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03CCD" w14:textId="77777777" w:rsidR="00C600A1" w:rsidRDefault="00971262">
      <w:pPr>
        <w:pStyle w:val="Nadpis1"/>
        <w:spacing w:after="419"/>
        <w:ind w:left="-8798" w:right="-12"/>
      </w:pPr>
      <w:r>
        <w:t>Objednávka 0130/2025</w:t>
      </w:r>
    </w:p>
    <w:p w14:paraId="419974B7" w14:textId="77777777" w:rsidR="00C600A1" w:rsidRDefault="00971262">
      <w:pPr>
        <w:tabs>
          <w:tab w:val="center" w:pos="5630"/>
        </w:tabs>
        <w:spacing w:after="56" w:line="259" w:lineRule="auto"/>
        <w:ind w:left="-15" w:firstLine="0"/>
      </w:pPr>
      <w:r>
        <w:rPr>
          <w:b/>
          <w:sz w:val="24"/>
        </w:rPr>
        <w:t>Domov U Biřičky</w:t>
      </w:r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371F6E11" w14:textId="77777777" w:rsidR="00C600A1" w:rsidRDefault="00971262">
      <w:pPr>
        <w:tabs>
          <w:tab w:val="center" w:pos="6402"/>
        </w:tabs>
        <w:spacing w:after="0" w:line="259" w:lineRule="auto"/>
        <w:ind w:left="-15" w:firstLine="0"/>
      </w:pPr>
      <w:r>
        <w:t>K Biřičce 1240</w:t>
      </w:r>
      <w:r>
        <w:tab/>
      </w:r>
      <w:r>
        <w:rPr>
          <w:b/>
          <w:sz w:val="24"/>
        </w:rPr>
        <w:t>MAPO medical s.r.o.</w:t>
      </w:r>
    </w:p>
    <w:p w14:paraId="4BCE56FF" w14:textId="77777777" w:rsidR="00C600A1" w:rsidRDefault="00971262">
      <w:pPr>
        <w:tabs>
          <w:tab w:val="center" w:pos="6161"/>
        </w:tabs>
        <w:spacing w:after="63"/>
        <w:ind w:left="-2" w:firstLine="0"/>
      </w:pPr>
      <w:r>
        <w:t>50008, Hradec Králové</w:t>
      </w:r>
      <w:r>
        <w:tab/>
      </w:r>
      <w:r>
        <w:rPr>
          <w:sz w:val="20"/>
        </w:rPr>
        <w:t>Olomoucká 3896/114</w:t>
      </w:r>
    </w:p>
    <w:p w14:paraId="45EC3FCA" w14:textId="77777777" w:rsidR="00C600A1" w:rsidRDefault="00971262">
      <w:pPr>
        <w:tabs>
          <w:tab w:val="center" w:pos="2268"/>
          <w:tab w:val="center" w:pos="5973"/>
        </w:tabs>
        <w:spacing w:after="78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79601, Prostějov</w:t>
      </w:r>
    </w:p>
    <w:p w14:paraId="13580958" w14:textId="77777777" w:rsidR="00C600A1" w:rsidRDefault="00971262">
      <w:pPr>
        <w:tabs>
          <w:tab w:val="center" w:pos="2288"/>
          <w:tab w:val="center" w:pos="6726"/>
        </w:tabs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27753760, DIČ: Skupinove_DPH</w:t>
      </w:r>
    </w:p>
    <w:p w14:paraId="336B2A18" w14:textId="77777777" w:rsidR="00C600A1" w:rsidRDefault="00971262">
      <w:pPr>
        <w:tabs>
          <w:tab w:val="center" w:pos="2388"/>
          <w:tab w:val="center" w:pos="6256"/>
        </w:tabs>
        <w:spacing w:after="127"/>
        <w:ind w:left="-2" w:firstLine="0"/>
      </w:pPr>
      <w:r>
        <w:t>Vystavil:</w:t>
      </w:r>
      <w:r>
        <w:tab/>
      </w:r>
      <w:r w:rsidRPr="00971262">
        <w:rPr>
          <w:b/>
          <w:highlight w:val="black"/>
        </w:rPr>
        <w:t>Pavel Lukáš</w:t>
      </w:r>
      <w:r>
        <w:rPr>
          <w:b/>
        </w:rPr>
        <w:tab/>
      </w:r>
      <w:r>
        <w:t>Číslo dodavatele: MAPO</w:t>
      </w:r>
    </w:p>
    <w:p w14:paraId="313AAC3E" w14:textId="77777777" w:rsidR="00C600A1" w:rsidRDefault="00971262">
      <w:pPr>
        <w:tabs>
          <w:tab w:val="center" w:pos="2653"/>
        </w:tabs>
        <w:spacing w:after="67" w:line="259" w:lineRule="auto"/>
        <w:ind w:left="-2" w:firstLine="0"/>
      </w:pPr>
      <w:r>
        <w:t>Dne:</w:t>
      </w:r>
      <w:r>
        <w:tab/>
      </w:r>
      <w:r>
        <w:rPr>
          <w:b/>
        </w:rPr>
        <w:t>17.03.2025 9:06:27</w:t>
      </w:r>
    </w:p>
    <w:p w14:paraId="32EE91FA" w14:textId="77777777" w:rsidR="00C600A1" w:rsidRDefault="00971262">
      <w:pPr>
        <w:tabs>
          <w:tab w:val="center" w:pos="2368"/>
        </w:tabs>
        <w:spacing w:after="67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0562FA4B" w14:textId="77777777" w:rsidR="00C600A1" w:rsidRDefault="00971262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4128B3E3" w14:textId="77777777" w:rsidR="00C600A1" w:rsidRDefault="00971262">
      <w:pPr>
        <w:spacing w:after="67" w:line="493" w:lineRule="auto"/>
        <w:ind w:left="8" w:right="2089"/>
      </w:pPr>
      <w:r>
        <w:rPr>
          <w:b/>
        </w:rPr>
        <w:t xml:space="preserve">Objednávka je v souladu se zákonem č.320/2001 Sb.  (číslo objednávky uveďte ve faktuře) </w:t>
      </w:r>
      <w:r>
        <w:t>Materiál OOPP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81"/>
        <w:gridCol w:w="2318"/>
      </w:tblGrid>
      <w:tr w:rsidR="00C600A1" w14:paraId="242D23AD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189DE7C" w14:textId="77777777" w:rsidR="00C600A1" w:rsidRDefault="00971262">
            <w:pPr>
              <w:spacing w:after="0" w:line="259" w:lineRule="auto"/>
              <w:ind w:left="0" w:firstLine="0"/>
            </w:pPr>
            <w:r>
              <w:t>Rukavice Nitrilové vel. 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31291EC7" w14:textId="77777777" w:rsidR="00C600A1" w:rsidRDefault="00971262">
            <w:pPr>
              <w:tabs>
                <w:tab w:val="center" w:pos="10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5000,00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18E8912" w14:textId="77777777" w:rsidR="00C600A1" w:rsidRDefault="00971262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0,4950</w:t>
            </w:r>
            <w:r>
              <w:tab/>
              <w:t>2 475,00</w:t>
            </w:r>
          </w:p>
        </w:tc>
      </w:tr>
      <w:tr w:rsidR="00C600A1" w14:paraId="0E7376AD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2BE56CC" w14:textId="77777777" w:rsidR="00C600A1" w:rsidRDefault="00971262">
            <w:pPr>
              <w:spacing w:after="0" w:line="259" w:lineRule="auto"/>
              <w:ind w:left="0" w:firstLine="0"/>
            </w:pPr>
            <w:r>
              <w:t>Rukavice Nitrilové vel. M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B14BDBC" w14:textId="77777777" w:rsidR="00C600A1" w:rsidRDefault="00971262">
            <w:pPr>
              <w:tabs>
                <w:tab w:val="center" w:pos="9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20000,00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35BF7EE2" w14:textId="77777777" w:rsidR="00C600A1" w:rsidRDefault="00971262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0,4950</w:t>
            </w:r>
            <w:r>
              <w:tab/>
              <w:t>9 900,00</w:t>
            </w:r>
          </w:p>
        </w:tc>
      </w:tr>
      <w:tr w:rsidR="00C600A1" w14:paraId="2FF87CA9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E9C84C4" w14:textId="77777777" w:rsidR="00C600A1" w:rsidRDefault="00971262">
            <w:pPr>
              <w:spacing w:after="0" w:line="259" w:lineRule="auto"/>
              <w:ind w:left="0" w:firstLine="0"/>
            </w:pPr>
            <w:r>
              <w:t>Rukavice Nitrilové vel. XL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59E3CB3" w14:textId="77777777" w:rsidR="00C600A1" w:rsidRDefault="00971262">
            <w:pPr>
              <w:tabs>
                <w:tab w:val="center" w:pos="10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5000,00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328B95A4" w14:textId="77777777" w:rsidR="00C600A1" w:rsidRDefault="00971262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0,4950</w:t>
            </w:r>
            <w:r>
              <w:tab/>
              <w:t>2 475,00</w:t>
            </w:r>
          </w:p>
        </w:tc>
      </w:tr>
      <w:tr w:rsidR="00C600A1" w14:paraId="33863E9A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AD32F31" w14:textId="77777777" w:rsidR="00C600A1" w:rsidRDefault="00971262">
            <w:pPr>
              <w:spacing w:after="0" w:line="259" w:lineRule="auto"/>
              <w:ind w:left="0" w:firstLine="0"/>
            </w:pPr>
            <w:r>
              <w:t>Rukavice Vinylové vel. M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42C655CC" w14:textId="77777777" w:rsidR="00C600A1" w:rsidRDefault="00971262">
            <w:pPr>
              <w:tabs>
                <w:tab w:val="center" w:pos="10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5000,00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DD65BA2" w14:textId="77777777" w:rsidR="00C600A1" w:rsidRDefault="00971262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0,4300</w:t>
            </w:r>
            <w:r>
              <w:tab/>
              <w:t>2 150,00</w:t>
            </w:r>
          </w:p>
        </w:tc>
      </w:tr>
      <w:tr w:rsidR="00C600A1" w14:paraId="3BB8DFA2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01C713D" w14:textId="77777777" w:rsidR="00C600A1" w:rsidRDefault="00971262">
            <w:pPr>
              <w:spacing w:after="0" w:line="259" w:lineRule="auto"/>
              <w:ind w:left="0" w:firstLine="0"/>
            </w:pPr>
            <w:r>
              <w:t>Rukavice Vinylové vel. 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E30FC17" w14:textId="77777777" w:rsidR="00C600A1" w:rsidRDefault="00971262">
            <w:pPr>
              <w:tabs>
                <w:tab w:val="center" w:pos="10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7000,00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5843CA68" w14:textId="77777777" w:rsidR="00C600A1" w:rsidRDefault="00971262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0,4300</w:t>
            </w:r>
            <w:r>
              <w:tab/>
              <w:t>3 010,00</w:t>
            </w:r>
          </w:p>
        </w:tc>
      </w:tr>
      <w:tr w:rsidR="00C600A1" w14:paraId="016BBC83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3E681A40" w14:textId="77777777" w:rsidR="00C600A1" w:rsidRDefault="00971262">
            <w:pPr>
              <w:spacing w:after="0" w:line="259" w:lineRule="auto"/>
              <w:ind w:left="0" w:firstLine="0"/>
            </w:pPr>
            <w:r>
              <w:t>zaokrouhlení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3AC3DF45" w14:textId="77777777" w:rsidR="00C600A1" w:rsidRDefault="00971262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075921A0" w14:textId="77777777" w:rsidR="00C600A1" w:rsidRDefault="00971262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0,9000</w:t>
            </w:r>
            <w:r>
              <w:tab/>
              <w:t>0,90</w:t>
            </w:r>
          </w:p>
        </w:tc>
      </w:tr>
      <w:tr w:rsidR="00C600A1" w14:paraId="06A27EFF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D2BA8B6" w14:textId="77777777" w:rsidR="00C600A1" w:rsidRDefault="00C600A1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40DA9" w14:textId="77777777" w:rsidR="00C600A1" w:rsidRDefault="00971262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63BCCC92" w14:textId="77777777" w:rsidR="00C600A1" w:rsidRDefault="00971262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5D00D9C3" w14:textId="77777777" w:rsidR="00C600A1" w:rsidRDefault="00971262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EF266" w14:textId="77777777" w:rsidR="00C600A1" w:rsidRDefault="00971262">
            <w:pPr>
              <w:spacing w:after="113" w:line="259" w:lineRule="auto"/>
              <w:ind w:left="824" w:firstLine="0"/>
            </w:pPr>
            <w:r>
              <w:rPr>
                <w:b/>
              </w:rPr>
              <w:t>20 010,90 CZK</w:t>
            </w:r>
          </w:p>
          <w:p w14:paraId="4695DD64" w14:textId="77777777" w:rsidR="00C600A1" w:rsidRDefault="00971262">
            <w:pPr>
              <w:spacing w:after="113" w:line="259" w:lineRule="auto"/>
              <w:ind w:left="924" w:firstLine="0"/>
            </w:pPr>
            <w:r>
              <w:t>2 672,10 CZK</w:t>
            </w:r>
          </w:p>
          <w:p w14:paraId="7E5B10DA" w14:textId="77777777" w:rsidR="00C600A1" w:rsidRDefault="00971262">
            <w:pPr>
              <w:spacing w:after="0" w:line="259" w:lineRule="auto"/>
              <w:ind w:left="824" w:firstLine="0"/>
            </w:pPr>
            <w:r>
              <w:rPr>
                <w:b/>
              </w:rPr>
              <w:t>22 683,00 CZK</w:t>
            </w:r>
          </w:p>
        </w:tc>
      </w:tr>
    </w:tbl>
    <w:p w14:paraId="22EEC399" w14:textId="77777777" w:rsidR="00C600A1" w:rsidRDefault="00971262">
      <w:pPr>
        <w:tabs>
          <w:tab w:val="center" w:pos="1496"/>
          <w:tab w:val="center" w:pos="7082"/>
          <w:tab w:val="center" w:pos="8504"/>
          <w:tab w:val="right" w:pos="10412"/>
        </w:tabs>
        <w:spacing w:after="7"/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63C3F88" wp14:editId="205DF33D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4932CA" wp14:editId="462E6219">
                <wp:simplePos x="0" y="0"/>
                <wp:positionH relativeFrom="column">
                  <wp:posOffset>8026</wp:posOffset>
                </wp:positionH>
                <wp:positionV relativeFrom="paragraph">
                  <wp:posOffset>1608164</wp:posOffset>
                </wp:positionV>
                <wp:extent cx="6619575" cy="9525"/>
                <wp:effectExtent l="0" t="0" r="0" b="0"/>
                <wp:wrapSquare wrapText="bothSides"/>
                <wp:docPr id="1091" name="Group 1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81" name="Shape 81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91" style="width:521.226pt;height:0.75pt;position:absolute;mso-position-horizontal-relative:text;mso-position-horizontal:absolute;margin-left:0.632pt;mso-position-vertical-relative:text;margin-top:126.627pt;" coordsize="66195,95">
                <v:shape id="Shape 81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7168C837" w14:textId="0C86A0BF" w:rsidR="00C600A1" w:rsidRDefault="00971262" w:rsidP="00971262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C763670" wp14:editId="5E137354">
                <wp:extent cx="6603528" cy="9525"/>
                <wp:effectExtent l="0" t="0" r="0" b="0"/>
                <wp:docPr id="1090" name="Group 1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832" name="Shape 1832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90" style="width:519.963pt;height:0.75pt;mso-position-horizontal-relative:char;mso-position-vertical-relative:line" coordsize="66035,95">
                <v:shape id="Shape 1837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838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839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840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841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5BD5C8E2" w14:textId="77777777" w:rsidR="00C600A1" w:rsidRDefault="00971262">
      <w:pPr>
        <w:ind w:left="8"/>
      </w:pPr>
      <w: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33887D50" w14:textId="77777777" w:rsidR="00C600A1" w:rsidRDefault="00971262">
      <w:pPr>
        <w:spacing w:after="0" w:line="259" w:lineRule="auto"/>
        <w:ind w:left="0" w:right="3" w:firstLine="0"/>
        <w:jc w:val="right"/>
      </w:pPr>
      <w:r>
        <w:t>Strana 1/1</w:t>
      </w:r>
    </w:p>
    <w:sectPr w:rsidR="00C600A1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0A1"/>
    <w:rsid w:val="00971262"/>
    <w:rsid w:val="00C600A1"/>
    <w:rsid w:val="00CE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9024C"/>
  <w15:docId w15:val="{1BC1EE88-A9B7-4E29-B275-DFA33EC9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4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974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2025-03-20T14:22:00Z</dcterms:created>
  <dcterms:modified xsi:type="dcterms:W3CDTF">2025-03-20T14:22:00Z</dcterms:modified>
</cp:coreProperties>
</file>