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5636" w14:textId="77777777" w:rsidR="00FF61CA" w:rsidRPr="00673AFF" w:rsidRDefault="00FF61CA" w:rsidP="00362F24">
      <w:pPr>
        <w:rPr>
          <w:rFonts w:ascii="Arial" w:hAnsi="Arial" w:cs="Arial"/>
        </w:rPr>
      </w:pPr>
    </w:p>
    <w:p w14:paraId="429237D9" w14:textId="6A4A72D4" w:rsidR="00FF61CA" w:rsidRPr="00673AFF" w:rsidRDefault="00FF61CA" w:rsidP="00F908A4">
      <w:pPr>
        <w:jc w:val="center"/>
        <w:rPr>
          <w:rFonts w:ascii="Arial" w:hAnsi="Arial" w:cs="Arial"/>
          <w:b/>
          <w:sz w:val="24"/>
          <w:szCs w:val="24"/>
        </w:rPr>
      </w:pPr>
      <w:r w:rsidRPr="00673AFF">
        <w:rPr>
          <w:rFonts w:ascii="Arial" w:hAnsi="Arial" w:cs="Arial"/>
          <w:b/>
          <w:sz w:val="24"/>
          <w:szCs w:val="24"/>
        </w:rPr>
        <w:t>DODATEK</w:t>
      </w:r>
      <w:r w:rsidR="002E0452" w:rsidRPr="00673AFF">
        <w:rPr>
          <w:rFonts w:ascii="Arial" w:hAnsi="Arial" w:cs="Arial"/>
          <w:b/>
          <w:sz w:val="24"/>
          <w:szCs w:val="24"/>
        </w:rPr>
        <w:t xml:space="preserve"> číslo </w:t>
      </w:r>
      <w:r w:rsidR="002E0452" w:rsidRPr="00673AFF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0452" w:rsidRPr="00673AF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2E0452" w:rsidRPr="00673AFF">
        <w:rPr>
          <w:rFonts w:ascii="Arial" w:hAnsi="Arial" w:cs="Arial"/>
          <w:b/>
          <w:sz w:val="24"/>
          <w:szCs w:val="24"/>
        </w:rPr>
      </w:r>
      <w:r w:rsidR="002E0452" w:rsidRPr="00673AFF">
        <w:rPr>
          <w:rFonts w:ascii="Arial" w:hAnsi="Arial" w:cs="Arial"/>
          <w:b/>
          <w:sz w:val="24"/>
          <w:szCs w:val="24"/>
        </w:rPr>
        <w:fldChar w:fldCharType="separate"/>
      </w:r>
      <w:r w:rsidR="006A1C04">
        <w:rPr>
          <w:rFonts w:ascii="Arial" w:hAnsi="Arial" w:cs="Arial"/>
          <w:b/>
          <w:sz w:val="24"/>
          <w:szCs w:val="24"/>
        </w:rPr>
        <w:t>1</w:t>
      </w:r>
      <w:r w:rsidR="002E0452" w:rsidRPr="00673AFF">
        <w:rPr>
          <w:rFonts w:ascii="Arial" w:hAnsi="Arial" w:cs="Arial"/>
          <w:b/>
          <w:sz w:val="24"/>
          <w:szCs w:val="24"/>
        </w:rPr>
        <w:fldChar w:fldCharType="end"/>
      </w:r>
    </w:p>
    <w:p w14:paraId="7E755EB0" w14:textId="0975F8B9" w:rsidR="00FF61CA" w:rsidRPr="00673AFF" w:rsidRDefault="002E0452" w:rsidP="00F908A4">
      <w:pPr>
        <w:jc w:val="center"/>
        <w:rPr>
          <w:rFonts w:ascii="Arial" w:hAnsi="Arial" w:cs="Arial"/>
        </w:rPr>
      </w:pPr>
      <w:r w:rsidRPr="00673AFF">
        <w:rPr>
          <w:rFonts w:ascii="Arial" w:hAnsi="Arial" w:cs="Arial"/>
          <w:b/>
        </w:rPr>
        <w:t>k </w:t>
      </w:r>
      <w:r w:rsidR="00673AFF">
        <w:rPr>
          <w:rFonts w:ascii="Arial" w:hAnsi="Arial" w:cs="Arial"/>
          <w:b/>
        </w:rPr>
        <w:t>R</w:t>
      </w:r>
      <w:r w:rsidRPr="00673AFF">
        <w:rPr>
          <w:rFonts w:ascii="Arial" w:hAnsi="Arial" w:cs="Arial"/>
          <w:b/>
        </w:rPr>
        <w:t>ámcové k</w:t>
      </w:r>
      <w:r w:rsidR="00FF61CA" w:rsidRPr="00673AFF">
        <w:rPr>
          <w:rFonts w:ascii="Arial" w:hAnsi="Arial" w:cs="Arial"/>
          <w:b/>
        </w:rPr>
        <w:t>upní smlouvě číslo</w:t>
      </w:r>
      <w:r w:rsidR="00FF61CA" w:rsidRPr="00673AFF">
        <w:rPr>
          <w:rFonts w:ascii="Arial" w:hAnsi="Arial" w:cs="Arial"/>
        </w:rPr>
        <w:t xml:space="preserve"> </w:t>
      </w:r>
      <w:bookmarkStart w:id="0" w:name="Text1"/>
      <w:r w:rsidR="00FF61CA" w:rsidRPr="00673AFF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61CA" w:rsidRPr="00673AFF">
        <w:rPr>
          <w:rFonts w:ascii="Arial" w:hAnsi="Arial" w:cs="Arial"/>
          <w:b/>
        </w:rPr>
        <w:instrText xml:space="preserve"> FORMTEXT </w:instrText>
      </w:r>
      <w:r w:rsidR="00FF61CA" w:rsidRPr="00673AFF">
        <w:rPr>
          <w:rFonts w:ascii="Arial" w:hAnsi="Arial" w:cs="Arial"/>
          <w:b/>
        </w:rPr>
      </w:r>
      <w:r w:rsidR="00FF61CA" w:rsidRPr="00673AFF">
        <w:rPr>
          <w:rFonts w:ascii="Arial" w:hAnsi="Arial" w:cs="Arial"/>
          <w:b/>
        </w:rPr>
        <w:fldChar w:fldCharType="separate"/>
      </w:r>
      <w:r w:rsidR="006A1C04" w:rsidRPr="006A1C04">
        <w:rPr>
          <w:rFonts w:ascii="Arial" w:hAnsi="Arial" w:cs="Arial"/>
          <w:b/>
        </w:rPr>
        <w:t xml:space="preserve">2096776/2025     </w:t>
      </w:r>
      <w:r w:rsidR="00FF61CA" w:rsidRPr="00673AFF">
        <w:rPr>
          <w:rFonts w:ascii="Arial" w:hAnsi="Arial" w:cs="Arial"/>
          <w:b/>
        </w:rPr>
        <w:fldChar w:fldCharType="end"/>
      </w:r>
      <w:bookmarkEnd w:id="0"/>
    </w:p>
    <w:p w14:paraId="77BE847D" w14:textId="77777777" w:rsidR="00FF61CA" w:rsidRPr="00673AFF" w:rsidRDefault="00FF61CA" w:rsidP="00362F24">
      <w:pPr>
        <w:rPr>
          <w:rFonts w:ascii="Arial" w:hAnsi="Arial" w:cs="Arial"/>
        </w:rPr>
      </w:pPr>
    </w:p>
    <w:p w14:paraId="62EDA7AB" w14:textId="77777777" w:rsidR="00673AFF" w:rsidRPr="0039219A" w:rsidRDefault="00673AFF" w:rsidP="00673AFF">
      <w:pPr>
        <w:pStyle w:val="Zkladntext2"/>
        <w:rPr>
          <w:rStyle w:val="StylslostrnkyArial11bTun"/>
          <w:rFonts w:ascii="Arial" w:hAnsi="Arial"/>
        </w:rPr>
      </w:pPr>
      <w:r w:rsidRPr="0039219A">
        <w:rPr>
          <w:rStyle w:val="StylslostrnkyArial11bTun"/>
          <w:rFonts w:ascii="Arial" w:hAnsi="Arial"/>
        </w:rPr>
        <w:t>I. Smluvní strany</w:t>
      </w:r>
    </w:p>
    <w:p w14:paraId="5246397D" w14:textId="77777777" w:rsidR="00673AFF" w:rsidRPr="0039219A" w:rsidRDefault="00673AFF" w:rsidP="00673AFF">
      <w:pPr>
        <w:pStyle w:val="Zkladntext2"/>
        <w:rPr>
          <w:rStyle w:val="StylslostrnkyArial11bTun"/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44"/>
      </w:tblGrid>
      <w:tr w:rsidR="00673AFF" w:rsidRPr="0039219A" w14:paraId="44DBFC0A" w14:textId="77777777" w:rsidTr="00545B06">
        <w:tc>
          <w:tcPr>
            <w:tcW w:w="4889" w:type="dxa"/>
            <w:tcBorders>
              <w:left w:val="nil"/>
              <w:right w:val="nil"/>
            </w:tcBorders>
          </w:tcPr>
          <w:p w14:paraId="6B185F9A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 w:rsidRPr="0039219A">
              <w:rPr>
                <w:rStyle w:val="StylslostrnkyArial11bTun"/>
                <w:rFonts w:ascii="Arial" w:hAnsi="Arial"/>
              </w:rPr>
              <w:t>Prodávající (dodavatel)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21188611" w14:textId="77777777" w:rsidR="00673AFF" w:rsidRPr="0039219A" w:rsidRDefault="00673AFF" w:rsidP="00545B06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</w:p>
        </w:tc>
      </w:tr>
      <w:tr w:rsidR="00673AFF" w:rsidRPr="0039219A" w14:paraId="5AB1CAA5" w14:textId="77777777" w:rsidTr="00545B06">
        <w:tc>
          <w:tcPr>
            <w:tcW w:w="4889" w:type="dxa"/>
            <w:tcBorders>
              <w:left w:val="nil"/>
              <w:right w:val="nil"/>
            </w:tcBorders>
          </w:tcPr>
          <w:p w14:paraId="4660D882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Firma a sídlo</w:t>
            </w:r>
            <w:r w:rsidRPr="0039219A">
              <w:rPr>
                <w:rStyle w:val="StylslostrnkyArial11bTun"/>
                <w:rFonts w:ascii="Arial" w:hAnsi="Arial"/>
              </w:rPr>
              <w:tab/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0C5EDB01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 w:rsidRPr="0039219A">
              <w:rPr>
                <w:rStyle w:val="StylslostrnkyArial11bTun"/>
                <w:rFonts w:ascii="Arial" w:hAnsi="Arial"/>
              </w:rPr>
              <w:t>STAVMAT STAVEBNINY a.s.</w:t>
            </w:r>
          </w:p>
          <w:p w14:paraId="2E047ECB" w14:textId="77777777" w:rsidR="00673AFF" w:rsidRPr="0039219A" w:rsidRDefault="007C5336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>
              <w:rPr>
                <w:rStyle w:val="StylslostrnkyArial11bTun"/>
                <w:rFonts w:ascii="Arial" w:hAnsi="Arial"/>
              </w:rPr>
              <w:t>Pod Můstkem 884</w:t>
            </w:r>
            <w:r w:rsidR="00673AFF">
              <w:rPr>
                <w:rStyle w:val="StylslostrnkyArial11bTun"/>
                <w:rFonts w:ascii="Arial" w:hAnsi="Arial"/>
              </w:rPr>
              <w:t>/</w:t>
            </w:r>
            <w:r>
              <w:rPr>
                <w:rStyle w:val="StylslostrnkyArial11bTun"/>
                <w:rFonts w:ascii="Arial" w:hAnsi="Arial"/>
              </w:rPr>
              <w:t>6</w:t>
            </w:r>
          </w:p>
          <w:p w14:paraId="7D810BE2" w14:textId="77777777" w:rsidR="00673AFF" w:rsidRPr="0039219A" w:rsidRDefault="00673AFF" w:rsidP="007C5336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  <w:r>
              <w:rPr>
                <w:rStyle w:val="StylslostrnkyArial11bTun"/>
                <w:rFonts w:ascii="Arial" w:hAnsi="Arial"/>
              </w:rPr>
              <w:t>2</w:t>
            </w:r>
            <w:r w:rsidR="007C5336">
              <w:rPr>
                <w:rStyle w:val="StylslostrnkyArial11bTun"/>
                <w:rFonts w:ascii="Arial" w:hAnsi="Arial"/>
              </w:rPr>
              <w:t>52</w:t>
            </w:r>
            <w:r>
              <w:rPr>
                <w:rStyle w:val="StylslostrnkyArial11bTun"/>
                <w:rFonts w:ascii="Arial" w:hAnsi="Arial"/>
              </w:rPr>
              <w:t xml:space="preserve"> </w:t>
            </w:r>
            <w:r w:rsidR="007C5336">
              <w:rPr>
                <w:rStyle w:val="StylslostrnkyArial11bTun"/>
                <w:rFonts w:ascii="Arial" w:hAnsi="Arial"/>
              </w:rPr>
              <w:t>19</w:t>
            </w:r>
            <w:r>
              <w:rPr>
                <w:rStyle w:val="StylslostrnkyArial11bTun"/>
                <w:rFonts w:ascii="Arial" w:hAnsi="Arial"/>
              </w:rPr>
              <w:t xml:space="preserve"> </w:t>
            </w:r>
            <w:r w:rsidR="007C5336">
              <w:rPr>
                <w:rStyle w:val="StylslostrnkyArial11bTun"/>
                <w:rFonts w:ascii="Arial" w:hAnsi="Arial"/>
              </w:rPr>
              <w:t>Rudná</w:t>
            </w:r>
          </w:p>
        </w:tc>
      </w:tr>
      <w:tr w:rsidR="00673AFF" w:rsidRPr="0039219A" w14:paraId="47284F91" w14:textId="77777777" w:rsidTr="00545B06">
        <w:tc>
          <w:tcPr>
            <w:tcW w:w="4889" w:type="dxa"/>
            <w:tcBorders>
              <w:left w:val="nil"/>
              <w:right w:val="nil"/>
            </w:tcBorders>
          </w:tcPr>
          <w:p w14:paraId="71B80B5B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IČ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3C98A615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>
              <w:rPr>
                <w:rStyle w:val="StylslostrnkyArial11bTun"/>
                <w:rFonts w:ascii="Arial" w:hAnsi="Arial"/>
              </w:rPr>
              <w:t>25</w:t>
            </w:r>
            <w:r w:rsidRPr="0039219A">
              <w:rPr>
                <w:rStyle w:val="StylslostrnkyArial11bTun"/>
                <w:rFonts w:ascii="Arial" w:hAnsi="Arial"/>
              </w:rPr>
              <w:t>1</w:t>
            </w:r>
            <w:r>
              <w:rPr>
                <w:rStyle w:val="StylslostrnkyArial11bTun"/>
                <w:rFonts w:ascii="Arial" w:hAnsi="Arial"/>
              </w:rPr>
              <w:t xml:space="preserve"> </w:t>
            </w:r>
            <w:r w:rsidRPr="0039219A">
              <w:rPr>
                <w:rStyle w:val="StylslostrnkyArial11bTun"/>
                <w:rFonts w:ascii="Arial" w:hAnsi="Arial"/>
              </w:rPr>
              <w:t>21</w:t>
            </w:r>
            <w:r>
              <w:rPr>
                <w:rStyle w:val="StylslostrnkyArial11bTun"/>
                <w:rFonts w:ascii="Arial" w:hAnsi="Arial"/>
              </w:rPr>
              <w:t xml:space="preserve"> </w:t>
            </w:r>
            <w:r w:rsidRPr="0039219A">
              <w:rPr>
                <w:rStyle w:val="StylslostrnkyArial11bTun"/>
                <w:rFonts w:ascii="Arial" w:hAnsi="Arial"/>
              </w:rPr>
              <w:t>049</w:t>
            </w:r>
          </w:p>
        </w:tc>
      </w:tr>
      <w:tr w:rsidR="00673AFF" w:rsidRPr="0039219A" w14:paraId="0CBD44B3" w14:textId="77777777" w:rsidTr="00545B06">
        <w:tc>
          <w:tcPr>
            <w:tcW w:w="4889" w:type="dxa"/>
            <w:tcBorders>
              <w:left w:val="nil"/>
              <w:right w:val="nil"/>
            </w:tcBorders>
          </w:tcPr>
          <w:p w14:paraId="708142A4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DIČ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29E68D08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 w:rsidRPr="0039219A">
              <w:rPr>
                <w:rStyle w:val="StylslostrnkyArial11bTun"/>
                <w:rFonts w:ascii="Arial" w:hAnsi="Arial"/>
              </w:rPr>
              <w:t>CZ25121049</w:t>
            </w:r>
          </w:p>
        </w:tc>
      </w:tr>
      <w:tr w:rsidR="00673AFF" w:rsidRPr="0039219A" w14:paraId="369D6D7E" w14:textId="77777777" w:rsidTr="00545B06">
        <w:tc>
          <w:tcPr>
            <w:tcW w:w="4889" w:type="dxa"/>
            <w:tcBorders>
              <w:left w:val="nil"/>
              <w:right w:val="nil"/>
            </w:tcBorders>
          </w:tcPr>
          <w:p w14:paraId="540143DE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Zastoupená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4F95885E" w14:textId="77777777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35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>
              <w:rPr>
                <w:rStyle w:val="slostrnky"/>
                <w:rFonts w:ascii="Arial" w:hAnsi="Arial" w:cs="Arial"/>
                <w:b/>
                <w:bCs/>
              </w:rPr>
              <w:t> </w:t>
            </w:r>
            <w:r>
              <w:rPr>
                <w:rStyle w:val="slostrnky"/>
                <w:rFonts w:ascii="Arial" w:hAnsi="Arial" w:cs="Arial"/>
                <w:b/>
                <w:bCs/>
              </w:rPr>
              <w:t> </w:t>
            </w:r>
            <w:r>
              <w:rPr>
                <w:rStyle w:val="slostrnky"/>
                <w:rFonts w:ascii="Arial" w:hAnsi="Arial" w:cs="Arial"/>
                <w:b/>
                <w:bCs/>
              </w:rPr>
              <w:t> </w:t>
            </w:r>
            <w:r>
              <w:rPr>
                <w:rStyle w:val="slostrnky"/>
                <w:rFonts w:ascii="Arial" w:hAnsi="Arial" w:cs="Arial"/>
                <w:b/>
                <w:bCs/>
              </w:rPr>
              <w:t> </w:t>
            </w:r>
            <w:r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73AFF" w:rsidRPr="0039219A" w14:paraId="29A16227" w14:textId="77777777" w:rsidTr="00545B06">
        <w:tc>
          <w:tcPr>
            <w:tcW w:w="4889" w:type="dxa"/>
            <w:tcBorders>
              <w:left w:val="nil"/>
              <w:right w:val="nil"/>
            </w:tcBorders>
          </w:tcPr>
          <w:p w14:paraId="507E5177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Bankovní spojení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19082224" w14:textId="77777777" w:rsidR="00673AFF" w:rsidRPr="0039219A" w:rsidRDefault="00673AFF" w:rsidP="00545B06">
            <w:pPr>
              <w:rPr>
                <w:rFonts w:ascii="Arial" w:hAnsi="Arial" w:cs="Arial"/>
                <w:b/>
              </w:rPr>
            </w:pPr>
            <w:r w:rsidRPr="0039219A">
              <w:rPr>
                <w:rFonts w:ascii="Arial" w:hAnsi="Arial" w:cs="Arial"/>
                <w:b/>
              </w:rPr>
              <w:t>Česká spořitelna, a.s.</w:t>
            </w:r>
          </w:p>
          <w:p w14:paraId="681285BC" w14:textId="77777777" w:rsidR="00673AFF" w:rsidRPr="0039219A" w:rsidRDefault="00673AFF" w:rsidP="00545B06">
            <w:pPr>
              <w:rPr>
                <w:rStyle w:val="slostrnky"/>
                <w:rFonts w:ascii="Arial" w:hAnsi="Arial" w:cs="Arial"/>
                <w:color w:val="1F497D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 xml:space="preserve">č.ú.: </w:t>
            </w:r>
            <w:r w:rsidRPr="0039219A">
              <w:rPr>
                <w:rFonts w:ascii="Arial" w:hAnsi="Arial" w:cs="Arial"/>
                <w:b/>
              </w:rPr>
              <w:t>2302352/0800</w:t>
            </w:r>
          </w:p>
        </w:tc>
      </w:tr>
      <w:tr w:rsidR="00673AFF" w:rsidRPr="0039219A" w14:paraId="27629C49" w14:textId="77777777" w:rsidTr="00545B06">
        <w:trPr>
          <w:cantSplit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2F3F3861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 w:rsidRPr="0039219A">
              <w:rPr>
                <w:rStyle w:val="StylslostrnkyArial11bTun"/>
                <w:rFonts w:ascii="Arial" w:hAnsi="Arial"/>
              </w:rPr>
              <w:t>Zapsaná v OR u Městského soudu v Praze, odd. B, vložka č. 4660</w:t>
            </w:r>
          </w:p>
        </w:tc>
      </w:tr>
    </w:tbl>
    <w:p w14:paraId="0D125518" w14:textId="77777777" w:rsidR="00673AFF" w:rsidRPr="0039219A" w:rsidRDefault="00673AFF" w:rsidP="00673AFF">
      <w:pPr>
        <w:pStyle w:val="Zkladntext2"/>
        <w:rPr>
          <w:rStyle w:val="StylslostrnkyArial11bTun"/>
          <w:rFonts w:ascii="Arial" w:hAnsi="Arial"/>
        </w:rPr>
      </w:pPr>
    </w:p>
    <w:p w14:paraId="13573284" w14:textId="77777777" w:rsidR="00673AFF" w:rsidRPr="0039219A" w:rsidRDefault="00673AFF" w:rsidP="00673AFF">
      <w:pPr>
        <w:pStyle w:val="Zkladntext2"/>
        <w:rPr>
          <w:rStyle w:val="StylslostrnkyArial11bTun"/>
          <w:rFonts w:ascii="Arial" w:hAnsi="Arial"/>
        </w:rPr>
      </w:pPr>
      <w:r>
        <w:rPr>
          <w:rStyle w:val="StylslostrnkyArial11bTun"/>
          <w:rFonts w:ascii="Arial" w:hAnsi="Arial"/>
        </w:rPr>
        <w:t xml:space="preserve"> </w:t>
      </w:r>
      <w:r w:rsidRPr="0039219A">
        <w:rPr>
          <w:rStyle w:val="StylslostrnkyArial11bTun"/>
          <w:rFonts w:ascii="Arial" w:hAnsi="Arial"/>
        </w:rPr>
        <w:t>a</w:t>
      </w:r>
    </w:p>
    <w:p w14:paraId="1339BFA8" w14:textId="77777777" w:rsidR="00673AFF" w:rsidRPr="0039219A" w:rsidRDefault="00673AFF" w:rsidP="00673AFF">
      <w:pPr>
        <w:pStyle w:val="Zkladntext2"/>
        <w:rPr>
          <w:rStyle w:val="StylslostrnkyArial11bTun"/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2"/>
        <w:gridCol w:w="4510"/>
      </w:tblGrid>
      <w:tr w:rsidR="00673AFF" w:rsidRPr="0039219A" w14:paraId="438B0DB8" w14:textId="77777777" w:rsidTr="007C1EF2">
        <w:tc>
          <w:tcPr>
            <w:tcW w:w="4562" w:type="dxa"/>
            <w:tcBorders>
              <w:left w:val="nil"/>
              <w:right w:val="nil"/>
            </w:tcBorders>
          </w:tcPr>
          <w:p w14:paraId="297A515F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</w:rPr>
            </w:pPr>
            <w:r w:rsidRPr="0039219A">
              <w:rPr>
                <w:rStyle w:val="StylslostrnkyArial11bTun"/>
                <w:rFonts w:ascii="Arial" w:hAnsi="Arial"/>
              </w:rPr>
              <w:t>Kupující (odběratel)</w:t>
            </w:r>
          </w:p>
        </w:tc>
        <w:tc>
          <w:tcPr>
            <w:tcW w:w="4510" w:type="dxa"/>
            <w:tcBorders>
              <w:left w:val="nil"/>
              <w:right w:val="nil"/>
            </w:tcBorders>
          </w:tcPr>
          <w:p w14:paraId="54906BF9" w14:textId="77777777" w:rsidR="00673AFF" w:rsidRPr="0039219A" w:rsidRDefault="00673AFF" w:rsidP="00545B06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</w:p>
        </w:tc>
      </w:tr>
      <w:tr w:rsidR="00673AFF" w:rsidRPr="0039219A" w14:paraId="4D20CBD8" w14:textId="77777777" w:rsidTr="007C1EF2">
        <w:tc>
          <w:tcPr>
            <w:tcW w:w="4562" w:type="dxa"/>
            <w:tcBorders>
              <w:left w:val="nil"/>
              <w:right w:val="nil"/>
            </w:tcBorders>
          </w:tcPr>
          <w:p w14:paraId="489A12A7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Firma a sídlo</w:t>
            </w:r>
            <w:r w:rsidRPr="0039219A">
              <w:rPr>
                <w:rStyle w:val="StylslostrnkyArial11bTun"/>
                <w:rFonts w:ascii="Arial" w:hAnsi="Arial"/>
              </w:rPr>
              <w:tab/>
            </w:r>
            <w:r w:rsidRPr="0039219A">
              <w:rPr>
                <w:rStyle w:val="StylslostrnkyArial11bTun"/>
                <w:rFonts w:ascii="Arial" w:hAnsi="Arial"/>
              </w:rPr>
              <w:tab/>
            </w:r>
          </w:p>
        </w:tc>
        <w:tc>
          <w:tcPr>
            <w:tcW w:w="4510" w:type="dxa"/>
            <w:tcBorders>
              <w:left w:val="nil"/>
              <w:right w:val="nil"/>
            </w:tcBorders>
          </w:tcPr>
          <w:p w14:paraId="70D81A54" w14:textId="5FF3E899" w:rsidR="006A1C04" w:rsidRDefault="00673AFF" w:rsidP="006A1C04">
            <w:pPr>
              <w:pStyle w:val="Zkladntext2"/>
              <w:tabs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6A1C04">
              <w:rPr>
                <w:rStyle w:val="slostrnky"/>
                <w:rFonts w:ascii="Arial" w:hAnsi="Arial" w:cs="Arial"/>
                <w:b/>
                <w:bCs/>
              </w:rPr>
              <w:t>EKOLTES Hranice, a.s.</w:t>
            </w:r>
          </w:p>
          <w:p w14:paraId="32020D5F" w14:textId="4B074468" w:rsidR="006A1C04" w:rsidRPr="006A1C04" w:rsidRDefault="006A1C04" w:rsidP="006A1C04">
            <w:pPr>
              <w:pStyle w:val="Zkladntext2"/>
              <w:tabs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6A1C04">
              <w:rPr>
                <w:rStyle w:val="slostrnky"/>
                <w:rFonts w:ascii="Arial" w:hAnsi="Arial" w:cs="Arial"/>
                <w:b/>
                <w:bCs/>
              </w:rPr>
              <w:t xml:space="preserve">Zborovská 606, </w:t>
            </w:r>
          </w:p>
          <w:p w14:paraId="13C7BE32" w14:textId="77777777" w:rsidR="006A1C04" w:rsidRPr="006A1C04" w:rsidRDefault="006A1C04" w:rsidP="006A1C04">
            <w:pPr>
              <w:pStyle w:val="Zkladntext2"/>
              <w:tabs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6A1C04">
              <w:rPr>
                <w:rStyle w:val="slostrnky"/>
                <w:rFonts w:ascii="Arial" w:hAnsi="Arial" w:cs="Arial"/>
                <w:b/>
                <w:bCs/>
              </w:rPr>
              <w:t>Hranice I-Město</w:t>
            </w:r>
          </w:p>
          <w:p w14:paraId="59CA5D18" w14:textId="70D83EFB" w:rsidR="00673AFF" w:rsidRPr="0039219A" w:rsidRDefault="006A1C04" w:rsidP="006A1C04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6A1C04">
              <w:rPr>
                <w:rStyle w:val="slostrnky"/>
                <w:rFonts w:ascii="Arial" w:hAnsi="Arial" w:cs="Arial"/>
                <w:b/>
                <w:bCs/>
              </w:rPr>
              <w:t>75301</w:t>
            </w:r>
            <w:r w:rsidR="00673AFF"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  <w:p w14:paraId="4362460C" w14:textId="77777777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  <w:p w14:paraId="2C261C84" w14:textId="77777777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73AFF" w:rsidRPr="0039219A" w14:paraId="4528B35E" w14:textId="77777777" w:rsidTr="007C1EF2">
        <w:tc>
          <w:tcPr>
            <w:tcW w:w="4562" w:type="dxa"/>
            <w:tcBorders>
              <w:left w:val="nil"/>
              <w:right w:val="nil"/>
            </w:tcBorders>
          </w:tcPr>
          <w:p w14:paraId="7E38F9C7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IČ</w:t>
            </w:r>
          </w:p>
        </w:tc>
        <w:tc>
          <w:tcPr>
            <w:tcW w:w="4510" w:type="dxa"/>
            <w:tcBorders>
              <w:left w:val="nil"/>
              <w:right w:val="nil"/>
            </w:tcBorders>
          </w:tcPr>
          <w:p w14:paraId="6AD33F1A" w14:textId="368159AA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299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6A1C04">
              <w:rPr>
                <w:rStyle w:val="slostrnky"/>
                <w:rFonts w:ascii="Arial" w:hAnsi="Arial" w:cs="Arial"/>
                <w:b/>
                <w:bCs/>
              </w:rPr>
              <w:t>61974919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73AFF" w:rsidRPr="0039219A" w14:paraId="7B2A4725" w14:textId="77777777" w:rsidTr="007C1EF2">
        <w:tc>
          <w:tcPr>
            <w:tcW w:w="4562" w:type="dxa"/>
            <w:tcBorders>
              <w:left w:val="nil"/>
              <w:right w:val="nil"/>
            </w:tcBorders>
          </w:tcPr>
          <w:p w14:paraId="4575FEC8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DIČ</w:t>
            </w:r>
          </w:p>
        </w:tc>
        <w:tc>
          <w:tcPr>
            <w:tcW w:w="4510" w:type="dxa"/>
            <w:tcBorders>
              <w:left w:val="nil"/>
              <w:right w:val="nil"/>
            </w:tcBorders>
          </w:tcPr>
          <w:p w14:paraId="5ABC0C21" w14:textId="5A82D8BC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6A1C04">
              <w:rPr>
                <w:rStyle w:val="slostrnky"/>
                <w:rFonts w:ascii="Arial" w:hAnsi="Arial" w:cs="Arial"/>
                <w:b/>
                <w:bCs/>
              </w:rPr>
              <w:t>CZ61974919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73AFF" w:rsidRPr="0039219A" w14:paraId="5374977F" w14:textId="77777777" w:rsidTr="007C1EF2">
        <w:tc>
          <w:tcPr>
            <w:tcW w:w="4562" w:type="dxa"/>
            <w:tcBorders>
              <w:left w:val="nil"/>
              <w:right w:val="nil"/>
            </w:tcBorders>
          </w:tcPr>
          <w:p w14:paraId="1FF84BA2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Zastoupená</w:t>
            </w:r>
          </w:p>
        </w:tc>
        <w:tc>
          <w:tcPr>
            <w:tcW w:w="4510" w:type="dxa"/>
            <w:tcBorders>
              <w:left w:val="nil"/>
              <w:right w:val="nil"/>
            </w:tcBorders>
          </w:tcPr>
          <w:p w14:paraId="137A3CA1" w14:textId="485B6616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6A1C04" w:rsidRPr="006A1C04">
              <w:rPr>
                <w:rStyle w:val="slostrnky"/>
                <w:rFonts w:ascii="Arial" w:hAnsi="Arial" w:cs="Arial"/>
                <w:b/>
                <w:bCs/>
              </w:rPr>
              <w:t>Ing. Adolf Pytela, Marek Chud</w:t>
            </w:r>
            <w:r w:rsidR="006A1C04">
              <w:rPr>
                <w:rStyle w:val="slostrnky"/>
                <w:rFonts w:ascii="Arial" w:hAnsi="Arial" w:cs="Arial"/>
                <w:b/>
                <w:bCs/>
              </w:rPr>
              <w:t>ý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73AFF" w:rsidRPr="0039219A" w14:paraId="644837BA" w14:textId="77777777" w:rsidTr="007C1EF2">
        <w:tc>
          <w:tcPr>
            <w:tcW w:w="4562" w:type="dxa"/>
            <w:tcBorders>
              <w:left w:val="nil"/>
              <w:right w:val="nil"/>
            </w:tcBorders>
          </w:tcPr>
          <w:p w14:paraId="3AE4C704" w14:textId="77777777" w:rsidR="00673AFF" w:rsidRPr="0039219A" w:rsidRDefault="00673AFF" w:rsidP="00545B06">
            <w:pPr>
              <w:pStyle w:val="Zkladntext2"/>
              <w:rPr>
                <w:rStyle w:val="StylslostrnkyArial11bTun"/>
                <w:rFonts w:ascii="Arial" w:hAnsi="Arial"/>
                <w:b w:val="0"/>
              </w:rPr>
            </w:pPr>
            <w:r w:rsidRPr="0039219A">
              <w:rPr>
                <w:rStyle w:val="StylslostrnkyArial11bTun"/>
                <w:rFonts w:ascii="Arial" w:hAnsi="Arial"/>
              </w:rPr>
              <w:t>Bankovní spojení</w:t>
            </w:r>
          </w:p>
        </w:tc>
        <w:tc>
          <w:tcPr>
            <w:tcW w:w="4510" w:type="dxa"/>
            <w:tcBorders>
              <w:left w:val="nil"/>
              <w:right w:val="nil"/>
            </w:tcBorders>
          </w:tcPr>
          <w:p w14:paraId="75B3C329" w14:textId="77777777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tylslostrnkyArial11bTun"/>
                <w:rFonts w:ascii="Arial" w:hAnsi="Arial"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  <w:p w14:paraId="0C52EC84" w14:textId="77777777" w:rsidR="00673AFF" w:rsidRPr="0039219A" w:rsidRDefault="00673AFF" w:rsidP="00545B06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tylslostrnkyArial11bTun"/>
                <w:rFonts w:ascii="Arial" w:hAnsi="Arial"/>
              </w:rPr>
              <w:t xml:space="preserve">č.ú.: 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73AFF" w:rsidRPr="0039219A" w14:paraId="1D9FEFCE" w14:textId="77777777" w:rsidTr="007C1EF2">
        <w:trPr>
          <w:cantSplit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14:paraId="418EC81E" w14:textId="77777777" w:rsidR="00673AFF" w:rsidRPr="0039219A" w:rsidRDefault="00673AFF" w:rsidP="00545B06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tylslostrnkyArial11bTun"/>
                <w:rFonts w:ascii="Arial" w:hAnsi="Arial"/>
              </w:rPr>
              <w:t xml:space="preserve">Zapsaná v OR u 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  <w:r w:rsidRPr="0039219A">
              <w:rPr>
                <w:rStyle w:val="StylslostrnkyArial11bTun"/>
                <w:rFonts w:ascii="Arial" w:hAnsi="Arial"/>
              </w:rPr>
              <w:t xml:space="preserve"> soudu v 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  <w:r w:rsidRPr="0039219A">
              <w:rPr>
                <w:rStyle w:val="StylslostrnkyArial11bTun"/>
                <w:rFonts w:ascii="Arial" w:hAnsi="Arial"/>
              </w:rPr>
              <w:t xml:space="preserve">, odd 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  <w:r w:rsidRPr="0039219A">
              <w:rPr>
                <w:rStyle w:val="StylslostrnkyArial11bTun"/>
                <w:rFonts w:ascii="Arial" w:hAnsi="Arial"/>
              </w:rPr>
              <w:t xml:space="preserve">, vložka číslo 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BBF8190" w14:textId="77777777" w:rsidR="00673AFF" w:rsidRPr="0039219A" w:rsidRDefault="00673AFF" w:rsidP="00673AFF">
      <w:pPr>
        <w:pStyle w:val="Zkladntext2"/>
        <w:rPr>
          <w:rStyle w:val="StylslostrnkyArial11bTun"/>
          <w:rFonts w:ascii="Arial" w:hAnsi="Arial"/>
        </w:rPr>
      </w:pPr>
    </w:p>
    <w:p w14:paraId="1CDA2EFB" w14:textId="77777777" w:rsidR="00FF61CA" w:rsidRPr="00673AFF" w:rsidRDefault="00172017" w:rsidP="00362F24">
      <w:pPr>
        <w:rPr>
          <w:rFonts w:ascii="Arial" w:hAnsi="Arial" w:cs="Arial"/>
        </w:rPr>
      </w:pPr>
      <w:r>
        <w:rPr>
          <w:rFonts w:ascii="Arial" w:hAnsi="Arial" w:cs="Arial"/>
        </w:rPr>
        <w:t>uzavírají tento dodatek k Rámcové</w:t>
      </w:r>
      <w:r w:rsidR="00FF61CA" w:rsidRPr="00673AFF">
        <w:rPr>
          <w:rFonts w:ascii="Arial" w:hAnsi="Arial" w:cs="Arial"/>
        </w:rPr>
        <w:t xml:space="preserve"> kupní smlouvě:</w:t>
      </w:r>
    </w:p>
    <w:p w14:paraId="79491977" w14:textId="77777777" w:rsidR="00FF61CA" w:rsidRPr="00673AFF" w:rsidRDefault="00FF61CA" w:rsidP="00362F24">
      <w:pPr>
        <w:rPr>
          <w:rFonts w:ascii="Arial" w:hAnsi="Arial" w:cs="Arial"/>
        </w:rPr>
      </w:pPr>
    </w:p>
    <w:p w14:paraId="0462D29C" w14:textId="77777777" w:rsidR="00FF61CA" w:rsidRDefault="00FF61CA" w:rsidP="00362F24">
      <w:pPr>
        <w:rPr>
          <w:rFonts w:ascii="Arial" w:hAnsi="Arial" w:cs="Arial"/>
          <w:b/>
        </w:rPr>
      </w:pPr>
      <w:r w:rsidRPr="00673AFF">
        <w:rPr>
          <w:rFonts w:ascii="Arial" w:hAnsi="Arial" w:cs="Arial"/>
          <w:b/>
        </w:rPr>
        <w:t>II. Úvodní ustanovení</w:t>
      </w:r>
    </w:p>
    <w:p w14:paraId="5E365F32" w14:textId="77777777" w:rsidR="00673AFF" w:rsidRPr="00673AFF" w:rsidRDefault="00673AFF" w:rsidP="00362F24">
      <w:pPr>
        <w:rPr>
          <w:rFonts w:ascii="Arial" w:hAnsi="Arial" w:cs="Arial"/>
          <w:b/>
        </w:rPr>
      </w:pPr>
    </w:p>
    <w:p w14:paraId="66EEE7AA" w14:textId="77777777" w:rsidR="00FF61CA" w:rsidRPr="00673AFF" w:rsidRDefault="00FF61CA" w:rsidP="00362F24">
      <w:pPr>
        <w:rPr>
          <w:rFonts w:ascii="Arial" w:hAnsi="Arial" w:cs="Arial"/>
        </w:rPr>
      </w:pPr>
      <w:r w:rsidRPr="00673AFF">
        <w:rPr>
          <w:rFonts w:ascii="Arial" w:hAnsi="Arial" w:cs="Arial"/>
        </w:rPr>
        <w:t xml:space="preserve">Strany uzavřely dne </w:t>
      </w:r>
      <w:r w:rsidR="00705E20" w:rsidRPr="00673AFF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5E20" w:rsidRPr="00673AFF">
        <w:rPr>
          <w:rFonts w:ascii="Arial" w:hAnsi="Arial" w:cs="Arial"/>
        </w:rPr>
        <w:instrText xml:space="preserve"> FORMTEXT </w:instrText>
      </w:r>
      <w:r w:rsidR="00705E20" w:rsidRPr="00673AFF">
        <w:rPr>
          <w:rFonts w:ascii="Arial" w:hAnsi="Arial" w:cs="Arial"/>
          <w:b/>
        </w:rPr>
      </w:r>
      <w:r w:rsidR="00705E20" w:rsidRPr="00673AFF">
        <w:rPr>
          <w:rFonts w:ascii="Arial" w:hAnsi="Arial" w:cs="Arial"/>
          <w:b/>
        </w:rPr>
        <w:fldChar w:fldCharType="separate"/>
      </w:r>
      <w:r w:rsidR="002E0452" w:rsidRPr="00673AFF">
        <w:rPr>
          <w:rFonts w:ascii="Arial" w:hAnsi="Arial" w:cs="Arial"/>
          <w:b/>
        </w:rPr>
        <w:t> </w:t>
      </w:r>
      <w:r w:rsidR="002E0452" w:rsidRPr="00673AFF">
        <w:rPr>
          <w:rFonts w:ascii="Arial" w:hAnsi="Arial" w:cs="Arial"/>
          <w:b/>
        </w:rPr>
        <w:t> </w:t>
      </w:r>
      <w:r w:rsidR="002E0452" w:rsidRPr="00673AFF">
        <w:rPr>
          <w:rFonts w:ascii="Arial" w:hAnsi="Arial" w:cs="Arial"/>
          <w:b/>
        </w:rPr>
        <w:t> </w:t>
      </w:r>
      <w:r w:rsidR="002E0452" w:rsidRPr="00673AFF">
        <w:rPr>
          <w:rFonts w:ascii="Arial" w:hAnsi="Arial" w:cs="Arial"/>
          <w:b/>
        </w:rPr>
        <w:t> </w:t>
      </w:r>
      <w:r w:rsidR="002E0452" w:rsidRPr="00673AFF">
        <w:rPr>
          <w:rFonts w:ascii="Arial" w:hAnsi="Arial" w:cs="Arial"/>
          <w:b/>
        </w:rPr>
        <w:t> </w:t>
      </w:r>
      <w:r w:rsidR="00705E20" w:rsidRPr="00673AFF">
        <w:rPr>
          <w:rFonts w:ascii="Arial" w:hAnsi="Arial" w:cs="Arial"/>
          <w:b/>
        </w:rPr>
        <w:fldChar w:fldCharType="end"/>
      </w:r>
      <w:r w:rsidR="00673AFF">
        <w:rPr>
          <w:rFonts w:ascii="Arial" w:hAnsi="Arial" w:cs="Arial"/>
        </w:rPr>
        <w:t xml:space="preserve"> R</w:t>
      </w:r>
      <w:r w:rsidRPr="00673AFF">
        <w:rPr>
          <w:rFonts w:ascii="Arial" w:hAnsi="Arial" w:cs="Arial"/>
        </w:rPr>
        <w:t xml:space="preserve">ámcovou kupní smlouvu (dále jen „Smlouva“). Nedílnou součástí Smlouvy jsou i Všeobecné obchodní podmínky ze dne </w:t>
      </w:r>
      <w:r w:rsidR="001121D9" w:rsidRPr="00673AFF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21D9" w:rsidRPr="00673AFF">
        <w:rPr>
          <w:rFonts w:ascii="Arial" w:hAnsi="Arial" w:cs="Arial"/>
        </w:rPr>
        <w:instrText xml:space="preserve"> FORMTEXT </w:instrText>
      </w:r>
      <w:r w:rsidR="001121D9" w:rsidRPr="00673AFF">
        <w:rPr>
          <w:rFonts w:ascii="Arial" w:hAnsi="Arial" w:cs="Arial"/>
          <w:b/>
        </w:rPr>
      </w:r>
      <w:r w:rsidR="001121D9" w:rsidRPr="00673AFF">
        <w:rPr>
          <w:rFonts w:ascii="Arial" w:hAnsi="Arial" w:cs="Arial"/>
          <w:b/>
        </w:rPr>
        <w:fldChar w:fldCharType="separate"/>
      </w:r>
      <w:r w:rsidR="001121D9" w:rsidRPr="00673AFF">
        <w:rPr>
          <w:rFonts w:ascii="Arial" w:hAnsi="Arial" w:cs="Arial"/>
          <w:b/>
        </w:rPr>
        <w:t> </w:t>
      </w:r>
      <w:r w:rsidR="001121D9" w:rsidRPr="00673AFF">
        <w:rPr>
          <w:rFonts w:ascii="Arial" w:hAnsi="Arial" w:cs="Arial"/>
          <w:b/>
        </w:rPr>
        <w:t> </w:t>
      </w:r>
      <w:r w:rsidR="001121D9" w:rsidRPr="00673AFF">
        <w:rPr>
          <w:rFonts w:ascii="Arial" w:hAnsi="Arial" w:cs="Arial"/>
          <w:b/>
        </w:rPr>
        <w:t> </w:t>
      </w:r>
      <w:r w:rsidR="001121D9" w:rsidRPr="00673AFF">
        <w:rPr>
          <w:rFonts w:ascii="Arial" w:hAnsi="Arial" w:cs="Arial"/>
          <w:b/>
        </w:rPr>
        <w:t> </w:t>
      </w:r>
      <w:r w:rsidR="001121D9" w:rsidRPr="00673AFF">
        <w:rPr>
          <w:rFonts w:ascii="Arial" w:hAnsi="Arial" w:cs="Arial"/>
          <w:b/>
        </w:rPr>
        <w:t> </w:t>
      </w:r>
      <w:r w:rsidR="001121D9" w:rsidRPr="00673AFF">
        <w:rPr>
          <w:rFonts w:ascii="Arial" w:hAnsi="Arial" w:cs="Arial"/>
          <w:b/>
        </w:rPr>
        <w:fldChar w:fldCharType="end"/>
      </w:r>
      <w:r w:rsidRPr="00673AFF">
        <w:rPr>
          <w:rFonts w:ascii="Arial" w:hAnsi="Arial" w:cs="Arial"/>
        </w:rPr>
        <w:t xml:space="preserve"> ve znění pozdějších změn a doplnění (dále jen „VOP“).</w:t>
      </w:r>
    </w:p>
    <w:p w14:paraId="763A512D" w14:textId="77777777" w:rsidR="00FF61CA" w:rsidRPr="00673AFF" w:rsidRDefault="00FF61CA" w:rsidP="00362F24">
      <w:pPr>
        <w:rPr>
          <w:rFonts w:ascii="Arial" w:hAnsi="Arial" w:cs="Arial"/>
        </w:rPr>
      </w:pPr>
    </w:p>
    <w:p w14:paraId="3649252F" w14:textId="77777777" w:rsidR="00FF61CA" w:rsidRDefault="00FF61CA" w:rsidP="00362F24">
      <w:pPr>
        <w:rPr>
          <w:rFonts w:ascii="Arial" w:hAnsi="Arial" w:cs="Arial"/>
          <w:b/>
        </w:rPr>
      </w:pPr>
      <w:r w:rsidRPr="00673AFF">
        <w:rPr>
          <w:rFonts w:ascii="Arial" w:hAnsi="Arial" w:cs="Arial"/>
          <w:b/>
        </w:rPr>
        <w:t>III. Předmět dodatku</w:t>
      </w:r>
    </w:p>
    <w:p w14:paraId="2F243D0A" w14:textId="77777777" w:rsidR="00673AFF" w:rsidRPr="00673AFF" w:rsidRDefault="00673AFF" w:rsidP="00362F24">
      <w:pPr>
        <w:rPr>
          <w:rFonts w:ascii="Arial" w:hAnsi="Arial" w:cs="Arial"/>
          <w:b/>
        </w:rPr>
      </w:pPr>
    </w:p>
    <w:p w14:paraId="1C466E9E" w14:textId="77777777" w:rsidR="00FF61CA" w:rsidRPr="00673AFF" w:rsidRDefault="00FF61CA" w:rsidP="00362F24">
      <w:pPr>
        <w:rPr>
          <w:rFonts w:ascii="Arial" w:hAnsi="Arial" w:cs="Arial"/>
        </w:rPr>
      </w:pPr>
      <w:r w:rsidRPr="00673AFF">
        <w:rPr>
          <w:rFonts w:ascii="Arial" w:hAnsi="Arial" w:cs="Arial"/>
        </w:rPr>
        <w:t>Na základě vzájemné dohody strany mění a doplňují Smlouvu takto:</w:t>
      </w:r>
    </w:p>
    <w:p w14:paraId="550E6FE6" w14:textId="77777777" w:rsidR="0074299C" w:rsidRDefault="0074299C" w:rsidP="002E045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čl. I VOP se celé znění odst. 3</w:t>
      </w:r>
      <w:r w:rsidRPr="00673AFF">
        <w:rPr>
          <w:rFonts w:ascii="Arial" w:hAnsi="Arial" w:cs="Arial"/>
          <w:color w:val="000000"/>
        </w:rPr>
        <w:t>. mění následovně: „</w:t>
      </w:r>
      <w:r w:rsidRPr="0037452B">
        <w:rPr>
          <w:rFonts w:ascii="Arial" w:hAnsi="Arial" w:cs="Arial"/>
        </w:rPr>
        <w:t xml:space="preserve">Veškerá prohlášení, přísliby či doručené objednávky jsou pro prodávajícího závazné, jestliže je písemně potvrdil </w:t>
      </w:r>
      <w:r>
        <w:rPr>
          <w:rFonts w:ascii="Arial" w:hAnsi="Arial" w:cs="Arial"/>
        </w:rPr>
        <w:t>kupujícímu.“</w:t>
      </w:r>
    </w:p>
    <w:p w14:paraId="25E7B5DB" w14:textId="77777777" w:rsidR="00216ADB" w:rsidRPr="0074299C" w:rsidRDefault="00216ADB" w:rsidP="00216ADB">
      <w:pPr>
        <w:ind w:left="720"/>
        <w:rPr>
          <w:rFonts w:ascii="Arial" w:hAnsi="Arial" w:cs="Arial"/>
        </w:rPr>
      </w:pPr>
    </w:p>
    <w:p w14:paraId="45384A3B" w14:textId="77777777" w:rsidR="0074299C" w:rsidRPr="0074299C" w:rsidRDefault="0074299C" w:rsidP="002E045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čl. I VOP se celé znění odst. 4</w:t>
      </w:r>
      <w:r w:rsidRPr="00673AFF">
        <w:rPr>
          <w:rFonts w:ascii="Arial" w:hAnsi="Arial" w:cs="Arial"/>
          <w:color w:val="000000"/>
        </w:rPr>
        <w:t>. mění následovně: „</w:t>
      </w:r>
      <w:r w:rsidRPr="0037452B">
        <w:rPr>
          <w:rFonts w:ascii="Arial" w:hAnsi="Arial" w:cs="Arial"/>
          <w:bCs/>
        </w:rPr>
        <w:t xml:space="preserve">Jestliže kupující ať již po právu nebo protiprávně odstoupí od smlouvy uzavřené s prodávajícím anebo zruší-li svou objednávku na zboží, které je na zakázku nebo není standardně skladem, </w:t>
      </w:r>
      <w:r w:rsidRPr="0074299C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čemž prodávající kupujícího předem informoval, </w:t>
      </w:r>
      <w:r w:rsidRPr="0037452B">
        <w:rPr>
          <w:rFonts w:ascii="Arial" w:hAnsi="Arial" w:cs="Arial"/>
          <w:bCs/>
        </w:rPr>
        <w:t xml:space="preserve">zavazuje se zaplatit prodávajícímu smluvní pokutu ve výši 25 % ceny objednaného zboží. </w:t>
      </w:r>
      <w:r w:rsidRPr="0037452B">
        <w:rPr>
          <w:rFonts w:ascii="Arial" w:hAnsi="Arial" w:cs="Arial"/>
        </w:rPr>
        <w:t>Prodávající</w:t>
      </w:r>
      <w:r w:rsidRPr="0037452B">
        <w:rPr>
          <w:rFonts w:ascii="Arial" w:hAnsi="Arial" w:cs="Arial"/>
          <w:bCs/>
        </w:rPr>
        <w:t xml:space="preserve"> je oprávněn prominout </w:t>
      </w:r>
      <w:r w:rsidRPr="0037452B">
        <w:rPr>
          <w:rFonts w:ascii="Arial" w:hAnsi="Arial" w:cs="Arial"/>
        </w:rPr>
        <w:t>kupujícímu</w:t>
      </w:r>
      <w:r w:rsidRPr="0037452B">
        <w:rPr>
          <w:rFonts w:ascii="Arial" w:hAnsi="Arial" w:cs="Arial"/>
          <w:bCs/>
        </w:rPr>
        <w:t xml:space="preserve"> placení smluvní pokuty, pokud mu nevzniknou vysoké náklady na dopravu nebo doprodej zboží.</w:t>
      </w:r>
      <w:r>
        <w:rPr>
          <w:rFonts w:ascii="Arial" w:hAnsi="Arial" w:cs="Arial"/>
          <w:bCs/>
        </w:rPr>
        <w:t>“</w:t>
      </w:r>
    </w:p>
    <w:p w14:paraId="1B8491B4" w14:textId="77777777" w:rsidR="00216ADB" w:rsidRPr="00216ADB" w:rsidRDefault="00216ADB" w:rsidP="00216ADB">
      <w:pPr>
        <w:ind w:left="720"/>
        <w:rPr>
          <w:rFonts w:ascii="Arial" w:hAnsi="Arial" w:cs="Arial"/>
        </w:rPr>
      </w:pPr>
    </w:p>
    <w:p w14:paraId="47D658D1" w14:textId="77777777" w:rsidR="0074299C" w:rsidRDefault="0074299C" w:rsidP="002E045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čl. II VOP se celé znění odst. 3</w:t>
      </w:r>
      <w:r w:rsidRPr="00673AFF">
        <w:rPr>
          <w:rFonts w:ascii="Arial" w:hAnsi="Arial" w:cs="Arial"/>
          <w:color w:val="000000"/>
        </w:rPr>
        <w:t>. mění následovně:</w:t>
      </w:r>
      <w:r>
        <w:rPr>
          <w:rFonts w:ascii="Arial" w:hAnsi="Arial" w:cs="Arial"/>
          <w:color w:val="000000"/>
        </w:rPr>
        <w:t xml:space="preserve"> „</w:t>
      </w:r>
      <w:r w:rsidRPr="0037452B">
        <w:rPr>
          <w:rFonts w:ascii="Arial" w:hAnsi="Arial" w:cs="Arial"/>
        </w:rPr>
        <w:t xml:space="preserve">Jestliže objednávka obsahuje veškeré náležitosti, na základě nichž je bez dalšího možné dodávku uskutečnit, prodávající objednávku kupujícímu </w:t>
      </w:r>
      <w:r>
        <w:rPr>
          <w:rFonts w:ascii="Arial" w:hAnsi="Arial" w:cs="Arial"/>
        </w:rPr>
        <w:t xml:space="preserve">písemně </w:t>
      </w:r>
      <w:r w:rsidRPr="0037452B">
        <w:rPr>
          <w:rFonts w:ascii="Arial" w:hAnsi="Arial" w:cs="Arial"/>
        </w:rPr>
        <w:t>potvrdí. Prodávající je oprávněn přijmout jen část objednávky co do druhu zboží a/nebo jeho množství; tuto skutečnost kupujícímu sdělí v rámci potvrzení objednávky. Částečné potvrzení objednávky není protinávrhem objednávky. Prodávající může přímo zboží dodat i bez potvrzení objednávky a to ve lhůtě 15 dnů ode dne doručení objednávky prodávajícímu.</w:t>
      </w:r>
      <w:r>
        <w:rPr>
          <w:rFonts w:ascii="Arial" w:hAnsi="Arial" w:cs="Arial"/>
        </w:rPr>
        <w:t>“</w:t>
      </w:r>
    </w:p>
    <w:p w14:paraId="051A2D22" w14:textId="77777777" w:rsidR="00216ADB" w:rsidRPr="00216ADB" w:rsidRDefault="00216ADB" w:rsidP="00216ADB">
      <w:pPr>
        <w:ind w:left="720"/>
        <w:rPr>
          <w:rFonts w:ascii="Arial" w:hAnsi="Arial" w:cs="Arial"/>
        </w:rPr>
      </w:pPr>
    </w:p>
    <w:p w14:paraId="584237B5" w14:textId="77777777" w:rsidR="0074299C" w:rsidRDefault="0074299C" w:rsidP="002E045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čl. II VOP se celé znění odst. 4</w:t>
      </w:r>
      <w:r w:rsidRPr="00673AFF">
        <w:rPr>
          <w:rFonts w:ascii="Arial" w:hAnsi="Arial" w:cs="Arial"/>
          <w:color w:val="000000"/>
        </w:rPr>
        <w:t>. mění následovně:</w:t>
      </w:r>
      <w:r>
        <w:rPr>
          <w:rFonts w:ascii="Arial" w:hAnsi="Arial" w:cs="Arial"/>
          <w:color w:val="000000"/>
        </w:rPr>
        <w:t xml:space="preserve"> „</w:t>
      </w:r>
      <w:r w:rsidRPr="0037452B">
        <w:rPr>
          <w:rFonts w:ascii="Arial" w:hAnsi="Arial" w:cs="Arial"/>
        </w:rPr>
        <w:t xml:space="preserve">Neobsahuje-li objednávka veškeré potřebné náležitosti k jejímu uskutečnění nebo v případě nejasností, zašle prodávající kupujícímu </w:t>
      </w:r>
      <w:r>
        <w:rPr>
          <w:rFonts w:ascii="Arial" w:hAnsi="Arial" w:cs="Arial"/>
        </w:rPr>
        <w:t xml:space="preserve">písemnou </w:t>
      </w:r>
      <w:r w:rsidRPr="0037452B">
        <w:rPr>
          <w:rFonts w:ascii="Arial" w:hAnsi="Arial" w:cs="Arial"/>
        </w:rPr>
        <w:t>výzvu k vysvětlení. V tomto případě byla objednávka kupujícím učiněna dnem, kdy došlo k vysvětlení nejasností. Objednávka obsahuje veškeré potřebné náležitosti, aby bylo možné ji uskutečnit, jestliže je možné postupovat podle níže uvedených podmínek týkajících se místa (způsobu) a lhůty dodání</w:t>
      </w:r>
      <w:r>
        <w:rPr>
          <w:rFonts w:ascii="Arial" w:hAnsi="Arial" w:cs="Arial"/>
        </w:rPr>
        <w:t>.“</w:t>
      </w:r>
    </w:p>
    <w:p w14:paraId="7F600A18" w14:textId="77777777" w:rsidR="00216ADB" w:rsidRPr="00216ADB" w:rsidRDefault="00216ADB" w:rsidP="00216ADB">
      <w:pPr>
        <w:ind w:left="720"/>
        <w:rPr>
          <w:rFonts w:ascii="Arial" w:hAnsi="Arial" w:cs="Arial"/>
        </w:rPr>
      </w:pPr>
    </w:p>
    <w:p w14:paraId="227037C7" w14:textId="77777777" w:rsidR="0074299C" w:rsidRDefault="0074299C" w:rsidP="002E045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čl. II VOP se celé znění odst. 8</w:t>
      </w:r>
      <w:r w:rsidRPr="00673AFF">
        <w:rPr>
          <w:rFonts w:ascii="Arial" w:hAnsi="Arial" w:cs="Arial"/>
          <w:color w:val="000000"/>
        </w:rPr>
        <w:t>. mění následovně:</w:t>
      </w:r>
      <w:r>
        <w:rPr>
          <w:rFonts w:ascii="Arial" w:hAnsi="Arial" w:cs="Arial"/>
          <w:color w:val="000000"/>
        </w:rPr>
        <w:t xml:space="preserve"> „</w:t>
      </w:r>
      <w:r w:rsidRPr="0037452B">
        <w:rPr>
          <w:rFonts w:ascii="Arial" w:hAnsi="Arial" w:cs="Arial"/>
        </w:rPr>
        <w:t xml:space="preserve">Doručením potvrzené objednávky druhé smluvní straně nebo </w:t>
      </w:r>
      <w:r>
        <w:rPr>
          <w:rFonts w:ascii="Arial" w:hAnsi="Arial" w:cs="Arial"/>
        </w:rPr>
        <w:t>dodáním zboží je uzavřena dílčí</w:t>
      </w:r>
      <w:r w:rsidRPr="0037452B">
        <w:rPr>
          <w:rFonts w:ascii="Arial" w:hAnsi="Arial" w:cs="Arial"/>
        </w:rPr>
        <w:t xml:space="preserve"> kupní smlouva k dané objednávce za podmínek v ní uvedených a za podmínek stanovených rámcovou kupní smlouvu a těchto Všeobecných obchodních podmínek.</w:t>
      </w:r>
      <w:r>
        <w:rPr>
          <w:rFonts w:ascii="Arial" w:hAnsi="Arial" w:cs="Arial"/>
        </w:rPr>
        <w:t>“</w:t>
      </w:r>
    </w:p>
    <w:p w14:paraId="461886EA" w14:textId="77777777" w:rsidR="00216ADB" w:rsidRPr="00216ADB" w:rsidRDefault="00216ADB" w:rsidP="00216ADB">
      <w:pPr>
        <w:ind w:left="720"/>
        <w:rPr>
          <w:rFonts w:ascii="Arial" w:hAnsi="Arial" w:cs="Arial"/>
        </w:rPr>
      </w:pPr>
    </w:p>
    <w:p w14:paraId="35FC8CA2" w14:textId="77777777" w:rsidR="0074299C" w:rsidRDefault="0074299C" w:rsidP="002E045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čl. V VOP se celé znění odst. 2</w:t>
      </w:r>
      <w:r w:rsidRPr="00673AFF">
        <w:rPr>
          <w:rFonts w:ascii="Arial" w:hAnsi="Arial" w:cs="Arial"/>
          <w:color w:val="000000"/>
        </w:rPr>
        <w:t>. mění následovně:</w:t>
      </w:r>
      <w:r>
        <w:rPr>
          <w:rFonts w:ascii="Arial" w:hAnsi="Arial" w:cs="Arial"/>
          <w:color w:val="000000"/>
        </w:rPr>
        <w:t xml:space="preserve"> „</w:t>
      </w:r>
      <w:r w:rsidRPr="0037452B">
        <w:rPr>
          <w:rFonts w:ascii="Arial" w:hAnsi="Arial" w:cs="Arial"/>
        </w:rPr>
        <w:t>Při použití zboží je nezbytné přesně dodržet výrobcem předepsané technologické postupy. Vady množství lze uplatnit pouze při převzetí zboží, přičemž neuplatněním takového nároku řádně a včas tato práva kupujícího z odpovědnosti za vady zanikají.</w:t>
      </w:r>
      <w:r>
        <w:rPr>
          <w:rFonts w:ascii="Arial" w:hAnsi="Arial" w:cs="Arial"/>
        </w:rPr>
        <w:t>“</w:t>
      </w:r>
    </w:p>
    <w:p w14:paraId="34AC0396" w14:textId="77777777" w:rsidR="00D267E7" w:rsidRDefault="00D267E7" w:rsidP="00D267E7">
      <w:pPr>
        <w:pStyle w:val="Odstavecseseznamem"/>
        <w:rPr>
          <w:rFonts w:ascii="Arial" w:hAnsi="Arial" w:cs="Arial"/>
        </w:rPr>
      </w:pPr>
    </w:p>
    <w:p w14:paraId="46125813" w14:textId="77777777" w:rsidR="00D267E7" w:rsidRDefault="00D267E7" w:rsidP="00D267E7">
      <w:pPr>
        <w:numPr>
          <w:ilvl w:val="0"/>
          <w:numId w:val="11"/>
        </w:numPr>
        <w:rPr>
          <w:rFonts w:ascii="Arial" w:hAnsi="Arial" w:cs="Arial"/>
        </w:rPr>
      </w:pPr>
      <w:r w:rsidRPr="00216ADB">
        <w:rPr>
          <w:rFonts w:ascii="Arial" w:hAnsi="Arial" w:cs="Arial"/>
          <w:color w:val="000000"/>
        </w:rPr>
        <w:t>V čl. VI</w:t>
      </w:r>
      <w:r>
        <w:rPr>
          <w:rFonts w:ascii="Arial" w:hAnsi="Arial" w:cs="Arial"/>
          <w:color w:val="000000"/>
        </w:rPr>
        <w:t> VOP se celé znění odst. 1</w:t>
      </w:r>
      <w:r w:rsidRPr="00216ADB">
        <w:rPr>
          <w:rFonts w:ascii="Arial" w:hAnsi="Arial" w:cs="Arial"/>
          <w:color w:val="000000"/>
        </w:rPr>
        <w:t>. mění následovně: „</w:t>
      </w:r>
      <w:r w:rsidRPr="00D267E7">
        <w:rPr>
          <w:rFonts w:ascii="Arial" w:hAnsi="Arial" w:cs="Arial"/>
        </w:rPr>
        <w:t>Rámcová smlouva se uzavírá na dobu určitou do 31.12.2025</w:t>
      </w:r>
      <w:r>
        <w:rPr>
          <w:rFonts w:ascii="Arial" w:hAnsi="Arial" w:cs="Arial"/>
        </w:rPr>
        <w:t>.“</w:t>
      </w:r>
    </w:p>
    <w:p w14:paraId="48C9AECA" w14:textId="77777777" w:rsidR="00216ADB" w:rsidRDefault="00216ADB" w:rsidP="00216ADB">
      <w:pPr>
        <w:ind w:left="720"/>
        <w:rPr>
          <w:rFonts w:ascii="Arial" w:hAnsi="Arial" w:cs="Arial"/>
        </w:rPr>
      </w:pPr>
    </w:p>
    <w:p w14:paraId="7C4345B5" w14:textId="77777777" w:rsidR="0074299C" w:rsidRPr="00216ADB" w:rsidRDefault="0074299C" w:rsidP="00216ADB">
      <w:pPr>
        <w:numPr>
          <w:ilvl w:val="0"/>
          <w:numId w:val="11"/>
        </w:numPr>
        <w:rPr>
          <w:rFonts w:ascii="Arial" w:hAnsi="Arial" w:cs="Arial"/>
        </w:rPr>
      </w:pPr>
      <w:r w:rsidRPr="00216ADB">
        <w:rPr>
          <w:rFonts w:ascii="Arial" w:hAnsi="Arial" w:cs="Arial"/>
          <w:color w:val="000000"/>
        </w:rPr>
        <w:t>V čl. VI VOP se celé znění odst. 6. mění následovně: „</w:t>
      </w:r>
      <w:r w:rsidRPr="00216ADB">
        <w:rPr>
          <w:rFonts w:ascii="Arial" w:hAnsi="Arial" w:cs="Arial"/>
        </w:rPr>
        <w:t>Rozvazovací podmínka. Jestliže na kupujícího bude prohlášen konkurz nebo zamítnut návrh na prohlášení konkurzu pro nedostatek majetku, jednotlivé kupní smlouvy, u nichž dosud nedošlo k úhradě kupní ceny a u nichž ze strany kupujícího nedošlo k jejich dalšímu prodeji nebo zapracování a kupující může takové zboží fyzicky vydat, neboť jím může fyzicky disponovat, a expirační lhůta u zboží je delší než 30 dnů, se ruší a kupující je povinen umožnit prodávajícímu odebrat zboží zpět.“</w:t>
      </w:r>
    </w:p>
    <w:p w14:paraId="3BD63826" w14:textId="77777777" w:rsidR="00216ADB" w:rsidRPr="00216ADB" w:rsidRDefault="00216ADB" w:rsidP="00216ADB">
      <w:pPr>
        <w:ind w:left="720"/>
        <w:rPr>
          <w:rFonts w:ascii="Arial" w:hAnsi="Arial" w:cs="Arial"/>
        </w:rPr>
      </w:pPr>
    </w:p>
    <w:p w14:paraId="2434EC56" w14:textId="77777777" w:rsidR="00216ADB" w:rsidRDefault="0074299C" w:rsidP="00A367C9">
      <w:pPr>
        <w:numPr>
          <w:ilvl w:val="0"/>
          <w:numId w:val="11"/>
        </w:numPr>
        <w:rPr>
          <w:rFonts w:ascii="Arial" w:hAnsi="Arial" w:cs="Arial"/>
        </w:rPr>
      </w:pPr>
      <w:r w:rsidRPr="00216ADB">
        <w:rPr>
          <w:rFonts w:ascii="Arial" w:hAnsi="Arial" w:cs="Arial"/>
          <w:color w:val="000000"/>
        </w:rPr>
        <w:t>V č</w:t>
      </w:r>
      <w:r w:rsidR="00216ADB" w:rsidRPr="00216ADB">
        <w:rPr>
          <w:rFonts w:ascii="Arial" w:hAnsi="Arial" w:cs="Arial"/>
          <w:color w:val="000000"/>
        </w:rPr>
        <w:t>l. VII VOP se celé znění odst. 1</w:t>
      </w:r>
      <w:r w:rsidRPr="00216ADB">
        <w:rPr>
          <w:rFonts w:ascii="Arial" w:hAnsi="Arial" w:cs="Arial"/>
          <w:color w:val="000000"/>
        </w:rPr>
        <w:t>. mění následovně: „</w:t>
      </w:r>
      <w:r w:rsidR="00216ADB" w:rsidRPr="00216ADB">
        <w:rPr>
          <w:rFonts w:ascii="Arial" w:hAnsi="Arial" w:cs="Arial"/>
        </w:rPr>
        <w:t>Písemná komunikace mezi stranami probíhá formou listovní zásilek, faxem nebo e-mailem. Adresou pro doručování listinných zásilek jsou adresy smluvních stran uvedené v záhlaví této smlouvy, případně do provozovny prodávajícího řešící určitou objednávku, nebo prokazatelně písemně sdělené druhé smluvní straně. Je povinností stran sdělit druhé smluvní straně změnu adresy; jinak dotčená strana nese důsl</w:t>
      </w:r>
      <w:r w:rsidR="00216ADB">
        <w:rPr>
          <w:rFonts w:ascii="Arial" w:hAnsi="Arial" w:cs="Arial"/>
        </w:rPr>
        <w:t>edky nesplnění této povinnosti.“</w:t>
      </w:r>
    </w:p>
    <w:p w14:paraId="1D5B739D" w14:textId="77777777" w:rsidR="00216ADB" w:rsidRPr="00216ADB" w:rsidRDefault="00216ADB" w:rsidP="00216ADB">
      <w:pPr>
        <w:ind w:left="720"/>
        <w:rPr>
          <w:rFonts w:ascii="Arial" w:hAnsi="Arial" w:cs="Arial"/>
        </w:rPr>
      </w:pPr>
    </w:p>
    <w:p w14:paraId="586F15BE" w14:textId="77777777" w:rsidR="002E0452" w:rsidRPr="00216ADB" w:rsidRDefault="002E0452" w:rsidP="00A367C9">
      <w:pPr>
        <w:numPr>
          <w:ilvl w:val="0"/>
          <w:numId w:val="11"/>
        </w:numPr>
        <w:rPr>
          <w:rFonts w:ascii="Arial" w:hAnsi="Arial" w:cs="Arial"/>
        </w:rPr>
      </w:pPr>
      <w:r w:rsidRPr="00216ADB">
        <w:rPr>
          <w:rFonts w:ascii="Arial" w:hAnsi="Arial" w:cs="Arial"/>
          <w:color w:val="000000"/>
        </w:rPr>
        <w:t>V čl. VII VOP se celé znění odst. 7. mění následovně: „Smluvní strany se dohodly, že veškeré spory vzniklé</w:t>
      </w:r>
      <w:r w:rsidR="006D4563" w:rsidRPr="00216ADB">
        <w:rPr>
          <w:rFonts w:ascii="Arial" w:hAnsi="Arial" w:cs="Arial"/>
          <w:color w:val="000000"/>
        </w:rPr>
        <w:t xml:space="preserve"> z této smlouvy či v souvislosti</w:t>
      </w:r>
      <w:r w:rsidRPr="00216ADB">
        <w:rPr>
          <w:rFonts w:ascii="Arial" w:hAnsi="Arial" w:cs="Arial"/>
          <w:color w:val="000000"/>
        </w:rPr>
        <w:t xml:space="preserve"> s ní, budou řešeny nejprve smírně a v případě, že nebude smírné řešení možné, budou tyto spory řešeny příslušnými soudy ČR.“</w:t>
      </w:r>
    </w:p>
    <w:p w14:paraId="38A1ED58" w14:textId="77777777" w:rsidR="00EA16F2" w:rsidRPr="00673AFF" w:rsidRDefault="00EA16F2" w:rsidP="00EA16F2">
      <w:pPr>
        <w:ind w:left="720"/>
        <w:rPr>
          <w:rFonts w:ascii="Arial" w:hAnsi="Arial" w:cs="Arial"/>
        </w:rPr>
      </w:pPr>
    </w:p>
    <w:p w14:paraId="371B2236" w14:textId="77777777" w:rsidR="00FF61CA" w:rsidRDefault="00FF61CA" w:rsidP="00362F24">
      <w:pPr>
        <w:rPr>
          <w:rFonts w:ascii="Arial" w:hAnsi="Arial" w:cs="Arial"/>
          <w:b/>
        </w:rPr>
      </w:pPr>
      <w:r w:rsidRPr="00673AFF">
        <w:rPr>
          <w:rFonts w:ascii="Arial" w:hAnsi="Arial" w:cs="Arial"/>
          <w:b/>
        </w:rPr>
        <w:t>IV. Závěrečná ustanovení</w:t>
      </w:r>
    </w:p>
    <w:p w14:paraId="26FC31E8" w14:textId="77777777" w:rsidR="00673AFF" w:rsidRPr="00673AFF" w:rsidRDefault="00673AFF" w:rsidP="00362F24">
      <w:pPr>
        <w:rPr>
          <w:rFonts w:ascii="Arial" w:hAnsi="Arial" w:cs="Arial"/>
          <w:b/>
        </w:rPr>
      </w:pPr>
    </w:p>
    <w:p w14:paraId="34136547" w14:textId="77777777" w:rsidR="00673AFF" w:rsidRDefault="00FF61CA" w:rsidP="006638C8">
      <w:pPr>
        <w:pStyle w:val="Odstavecseseznamem"/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673AFF">
        <w:rPr>
          <w:rFonts w:ascii="Arial" w:hAnsi="Arial" w:cs="Arial"/>
        </w:rPr>
        <w:t>Obě smluvní strany dodatek přečetly, s jejím obsahem souhlasí, což s</w:t>
      </w:r>
      <w:r w:rsidR="00673AFF">
        <w:rPr>
          <w:rFonts w:ascii="Arial" w:hAnsi="Arial" w:cs="Arial"/>
        </w:rPr>
        <w:t>tvrzují vlastnoručními podpisy.</w:t>
      </w:r>
    </w:p>
    <w:p w14:paraId="67212005" w14:textId="77777777" w:rsidR="00FF61CA" w:rsidRPr="00673AFF" w:rsidRDefault="00FF61CA" w:rsidP="006638C8">
      <w:pPr>
        <w:pStyle w:val="Odstavecseseznamem"/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673AFF">
        <w:rPr>
          <w:rFonts w:ascii="Arial" w:hAnsi="Arial" w:cs="Arial"/>
        </w:rPr>
        <w:t xml:space="preserve">Dodatek byl vyhotoven ve dvou stejnopisech, které mají platnost originálu. Každý z účastníků obdrží po jednom vyhotovení. </w:t>
      </w:r>
    </w:p>
    <w:p w14:paraId="7CD647BD" w14:textId="77777777" w:rsidR="00FF61CA" w:rsidRDefault="00FF61CA" w:rsidP="00362F24">
      <w:pPr>
        <w:rPr>
          <w:rFonts w:ascii="Arial" w:hAnsi="Arial" w:cs="Arial"/>
        </w:rPr>
      </w:pPr>
    </w:p>
    <w:p w14:paraId="438B1B64" w14:textId="77777777" w:rsidR="006A7850" w:rsidRPr="00673AFF" w:rsidRDefault="00EA16F2" w:rsidP="006A7850">
      <w:pPr>
        <w:pStyle w:val="Nadpis2"/>
        <w:rPr>
          <w:rFonts w:ascii="Arial" w:eastAsia="Arial Unicode MS" w:hAnsi="Arial" w:cs="Arial"/>
          <w:b w:val="0"/>
          <w:sz w:val="20"/>
        </w:rPr>
      </w:pPr>
      <w:r>
        <w:rPr>
          <w:rFonts w:ascii="Arial" w:eastAsia="Arial Unicode MS" w:hAnsi="Arial" w:cs="Arial"/>
          <w:b w:val="0"/>
          <w:sz w:val="20"/>
        </w:rPr>
        <w:t>V Rudné</w:t>
      </w:r>
      <w:r w:rsidR="006A7850" w:rsidRPr="00673AFF">
        <w:rPr>
          <w:rFonts w:ascii="Arial" w:eastAsia="Arial Unicode MS" w:hAnsi="Arial" w:cs="Arial"/>
          <w:b w:val="0"/>
          <w:sz w:val="20"/>
        </w:rPr>
        <w:t xml:space="preserve"> dne </w:t>
      </w:r>
      <w:r w:rsidR="006A7850" w:rsidRPr="00673AFF">
        <w:rPr>
          <w:rFonts w:ascii="Arial" w:eastAsia="Arial Unicode MS" w:hAnsi="Arial" w:cs="Arial"/>
          <w:b w:val="0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A7850" w:rsidRPr="00673AFF">
        <w:rPr>
          <w:rFonts w:ascii="Arial" w:eastAsia="Arial Unicode MS" w:hAnsi="Arial" w:cs="Arial"/>
          <w:b w:val="0"/>
          <w:sz w:val="20"/>
        </w:rPr>
        <w:instrText xml:space="preserve"> FORMTEXT </w:instrText>
      </w:r>
      <w:r w:rsidR="006A7850" w:rsidRPr="00673AFF">
        <w:rPr>
          <w:rFonts w:ascii="Arial" w:eastAsia="Arial Unicode MS" w:hAnsi="Arial" w:cs="Arial"/>
          <w:b w:val="0"/>
          <w:sz w:val="20"/>
        </w:rPr>
      </w:r>
      <w:r w:rsidR="006A7850" w:rsidRPr="00673AFF">
        <w:rPr>
          <w:rFonts w:ascii="Arial" w:eastAsia="Arial Unicode MS" w:hAnsi="Arial" w:cs="Arial"/>
          <w:b w:val="0"/>
          <w:sz w:val="20"/>
        </w:rPr>
        <w:fldChar w:fldCharType="separate"/>
      </w:r>
      <w:r w:rsidR="00705E20" w:rsidRPr="00673AFF">
        <w:rPr>
          <w:rFonts w:ascii="Arial" w:eastAsia="Arial Unicode MS" w:hAnsi="Arial" w:cs="Arial"/>
          <w:b w:val="0"/>
          <w:sz w:val="20"/>
        </w:rPr>
        <w:t> </w:t>
      </w:r>
      <w:r w:rsidR="00705E20" w:rsidRPr="00673AFF">
        <w:rPr>
          <w:rFonts w:ascii="Arial" w:eastAsia="Arial Unicode MS" w:hAnsi="Arial" w:cs="Arial"/>
          <w:b w:val="0"/>
          <w:sz w:val="20"/>
        </w:rPr>
        <w:t> </w:t>
      </w:r>
      <w:r w:rsidR="00705E20" w:rsidRPr="00673AFF">
        <w:rPr>
          <w:rFonts w:ascii="Arial" w:eastAsia="Arial Unicode MS" w:hAnsi="Arial" w:cs="Arial"/>
          <w:b w:val="0"/>
          <w:sz w:val="20"/>
        </w:rPr>
        <w:t> </w:t>
      </w:r>
      <w:r w:rsidR="00705E20" w:rsidRPr="00673AFF">
        <w:rPr>
          <w:rFonts w:ascii="Arial" w:eastAsia="Arial Unicode MS" w:hAnsi="Arial" w:cs="Arial"/>
          <w:b w:val="0"/>
          <w:sz w:val="20"/>
        </w:rPr>
        <w:t> </w:t>
      </w:r>
      <w:r w:rsidR="00705E20" w:rsidRPr="00673AFF">
        <w:rPr>
          <w:rFonts w:ascii="Arial" w:eastAsia="Arial Unicode MS" w:hAnsi="Arial" w:cs="Arial"/>
          <w:b w:val="0"/>
          <w:sz w:val="20"/>
        </w:rPr>
        <w:t> </w:t>
      </w:r>
      <w:r w:rsidR="006A7850" w:rsidRPr="00673AFF">
        <w:rPr>
          <w:rFonts w:ascii="Arial" w:eastAsia="Arial Unicode MS" w:hAnsi="Arial" w:cs="Arial"/>
          <w:b w:val="0"/>
          <w:sz w:val="20"/>
        </w:rPr>
        <w:fldChar w:fldCharType="end"/>
      </w:r>
      <w:r w:rsidR="006A7850" w:rsidRPr="00673AFF">
        <w:rPr>
          <w:rFonts w:ascii="Arial" w:eastAsia="Arial Unicode MS" w:hAnsi="Arial" w:cs="Arial"/>
          <w:b w:val="0"/>
          <w:sz w:val="20"/>
        </w:rPr>
        <w:t xml:space="preserve"> </w:t>
      </w:r>
    </w:p>
    <w:p w14:paraId="4AA69D60" w14:textId="77777777" w:rsidR="006A7850" w:rsidRPr="00673AFF" w:rsidRDefault="006A7850" w:rsidP="006A7850">
      <w:pPr>
        <w:rPr>
          <w:rFonts w:ascii="Arial" w:hAnsi="Arial" w:cs="Arial"/>
        </w:rPr>
      </w:pPr>
    </w:p>
    <w:p w14:paraId="74F041BD" w14:textId="77777777" w:rsidR="006A7850" w:rsidRPr="00673AFF" w:rsidRDefault="006600A9" w:rsidP="006A7850">
      <w:pPr>
        <w:pStyle w:val="StylZarovnatdoblokuPed6bdkovnNejmn12b"/>
        <w:spacing w:before="0" w:line="240" w:lineRule="auto"/>
        <w:rPr>
          <w:rFonts w:ascii="Arial" w:eastAsia="Arial Unicode MS" w:hAnsi="Arial" w:cs="Arial"/>
          <w:iCs/>
        </w:rPr>
      </w:pPr>
      <w:r w:rsidRPr="00673AFF">
        <w:rPr>
          <w:rFonts w:ascii="Arial" w:eastAsia="Arial Unicode MS" w:hAnsi="Arial" w:cs="Arial"/>
          <w:iCs/>
        </w:rPr>
        <w:t>STAVMAT STAVEBNINY a.s.</w:t>
      </w:r>
      <w:bookmarkStart w:id="1" w:name="Text17"/>
      <w:r w:rsidR="006A7850" w:rsidRPr="00673AFF">
        <w:rPr>
          <w:rFonts w:ascii="Arial" w:eastAsia="Arial Unicode MS" w:hAnsi="Arial" w:cs="Arial"/>
          <w:iCs/>
        </w:rPr>
        <w:tab/>
      </w:r>
      <w:r w:rsidR="006A7850" w:rsidRPr="00673AFF">
        <w:rPr>
          <w:rFonts w:ascii="Arial" w:eastAsia="Arial Unicode MS" w:hAnsi="Arial" w:cs="Arial"/>
          <w:iCs/>
        </w:rPr>
        <w:tab/>
      </w:r>
      <w:r w:rsidR="006A7850" w:rsidRPr="00673AFF">
        <w:rPr>
          <w:rFonts w:ascii="Arial" w:eastAsia="Arial Unicode MS" w:hAnsi="Arial" w:cs="Arial"/>
          <w:iCs/>
        </w:rPr>
        <w:tab/>
      </w:r>
      <w:r w:rsidR="006A7850" w:rsidRPr="00673AFF">
        <w:rPr>
          <w:rFonts w:ascii="Arial" w:eastAsia="Arial Unicode MS" w:hAnsi="Arial" w:cs="Arial"/>
          <w:iCs/>
        </w:rPr>
        <w:tab/>
      </w:r>
      <w:r w:rsidR="006A7850" w:rsidRPr="00673AFF">
        <w:rPr>
          <w:rFonts w:ascii="Arial" w:eastAsia="Arial Unicode MS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A7850" w:rsidRPr="00673AFF">
        <w:rPr>
          <w:rFonts w:ascii="Arial" w:eastAsia="Arial Unicode MS" w:hAnsi="Arial" w:cs="Arial"/>
        </w:rPr>
        <w:instrText xml:space="preserve"> FORMTEXT </w:instrText>
      </w:r>
      <w:r w:rsidR="006A7850" w:rsidRPr="00673AFF">
        <w:rPr>
          <w:rFonts w:ascii="Arial" w:eastAsia="Arial Unicode MS" w:hAnsi="Arial" w:cs="Arial"/>
        </w:rPr>
      </w:r>
      <w:r w:rsidR="006A7850" w:rsidRPr="00673AFF">
        <w:rPr>
          <w:rFonts w:ascii="Arial" w:eastAsia="Arial Unicode MS" w:hAnsi="Arial" w:cs="Arial"/>
        </w:rPr>
        <w:fldChar w:fldCharType="separate"/>
      </w:r>
      <w:r w:rsidR="00705E20" w:rsidRPr="00673AFF">
        <w:rPr>
          <w:rFonts w:ascii="Arial" w:eastAsia="Arial Unicode MS" w:hAnsi="Arial" w:cs="Arial"/>
        </w:rPr>
        <w:t> </w:t>
      </w:r>
      <w:r w:rsidR="00705E20" w:rsidRPr="00673AFF">
        <w:rPr>
          <w:rFonts w:ascii="Arial" w:eastAsia="Arial Unicode MS" w:hAnsi="Arial" w:cs="Arial"/>
        </w:rPr>
        <w:t> </w:t>
      </w:r>
      <w:r w:rsidR="00705E20" w:rsidRPr="00673AFF">
        <w:rPr>
          <w:rFonts w:ascii="Arial" w:eastAsia="Arial Unicode MS" w:hAnsi="Arial" w:cs="Arial"/>
        </w:rPr>
        <w:t> </w:t>
      </w:r>
      <w:r w:rsidR="00705E20" w:rsidRPr="00673AFF">
        <w:rPr>
          <w:rFonts w:ascii="Arial" w:eastAsia="Arial Unicode MS" w:hAnsi="Arial" w:cs="Arial"/>
        </w:rPr>
        <w:t> </w:t>
      </w:r>
      <w:r w:rsidR="00705E20" w:rsidRPr="00673AFF">
        <w:rPr>
          <w:rFonts w:ascii="Arial" w:eastAsia="Arial Unicode MS" w:hAnsi="Arial" w:cs="Arial"/>
        </w:rPr>
        <w:t> </w:t>
      </w:r>
      <w:r w:rsidR="006A7850" w:rsidRPr="00673AFF">
        <w:rPr>
          <w:rFonts w:ascii="Arial" w:eastAsia="Arial Unicode MS" w:hAnsi="Arial" w:cs="Arial"/>
        </w:rPr>
        <w:fldChar w:fldCharType="end"/>
      </w:r>
      <w:bookmarkEnd w:id="2"/>
    </w:p>
    <w:bookmarkEnd w:id="1"/>
    <w:p w14:paraId="4016F602" w14:textId="77777777" w:rsidR="006A7850" w:rsidRPr="00673AFF" w:rsidRDefault="006A7850" w:rsidP="006A7850">
      <w:pPr>
        <w:pStyle w:val="Seznam"/>
        <w:tabs>
          <w:tab w:val="right" w:pos="540"/>
          <w:tab w:val="right" w:pos="720"/>
        </w:tabs>
        <w:ind w:left="0" w:firstLine="0"/>
        <w:rPr>
          <w:rFonts w:ascii="Arial" w:hAnsi="Arial" w:cs="Arial"/>
        </w:rPr>
      </w:pPr>
      <w:r w:rsidRPr="00673AFF">
        <w:rPr>
          <w:rFonts w:ascii="Arial" w:hAnsi="Arial" w:cs="Arial"/>
          <w:iCs/>
        </w:rPr>
        <w:t>…………………………………………</w:t>
      </w:r>
      <w:r w:rsidRPr="00673AFF">
        <w:rPr>
          <w:rFonts w:ascii="Arial" w:hAnsi="Arial" w:cs="Arial"/>
          <w:iCs/>
        </w:rPr>
        <w:tab/>
      </w:r>
      <w:r w:rsidRPr="00673AFF">
        <w:rPr>
          <w:rFonts w:ascii="Arial" w:hAnsi="Arial" w:cs="Arial"/>
          <w:iCs/>
        </w:rPr>
        <w:tab/>
      </w:r>
      <w:r w:rsidRPr="00673AFF">
        <w:rPr>
          <w:rFonts w:ascii="Arial" w:hAnsi="Arial" w:cs="Arial"/>
          <w:iCs/>
        </w:rPr>
        <w:tab/>
        <w:t xml:space="preserve">…………………………………………   </w:t>
      </w:r>
    </w:p>
    <w:p w14:paraId="4BE8786D" w14:textId="77777777" w:rsidR="00FF61CA" w:rsidRPr="00673AFF" w:rsidRDefault="006A7850" w:rsidP="00673AFF">
      <w:pPr>
        <w:pStyle w:val="Seznam"/>
        <w:tabs>
          <w:tab w:val="right" w:pos="540"/>
          <w:tab w:val="right" w:pos="720"/>
        </w:tabs>
        <w:ind w:left="0" w:firstLine="0"/>
        <w:rPr>
          <w:rFonts w:ascii="Arial" w:hAnsi="Arial" w:cs="Arial"/>
        </w:rPr>
      </w:pPr>
      <w:r w:rsidRPr="00673AFF">
        <w:rPr>
          <w:rFonts w:ascii="Arial" w:hAnsi="Arial" w:cs="Arial"/>
        </w:rPr>
        <w:tab/>
      </w:r>
      <w:r w:rsidRPr="00673AFF">
        <w:rPr>
          <w:rFonts w:ascii="Arial" w:hAnsi="Arial" w:cs="Arial"/>
        </w:rPr>
        <w:tab/>
        <w:t xml:space="preserve">       prodávající</w:t>
      </w:r>
      <w:r w:rsidRPr="00673AFF">
        <w:rPr>
          <w:rFonts w:ascii="Arial" w:hAnsi="Arial" w:cs="Arial"/>
        </w:rPr>
        <w:tab/>
      </w:r>
      <w:r w:rsidRPr="00673AFF">
        <w:rPr>
          <w:rFonts w:ascii="Arial" w:hAnsi="Arial" w:cs="Arial"/>
        </w:rPr>
        <w:tab/>
      </w:r>
      <w:r w:rsidRPr="00673AFF">
        <w:rPr>
          <w:rFonts w:ascii="Arial" w:hAnsi="Arial" w:cs="Arial"/>
        </w:rPr>
        <w:tab/>
        <w:t xml:space="preserve">                         </w:t>
      </w:r>
      <w:r w:rsidRPr="00673AFF">
        <w:rPr>
          <w:rFonts w:ascii="Arial" w:hAnsi="Arial" w:cs="Arial"/>
        </w:rPr>
        <w:tab/>
      </w:r>
      <w:r w:rsidRPr="00673AFF">
        <w:rPr>
          <w:rFonts w:ascii="Arial" w:hAnsi="Arial" w:cs="Arial"/>
        </w:rPr>
        <w:tab/>
        <w:t xml:space="preserve">       kupující</w:t>
      </w:r>
    </w:p>
    <w:sectPr w:rsidR="00FF61CA" w:rsidRPr="00673AFF" w:rsidSect="00EA16F2">
      <w:headerReference w:type="default" r:id="rId7"/>
      <w:footerReference w:type="default" r:id="rId8"/>
      <w:pgSz w:w="11906" w:h="16838"/>
      <w:pgMar w:top="1418" w:right="141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3971" w14:textId="77777777" w:rsidR="009D4B6A" w:rsidRDefault="009D4B6A">
      <w:r>
        <w:separator/>
      </w:r>
    </w:p>
  </w:endnote>
  <w:endnote w:type="continuationSeparator" w:id="0">
    <w:p w14:paraId="41D767A0" w14:textId="77777777" w:rsidR="009D4B6A" w:rsidRDefault="009D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A728" w14:textId="77777777" w:rsidR="00FF61CA" w:rsidRPr="00673AFF" w:rsidRDefault="002E0452">
    <w:pPr>
      <w:pStyle w:val="Zpat"/>
      <w:rPr>
        <w:rFonts w:ascii="Arial" w:hAnsi="Arial" w:cs="Arial"/>
      </w:rPr>
    </w:pPr>
    <w:r w:rsidRPr="00673AF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F8860A" wp14:editId="793AE66D">
              <wp:simplePos x="0" y="0"/>
              <wp:positionH relativeFrom="column">
                <wp:posOffset>-114935</wp:posOffset>
              </wp:positionH>
              <wp:positionV relativeFrom="paragraph">
                <wp:posOffset>-276225</wp:posOffset>
              </wp:positionV>
              <wp:extent cx="1400175" cy="571500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29F69" w14:textId="77777777" w:rsidR="00FF61CA" w:rsidRDefault="00FF61C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</w:rPr>
                          </w:pPr>
                        </w:p>
                        <w:p w14:paraId="605A7FA5" w14:textId="77777777" w:rsidR="00FF61CA" w:rsidRPr="00F908A4" w:rsidRDefault="00FF61CA">
                          <w:pPr>
                            <w:rPr>
                              <w:rFonts w:cs="Arial Unicode MS"/>
                            </w:rPr>
                          </w:pPr>
                          <w:r w:rsidRPr="00F908A4">
                            <w:rPr>
                              <w:rFonts w:hAnsi="Arial Unicode MS" w:cs="Arial Unicode MS"/>
                              <w:b/>
                              <w:bCs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886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9.05pt;margin-top:-21.75pt;width:110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" filled="f" stroked="f">
              <v:textbox>
                <w:txbxContent>
                  <w:p w14:paraId="78729F69" w14:textId="77777777" w:rsidR="00FF61CA" w:rsidRDefault="00FF61CA">
                    <w:pPr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</w:p>
                  <w:p w14:paraId="605A7FA5" w14:textId="77777777" w:rsidR="00FF61CA" w:rsidRPr="00F908A4" w:rsidRDefault="00FF61CA">
                    <w:pPr>
                      <w:rPr>
                        <w:rFonts w:cs="Arial Unicode MS"/>
                      </w:rPr>
                    </w:pPr>
                    <w:r w:rsidRPr="00F908A4">
                      <w:rPr>
                        <w:rFonts w:hAnsi="Arial Unicode MS" w:cs="Arial Unicode MS"/>
                        <w:b/>
                        <w:bCs/>
                        <w:sz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FF61CA" w:rsidRPr="00673AFF">
      <w:rPr>
        <w:rFonts w:ascii="Arial" w:hAnsi="Arial" w:cs="Arial"/>
      </w:rPr>
      <w:tab/>
    </w:r>
    <w:r w:rsidR="00FF61CA" w:rsidRPr="00673AFF">
      <w:rPr>
        <w:rStyle w:val="slostrnky"/>
        <w:rFonts w:ascii="Arial" w:hAnsi="Arial" w:cs="Arial"/>
      </w:rPr>
      <w:fldChar w:fldCharType="begin"/>
    </w:r>
    <w:r w:rsidR="00FF61CA" w:rsidRPr="00673AFF">
      <w:rPr>
        <w:rStyle w:val="slostrnky"/>
        <w:rFonts w:ascii="Arial" w:hAnsi="Arial" w:cs="Arial"/>
      </w:rPr>
      <w:instrText xml:space="preserve"> PAGE </w:instrText>
    </w:r>
    <w:r w:rsidR="00FF61CA" w:rsidRPr="00673AFF">
      <w:rPr>
        <w:rStyle w:val="slostrnky"/>
        <w:rFonts w:ascii="Arial" w:hAnsi="Arial" w:cs="Arial"/>
      </w:rPr>
      <w:fldChar w:fldCharType="separate"/>
    </w:r>
    <w:r w:rsidR="00D267E7">
      <w:rPr>
        <w:rStyle w:val="slostrnky"/>
        <w:rFonts w:ascii="Arial" w:hAnsi="Arial" w:cs="Arial"/>
        <w:noProof/>
      </w:rPr>
      <w:t>1</w:t>
    </w:r>
    <w:r w:rsidR="00FF61CA" w:rsidRPr="00673AFF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BE55" w14:textId="77777777" w:rsidR="009D4B6A" w:rsidRDefault="009D4B6A">
      <w:r>
        <w:separator/>
      </w:r>
    </w:p>
  </w:footnote>
  <w:footnote w:type="continuationSeparator" w:id="0">
    <w:p w14:paraId="3E4C88D0" w14:textId="77777777" w:rsidR="009D4B6A" w:rsidRDefault="009D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3D39" w14:textId="77777777" w:rsidR="00FF61CA" w:rsidRDefault="00673AF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74760F" wp14:editId="3BE1DBF1">
              <wp:simplePos x="0" y="0"/>
              <wp:positionH relativeFrom="column">
                <wp:posOffset>3039110</wp:posOffset>
              </wp:positionH>
              <wp:positionV relativeFrom="paragraph">
                <wp:posOffset>37465</wp:posOffset>
              </wp:positionV>
              <wp:extent cx="275082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6D7A9" w14:textId="77777777" w:rsidR="00FF61CA" w:rsidRPr="00673AFF" w:rsidRDefault="00FF61CA">
                          <w:pPr>
                            <w:pStyle w:val="Nadpis3"/>
                            <w:jc w:val="left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673AFF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Dodatek k</w:t>
                          </w:r>
                          <w:r w:rsidR="00673AFF" w:rsidRPr="00673AFF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 Rámcové k</w:t>
                          </w:r>
                          <w:r w:rsidRPr="00673AFF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upní smlouvě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476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3pt;margin-top:2.95pt;width:216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" filled="f" stroked="f">
              <v:textbox>
                <w:txbxContent>
                  <w:p w14:paraId="63A6D7A9" w14:textId="77777777" w:rsidR="00FF61CA" w:rsidRPr="00673AFF" w:rsidRDefault="00FF61CA">
                    <w:pPr>
                      <w:pStyle w:val="Nadpis3"/>
                      <w:jc w:val="left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673AFF">
                      <w:rPr>
                        <w:rFonts w:ascii="Arial" w:hAnsi="Arial"/>
                        <w:sz w:val="24"/>
                        <w:szCs w:val="24"/>
                      </w:rPr>
                      <w:t>Dodatek k</w:t>
                    </w:r>
                    <w:r w:rsidR="00673AFF" w:rsidRPr="00673AFF">
                      <w:rPr>
                        <w:rFonts w:ascii="Arial" w:hAnsi="Arial"/>
                        <w:sz w:val="24"/>
                        <w:szCs w:val="24"/>
                      </w:rPr>
                      <w:t> Rámcové k</w:t>
                    </w:r>
                    <w:r w:rsidRPr="00673AFF">
                      <w:rPr>
                        <w:rFonts w:ascii="Arial" w:hAnsi="Arial"/>
                        <w:sz w:val="24"/>
                        <w:szCs w:val="24"/>
                      </w:rPr>
                      <w:t xml:space="preserve">upní smlouvě </w:t>
                    </w:r>
                  </w:p>
                </w:txbxContent>
              </v:textbox>
            </v:shape>
          </w:pict>
        </mc:Fallback>
      </mc:AlternateContent>
    </w:r>
    <w:r w:rsidR="006600A9">
      <w:rPr>
        <w:rFonts w:hAnsi="Arial Unicode MS" w:cs="Arial Unicode MS"/>
        <w:noProof/>
        <w:sz w:val="24"/>
        <w:szCs w:val="24"/>
      </w:rPr>
      <w:drawing>
        <wp:inline distT="0" distB="0" distL="0" distR="0" wp14:anchorId="62BF72C2" wp14:editId="65A25DE2">
          <wp:extent cx="1657350" cy="476250"/>
          <wp:effectExtent l="0" t="0" r="0" b="0"/>
          <wp:docPr id="10" name="Obrázek 10" descr="logo_stavmat_nove_cerv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avmat_nove_cerv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61CA">
      <w:tab/>
    </w:r>
    <w:r w:rsidR="00FF61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B53"/>
    <w:multiLevelType w:val="hybridMultilevel"/>
    <w:tmpl w:val="40C67B68"/>
    <w:lvl w:ilvl="0" w:tplc="D79E498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F15C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A0349BC"/>
    <w:multiLevelType w:val="hybridMultilevel"/>
    <w:tmpl w:val="CF044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7089"/>
    <w:multiLevelType w:val="hybridMultilevel"/>
    <w:tmpl w:val="20EC4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732FB6"/>
    <w:multiLevelType w:val="hybridMultilevel"/>
    <w:tmpl w:val="2AEE62E2"/>
    <w:lvl w:ilvl="0" w:tplc="D79E498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DB234F"/>
    <w:multiLevelType w:val="singleLevel"/>
    <w:tmpl w:val="9000F35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6" w15:restartNumberingAfterBreak="0">
    <w:nsid w:val="5E372960"/>
    <w:multiLevelType w:val="hybridMultilevel"/>
    <w:tmpl w:val="B3A2E6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70C16"/>
    <w:multiLevelType w:val="singleLevel"/>
    <w:tmpl w:val="8F9E2A3E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6E6B4D6F"/>
    <w:multiLevelType w:val="hybridMultilevel"/>
    <w:tmpl w:val="DE34F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213E7"/>
    <w:multiLevelType w:val="hybridMultilevel"/>
    <w:tmpl w:val="400EE478"/>
    <w:lvl w:ilvl="0" w:tplc="F376A534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BFD6B1B"/>
    <w:multiLevelType w:val="multilevel"/>
    <w:tmpl w:val="7D664C4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F7E4CFE"/>
    <w:multiLevelType w:val="multilevel"/>
    <w:tmpl w:val="E682AEC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Book Antiqua" w:hAnsi="Book Antiqua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Book Antiqua" w:hAnsi="Book Antiqua"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ascii="Book Antiqua" w:hAnsi="Book Antiqu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Book Antiqua" w:hAnsi="Book Antiqu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Book Antiqua" w:hAnsi="Book Antiqua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Book Antiqua" w:hAnsi="Book Antiqua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Book Antiqua" w:hAnsi="Book Antiqua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Book Antiqua" w:hAnsi="Book Antiqua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Book Antiqua" w:hAnsi="Book Antiqua" w:cs="Times New Roman" w:hint="default"/>
      </w:rPr>
    </w:lvl>
  </w:abstractNum>
  <w:num w:numId="1" w16cid:durableId="1834680667">
    <w:abstractNumId w:val="7"/>
  </w:num>
  <w:num w:numId="2" w16cid:durableId="1854299414">
    <w:abstractNumId w:val="10"/>
  </w:num>
  <w:num w:numId="3" w16cid:durableId="304748415">
    <w:abstractNumId w:val="1"/>
  </w:num>
  <w:num w:numId="4" w16cid:durableId="435561279">
    <w:abstractNumId w:val="11"/>
  </w:num>
  <w:num w:numId="5" w16cid:durableId="2136364961">
    <w:abstractNumId w:val="5"/>
  </w:num>
  <w:num w:numId="6" w16cid:durableId="1994986634">
    <w:abstractNumId w:val="6"/>
  </w:num>
  <w:num w:numId="7" w16cid:durableId="1001086752">
    <w:abstractNumId w:val="3"/>
  </w:num>
  <w:num w:numId="8" w16cid:durableId="260839745">
    <w:abstractNumId w:val="4"/>
  </w:num>
  <w:num w:numId="9" w16cid:durableId="402071046">
    <w:abstractNumId w:val="0"/>
  </w:num>
  <w:num w:numId="10" w16cid:durableId="391005883">
    <w:abstractNumId w:val="9"/>
  </w:num>
  <w:num w:numId="11" w16cid:durableId="1417629769">
    <w:abstractNumId w:val="8"/>
  </w:num>
  <w:num w:numId="12" w16cid:durableId="135446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qowQBX3oTfZDVvqjsq14e1/w8UVkryNrlt+6hvD6N1RrGzKn35bcgaZsH4FfvTka1AT0EgMd7xq28f4Pe5YA==" w:salt="wl9VSrdSExSrnBj6QDeK+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FA"/>
    <w:rsid w:val="000128C8"/>
    <w:rsid w:val="00061950"/>
    <w:rsid w:val="000910E6"/>
    <w:rsid w:val="000D1F48"/>
    <w:rsid w:val="001121D9"/>
    <w:rsid w:val="0011241D"/>
    <w:rsid w:val="00172017"/>
    <w:rsid w:val="00186BE1"/>
    <w:rsid w:val="001C6722"/>
    <w:rsid w:val="00212862"/>
    <w:rsid w:val="00215A2F"/>
    <w:rsid w:val="00216ADB"/>
    <w:rsid w:val="00282305"/>
    <w:rsid w:val="00287B5F"/>
    <w:rsid w:val="002A3C57"/>
    <w:rsid w:val="002D24B3"/>
    <w:rsid w:val="002E0452"/>
    <w:rsid w:val="00362F24"/>
    <w:rsid w:val="003B3BEE"/>
    <w:rsid w:val="003D0E37"/>
    <w:rsid w:val="00400BF0"/>
    <w:rsid w:val="00406DE9"/>
    <w:rsid w:val="00443343"/>
    <w:rsid w:val="00542053"/>
    <w:rsid w:val="005700BF"/>
    <w:rsid w:val="00580C52"/>
    <w:rsid w:val="005950C0"/>
    <w:rsid w:val="005A77A5"/>
    <w:rsid w:val="005F02B0"/>
    <w:rsid w:val="006600A9"/>
    <w:rsid w:val="00673AFF"/>
    <w:rsid w:val="006A1C04"/>
    <w:rsid w:val="006A7850"/>
    <w:rsid w:val="006B1535"/>
    <w:rsid w:val="006D21A0"/>
    <w:rsid w:val="006D4563"/>
    <w:rsid w:val="006E6EFA"/>
    <w:rsid w:val="00705E20"/>
    <w:rsid w:val="00732D32"/>
    <w:rsid w:val="0074299C"/>
    <w:rsid w:val="00785A01"/>
    <w:rsid w:val="007C1EF2"/>
    <w:rsid w:val="007C5336"/>
    <w:rsid w:val="007D2D71"/>
    <w:rsid w:val="008643F4"/>
    <w:rsid w:val="00891D74"/>
    <w:rsid w:val="008B5BE7"/>
    <w:rsid w:val="008D66F9"/>
    <w:rsid w:val="00921797"/>
    <w:rsid w:val="009368F0"/>
    <w:rsid w:val="00977B62"/>
    <w:rsid w:val="009D1771"/>
    <w:rsid w:val="009D4B6A"/>
    <w:rsid w:val="00A74339"/>
    <w:rsid w:val="00A807E1"/>
    <w:rsid w:val="00AA7FDD"/>
    <w:rsid w:val="00B509BB"/>
    <w:rsid w:val="00B762D2"/>
    <w:rsid w:val="00D1438F"/>
    <w:rsid w:val="00D267E7"/>
    <w:rsid w:val="00DC1DAE"/>
    <w:rsid w:val="00E91EE0"/>
    <w:rsid w:val="00EA16F2"/>
    <w:rsid w:val="00F908A4"/>
    <w:rsid w:val="00FD70CF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2C309"/>
  <w15:docId w15:val="{02224C37-393C-40B0-8713-5586D428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F24"/>
    <w:rPr>
      <w:rFonts w:ascii="Arial Unicode MS" w:eastAsia="Arial Unicode MS"/>
    </w:rPr>
  </w:style>
  <w:style w:type="paragraph" w:styleId="Nadpis1">
    <w:name w:val="heading 1"/>
    <w:basedOn w:val="Normln"/>
    <w:next w:val="Normln"/>
    <w:qFormat/>
    <w:rsid w:val="00362F24"/>
    <w:pPr>
      <w:keepNext/>
      <w:outlineLvl w:val="0"/>
    </w:pPr>
    <w:rPr>
      <w:rFonts w:cs="Arial"/>
      <w:b/>
      <w:sz w:val="22"/>
    </w:rPr>
  </w:style>
  <w:style w:type="paragraph" w:styleId="Nadpis2">
    <w:name w:val="heading 2"/>
    <w:basedOn w:val="Normln"/>
    <w:next w:val="Normln"/>
    <w:qFormat/>
    <w:rsid w:val="009368F0"/>
    <w:pPr>
      <w:keepNext/>
      <w:jc w:val="both"/>
      <w:outlineLvl w:val="1"/>
    </w:pPr>
    <w:rPr>
      <w:rFonts w:ascii="Book Antiqua" w:eastAsia="Times New Roman" w:hAnsi="Book Antiqua"/>
      <w:b/>
      <w:sz w:val="22"/>
    </w:rPr>
  </w:style>
  <w:style w:type="paragraph" w:styleId="Nadpis3">
    <w:name w:val="heading 3"/>
    <w:basedOn w:val="Normln"/>
    <w:next w:val="Normln"/>
    <w:qFormat/>
    <w:rsid w:val="00362F24"/>
    <w:pPr>
      <w:keepNext/>
      <w:jc w:val="right"/>
      <w:outlineLvl w:val="2"/>
    </w:pPr>
    <w:rPr>
      <w:rFonts w:cs="Arial"/>
      <w:b/>
      <w:bCs/>
      <w:sz w:val="28"/>
    </w:rPr>
  </w:style>
  <w:style w:type="paragraph" w:styleId="Nadpis4">
    <w:name w:val="heading 4"/>
    <w:basedOn w:val="Normln"/>
    <w:next w:val="Normln"/>
    <w:qFormat/>
    <w:rsid w:val="00362F24"/>
    <w:pPr>
      <w:keepNext/>
      <w:autoSpaceDE w:val="0"/>
      <w:autoSpaceDN w:val="0"/>
      <w:jc w:val="right"/>
      <w:outlineLvl w:val="3"/>
    </w:pPr>
    <w:rPr>
      <w:rFonts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rsid w:val="009368F0"/>
    <w:pPr>
      <w:ind w:left="566" w:hanging="283"/>
    </w:pPr>
  </w:style>
  <w:style w:type="paragraph" w:styleId="Zhlav">
    <w:name w:val="header"/>
    <w:basedOn w:val="Normln"/>
    <w:rsid w:val="009368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368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68F0"/>
    <w:rPr>
      <w:rFonts w:cs="Times New Roman"/>
    </w:rPr>
  </w:style>
  <w:style w:type="paragraph" w:styleId="Textbubliny">
    <w:name w:val="Balloon Text"/>
    <w:basedOn w:val="Normln"/>
    <w:semiHidden/>
    <w:rsid w:val="009368F0"/>
    <w:rPr>
      <w:rFonts w:ascii="Tahoma" w:eastAsia="Times New Roman" w:hAnsi="Tahoma" w:cs="Tahoma"/>
      <w:sz w:val="16"/>
      <w:szCs w:val="16"/>
    </w:rPr>
  </w:style>
  <w:style w:type="character" w:styleId="Siln">
    <w:name w:val="Strong"/>
    <w:basedOn w:val="Standardnpsmoodstavce"/>
    <w:qFormat/>
    <w:rsid w:val="00362F24"/>
    <w:rPr>
      <w:rFonts w:ascii="Arial Unicode MS" w:eastAsia="Arial Unicode MS" w:cs="Times New Roman"/>
      <w:b/>
      <w:bCs/>
    </w:rPr>
  </w:style>
  <w:style w:type="paragraph" w:customStyle="1" w:styleId="Styl1">
    <w:name w:val="Styl1"/>
    <w:basedOn w:val="Normln"/>
    <w:rsid w:val="00362F24"/>
  </w:style>
  <w:style w:type="paragraph" w:styleId="Zkladntext2">
    <w:name w:val="Body Text 2"/>
    <w:basedOn w:val="Normln"/>
    <w:rsid w:val="006A7850"/>
    <w:pPr>
      <w:tabs>
        <w:tab w:val="left" w:pos="1985"/>
        <w:tab w:val="left" w:pos="2127"/>
      </w:tabs>
    </w:pPr>
    <w:rPr>
      <w:rFonts w:cs="Arial"/>
    </w:rPr>
  </w:style>
  <w:style w:type="character" w:customStyle="1" w:styleId="StylslostrnkyArial11bTun">
    <w:name w:val="Styl Číslo stránky + Arial 11 b. Tučné"/>
    <w:basedOn w:val="slostrnky"/>
    <w:rsid w:val="006A7850"/>
    <w:rPr>
      <w:rFonts w:ascii="Arial Unicode MS" w:eastAsia="Arial Unicode MS" w:cs="Times New Roman"/>
      <w:b/>
      <w:bCs/>
      <w:sz w:val="20"/>
    </w:rPr>
  </w:style>
  <w:style w:type="paragraph" w:styleId="Seznam">
    <w:name w:val="List"/>
    <w:basedOn w:val="Normln"/>
    <w:rsid w:val="006A7850"/>
    <w:pPr>
      <w:ind w:left="283" w:hanging="283"/>
    </w:pPr>
  </w:style>
  <w:style w:type="paragraph" w:customStyle="1" w:styleId="StylZarovnatdoblokuPed6bdkovnNejmn12b">
    <w:name w:val="Styl Zarovnat do bloku Před:  6 b. Řádkování:  Nejméně 12 b."/>
    <w:basedOn w:val="Normln"/>
    <w:rsid w:val="006A7850"/>
    <w:pPr>
      <w:spacing w:before="120" w:line="240" w:lineRule="atLeast"/>
      <w:jc w:val="both"/>
    </w:pPr>
    <w:rPr>
      <w:rFonts w:eastAsia="Times New Roman" w:hAnsi="Arial Unicode MS"/>
    </w:rPr>
  </w:style>
  <w:style w:type="paragraph" w:styleId="Odstavecseseznamem">
    <w:name w:val="List Paragraph"/>
    <w:basedOn w:val="Normln"/>
    <w:uiPriority w:val="34"/>
    <w:qFormat/>
    <w:rsid w:val="002E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číslo</vt:lpstr>
    </vt:vector>
  </TitlesOfParts>
  <Company>Rabat a.s.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číslo</dc:title>
  <dc:subject/>
  <dc:creator>Pavel Čvančara</dc:creator>
  <cp:keywords/>
  <dc:description/>
  <cp:lastModifiedBy>Reditel Ekoltes</cp:lastModifiedBy>
  <cp:revision>3</cp:revision>
  <cp:lastPrinted>2006-11-03T13:08:00Z</cp:lastPrinted>
  <dcterms:created xsi:type="dcterms:W3CDTF">2025-01-10T12:57:00Z</dcterms:created>
  <dcterms:modified xsi:type="dcterms:W3CDTF">2025-03-20T11:45:00Z</dcterms:modified>
</cp:coreProperties>
</file>