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71" w:rsidRPr="00546971" w:rsidRDefault="00534338" w:rsidP="0068158A">
      <w:pPr>
        <w:spacing w:line="360" w:lineRule="auto"/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Schvalovací doložka k</w:t>
      </w:r>
    </w:p>
    <w:p w:rsidR="00546971" w:rsidRPr="00546971" w:rsidRDefault="00534338" w:rsidP="0068158A">
      <w:pPr>
        <w:spacing w:line="360" w:lineRule="auto"/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Dodatku č. 1 ke </w:t>
      </w:r>
      <w:r w:rsidR="00546971" w:rsidRPr="00546971">
        <w:rPr>
          <w:rFonts w:ascii="Cambria" w:hAnsi="Cambria"/>
          <w:b/>
          <w:sz w:val="26"/>
          <w:szCs w:val="26"/>
        </w:rPr>
        <w:t>Smlouvě o poskytnutí nadačního příspěvku OLK STR24/69076</w:t>
      </w:r>
    </w:p>
    <w:p w:rsidR="0068158A" w:rsidRPr="00546971" w:rsidRDefault="0068158A" w:rsidP="0068158A">
      <w:pPr>
        <w:spacing w:line="360" w:lineRule="auto"/>
        <w:jc w:val="both"/>
        <w:rPr>
          <w:rFonts w:ascii="Cambria" w:hAnsi="Cambria"/>
        </w:rPr>
      </w:pPr>
    </w:p>
    <w:p w:rsidR="00546971" w:rsidRPr="00546971" w:rsidRDefault="00546971" w:rsidP="00D67BAA">
      <w:pPr>
        <w:spacing w:line="360" w:lineRule="auto"/>
        <w:jc w:val="both"/>
        <w:rPr>
          <w:rFonts w:ascii="Cambria" w:hAnsi="Cambria"/>
        </w:rPr>
      </w:pPr>
      <w:r w:rsidRPr="00546971">
        <w:rPr>
          <w:rFonts w:ascii="Cambria" w:hAnsi="Cambria"/>
        </w:rPr>
        <w:t xml:space="preserve">Schvalovací doložka dle </w:t>
      </w:r>
      <w:proofErr w:type="spellStart"/>
      <w:r w:rsidRPr="00546971">
        <w:rPr>
          <w:rFonts w:ascii="Cambria" w:hAnsi="Cambria"/>
        </w:rPr>
        <w:t>ust</w:t>
      </w:r>
      <w:proofErr w:type="spellEnd"/>
      <w:r w:rsidRPr="00546971">
        <w:rPr>
          <w:rFonts w:ascii="Cambria" w:hAnsi="Cambria"/>
        </w:rPr>
        <w:t>. § 41 odst. 1 zákona č. 128/2000 Sb., o obcích, v platném znění:</w:t>
      </w:r>
    </w:p>
    <w:p w:rsidR="002D1039" w:rsidRPr="00546971" w:rsidRDefault="00546971" w:rsidP="00D67BAA">
      <w:pPr>
        <w:spacing w:line="360" w:lineRule="auto"/>
        <w:jc w:val="both"/>
        <w:rPr>
          <w:rFonts w:ascii="Cambria" w:hAnsi="Cambria"/>
        </w:rPr>
      </w:pPr>
      <w:r w:rsidRPr="00546971">
        <w:rPr>
          <w:rFonts w:ascii="Cambria" w:hAnsi="Cambria"/>
        </w:rPr>
        <w:t xml:space="preserve">Uzavření </w:t>
      </w:r>
      <w:r w:rsidR="00D67BAA">
        <w:rPr>
          <w:rFonts w:ascii="Cambria" w:hAnsi="Cambria"/>
        </w:rPr>
        <w:t>tohoto Dodatku č. 1 ke S</w:t>
      </w:r>
      <w:r w:rsidR="00534338">
        <w:rPr>
          <w:rFonts w:ascii="Cambria" w:hAnsi="Cambria"/>
        </w:rPr>
        <w:t>mlouvě</w:t>
      </w:r>
      <w:r w:rsidRPr="00546971">
        <w:rPr>
          <w:rFonts w:ascii="Cambria" w:hAnsi="Cambria"/>
        </w:rPr>
        <w:t xml:space="preserve"> o poskytnutí nadačníh</w:t>
      </w:r>
      <w:r w:rsidR="00534338">
        <w:rPr>
          <w:rFonts w:ascii="Cambria" w:hAnsi="Cambria"/>
        </w:rPr>
        <w:t>o příspěvku</w:t>
      </w:r>
      <w:r w:rsidR="00D67BAA">
        <w:rPr>
          <w:rFonts w:ascii="Cambria" w:hAnsi="Cambria"/>
        </w:rPr>
        <w:t xml:space="preserve"> OLK STR24/69076</w:t>
      </w:r>
      <w:r w:rsidR="00534338">
        <w:rPr>
          <w:rFonts w:ascii="Cambria" w:hAnsi="Cambria"/>
        </w:rPr>
        <w:t xml:space="preserve"> bylo schváleno na 5</w:t>
      </w:r>
      <w:r w:rsidRPr="00546971">
        <w:rPr>
          <w:rFonts w:ascii="Cambria" w:hAnsi="Cambria"/>
        </w:rPr>
        <w:t>. zasedání Rady</w:t>
      </w:r>
      <w:r w:rsidR="00534338">
        <w:rPr>
          <w:rFonts w:ascii="Cambria" w:hAnsi="Cambria"/>
        </w:rPr>
        <w:t xml:space="preserve"> města Jeseníku konaném dne 17. 02. 2025, číslo usnesení</w:t>
      </w:r>
      <w:r w:rsidR="007C0E5C">
        <w:rPr>
          <w:rFonts w:ascii="Cambria" w:hAnsi="Cambria"/>
        </w:rPr>
        <w:t>:</w:t>
      </w:r>
      <w:r w:rsidR="002F2DBE">
        <w:rPr>
          <w:rFonts w:ascii="Cambria" w:hAnsi="Cambria"/>
        </w:rPr>
        <w:t xml:space="preserve"> </w:t>
      </w:r>
      <w:r w:rsidR="002F2DBE" w:rsidRPr="002F2DBE">
        <w:rPr>
          <w:rFonts w:ascii="Cambria" w:hAnsi="Cambria"/>
        </w:rPr>
        <w:t>UR-189-5/25.</w:t>
      </w:r>
      <w:bookmarkStart w:id="0" w:name="_GoBack"/>
      <w:bookmarkEnd w:id="0"/>
    </w:p>
    <w:p w:rsidR="00546971" w:rsidRDefault="00546971" w:rsidP="0068158A">
      <w:pPr>
        <w:spacing w:line="360" w:lineRule="auto"/>
        <w:jc w:val="both"/>
        <w:rPr>
          <w:rFonts w:ascii="Cambria" w:hAnsi="Cambria"/>
        </w:rPr>
      </w:pPr>
    </w:p>
    <w:p w:rsidR="00546971" w:rsidRDefault="00546971" w:rsidP="0068158A">
      <w:pPr>
        <w:spacing w:line="360" w:lineRule="auto"/>
        <w:jc w:val="both"/>
        <w:rPr>
          <w:rFonts w:ascii="Cambria" w:hAnsi="Cambria"/>
        </w:rPr>
      </w:pPr>
    </w:p>
    <w:p w:rsidR="00546971" w:rsidRDefault="00546971" w:rsidP="0068158A">
      <w:pPr>
        <w:spacing w:line="360" w:lineRule="auto"/>
        <w:jc w:val="both"/>
        <w:rPr>
          <w:rFonts w:ascii="Cambria" w:hAnsi="Cambria"/>
        </w:rPr>
      </w:pPr>
    </w:p>
    <w:p w:rsidR="00546971" w:rsidRDefault="00546971" w:rsidP="0068158A">
      <w:pPr>
        <w:spacing w:line="360" w:lineRule="auto"/>
        <w:jc w:val="both"/>
        <w:rPr>
          <w:rFonts w:ascii="Cambria" w:hAnsi="Cambria"/>
        </w:rPr>
      </w:pPr>
    </w:p>
    <w:p w:rsidR="00546971" w:rsidRDefault="00546971" w:rsidP="0068158A">
      <w:pPr>
        <w:spacing w:line="360" w:lineRule="auto"/>
        <w:jc w:val="both"/>
        <w:rPr>
          <w:rFonts w:ascii="Cambria" w:hAnsi="Cambria"/>
        </w:rPr>
      </w:pPr>
    </w:p>
    <w:p w:rsidR="00546971" w:rsidRDefault="00546971" w:rsidP="0068158A">
      <w:pPr>
        <w:spacing w:line="360" w:lineRule="auto"/>
        <w:jc w:val="both"/>
        <w:rPr>
          <w:rFonts w:ascii="Cambria" w:hAnsi="Cambria"/>
        </w:rPr>
      </w:pPr>
    </w:p>
    <w:p w:rsidR="00546971" w:rsidRDefault="00546971" w:rsidP="0068158A">
      <w:pPr>
        <w:spacing w:line="360" w:lineRule="auto"/>
        <w:jc w:val="both"/>
        <w:rPr>
          <w:rFonts w:ascii="Cambria" w:hAnsi="Cambria"/>
        </w:rPr>
      </w:pPr>
    </w:p>
    <w:p w:rsidR="00546971" w:rsidRDefault="00546971" w:rsidP="0068158A">
      <w:pPr>
        <w:spacing w:line="360" w:lineRule="auto"/>
        <w:jc w:val="both"/>
        <w:rPr>
          <w:rFonts w:ascii="Cambria" w:hAnsi="Cambria"/>
        </w:rPr>
      </w:pPr>
    </w:p>
    <w:p w:rsidR="00546971" w:rsidRDefault="00546971" w:rsidP="0068158A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</w:t>
      </w:r>
    </w:p>
    <w:p w:rsidR="00534338" w:rsidRDefault="00534338" w:rsidP="00534338">
      <w:pPr>
        <w:spacing w:line="360" w:lineRule="auto"/>
        <w:ind w:firstLine="709"/>
        <w:jc w:val="both"/>
        <w:rPr>
          <w:rFonts w:ascii="Cambria" w:hAnsi="Cambria"/>
        </w:rPr>
      </w:pPr>
      <w:r>
        <w:rPr>
          <w:rFonts w:ascii="Cambria" w:hAnsi="Cambria"/>
        </w:rPr>
        <w:t xml:space="preserve">Mgr. Bc. Zdeňka </w:t>
      </w:r>
      <w:proofErr w:type="spellStart"/>
      <w:r>
        <w:rPr>
          <w:rFonts w:ascii="Cambria" w:hAnsi="Cambria"/>
        </w:rPr>
        <w:t>Blišťanová</w:t>
      </w:r>
      <w:proofErr w:type="spellEnd"/>
    </w:p>
    <w:p w:rsidR="00546971" w:rsidRPr="00546971" w:rsidRDefault="00534338" w:rsidP="00534338">
      <w:pPr>
        <w:spacing w:line="360" w:lineRule="auto"/>
        <w:ind w:firstLine="709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starostka města Jeseník</w:t>
      </w:r>
    </w:p>
    <w:sectPr w:rsidR="00546971" w:rsidRPr="00546971">
      <w:headerReference w:type="default" r:id="rId7"/>
      <w:footerReference w:type="default" r:id="rId8"/>
      <w:pgSz w:w="11906" w:h="16838"/>
      <w:pgMar w:top="2262" w:right="1134" w:bottom="1984" w:left="1134" w:header="567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DE5" w:rsidRDefault="00B66DE5">
      <w:r>
        <w:separator/>
      </w:r>
    </w:p>
  </w:endnote>
  <w:endnote w:type="continuationSeparator" w:id="0">
    <w:p w:rsidR="00B66DE5" w:rsidRDefault="00B6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5AC" w:rsidRDefault="002C75AC">
    <w:pPr>
      <w:pStyle w:val="Vodorovnra"/>
      <w:rPr>
        <w:rFonts w:ascii="Cambria" w:hAnsi="Cambria"/>
      </w:rPr>
    </w:pPr>
  </w:p>
  <w:p w:rsidR="00546971" w:rsidRDefault="00387913">
    <w:pPr>
      <w:pStyle w:val="Zpat"/>
      <w:rPr>
        <w:szCs w:val="20"/>
      </w:rPr>
    </w:pPr>
    <w:r>
      <w:rPr>
        <w:szCs w:val="20"/>
      </w:rPr>
      <w:t xml:space="preserve">Masarykovo nám 167/1, </w:t>
    </w:r>
    <w:proofErr w:type="gramStart"/>
    <w:r>
      <w:rPr>
        <w:szCs w:val="20"/>
      </w:rPr>
      <w:t>790 01  Jeseník</w:t>
    </w:r>
    <w:proofErr w:type="gramEnd"/>
    <w:r w:rsidR="00546971">
      <w:rPr>
        <w:szCs w:val="20"/>
      </w:rPr>
      <w:tab/>
    </w:r>
    <w:r w:rsidR="00546971">
      <w:rPr>
        <w:szCs w:val="20"/>
      </w:rPr>
      <w:tab/>
    </w:r>
    <w:r w:rsidR="00546971" w:rsidRPr="00546971">
      <w:rPr>
        <w:szCs w:val="20"/>
      </w:rPr>
      <w:t>www.jesenik.cz</w:t>
    </w:r>
  </w:p>
  <w:p w:rsidR="002C75AC" w:rsidRPr="00546971" w:rsidRDefault="00387913">
    <w:pPr>
      <w:pStyle w:val="Zpat"/>
      <w:rPr>
        <w:szCs w:val="20"/>
      </w:rPr>
    </w:pPr>
    <w:r>
      <w:rPr>
        <w:szCs w:val="20"/>
      </w:rPr>
      <w:tab/>
    </w:r>
    <w:r>
      <w:rPr>
        <w:szCs w:val="20"/>
      </w:rPr>
      <w:tab/>
    </w:r>
    <w:r>
      <w:rPr>
        <w:szCs w:val="20"/>
      </w:rPr>
      <w:fldChar w:fldCharType="begin"/>
    </w:r>
    <w:r>
      <w:instrText>PAGE</w:instrText>
    </w:r>
    <w:r>
      <w:fldChar w:fldCharType="separate"/>
    </w:r>
    <w:r w:rsidR="00FB7579">
      <w:rPr>
        <w:noProof/>
      </w:rPr>
      <w:t>1</w:t>
    </w:r>
    <w:r>
      <w:fldChar w:fldCharType="end"/>
    </w:r>
    <w:r>
      <w:rPr>
        <w:szCs w:val="20"/>
      </w:rPr>
      <w:t>/</w:t>
    </w:r>
    <w:r>
      <w:rPr>
        <w:szCs w:val="20"/>
      </w:rPr>
      <w:fldChar w:fldCharType="begin"/>
    </w:r>
    <w:r>
      <w:instrText>NUMPAGES</w:instrText>
    </w:r>
    <w:r>
      <w:fldChar w:fldCharType="separate"/>
    </w:r>
    <w:r w:rsidR="00FB757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DE5" w:rsidRDefault="00B66DE5">
      <w:r>
        <w:separator/>
      </w:r>
    </w:p>
  </w:footnote>
  <w:footnote w:type="continuationSeparator" w:id="0">
    <w:p w:rsidR="00B66DE5" w:rsidRDefault="00B6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5AC" w:rsidRDefault="00816835" w:rsidP="00816835">
    <w:pPr>
      <w:pStyle w:val="Zhlav"/>
      <w:jc w:val="center"/>
      <w:rPr>
        <w:rFonts w:ascii="Cambria" w:hAnsi="Cambria"/>
        <w:sz w:val="40"/>
        <w:szCs w:val="40"/>
      </w:rPr>
    </w:pPr>
    <w:r>
      <w:rPr>
        <w:noProof/>
        <w:lang w:eastAsia="cs-CZ" w:bidi="ar-SA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572400" cy="712800"/>
          <wp:effectExtent l="0" t="0" r="0" b="0"/>
          <wp:wrapNone/>
          <wp:docPr id="2" name="Obrázek 2" descr="C:\Users\brabec.MUJES\Desktop\medv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abec.MUJES\Desktop\medv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387913">
      <w:rPr>
        <w:rFonts w:ascii="Cambria" w:hAnsi="Cambria"/>
        <w:b/>
        <w:bCs/>
        <w:sz w:val="40"/>
        <w:szCs w:val="40"/>
      </w:rPr>
      <w:t>MĚSTO  JESENÍK</w:t>
    </w:r>
    <w:proofErr w:type="gramEnd"/>
    <w:r w:rsidR="00546971">
      <w:rPr>
        <w:rFonts w:ascii="Cambria" w:hAnsi="Cambria"/>
        <w:sz w:val="40"/>
        <w:szCs w:val="40"/>
      </w:rPr>
      <w:br/>
      <w:t>MĚSTSKÝ  ÚŘAD  JESENÍK</w:t>
    </w:r>
  </w:p>
  <w:p w:rsidR="00546971" w:rsidRDefault="00546971" w:rsidP="00816835">
    <w:pPr>
      <w:pStyle w:val="Zhlav"/>
      <w:jc w:val="center"/>
      <w:rPr>
        <w:rFonts w:ascii="Cambria" w:hAnsi="Cambria"/>
      </w:rPr>
    </w:pPr>
  </w:p>
  <w:p w:rsidR="002C75AC" w:rsidRDefault="002C75AC">
    <w:pPr>
      <w:pStyle w:val="Vodorovnra"/>
      <w:rPr>
        <w:rFonts w:ascii="Cambria" w:hAnsi="Cambr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AC"/>
    <w:rsid w:val="002C75AC"/>
    <w:rsid w:val="002D1039"/>
    <w:rsid w:val="002F2DBE"/>
    <w:rsid w:val="00364953"/>
    <w:rsid w:val="00387913"/>
    <w:rsid w:val="00534338"/>
    <w:rsid w:val="00546971"/>
    <w:rsid w:val="0068158A"/>
    <w:rsid w:val="007C0E5C"/>
    <w:rsid w:val="00816835"/>
    <w:rsid w:val="009874A7"/>
    <w:rsid w:val="00B00948"/>
    <w:rsid w:val="00B66DE5"/>
    <w:rsid w:val="00D67BAA"/>
    <w:rsid w:val="00E166E6"/>
    <w:rsid w:val="00E31BD1"/>
    <w:rsid w:val="00E46F39"/>
    <w:rsid w:val="00FB7579"/>
    <w:rsid w:val="00FE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A6B3D5"/>
  <w15:docId w15:val="{69CC87B3-C391-4C61-A840-23B0268F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Lohit Devanagari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HeaderandFooter">
    <w:name w:val="Header and Footer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  <w:rPr>
      <w:rFonts w:ascii="Cambria" w:hAnsi="Cambria"/>
      <w:sz w:val="20"/>
    </w:r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single" w:sz="2" w:space="0" w:color="808080"/>
      </w:pBdr>
      <w:spacing w:after="283"/>
    </w:pPr>
    <w:rPr>
      <w:sz w:val="12"/>
      <w:szCs w:val="12"/>
    </w:r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basedOn w:val="Standardnpsmoodstavce"/>
    <w:uiPriority w:val="99"/>
    <w:unhideWhenUsed/>
    <w:rsid w:val="002D10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1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F0FC9-C48E-4832-A6F7-47076BFD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Jeseník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 Gron</dc:creator>
  <dc:description/>
  <cp:lastModifiedBy>Lukáš  Gron</cp:lastModifiedBy>
  <cp:revision>7</cp:revision>
  <cp:lastPrinted>2025-02-17T12:25:00Z</cp:lastPrinted>
  <dcterms:created xsi:type="dcterms:W3CDTF">2024-10-14T10:51:00Z</dcterms:created>
  <dcterms:modified xsi:type="dcterms:W3CDTF">2025-02-17T12:25:00Z</dcterms:modified>
  <dc:language>cs-CZ</dc:language>
</cp:coreProperties>
</file>