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5A14" w14:textId="77777777" w:rsidR="007730F2" w:rsidRDefault="0000000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ZAJIŠTĚNÍ SLUŽEB V OBLASTI </w:t>
      </w:r>
    </w:p>
    <w:p w14:paraId="661654A1" w14:textId="77777777" w:rsidR="007730F2" w:rsidRDefault="0000000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UBYTOVÁNÍ A STRAVOVÁNI ŽÁKŮ </w:t>
      </w:r>
    </w:p>
    <w:p w14:paraId="01B99A81" w14:textId="77777777" w:rsidR="007730F2" w:rsidRDefault="007730F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8FD90" w14:textId="77777777" w:rsidR="007730F2" w:rsidRDefault="007730F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ED447B7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uzavřená mezi:</w:t>
      </w:r>
    </w:p>
    <w:p w14:paraId="7AF62E6C" w14:textId="77777777" w:rsidR="008755F6" w:rsidRDefault="008755F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D0367C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Základní škola Petřiny - sever</w:t>
      </w:r>
    </w:p>
    <w:p w14:paraId="3EC70864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IČ: 48133795</w:t>
      </w:r>
    </w:p>
    <w:p w14:paraId="7499B9E5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 sídlem: Na Okraji 43/305, Praha 6, 162 00</w:t>
      </w:r>
    </w:p>
    <w:p w14:paraId="487D70AA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Email: skola@zspetriny.cz</w:t>
      </w:r>
    </w:p>
    <w:p w14:paraId="0F5807F2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Tel.: +420 235 090 731</w:t>
      </w:r>
    </w:p>
    <w:p w14:paraId="3F358EC1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Zastoupená Mgr. Janou Kindlovou, </w:t>
      </w:r>
    </w:p>
    <w:p w14:paraId="04B252AA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481A0159" w14:textId="77777777" w:rsidR="007730F2" w:rsidRDefault="00000000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28B29903" w14:textId="77777777" w:rsidR="007730F2" w:rsidRDefault="007730F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0BC157" w14:textId="77777777" w:rsidR="00A9074B" w:rsidRDefault="00000000" w:rsidP="00A9074B">
      <w:pPr>
        <w:rPr>
          <w:b/>
          <w:bCs/>
          <w:sz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Společnost: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9074B" w:rsidRPr="00B65FE7">
        <w:rPr>
          <w:b/>
          <w:bCs/>
          <w:sz w:val="22"/>
        </w:rPr>
        <w:t>UNICA TECHNOLOGIES akciová společnost</w:t>
      </w:r>
    </w:p>
    <w:p w14:paraId="3704E745" w14:textId="77777777" w:rsidR="00A9074B" w:rsidRDefault="00A9074B" w:rsidP="00A9074B">
      <w:pPr>
        <w:rPr>
          <w:sz w:val="22"/>
          <w:szCs w:val="22"/>
        </w:rPr>
      </w:pPr>
      <w:r w:rsidRPr="0075796C">
        <w:rPr>
          <w:sz w:val="22"/>
          <w:szCs w:val="22"/>
        </w:rPr>
        <w:t xml:space="preserve">IČ:    </w:t>
      </w:r>
      <w:r w:rsidRPr="00B65FE7">
        <w:rPr>
          <w:sz w:val="22"/>
          <w:szCs w:val="22"/>
        </w:rPr>
        <w:t>41695381</w:t>
      </w:r>
    </w:p>
    <w:p w14:paraId="5229128A" w14:textId="77777777" w:rsidR="00A9074B" w:rsidRPr="0075796C" w:rsidRDefault="00A9074B" w:rsidP="00A9074B">
      <w:pPr>
        <w:rPr>
          <w:b/>
          <w:sz w:val="22"/>
        </w:rPr>
      </w:pPr>
      <w:r>
        <w:rPr>
          <w:sz w:val="22"/>
          <w:szCs w:val="22"/>
        </w:rPr>
        <w:t xml:space="preserve">DIČ: </w:t>
      </w:r>
      <w:r w:rsidRPr="00B65FE7">
        <w:rPr>
          <w:sz w:val="22"/>
          <w:szCs w:val="22"/>
        </w:rPr>
        <w:t>CZ41695381</w:t>
      </w:r>
      <w:r w:rsidRPr="0075796C">
        <w:rPr>
          <w:sz w:val="22"/>
          <w:szCs w:val="22"/>
        </w:rPr>
        <w:tab/>
      </w:r>
      <w:r w:rsidRPr="0075796C">
        <w:rPr>
          <w:sz w:val="22"/>
          <w:szCs w:val="22"/>
        </w:rPr>
        <w:tab/>
      </w:r>
      <w:r w:rsidRPr="0075796C">
        <w:rPr>
          <w:sz w:val="22"/>
          <w:szCs w:val="22"/>
        </w:rPr>
        <w:tab/>
      </w:r>
    </w:p>
    <w:p w14:paraId="6E37B08C" w14:textId="481C0A90" w:rsidR="00A9074B" w:rsidRPr="00A9074B" w:rsidRDefault="00A9074B" w:rsidP="00A9074B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5796C">
        <w:rPr>
          <w:sz w:val="22"/>
          <w:szCs w:val="22"/>
        </w:rPr>
        <w:t>se sídlem:</w:t>
      </w:r>
      <w:r>
        <w:rPr>
          <w:sz w:val="22"/>
          <w:szCs w:val="22"/>
        </w:rPr>
        <w:t xml:space="preserve"> </w:t>
      </w:r>
      <w:r w:rsidRPr="00B65FE7">
        <w:rPr>
          <w:sz w:val="22"/>
          <w:szCs w:val="22"/>
        </w:rPr>
        <w:t>Novodvorská 803/82, Praha 4 PSČ 142 00</w:t>
      </w:r>
    </w:p>
    <w:p w14:paraId="23AB2FEC" w14:textId="1A69F70F" w:rsidR="007730F2" w:rsidRDefault="00000000" w:rsidP="00A9074B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  <w:r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95A41F4" w14:textId="77777777" w:rsidR="007730F2" w:rsidRDefault="007730F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6A129F3" w14:textId="77777777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(společně též 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Smluvní strany</w:t>
      </w:r>
      <w:r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3FD30FF1" w14:textId="77777777" w:rsidR="007730F2" w:rsidRDefault="007730F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176107" w14:textId="77777777" w:rsidR="007730F2" w:rsidRDefault="000000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Poskytovatel v rámci své podnikatelské činnosti prohlašuje, že má k tomu veškerá potřebná oprávnění.</w:t>
      </w:r>
    </w:p>
    <w:p w14:paraId="5EF2002A" w14:textId="77777777" w:rsidR="007730F2" w:rsidRDefault="007730F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FD350F" w14:textId="77777777" w:rsidR="007730F2" w:rsidRDefault="00000000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PŘEDMĚT SMLOUVY</w:t>
      </w:r>
    </w:p>
    <w:p w14:paraId="00E94636" w14:textId="77777777" w:rsidR="007730F2" w:rsidRDefault="00000000" w:rsidP="008755F6">
      <w:pPr>
        <w:widowControl w:val="0"/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Poskytovatel se zavazuje pro Objednatele zorganizovat a zajistit dodávku specifikovanou v této Smlouvě a Objednatel se zavazuje Poskytovateli za zajištění kurzu uhradit sjednanou odměnu.</w:t>
      </w:r>
    </w:p>
    <w:p w14:paraId="32343848" w14:textId="2FF513DF" w:rsidR="007730F2" w:rsidRPr="008755F6" w:rsidRDefault="00000000" w:rsidP="008755F6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Popis objednávky </w:t>
      </w:r>
    </w:p>
    <w:p w14:paraId="102956CE" w14:textId="6D45F2F9" w:rsidR="007730F2" w:rsidRPr="008755F6" w:rsidRDefault="00000000" w:rsidP="008755F6">
      <w:pPr>
        <w:widowControl w:val="0"/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Poskytovatel se zavazuje zajistit pro Objednatele následující:</w:t>
      </w:r>
    </w:p>
    <w:p w14:paraId="1CF3E734" w14:textId="77777777" w:rsidR="007730F2" w:rsidRPr="008755F6" w:rsidRDefault="00000000" w:rsidP="008755F6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>ubytování a stravu pro Žáky a Doprovodné osoby.</w:t>
      </w:r>
    </w:p>
    <w:p w14:paraId="53F98739" w14:textId="75309FE9" w:rsidR="007730F2" w:rsidRPr="008755F6" w:rsidRDefault="00000000" w:rsidP="008755F6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 xml:space="preserve">termín konání: od </w:t>
      </w:r>
      <w:r w:rsidR="00C018C8">
        <w:rPr>
          <w:rFonts w:asciiTheme="minorHAnsi" w:hAnsiTheme="minorHAnsi" w:cstheme="minorHAnsi"/>
          <w:color w:val="000000"/>
          <w:sz w:val="22"/>
          <w:szCs w:val="22"/>
        </w:rPr>
        <w:t xml:space="preserve">13.1.2024 do 19.1.2024 </w:t>
      </w:r>
      <w:r w:rsidRPr="008755F6">
        <w:rPr>
          <w:rFonts w:asciiTheme="minorHAnsi" w:hAnsiTheme="minorHAnsi" w:cstheme="minorHAnsi"/>
          <w:color w:val="000000"/>
          <w:sz w:val="22"/>
          <w:szCs w:val="22"/>
        </w:rPr>
        <w:t>(dále jen „Termín kurzu“)</w:t>
      </w:r>
    </w:p>
    <w:p w14:paraId="26C58949" w14:textId="5A30717C" w:rsidR="007730F2" w:rsidRPr="008755F6" w:rsidRDefault="00000000" w:rsidP="008755F6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>počet žáků:</w:t>
      </w:r>
      <w:r w:rsidR="008755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55F6" w:rsidRPr="008755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9074B">
        <w:rPr>
          <w:rFonts w:asciiTheme="minorHAnsi" w:hAnsiTheme="minorHAnsi" w:cstheme="minorHAnsi"/>
          <w:color w:val="000000"/>
          <w:sz w:val="22"/>
          <w:szCs w:val="22"/>
        </w:rPr>
        <w:t>41</w:t>
      </w:r>
      <w:r w:rsidR="008755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55F6">
        <w:rPr>
          <w:rFonts w:asciiTheme="minorHAnsi" w:hAnsiTheme="minorHAnsi" w:cstheme="minorHAnsi"/>
          <w:color w:val="000000"/>
          <w:sz w:val="22"/>
          <w:szCs w:val="22"/>
        </w:rPr>
        <w:t>Objednatele (dále jen „Žáci“)</w:t>
      </w:r>
    </w:p>
    <w:p w14:paraId="03308326" w14:textId="0385D814" w:rsidR="007730F2" w:rsidRPr="008755F6" w:rsidRDefault="00000000" w:rsidP="008755F6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>počet doprovodných osob:</w:t>
      </w:r>
      <w:r w:rsidR="00D745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9074B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8755F6">
        <w:rPr>
          <w:rFonts w:asciiTheme="minorHAnsi" w:hAnsiTheme="minorHAnsi" w:cstheme="minorHAnsi"/>
          <w:color w:val="000000"/>
          <w:sz w:val="22"/>
          <w:szCs w:val="22"/>
        </w:rPr>
        <w:t xml:space="preserve"> Objednatele (dále jen „Doprovodné osoby“)</w:t>
      </w:r>
    </w:p>
    <w:p w14:paraId="191781CD" w14:textId="77777777" w:rsidR="008755F6" w:rsidRPr="008755F6" w:rsidRDefault="00000000" w:rsidP="008755F6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>stravování: plná penze zahrnující snídani, dopolední svačinu, teplý oběd, odpolední svačinu a teplou večeři a zajištění pitného režimu přístupného 24 hod./denně na místě přístupném Žákům a Doprovodným osobám</w:t>
      </w:r>
    </w:p>
    <w:p w14:paraId="5ABB09C0" w14:textId="4F9EC5CF" w:rsidR="007730F2" w:rsidRPr="008755F6" w:rsidRDefault="00000000" w:rsidP="008755F6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>zahájení stravování: první den Termínu kurzu stravování začíná obědem, poslední den Termínu kurzu končí snídaní</w:t>
      </w:r>
    </w:p>
    <w:p w14:paraId="5471ED81" w14:textId="77777777" w:rsidR="007730F2" w:rsidRDefault="00000000" w:rsidP="008755F6">
      <w:pPr>
        <w:widowControl w:val="0"/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>Objednatel je oprávněn nejpozději 30 dní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před zahájením Termínu kurzu upřesnit Poskytovateli závazně přihlášený počet Žáků a Doprovodných osob.</w:t>
      </w:r>
    </w:p>
    <w:p w14:paraId="7B68BB6B" w14:textId="7CC30E4C" w:rsidR="007730F2" w:rsidRPr="008755F6" w:rsidRDefault="00000000" w:rsidP="008755F6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Cena kurzu</w:t>
      </w:r>
    </w:p>
    <w:p w14:paraId="7DC5741D" w14:textId="7B985FDB" w:rsidR="00747DCA" w:rsidRDefault="00000000" w:rsidP="00747DCA">
      <w:pPr>
        <w:widowControl w:val="0"/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Smluvní strany se dohodly na ceně tak, že Objednatel uhradí podle počtu závazně přihlášených Žáků a Doprovodných osob celkovou cenu stanovenou takto:</w:t>
      </w:r>
      <w:r w:rsidR="00747DC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2E955174" w14:textId="74424F8A" w:rsidR="00A9074B" w:rsidRDefault="00A9074B" w:rsidP="00747DCA">
      <w:pPr>
        <w:widowControl w:val="0"/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Částkou 860,- Kč vč. DPH za každého závazně přihlášeného žáka</w:t>
      </w:r>
    </w:p>
    <w:p w14:paraId="21ACE783" w14:textId="2456CD72" w:rsidR="00A9074B" w:rsidRDefault="00A9074B" w:rsidP="00747DCA">
      <w:pPr>
        <w:widowControl w:val="0"/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Částkou 860,- Kč vč. DPH za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každu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závazně přihlášenou doprovodní osobu</w:t>
      </w:r>
    </w:p>
    <w:p w14:paraId="3D31829B" w14:textId="1B046763" w:rsidR="007730F2" w:rsidRDefault="00000000" w:rsidP="00747DCA">
      <w:pPr>
        <w:widowControl w:val="0"/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(dále jen „Cena kurzu“).</w:t>
      </w:r>
    </w:p>
    <w:p w14:paraId="69B11175" w14:textId="3B87D9D5" w:rsidR="007730F2" w:rsidRPr="00747DCA" w:rsidRDefault="00000000" w:rsidP="00747DC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7DCA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Cena kurzu bude Objednatelem uhrazena tak, že Objednatel uhradí zálohu ve výši 50 % Ceny, na základě zálohové faktury vystavené Poskytovatelem </w:t>
      </w:r>
      <w:r w:rsidRPr="00747DC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se lhůtou splatnosti 14 dnů a se zasláním na email: </w:t>
      </w:r>
      <w:hyperlink r:id="rId5">
        <w:r w:rsidR="007730F2" w:rsidRPr="00747DCA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skola@zspetriny.cz</w:t>
        </w:r>
      </w:hyperlink>
      <w:r w:rsidRPr="00747DC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747DCA">
        <w:rPr>
          <w:rFonts w:asciiTheme="minorHAnsi" w:hAnsiTheme="minorHAnsi" w:cstheme="minorHAnsi"/>
          <w:color w:val="000000"/>
          <w:sz w:val="22"/>
          <w:szCs w:val="22"/>
        </w:rPr>
        <w:t>(dále jen „Záloha“),</w:t>
      </w:r>
    </w:p>
    <w:p w14:paraId="48F79BEE" w14:textId="77777777" w:rsidR="007730F2" w:rsidRDefault="00000000" w:rsidP="00747DCA">
      <w:pPr>
        <w:widowControl w:val="0"/>
        <w:numPr>
          <w:ilvl w:val="2"/>
          <w:numId w:val="1"/>
        </w:numPr>
        <w:tabs>
          <w:tab w:val="left" w:pos="709"/>
        </w:tabs>
        <w:ind w:left="1449" w:hanging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doplatek ve výši 50 % Ceny kurzu, splatný na základě faktury vystavené Poskytovatelem po skončení Termínu kurzu (dále jen „Doplatek“), se lhůtou splatnosti 7 dnů a se zasláním na email: </w:t>
      </w:r>
      <w:hyperlink r:id="rId6">
        <w:r w:rsidR="007730F2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skola@zspetriny.cz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E25DEEA" w14:textId="77777777" w:rsidR="007730F2" w:rsidRDefault="00000000" w:rsidP="00747DCA">
      <w:pPr>
        <w:widowControl w:val="0"/>
        <w:numPr>
          <w:ilvl w:val="2"/>
          <w:numId w:val="1"/>
        </w:numPr>
        <w:tabs>
          <w:tab w:val="left" w:pos="709"/>
        </w:tabs>
        <w:ind w:left="1449" w:hanging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vystavené faktury, zaslána poštou/předané doprovodu, se lhůtou splatnosti 21 dnů.</w:t>
      </w:r>
    </w:p>
    <w:p w14:paraId="6DE58E99" w14:textId="77777777" w:rsidR="007730F2" w:rsidRDefault="00000000" w:rsidP="00747DCA">
      <w:pPr>
        <w:widowControl w:val="0"/>
        <w:numPr>
          <w:ilvl w:val="2"/>
          <w:numId w:val="1"/>
        </w:numPr>
        <w:tabs>
          <w:tab w:val="left" w:pos="709"/>
        </w:tabs>
        <w:ind w:left="1449" w:hanging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Daňové doklady vystavované Poskytovatelem dle této Smlouvy budou splňovat veškeré náležitosti platného daňového dokladu v souladu se zák. č. 563/1991 Sb., o účetnictví, a zák. č. 235/2004 Sb., o dani z přidané hodnoty, případně dle jiných právních předpisů.</w:t>
      </w:r>
    </w:p>
    <w:p w14:paraId="1A9C6A63" w14:textId="77777777" w:rsidR="007730F2" w:rsidRDefault="007730F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AA1388" w14:textId="77777777" w:rsidR="007730F2" w:rsidRDefault="00000000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Povinnosti Smluvních stran</w:t>
      </w:r>
    </w:p>
    <w:p w14:paraId="00BC31C2" w14:textId="77777777" w:rsidR="007730F2" w:rsidRDefault="007730F2">
      <w:pPr>
        <w:widowControl w:val="0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CDA1F0" w14:textId="77777777" w:rsidR="007730F2" w:rsidRDefault="00000000">
      <w:pPr>
        <w:widowControl w:val="0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Poskytovatel se zavazuje:</w:t>
      </w:r>
    </w:p>
    <w:p w14:paraId="41CA5273" w14:textId="77777777" w:rsidR="007730F2" w:rsidRDefault="00000000">
      <w:pPr>
        <w:widowControl w:val="0"/>
        <w:numPr>
          <w:ilvl w:val="2"/>
          <w:numId w:val="1"/>
        </w:numPr>
        <w:tabs>
          <w:tab w:val="left" w:pos="709"/>
        </w:tabs>
        <w:ind w:left="1559" w:hanging="8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zajistit ubytování a stravu, dle podmínek stanovených touto Smlouvou,</w:t>
      </w:r>
    </w:p>
    <w:p w14:paraId="09C9D80D" w14:textId="77777777" w:rsidR="007730F2" w:rsidRDefault="00000000">
      <w:pPr>
        <w:widowControl w:val="0"/>
        <w:numPr>
          <w:ilvl w:val="2"/>
          <w:numId w:val="1"/>
        </w:numPr>
        <w:tabs>
          <w:tab w:val="left" w:pos="709"/>
        </w:tabs>
        <w:ind w:left="1560" w:hanging="8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poskytnout Objednateli kopii ubytovacího řádu, popř. jiných předpisů, ubytovacího či sportovního zařízení.</w:t>
      </w:r>
    </w:p>
    <w:p w14:paraId="1F722F22" w14:textId="77777777" w:rsidR="007730F2" w:rsidRDefault="00000000">
      <w:pPr>
        <w:widowControl w:val="0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Objednatel se zavazuje:</w:t>
      </w:r>
    </w:p>
    <w:p w14:paraId="7A86FEF8" w14:textId="77777777" w:rsidR="007730F2" w:rsidRDefault="00000000">
      <w:pPr>
        <w:widowControl w:val="0"/>
        <w:numPr>
          <w:ilvl w:val="2"/>
          <w:numId w:val="1"/>
        </w:numPr>
        <w:tabs>
          <w:tab w:val="left" w:pos="709"/>
        </w:tabs>
        <w:ind w:left="1559" w:hanging="8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seznámit Žáky a Doprovodné osoby s ubytovacím řádem a jinými předpisy ubytovacího zařízení a zajistit, aby Žáci a Doprovodné osoby dodržovaly tyto předpisy,</w:t>
      </w:r>
    </w:p>
    <w:p w14:paraId="27F06535" w14:textId="77777777" w:rsidR="007730F2" w:rsidRDefault="00000000">
      <w:pPr>
        <w:widowControl w:val="0"/>
        <w:numPr>
          <w:ilvl w:val="2"/>
          <w:numId w:val="1"/>
        </w:numPr>
        <w:tabs>
          <w:tab w:val="left" w:pos="709"/>
        </w:tabs>
        <w:ind w:left="1559" w:hanging="8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zajistit, aby Žáci a Doprovodné osoby udržovaly pořádek a osobní hygienu a dodržovaly pokyny ubytovacího zařízení,</w:t>
      </w:r>
    </w:p>
    <w:p w14:paraId="4C67787F" w14:textId="77777777" w:rsidR="007730F2" w:rsidRDefault="00000000">
      <w:pPr>
        <w:widowControl w:val="0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povinny poskytnout si vzájemnou součinnost při plnění této Smlouvy tak, aby Poskytovatel mohl poskytnout služby řádně a včas, s dostatečnou odbornou péčí a bez vad a byl naplněn účel Smlouvy. </w:t>
      </w:r>
    </w:p>
    <w:p w14:paraId="38867C99" w14:textId="77777777" w:rsidR="007730F2" w:rsidRDefault="00000000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ukončení Smlouvy / STORNO PODMÍNKY</w:t>
      </w:r>
    </w:p>
    <w:p w14:paraId="1A66D8F8" w14:textId="77777777" w:rsidR="007730F2" w:rsidRDefault="007730F2">
      <w:pPr>
        <w:widowControl w:val="0"/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9E5E55" w14:textId="77777777" w:rsidR="007730F2" w:rsidRPr="008755F6" w:rsidRDefault="00000000">
      <w:pPr>
        <w:widowControl w:val="0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Objednatel je oprávněn změnit počet Žáků a Doprovodních osob </w:t>
      </w:r>
      <w:r w:rsidRPr="008755F6">
        <w:rPr>
          <w:rFonts w:asciiTheme="minorHAnsi" w:hAnsiTheme="minorHAnsi" w:cstheme="minorHAnsi"/>
          <w:color w:val="000000"/>
          <w:sz w:val="22"/>
          <w:szCs w:val="22"/>
        </w:rPr>
        <w:t>z důvodu onemocnění s tím, že v takovém případě náleží Poskytovateli odstupné ve výši:</w:t>
      </w:r>
    </w:p>
    <w:p w14:paraId="3495E495" w14:textId="77777777" w:rsidR="007730F2" w:rsidRPr="008755F6" w:rsidRDefault="00000000">
      <w:pPr>
        <w:widowControl w:val="0"/>
        <w:numPr>
          <w:ilvl w:val="2"/>
          <w:numId w:val="1"/>
        </w:numPr>
        <w:tabs>
          <w:tab w:val="left" w:pos="709"/>
        </w:tabs>
        <w:ind w:left="1559" w:hanging="8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>50% Ceny při snížení počtu dětí v době 7 dní až 5 dní před začátkem Termínu, strava bude vrácená Objednavateli ve 100% výši,</w:t>
      </w:r>
    </w:p>
    <w:p w14:paraId="756EEBC9" w14:textId="77777777" w:rsidR="007730F2" w:rsidRDefault="00000000">
      <w:pPr>
        <w:widowControl w:val="0"/>
        <w:numPr>
          <w:ilvl w:val="2"/>
          <w:numId w:val="1"/>
        </w:numPr>
        <w:tabs>
          <w:tab w:val="left" w:pos="709"/>
        </w:tabs>
        <w:ind w:left="1560" w:hanging="8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55F6">
        <w:rPr>
          <w:rFonts w:asciiTheme="minorHAnsi" w:hAnsiTheme="minorHAnsi" w:cstheme="minorHAnsi"/>
          <w:color w:val="000000"/>
          <w:sz w:val="22"/>
          <w:szCs w:val="22"/>
        </w:rPr>
        <w:t>100% Ceny při odstoupení v době 4 až 1 den před začátkem Termínu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či během trvání, Strava bude vrácená ve 100% výši, při odhlášení před příjezdem. </w:t>
      </w:r>
    </w:p>
    <w:p w14:paraId="3B587F0C" w14:textId="77777777" w:rsidR="007730F2" w:rsidRDefault="00000000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Závěrečná ustanovení</w:t>
      </w:r>
    </w:p>
    <w:p w14:paraId="4D0EC11B" w14:textId="77777777" w:rsidR="007730F2" w:rsidRDefault="00000000">
      <w:pPr>
        <w:widowControl w:val="0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Tato Smlouva se řídí právním řádem České republiky, konkrétně zák. č. 89/2012 Sb., občanským zákoníkem, v platném znění.</w:t>
      </w:r>
    </w:p>
    <w:p w14:paraId="4A13092B" w14:textId="77777777" w:rsidR="007730F2" w:rsidRDefault="00000000">
      <w:pPr>
        <w:widowControl w:val="0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Veškeré spory z této Smlouvy nebo s ní související budou Smluvní strany nejprve řešit smírně ve snaze nalézt společně spravedlivé řešení. Veškeré soudní spory mezi Smluvními stranami budou rozhodovat věcně příslušné soudy České republiky s místní příslušností určenou dle sídla Objednavatele.</w:t>
      </w:r>
    </w:p>
    <w:p w14:paraId="575380B9" w14:textId="77777777" w:rsidR="007730F2" w:rsidRDefault="00000000">
      <w:pPr>
        <w:widowControl w:val="0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Smluvní strany nejsou oprávněny postoupit nebo převést tuto Smlouvu a/nebo jakákoliv práva, pohledávky, povinnosti nebo dluhy z této Smlouvy bez předchozího souhlasu druhé Smluvní strany. </w:t>
      </w:r>
    </w:p>
    <w:p w14:paraId="397E2BB3" w14:textId="77777777" w:rsidR="007730F2" w:rsidRDefault="00000000">
      <w:pPr>
        <w:widowControl w:val="0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Tuto Smlouvu lze měnit nebo doplňovat pouze písemnými dodatky podepsanými oběma Smluvními stranami. Smluvní strany vylučují přijetí nabídky s dodatkem či odchylkou dle § 1740 odst. 3 zák. č. 89/2012 Sb., občanského zákoníku, a trvají na dosažení úplné shody o celém obsahu písemného dodatku.</w:t>
      </w:r>
    </w:p>
    <w:p w14:paraId="385F3A7C" w14:textId="77777777" w:rsidR="007730F2" w:rsidRDefault="00000000">
      <w:pPr>
        <w:widowControl w:val="0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Smluvní strany prohlašují a svým podpisem stvrzují, že se žádná z nich necítí a nepovažuje za slabší stranu v porovnání s druhou stranou, že měly možnost seznámit se s textem Smlouvy a že obsahu Smlouvy rozumí, chtějí jím být vázány a Smlouvu dostatečně projednaly. Smluvní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strany dále prohlašují, že realizací této Smlouvy nedochází k neúměrnému zkrácení jedné ze stran dle § 1793 zák. č. 89/2012 Sb., občanský zákoník.</w:t>
      </w:r>
    </w:p>
    <w:p w14:paraId="38537353" w14:textId="77777777" w:rsidR="007730F2" w:rsidRDefault="00000000">
      <w:pPr>
        <w:widowControl w:val="0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Tato Smlouva se vyhotovuje ve dvou stejnopisech, z nichž každá Smluvní strana obdrží jeden stejnopis. </w:t>
      </w:r>
    </w:p>
    <w:p w14:paraId="747C0D8B" w14:textId="77777777" w:rsidR="007730F2" w:rsidRDefault="00000000">
      <w:pPr>
        <w:widowControl w:val="0"/>
        <w:numPr>
          <w:ilvl w:val="1"/>
          <w:numId w:val="3"/>
        </w:num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Tato Smlouva nabývá platnosti a účinnosti dnem jejího podpisu oběma Smluvními stranami.</w:t>
      </w:r>
    </w:p>
    <w:p w14:paraId="562077E5" w14:textId="77777777" w:rsidR="007730F2" w:rsidRDefault="007730F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A46355" w14:textId="42C9FD33" w:rsidR="007730F2" w:rsidRDefault="00000000">
      <w:pPr>
        <w:tabs>
          <w:tab w:val="left" w:pos="709"/>
        </w:tabs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 Praze, dne </w:t>
      </w:r>
      <w:r w:rsidR="005E4F3A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E4F3A">
        <w:rPr>
          <w:rFonts w:asciiTheme="minorHAnsi" w:hAnsiTheme="minorHAnsi" w:cstheme="minorHAnsi"/>
          <w:color w:val="000000"/>
          <w:sz w:val="22"/>
          <w:szCs w:val="22"/>
        </w:rPr>
        <w:t>V Praze,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dne : </w:t>
      </w:r>
    </w:p>
    <w:p w14:paraId="5B83973C" w14:textId="77777777" w:rsidR="007730F2" w:rsidRDefault="007730F2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4DAD17" w14:textId="77777777" w:rsidR="007730F2" w:rsidRDefault="007730F2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F63275" w14:textId="77777777" w:rsidR="007730F2" w:rsidRDefault="007730F2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FA89F1" w14:textId="77777777" w:rsidR="007730F2" w:rsidRDefault="00000000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______________________________ </w:t>
      </w:r>
    </w:p>
    <w:p w14:paraId="618AE1C7" w14:textId="76A5CDF8" w:rsidR="007730F2" w:rsidRDefault="0000000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Základní škola Petřiny – sever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E4F3A" w:rsidRPr="00B65FE7">
        <w:rPr>
          <w:b/>
          <w:bCs/>
          <w:sz w:val="22"/>
        </w:rPr>
        <w:t>UNICA TECHNOLOGIES akciová společnost</w:t>
      </w:r>
    </w:p>
    <w:p w14:paraId="2804799E" w14:textId="77777777" w:rsidR="007730F2" w:rsidRDefault="00000000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Mgr. Jana Kindlová                           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4EBA7292" w14:textId="19DF9A3F" w:rsidR="007730F2" w:rsidRDefault="007730F2">
      <w:pPr>
        <w:tabs>
          <w:tab w:val="left" w:pos="368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1CA3283" w14:textId="77777777" w:rsidR="007730F2" w:rsidRDefault="007730F2"/>
    <w:p w14:paraId="2500C5E0" w14:textId="77777777" w:rsidR="007730F2" w:rsidRDefault="007730F2"/>
    <w:p w14:paraId="29B3E6A3" w14:textId="77777777" w:rsidR="007730F2" w:rsidRDefault="007730F2"/>
    <w:p w14:paraId="75A3C0E5" w14:textId="77777777" w:rsidR="007730F2" w:rsidRDefault="007730F2"/>
    <w:p w14:paraId="262C0E8C" w14:textId="77777777" w:rsidR="007730F2" w:rsidRDefault="007730F2"/>
    <w:p w14:paraId="0336E65B" w14:textId="77777777" w:rsidR="007730F2" w:rsidRDefault="007730F2"/>
    <w:p w14:paraId="6C2FEE33" w14:textId="77777777" w:rsidR="007730F2" w:rsidRDefault="007730F2"/>
    <w:p w14:paraId="05D1FCC4" w14:textId="77777777" w:rsidR="007730F2" w:rsidRDefault="007730F2"/>
    <w:p w14:paraId="63DA9456" w14:textId="77777777" w:rsidR="007730F2" w:rsidRDefault="007730F2"/>
    <w:p w14:paraId="53799CBB" w14:textId="77777777" w:rsidR="007730F2" w:rsidRDefault="007730F2"/>
    <w:p w14:paraId="7B7E8494" w14:textId="77777777" w:rsidR="007730F2" w:rsidRDefault="007730F2"/>
    <w:p w14:paraId="3FB10904" w14:textId="77777777" w:rsidR="007730F2" w:rsidRDefault="007730F2"/>
    <w:p w14:paraId="05B3C3FC" w14:textId="77777777" w:rsidR="007730F2" w:rsidRDefault="007730F2"/>
    <w:p w14:paraId="5C7252BE" w14:textId="77777777" w:rsidR="007730F2" w:rsidRDefault="007730F2"/>
    <w:p w14:paraId="28DD25B5" w14:textId="77777777" w:rsidR="007730F2" w:rsidRDefault="00000000">
      <w:r>
        <w:t xml:space="preserve">                                                                                                                                        </w:t>
      </w:r>
    </w:p>
    <w:sectPr w:rsidR="007730F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26F"/>
    <w:multiLevelType w:val="multilevel"/>
    <w:tmpl w:val="90906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position w:val="0"/>
        <w:sz w:val="22"/>
        <w:vertAlign w:val="baseline"/>
      </w:rPr>
    </w:lvl>
    <w:lvl w:ilvl="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2"/>
        <w:vertAlign w:val="baseline"/>
      </w:rPr>
    </w:lvl>
  </w:abstractNum>
  <w:abstractNum w:abstractNumId="1" w15:restartNumberingAfterBreak="0">
    <w:nsid w:val="063A0F23"/>
    <w:multiLevelType w:val="hybridMultilevel"/>
    <w:tmpl w:val="BA6A1F16"/>
    <w:lvl w:ilvl="0" w:tplc="099AA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0094"/>
    <w:multiLevelType w:val="multilevel"/>
    <w:tmpl w:val="C6740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color w:val="000000"/>
        <w:position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2"/>
        <w:vertAlign w:val="baseline"/>
      </w:rPr>
    </w:lvl>
  </w:abstractNum>
  <w:abstractNum w:abstractNumId="3" w15:restartNumberingAfterBreak="0">
    <w:nsid w:val="2E7C0D01"/>
    <w:multiLevelType w:val="multilevel"/>
    <w:tmpl w:val="90906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position w:val="0"/>
        <w:sz w:val="22"/>
        <w:vertAlign w:val="baseline"/>
      </w:rPr>
    </w:lvl>
    <w:lvl w:ilvl="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2"/>
        <w:vertAlign w:val="baseline"/>
      </w:rPr>
    </w:lvl>
  </w:abstractNum>
  <w:abstractNum w:abstractNumId="4" w15:restartNumberingAfterBreak="0">
    <w:nsid w:val="35F410CE"/>
    <w:multiLevelType w:val="hybridMultilevel"/>
    <w:tmpl w:val="CEECECAC"/>
    <w:lvl w:ilvl="0" w:tplc="099AA6D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F0A6A"/>
    <w:multiLevelType w:val="multilevel"/>
    <w:tmpl w:val="64DA81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color w:val="000000"/>
        <w:position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2"/>
        <w:vertAlign w:val="baseline"/>
      </w:rPr>
    </w:lvl>
  </w:abstractNum>
  <w:abstractNum w:abstractNumId="6" w15:restartNumberingAfterBreak="0">
    <w:nsid w:val="6D006C89"/>
    <w:multiLevelType w:val="hybridMultilevel"/>
    <w:tmpl w:val="252EA03E"/>
    <w:lvl w:ilvl="0" w:tplc="099AA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029E"/>
    <w:multiLevelType w:val="multilevel"/>
    <w:tmpl w:val="0AC8E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3184573">
    <w:abstractNumId w:val="0"/>
  </w:num>
  <w:num w:numId="2" w16cid:durableId="2029983954">
    <w:abstractNumId w:val="2"/>
  </w:num>
  <w:num w:numId="3" w16cid:durableId="671876890">
    <w:abstractNumId w:val="5"/>
  </w:num>
  <w:num w:numId="4" w16cid:durableId="1699043051">
    <w:abstractNumId w:val="7"/>
  </w:num>
  <w:num w:numId="5" w16cid:durableId="1135103493">
    <w:abstractNumId w:val="6"/>
  </w:num>
  <w:num w:numId="6" w16cid:durableId="17660454">
    <w:abstractNumId w:val="3"/>
  </w:num>
  <w:num w:numId="7" w16cid:durableId="1031958680">
    <w:abstractNumId w:val="4"/>
  </w:num>
  <w:num w:numId="8" w16cid:durableId="1569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F2"/>
    <w:rsid w:val="0013102B"/>
    <w:rsid w:val="002256E0"/>
    <w:rsid w:val="005E4F3A"/>
    <w:rsid w:val="00747DCA"/>
    <w:rsid w:val="007730F2"/>
    <w:rsid w:val="008755F6"/>
    <w:rsid w:val="00936921"/>
    <w:rsid w:val="00A9074B"/>
    <w:rsid w:val="00C018C8"/>
    <w:rsid w:val="00C65720"/>
    <w:rsid w:val="00D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D090"/>
  <w15:docId w15:val="{045C784D-B752-4AEB-A908-30730952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0BC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7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petriny.cz" TargetMode="External"/><Relationship Id="rId5" Type="http://schemas.openxmlformats.org/officeDocument/2006/relationships/hyperlink" Target="mailto:skola@zspetri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Kindlová Jana</dc:creator>
  <dc:description/>
  <cp:lastModifiedBy>Šarochová Tatiana</cp:lastModifiedBy>
  <cp:revision>5</cp:revision>
  <dcterms:created xsi:type="dcterms:W3CDTF">2025-03-20T10:32:00Z</dcterms:created>
  <dcterms:modified xsi:type="dcterms:W3CDTF">2025-03-20T10:49:00Z</dcterms:modified>
  <dc:language>cs-CZ</dc:language>
</cp:coreProperties>
</file>