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F24" w:rsidRPr="00AF3F24" w:rsidRDefault="00AF3F24">
      <w:pPr>
        <w:pStyle w:val="Nzev"/>
        <w:rPr>
          <w:b w:val="0"/>
          <w:caps/>
          <w:color w:val="FF0000"/>
        </w:rPr>
      </w:pPr>
    </w:p>
    <w:p w:rsidR="00896DA5" w:rsidRDefault="00896DA5">
      <w:pPr>
        <w:pStyle w:val="Nzev"/>
        <w:rPr>
          <w:caps/>
        </w:rPr>
      </w:pPr>
      <w:r>
        <w:rPr>
          <w:caps/>
        </w:rPr>
        <w:t>Smlouva</w:t>
      </w:r>
    </w:p>
    <w:p w:rsidR="00896DA5" w:rsidRDefault="00896DA5">
      <w:pPr>
        <w:pStyle w:val="Nzev"/>
        <w:rPr>
          <w:caps/>
          <w:sz w:val="32"/>
        </w:rPr>
      </w:pPr>
      <w:r>
        <w:rPr>
          <w:caps/>
          <w:sz w:val="32"/>
        </w:rPr>
        <w:t>o NÁJMu nebytových prostor</w:t>
      </w:r>
    </w:p>
    <w:p w:rsidR="00896DA5" w:rsidRDefault="00896DA5">
      <w:pPr>
        <w:tabs>
          <w:tab w:val="left" w:pos="0"/>
        </w:tabs>
        <w:spacing w:after="120"/>
        <w:rPr>
          <w:rFonts w:ascii="Arial" w:hAnsi="Arial"/>
        </w:rPr>
      </w:pPr>
    </w:p>
    <w:p w:rsidR="00C37948" w:rsidRDefault="00896DA5">
      <w:pPr>
        <w:tabs>
          <w:tab w:val="left" w:pos="0"/>
        </w:tabs>
        <w:spacing w:after="120"/>
        <w:jc w:val="both"/>
        <w:rPr>
          <w:rFonts w:ascii="Arial" w:hAnsi="Arial"/>
        </w:rPr>
      </w:pPr>
      <w:r>
        <w:rPr>
          <w:rFonts w:ascii="Arial" w:hAnsi="Arial"/>
          <w:b/>
          <w:bCs/>
        </w:rPr>
        <w:t>Základní škola</w:t>
      </w:r>
      <w:r>
        <w:rPr>
          <w:rFonts w:ascii="Arial" w:hAnsi="Arial"/>
        </w:rPr>
        <w:t xml:space="preserve">, Praha 3, Jeseniova 96/2400, </w:t>
      </w:r>
    </w:p>
    <w:p w:rsidR="000F083F" w:rsidRDefault="00C37948" w:rsidP="000F083F">
      <w:pPr>
        <w:tabs>
          <w:tab w:val="left" w:pos="0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Zastoupená </w:t>
      </w:r>
      <w:r w:rsidR="00896DA5">
        <w:rPr>
          <w:rFonts w:ascii="Arial" w:hAnsi="Arial"/>
        </w:rPr>
        <w:t>ředitel</w:t>
      </w:r>
      <w:r w:rsidR="00341C53">
        <w:rPr>
          <w:rFonts w:ascii="Arial" w:hAnsi="Arial"/>
        </w:rPr>
        <w:t>kou školy M</w:t>
      </w:r>
      <w:r w:rsidR="00896DA5">
        <w:rPr>
          <w:rFonts w:ascii="Arial" w:hAnsi="Arial"/>
        </w:rPr>
        <w:t xml:space="preserve">gr. </w:t>
      </w:r>
      <w:r w:rsidR="00341C53">
        <w:rPr>
          <w:rFonts w:ascii="Arial" w:hAnsi="Arial"/>
        </w:rPr>
        <w:t xml:space="preserve">Vendulou Juráškovou </w:t>
      </w:r>
    </w:p>
    <w:p w:rsidR="00896DA5" w:rsidRDefault="00896DA5" w:rsidP="000F083F">
      <w:pPr>
        <w:tabs>
          <w:tab w:val="left" w:pos="0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(dále jen pronajímatel)</w:t>
      </w:r>
    </w:p>
    <w:p w:rsidR="000F083F" w:rsidRDefault="000F083F" w:rsidP="000F083F">
      <w:pPr>
        <w:tabs>
          <w:tab w:val="left" w:pos="0"/>
        </w:tabs>
        <w:spacing w:after="120"/>
        <w:jc w:val="both"/>
        <w:rPr>
          <w:rFonts w:ascii="Arial" w:hAnsi="Arial"/>
        </w:rPr>
      </w:pPr>
    </w:p>
    <w:p w:rsidR="00B159DB" w:rsidRDefault="004E58D3" w:rsidP="002F3317">
      <w:pPr>
        <w:spacing w:after="120"/>
        <w:jc w:val="both"/>
        <w:rPr>
          <w:rFonts w:ascii="Arial" w:hAnsi="Arial" w:cs="Arial"/>
        </w:rPr>
      </w:pPr>
      <w:r>
        <w:rPr>
          <w:rFonts w:ascii="Arial" w:hAnsi="Arial"/>
          <w:b/>
          <w:i/>
          <w:u w:val="single"/>
        </w:rPr>
        <w:t>Vodnář, s.r.</w:t>
      </w:r>
      <w:proofErr w:type="gramStart"/>
      <w:r>
        <w:rPr>
          <w:rFonts w:ascii="Arial" w:hAnsi="Arial"/>
          <w:b/>
          <w:i/>
          <w:u w:val="single"/>
        </w:rPr>
        <w:t>o.</w:t>
      </w:r>
      <w:r w:rsidR="002F3317" w:rsidRPr="00CB72E6">
        <w:rPr>
          <w:rFonts w:ascii="Arial" w:hAnsi="Arial"/>
          <w:b/>
        </w:rPr>
        <w:t xml:space="preserve"> </w:t>
      </w:r>
      <w:r w:rsidR="002F3317">
        <w:rPr>
          <w:rFonts w:ascii="Arial" w:hAnsi="Arial"/>
        </w:rPr>
        <w:t xml:space="preserve"> </w:t>
      </w:r>
      <w:r w:rsidR="00896DA5">
        <w:rPr>
          <w:rFonts w:ascii="Arial" w:hAnsi="Arial" w:cs="Arial"/>
        </w:rPr>
        <w:t>se</w:t>
      </w:r>
      <w:proofErr w:type="gramEnd"/>
      <w:r w:rsidR="00896DA5">
        <w:rPr>
          <w:rFonts w:ascii="Arial" w:hAnsi="Arial" w:cs="Arial"/>
        </w:rPr>
        <w:t xml:space="preserve"> sídlem</w:t>
      </w:r>
      <w:r w:rsidR="00177CCE">
        <w:rPr>
          <w:rFonts w:ascii="Arial" w:hAnsi="Arial" w:cs="Arial"/>
        </w:rPr>
        <w:t>:</w:t>
      </w:r>
      <w:r w:rsidR="00172547">
        <w:rPr>
          <w:rFonts w:ascii="Arial" w:hAnsi="Arial" w:cs="Arial"/>
        </w:rPr>
        <w:t xml:space="preserve"> U Hřiště 114, </w:t>
      </w:r>
      <w:proofErr w:type="spellStart"/>
      <w:r w:rsidR="00172547">
        <w:rPr>
          <w:rFonts w:ascii="Arial" w:hAnsi="Arial" w:cs="Arial"/>
        </w:rPr>
        <w:t>Bořanovice</w:t>
      </w:r>
      <w:proofErr w:type="spellEnd"/>
      <w:r w:rsidR="00172547">
        <w:rPr>
          <w:rFonts w:ascii="Arial" w:hAnsi="Arial" w:cs="Arial"/>
        </w:rPr>
        <w:t xml:space="preserve">, 250 65 </w:t>
      </w:r>
    </w:p>
    <w:p w:rsidR="00C37948" w:rsidRDefault="002F3317" w:rsidP="002F3317">
      <w:pPr>
        <w:spacing w:after="120"/>
        <w:jc w:val="both"/>
        <w:rPr>
          <w:rFonts w:ascii="Arial" w:hAnsi="Arial"/>
        </w:rPr>
      </w:pPr>
      <w:r w:rsidRPr="00CB72E6">
        <w:rPr>
          <w:rFonts w:ascii="Arial" w:hAnsi="Arial" w:cs="Arial"/>
          <w:b/>
          <w:i/>
          <w:u w:val="single"/>
        </w:rPr>
        <w:t>I</w:t>
      </w:r>
      <w:r w:rsidR="00896DA5" w:rsidRPr="00CB72E6">
        <w:rPr>
          <w:rFonts w:ascii="Arial" w:hAnsi="Arial" w:cs="Arial"/>
          <w:b/>
          <w:i/>
          <w:u w:val="single"/>
        </w:rPr>
        <w:t>Č</w:t>
      </w:r>
      <w:r w:rsidR="00172547">
        <w:rPr>
          <w:rFonts w:ascii="Arial" w:hAnsi="Arial" w:cs="Arial"/>
          <w:b/>
          <w:i/>
          <w:u w:val="single"/>
        </w:rPr>
        <w:t xml:space="preserve">: </w:t>
      </w:r>
      <w:proofErr w:type="gramStart"/>
      <w:r w:rsidR="00172547">
        <w:rPr>
          <w:rFonts w:ascii="Arial" w:hAnsi="Arial" w:cs="Arial"/>
          <w:b/>
          <w:i/>
          <w:u w:val="single"/>
        </w:rPr>
        <w:t xml:space="preserve">26451425 </w:t>
      </w:r>
      <w:r w:rsidR="00896DA5">
        <w:rPr>
          <w:rFonts w:ascii="Arial" w:hAnsi="Arial" w:cs="Arial"/>
        </w:rPr>
        <w:t xml:space="preserve"> </w:t>
      </w:r>
      <w:r w:rsidR="00896DA5">
        <w:rPr>
          <w:rFonts w:ascii="Arial" w:hAnsi="Arial"/>
        </w:rPr>
        <w:t>zapsaná</w:t>
      </w:r>
      <w:proofErr w:type="gramEnd"/>
      <w:r w:rsidR="00896DA5">
        <w:rPr>
          <w:rFonts w:ascii="Arial" w:hAnsi="Arial"/>
        </w:rPr>
        <w:t xml:space="preserve"> </w:t>
      </w:r>
      <w:r w:rsidR="00896DA5" w:rsidRPr="00CB72E6">
        <w:rPr>
          <w:rFonts w:ascii="Arial" w:hAnsi="Arial"/>
        </w:rPr>
        <w:t>v </w:t>
      </w:r>
      <w:r w:rsidR="00896DA5" w:rsidRPr="00CB72E6">
        <w:rPr>
          <w:rFonts w:ascii="Arial" w:hAnsi="Arial" w:cs="Arial"/>
        </w:rPr>
        <w:t xml:space="preserve">Obchodním rejstříku </w:t>
      </w:r>
      <w:r w:rsidR="00896DA5" w:rsidRPr="00CB72E6">
        <w:rPr>
          <w:rFonts w:ascii="Arial" w:hAnsi="Arial"/>
        </w:rPr>
        <w:t xml:space="preserve">vedeném Městským soudem v Praze </w:t>
      </w:r>
    </w:p>
    <w:p w:rsidR="00896DA5" w:rsidRPr="00AC5734" w:rsidRDefault="00C37948" w:rsidP="002F3317">
      <w:pPr>
        <w:spacing w:after="120"/>
        <w:jc w:val="both"/>
        <w:rPr>
          <w:rFonts w:ascii="Arial" w:hAnsi="Arial" w:cs="Arial"/>
          <w:b/>
          <w:bCs/>
        </w:rPr>
      </w:pPr>
      <w:r>
        <w:rPr>
          <w:rFonts w:ascii="Arial" w:hAnsi="Arial"/>
        </w:rPr>
        <w:t>Zastoupená jednatelem společnosti</w:t>
      </w:r>
      <w:r w:rsidR="00C7557C">
        <w:rPr>
          <w:rFonts w:ascii="Arial" w:hAnsi="Arial"/>
        </w:rPr>
        <w:t xml:space="preserve"> Milošem Hradeckým.</w:t>
      </w:r>
      <w:r>
        <w:rPr>
          <w:rFonts w:ascii="Arial" w:hAnsi="Arial"/>
        </w:rPr>
        <w:t xml:space="preserve"> </w:t>
      </w:r>
      <w:r w:rsidR="002403B0">
        <w:rPr>
          <w:rFonts w:ascii="Arial" w:hAnsi="Arial" w:cs="Arial"/>
        </w:rPr>
        <w:t xml:space="preserve"> </w:t>
      </w:r>
    </w:p>
    <w:p w:rsidR="00896DA5" w:rsidRDefault="00896DA5" w:rsidP="000F083F">
      <w:pPr>
        <w:tabs>
          <w:tab w:val="left" w:pos="0"/>
        </w:tabs>
        <w:spacing w:after="120"/>
        <w:rPr>
          <w:rFonts w:ascii="Arial" w:hAnsi="Arial"/>
        </w:rPr>
      </w:pPr>
      <w:r>
        <w:rPr>
          <w:rFonts w:ascii="Arial" w:hAnsi="Arial"/>
        </w:rPr>
        <w:t>(dále jen jako nájemce)</w:t>
      </w:r>
    </w:p>
    <w:p w:rsidR="00896DA5" w:rsidRDefault="00896DA5">
      <w:pPr>
        <w:tabs>
          <w:tab w:val="left" w:pos="0"/>
        </w:tabs>
        <w:spacing w:after="120"/>
        <w:jc w:val="center"/>
        <w:rPr>
          <w:rFonts w:ascii="Arial" w:hAnsi="Arial"/>
        </w:rPr>
      </w:pPr>
      <w:r>
        <w:rPr>
          <w:rFonts w:ascii="Arial" w:hAnsi="Arial"/>
        </w:rPr>
        <w:t>uzavřeli níže uvedeného dne, měsíce a roku</w:t>
      </w:r>
    </w:p>
    <w:p w:rsidR="00896DA5" w:rsidRDefault="00896DA5">
      <w:pPr>
        <w:tabs>
          <w:tab w:val="left" w:pos="0"/>
        </w:tabs>
        <w:spacing w:after="120"/>
        <w:jc w:val="center"/>
        <w:rPr>
          <w:rFonts w:ascii="Arial" w:hAnsi="Arial"/>
        </w:rPr>
      </w:pPr>
      <w:r>
        <w:rPr>
          <w:rFonts w:ascii="Arial" w:hAnsi="Arial"/>
        </w:rPr>
        <w:t>tuto</w:t>
      </w:r>
    </w:p>
    <w:p w:rsidR="00896DA5" w:rsidRDefault="00896DA5">
      <w:pPr>
        <w:tabs>
          <w:tab w:val="left" w:pos="0"/>
        </w:tabs>
        <w:spacing w:after="120"/>
        <w:jc w:val="center"/>
        <w:rPr>
          <w:rFonts w:ascii="Arial" w:hAnsi="Arial"/>
          <w:b/>
          <w:bCs/>
          <w:sz w:val="28"/>
        </w:rPr>
      </w:pPr>
      <w:r>
        <w:rPr>
          <w:rFonts w:ascii="Arial" w:hAnsi="Arial"/>
          <w:b/>
          <w:bCs/>
          <w:sz w:val="28"/>
        </w:rPr>
        <w:t>smlouvu o nájmu nebytových prostor:</w:t>
      </w:r>
    </w:p>
    <w:p w:rsidR="00896DA5" w:rsidRDefault="00896DA5">
      <w:pPr>
        <w:tabs>
          <w:tab w:val="left" w:pos="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1</w:t>
      </w:r>
    </w:p>
    <w:p w:rsidR="00896DA5" w:rsidRDefault="00896DA5">
      <w:pPr>
        <w:tabs>
          <w:tab w:val="left" w:pos="0"/>
        </w:tabs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Předmět a účel nájmu.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1.1. </w:t>
      </w:r>
      <w:r>
        <w:rPr>
          <w:rFonts w:ascii="Arial" w:hAnsi="Arial" w:cs="Arial"/>
        </w:rPr>
        <w:t xml:space="preserve">Pronajímatel je oprávněným uživatelem domu na adrese </w:t>
      </w:r>
      <w:r>
        <w:rPr>
          <w:rFonts w:ascii="Arial" w:hAnsi="Arial"/>
        </w:rPr>
        <w:t>Praha 3, Jeseniova 2400</w:t>
      </w:r>
      <w:r w:rsidR="00B159DB">
        <w:rPr>
          <w:rFonts w:ascii="Arial" w:hAnsi="Arial"/>
        </w:rPr>
        <w:t>/96</w:t>
      </w:r>
      <w:r w:rsidR="00217A2C">
        <w:rPr>
          <w:rFonts w:ascii="Arial" w:hAnsi="Arial" w:cs="Arial"/>
        </w:rPr>
        <w:t>.P</w:t>
      </w:r>
      <w:r>
        <w:rPr>
          <w:rFonts w:ascii="Arial" w:hAnsi="Arial" w:cs="Arial"/>
        </w:rPr>
        <w:t>ronajímatel je oprávněn s nebytovými prostorami ve zmíněné nemovitosti disponovat a je oprávněn k těmto nebytovým prostorám uzavřít platnou nájemní smlouvu s třetí osobou.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1.2. </w:t>
      </w:r>
      <w:r>
        <w:rPr>
          <w:rFonts w:ascii="Arial" w:hAnsi="Arial" w:cs="Arial"/>
        </w:rPr>
        <w:t>Pronajímatel prohlašuje, že není nijak omezen ve svém právu pronajmout nebytové prostory specifikované v čl. 1.3</w:t>
      </w:r>
      <w:r w:rsidR="00177CCE">
        <w:rPr>
          <w:rFonts w:ascii="Arial" w:hAnsi="Arial" w:cs="Arial"/>
        </w:rPr>
        <w:t>.</w:t>
      </w:r>
      <w:r>
        <w:rPr>
          <w:rFonts w:ascii="Arial" w:hAnsi="Arial" w:cs="Arial"/>
        </w:rPr>
        <w:t>,</w:t>
      </w:r>
      <w:r w:rsidR="00796E1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které tvoří předmět nájmu podle této nájemní smlouvy.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1.3. Pronajímatel touto smlouvou pronajímá nájemci následující nebytové prostory:</w:t>
      </w:r>
    </w:p>
    <w:p w:rsidR="00896DA5" w:rsidRDefault="00896DA5">
      <w:pPr>
        <w:numPr>
          <w:ilvl w:val="0"/>
          <w:numId w:val="1"/>
        </w:numPr>
        <w:spacing w:after="120"/>
        <w:ind w:left="840" w:hanging="360"/>
        <w:jc w:val="both"/>
        <w:rPr>
          <w:rFonts w:ascii="Arial" w:hAnsi="Arial"/>
        </w:rPr>
      </w:pPr>
      <w:r>
        <w:rPr>
          <w:rFonts w:ascii="Arial" w:hAnsi="Arial"/>
        </w:rPr>
        <w:t>místnost č. 6</w:t>
      </w:r>
      <w:r w:rsidR="004E58D3">
        <w:rPr>
          <w:rFonts w:ascii="Arial" w:hAnsi="Arial"/>
        </w:rPr>
        <w:t>A</w:t>
      </w:r>
      <w:r>
        <w:rPr>
          <w:rFonts w:ascii="Arial" w:hAnsi="Arial"/>
        </w:rPr>
        <w:t xml:space="preserve"> o výměře cca. </w:t>
      </w:r>
      <w:r w:rsidR="005F7BC4">
        <w:rPr>
          <w:rFonts w:ascii="Arial" w:hAnsi="Arial"/>
        </w:rPr>
        <w:t>45</w:t>
      </w:r>
      <w:r>
        <w:rPr>
          <w:rFonts w:ascii="Arial" w:hAnsi="Arial"/>
        </w:rPr>
        <w:t xml:space="preserve"> m</w:t>
      </w:r>
      <w:r>
        <w:rPr>
          <w:rFonts w:ascii="Arial" w:hAnsi="Arial"/>
          <w:vertAlign w:val="superscript"/>
        </w:rPr>
        <w:t>2</w:t>
      </w:r>
      <w:r>
        <w:rPr>
          <w:rFonts w:ascii="Arial" w:hAnsi="Arial"/>
        </w:rPr>
        <w:t xml:space="preserve"> </w:t>
      </w:r>
    </w:p>
    <w:p w:rsidR="00896DA5" w:rsidRDefault="00896DA5">
      <w:pPr>
        <w:pStyle w:val="Zkladntext"/>
        <w:tabs>
          <w:tab w:val="clear" w:pos="0"/>
          <w:tab w:val="clear" w:pos="9072"/>
        </w:tabs>
      </w:pPr>
      <w:r>
        <w:t xml:space="preserve">umístěné v 1. podzemním podlaží </w:t>
      </w:r>
      <w:r w:rsidR="00217A2C">
        <w:t>(a</w:t>
      </w:r>
      <w:r w:rsidR="002B01B5">
        <w:t xml:space="preserve"> </w:t>
      </w:r>
      <w:r w:rsidR="00217A2C">
        <w:t>rozdělené dřevotřískou</w:t>
      </w:r>
      <w:r w:rsidR="002B01B5">
        <w:t xml:space="preserve"> na dvě části</w:t>
      </w:r>
      <w:r w:rsidR="005F7BC4">
        <w:t xml:space="preserve"> – 6A/6B</w:t>
      </w:r>
      <w:r w:rsidR="00217A2C">
        <w:t>)</w:t>
      </w:r>
      <w:r w:rsidR="002B01B5">
        <w:t xml:space="preserve"> </w:t>
      </w:r>
      <w:r>
        <w:t xml:space="preserve">nemovitosti uvedené v čl. 1, bod </w:t>
      </w:r>
      <w:proofErr w:type="gramStart"/>
      <w:r>
        <w:t>1.1. této</w:t>
      </w:r>
      <w:proofErr w:type="gramEnd"/>
      <w:r>
        <w:t xml:space="preserve"> smlouvy, a ten je do nájmu přijímá. Nebytové prostory nejsou zařízeny. </w:t>
      </w:r>
    </w:p>
    <w:p w:rsidR="00896DA5" w:rsidRDefault="00896DA5">
      <w:pPr>
        <w:spacing w:after="120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>Pronajímatel se zavazuje umožnit nájemci přístup k pronajatým prostorám po 24 hodin denně včetně dnů pracovního volna, pracovního klidu a státem uznaných svátků.</w:t>
      </w:r>
    </w:p>
    <w:p w:rsidR="00896DA5" w:rsidRDefault="00896DA5">
      <w:pPr>
        <w:pStyle w:val="WW-Zkladntextodsazen2"/>
      </w:pPr>
      <w:r>
        <w:t>Výše uvedené prostory se pronajímají ve stavu, ve kterém se nacházejí ke dni podpisu smlouvy</w:t>
      </w:r>
      <w:r w:rsidR="00CF032E">
        <w:t xml:space="preserve"> </w:t>
      </w:r>
      <w:r>
        <w:t xml:space="preserve">a nájemce svým podpisem stvrzuje, že mu je stav pronajatých prostor znám. </w:t>
      </w:r>
      <w:r w:rsidR="005F7BC4">
        <w:t>Ú</w:t>
      </w:r>
      <w:r w:rsidR="006B14AA">
        <w:t xml:space="preserve">pravy, opravy a veškeré změny v pronajatých prostorách, </w:t>
      </w:r>
      <w:r w:rsidR="005F7BC4">
        <w:t xml:space="preserve">musí být předem </w:t>
      </w:r>
      <w:r w:rsidR="006B14AA">
        <w:t>dohodnuty s</w:t>
      </w:r>
      <w:r w:rsidR="005F7BC4">
        <w:t> </w:t>
      </w:r>
      <w:r w:rsidR="006B14AA">
        <w:t>pronajímatelem</w:t>
      </w:r>
      <w:r w:rsidR="005F7BC4">
        <w:t>.</w:t>
      </w:r>
    </w:p>
    <w:p w:rsidR="00D54BC5" w:rsidRDefault="00D54BC5">
      <w:pPr>
        <w:pStyle w:val="WW-Zkladntextodsazen2"/>
      </w:pPr>
    </w:p>
    <w:p w:rsidR="00D54BC5" w:rsidRDefault="00D54BC5">
      <w:pPr>
        <w:pStyle w:val="WW-Zkladntextodsazen2"/>
      </w:pPr>
    </w:p>
    <w:p w:rsidR="00D54BC5" w:rsidRDefault="00D54BC5">
      <w:pPr>
        <w:pStyle w:val="WW-Zkladntextodsazen2"/>
      </w:pPr>
    </w:p>
    <w:p w:rsidR="00896DA5" w:rsidRDefault="00896DA5">
      <w:pPr>
        <w:tabs>
          <w:tab w:val="left" w:pos="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2.</w:t>
      </w:r>
    </w:p>
    <w:p w:rsidR="00896DA5" w:rsidRDefault="00896DA5">
      <w:pPr>
        <w:tabs>
          <w:tab w:val="left" w:pos="0"/>
          <w:tab w:val="left" w:pos="9072"/>
        </w:tabs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Doba nájmu.</w:t>
      </w:r>
    </w:p>
    <w:p w:rsidR="00896DA5" w:rsidRDefault="00896DA5">
      <w:pPr>
        <w:pStyle w:val="Zkladntext"/>
      </w:pPr>
      <w:r>
        <w:t>2.1. Nájemní vzt</w:t>
      </w:r>
      <w:r w:rsidR="00D87141">
        <w:t>ah se sjednává na dobu určitou.</w:t>
      </w:r>
      <w:r>
        <w:t xml:space="preserve"> Doba nájmu počíná běžet dne </w:t>
      </w:r>
      <w:r w:rsidR="00217A2C">
        <w:t>0</w:t>
      </w:r>
      <w:r w:rsidR="00E41098">
        <w:t>8</w:t>
      </w:r>
      <w:r w:rsidR="00217A2C">
        <w:t>.</w:t>
      </w:r>
      <w:r w:rsidR="00E41098">
        <w:t>1.2025</w:t>
      </w:r>
      <w:r>
        <w:t xml:space="preserve"> a končí dnem </w:t>
      </w:r>
      <w:r w:rsidR="00217A2C">
        <w:t>3</w:t>
      </w:r>
      <w:r w:rsidR="00B159DB">
        <w:t>1.12.2025</w:t>
      </w:r>
      <w:r w:rsidR="00217A2C">
        <w:t>.</w:t>
      </w:r>
      <w:r>
        <w:t xml:space="preserve"> 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2.2. Nájemce je povinen ke dni skončení nájmu předmět nájmu odevzdat vyklizený, čistý a nepoškozený pronajímateli, </w:t>
      </w:r>
      <w:proofErr w:type="gramStart"/>
      <w:r>
        <w:rPr>
          <w:rFonts w:ascii="Arial" w:hAnsi="Arial"/>
        </w:rPr>
        <w:t>nedohodnou–li</w:t>
      </w:r>
      <w:proofErr w:type="gramEnd"/>
      <w:r>
        <w:rPr>
          <w:rFonts w:ascii="Arial" w:hAnsi="Arial"/>
        </w:rPr>
        <w:t xml:space="preserve"> se smluvní strany na prodloužení nájemního vztahu. 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2.3. Před uplynutím sjednané doby nájmu může být tato smlouva vypovězena pouze ze zákonných důvodů uvedených v § 9 odst. 1) a 3) zákona č. 116/90 Sb. ve znění předpisů pozdějších. Pro případ podání zákonné výpovědi sjednávají účastníci výpovědní dobu 30 dnů, která počíná běžet prvého dne následujícího po dni doručení výpovědi.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2.4. Dohodou smluvních stran může být nájem ukončen ke kterémukoli dni. Jinak nájem končí uplynutím sjednané doby nájmu.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2.5. Smluvní strany se dohodly, že v případě, kdy pronajímatel bude mít zájem předmětné prostory dále pronajímat, je povinen nabídnout nájemci tyto nebytové prostory k uzavření nájemní smlouvy na další jednoleté období za podmínek touto smlouvou stanovených.</w:t>
      </w:r>
    </w:p>
    <w:p w:rsidR="00896DA5" w:rsidRDefault="00896DA5">
      <w:pPr>
        <w:tabs>
          <w:tab w:val="left" w:pos="0"/>
        </w:tabs>
        <w:jc w:val="center"/>
        <w:rPr>
          <w:rFonts w:ascii="Arial" w:hAnsi="Arial"/>
          <w:b/>
        </w:rPr>
      </w:pPr>
    </w:p>
    <w:p w:rsidR="00896DA5" w:rsidRDefault="00896DA5">
      <w:pPr>
        <w:tabs>
          <w:tab w:val="left" w:pos="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3.</w:t>
      </w:r>
    </w:p>
    <w:p w:rsidR="00896DA5" w:rsidRDefault="00896DA5">
      <w:pPr>
        <w:tabs>
          <w:tab w:val="left" w:pos="0"/>
          <w:tab w:val="left" w:pos="9072"/>
        </w:tabs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Cena nájmu.</w:t>
      </w:r>
    </w:p>
    <w:p w:rsidR="00896DA5" w:rsidRDefault="00896DA5">
      <w:pPr>
        <w:pStyle w:val="Zkladntext"/>
        <w:tabs>
          <w:tab w:val="clear" w:pos="0"/>
          <w:tab w:val="clear" w:pos="9072"/>
        </w:tabs>
      </w:pPr>
      <w:r>
        <w:t xml:space="preserve">3.1. Cena nájmu je stanovena smluvními stranami ve výši </w:t>
      </w:r>
      <w:r w:rsidR="00217A2C" w:rsidRPr="002B01B5">
        <w:rPr>
          <w:b/>
        </w:rPr>
        <w:t>5</w:t>
      </w:r>
      <w:r w:rsidRPr="002B01B5">
        <w:rPr>
          <w:b/>
        </w:rPr>
        <w:t xml:space="preserve"> 000,-Kč</w:t>
      </w:r>
      <w:r>
        <w:t xml:space="preserve"> měsíčně a takto stanovené nájemné je splatné vždy ke každému </w:t>
      </w:r>
      <w:r w:rsidR="00217A2C" w:rsidRPr="002B01B5">
        <w:rPr>
          <w:b/>
        </w:rPr>
        <w:t>1</w:t>
      </w:r>
      <w:r w:rsidRPr="002B01B5">
        <w:rPr>
          <w:b/>
        </w:rPr>
        <w:t>. dni v příslušném měsíci</w:t>
      </w:r>
      <w:r>
        <w:t>, a to na základě faktury pronajímatele.</w:t>
      </w:r>
    </w:p>
    <w:p w:rsidR="00896DA5" w:rsidRPr="00D87141" w:rsidRDefault="00896DA5">
      <w:pPr>
        <w:pStyle w:val="WW-Textvbloku"/>
        <w:tabs>
          <w:tab w:val="left" w:pos="0"/>
          <w:tab w:val="left" w:pos="9072"/>
        </w:tabs>
        <w:spacing w:after="120"/>
        <w:ind w:left="0" w:right="0"/>
        <w:jc w:val="both"/>
        <w:rPr>
          <w:i/>
        </w:rPr>
      </w:pPr>
      <w:r>
        <w:t>3.2. Cena za nájem zahrnuje veškeré základní služby související s nájmem a to náklady za vodné, stočné, za odvoz komunálního odpadu, za spotřebu tepla</w:t>
      </w:r>
      <w:r w:rsidR="00D87141">
        <w:t xml:space="preserve"> a elektrické energie.</w:t>
      </w:r>
    </w:p>
    <w:p w:rsidR="00896DA5" w:rsidRDefault="00896DA5">
      <w:pPr>
        <w:tabs>
          <w:tab w:val="left" w:pos="0"/>
          <w:tab w:val="left" w:pos="9072"/>
        </w:tabs>
        <w:spacing w:after="120"/>
        <w:jc w:val="center"/>
        <w:rPr>
          <w:rFonts w:ascii="Arial" w:hAnsi="Arial"/>
          <w:b/>
        </w:rPr>
      </w:pPr>
    </w:p>
    <w:p w:rsidR="00896DA5" w:rsidRDefault="00896DA5">
      <w:pPr>
        <w:tabs>
          <w:tab w:val="left" w:pos="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4.</w:t>
      </w:r>
    </w:p>
    <w:p w:rsidR="00896DA5" w:rsidRDefault="00896DA5">
      <w:pPr>
        <w:tabs>
          <w:tab w:val="left" w:pos="0"/>
          <w:tab w:val="left" w:pos="9072"/>
        </w:tabs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Podnájem</w:t>
      </w:r>
    </w:p>
    <w:p w:rsidR="00896DA5" w:rsidRDefault="00896DA5">
      <w:pPr>
        <w:pStyle w:val="Zkladntext"/>
        <w:tabs>
          <w:tab w:val="clear" w:pos="9072"/>
          <w:tab w:val="left" w:pos="720"/>
        </w:tabs>
      </w:pPr>
      <w:r>
        <w:tab/>
        <w:t>Nájemce bude užívat pronajaté prostory výhradně pro účely uvedené v této smlouvě a nesmí bez předchozího písemného souhlasu pronajímatele tyto prostory poskytnout třetím osobám</w:t>
      </w:r>
      <w:r w:rsidR="00AF3F24">
        <w:t>.</w:t>
      </w:r>
      <w:r>
        <w:t xml:space="preserve"> </w:t>
      </w:r>
    </w:p>
    <w:p w:rsidR="00A21BE8" w:rsidRDefault="00A21BE8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A21BE8" w:rsidRDefault="00A21BE8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896DA5" w:rsidRDefault="00896DA5">
      <w:pPr>
        <w:tabs>
          <w:tab w:val="left" w:pos="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5.</w:t>
      </w:r>
    </w:p>
    <w:p w:rsidR="00896DA5" w:rsidRDefault="00896DA5">
      <w:pPr>
        <w:tabs>
          <w:tab w:val="left" w:pos="0"/>
          <w:tab w:val="left" w:pos="9072"/>
        </w:tabs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Udržování a užívání pronajatých prostor.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5.1. Nájemce je povinen o pronajaté prostory, příslušenství a zařízení řádně pečovat a provádět na svůj náklad drobnou údržbu a na svůj náklad odstranit poškození jím zaviněná.</w:t>
      </w: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lastRenderedPageBreak/>
        <w:t>5.2. Nájemce je povinen dodržovat bezpečnostní předpisy pro provoz rozvodů elektřiny a dbát pravidel požární prevence.</w:t>
      </w: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5.3. Za poškození pronajatých prostor a zařízení v nich se nacházejících, je nájemce povinen zaplatit úhradu a veškeré náklady za opravu, způsobí-li škodu sám, nebo jeho zaměstnanci, zákazníci nebo návštěvníci, jemu smluvně zavázáni partneři či opraváři nebo osoby pro něj pracující. </w:t>
      </w: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5.4. Nájemce je povinen po předchozím ohlášení umožnit pronajímateli kontrolu všech pronajatých prostor a to i v doprovodu třetích osob. Pronajímatel je přitom povinen dbát, aby nenarušil běžný provoz nájemce.</w:t>
      </w: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896DA5" w:rsidRDefault="00896DA5">
      <w:pPr>
        <w:tabs>
          <w:tab w:val="left" w:pos="0"/>
        </w:tabs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Článek 6</w:t>
      </w:r>
    </w:p>
    <w:p w:rsidR="00896DA5" w:rsidRDefault="00896DA5">
      <w:pPr>
        <w:tabs>
          <w:tab w:val="left" w:pos="0"/>
          <w:tab w:val="left" w:pos="9072"/>
        </w:tabs>
        <w:spacing w:after="120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Závěrečná ustanovení</w:t>
      </w: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6.</w:t>
      </w:r>
      <w:r w:rsidR="005F7BC4">
        <w:rPr>
          <w:rFonts w:ascii="Arial" w:hAnsi="Arial"/>
        </w:rPr>
        <w:t>1</w:t>
      </w:r>
      <w:r>
        <w:rPr>
          <w:rFonts w:ascii="Arial" w:hAnsi="Arial"/>
        </w:rPr>
        <w:t>. Pokud tato smlouva nestanoví jinak, řídí se tento nájemní vztah příslušnými obecně závaznými právními předpisy.</w:t>
      </w: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6.3. Všechny změny a doplňky této smlouvy musí být provedeny formou číslovaných písemných dodatků odsouhlasených oběma stranami.</w:t>
      </w: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896DA5" w:rsidRDefault="00896DA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>6.4. Účastníci smlouvy prohlašují, že si smlouvu přečetli, souhlasí s jejím obsahem, že smlouva byla sepsána na základě jejich svobodné a pravé vůle, nikoli v tísni nebo za nápadně nevýhodných podmínek, a na důkaz toho připojují své podpisy.</w:t>
      </w: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D54BC5" w:rsidRDefault="00D54BC5">
      <w:pPr>
        <w:tabs>
          <w:tab w:val="left" w:pos="0"/>
          <w:tab w:val="left" w:pos="9072"/>
        </w:tabs>
        <w:spacing w:after="120"/>
        <w:jc w:val="both"/>
        <w:rPr>
          <w:rFonts w:ascii="Arial" w:hAnsi="Arial"/>
        </w:rPr>
      </w:pPr>
    </w:p>
    <w:p w:rsidR="00896DA5" w:rsidRDefault="00AF3F24">
      <w:pPr>
        <w:tabs>
          <w:tab w:val="left" w:pos="0"/>
          <w:tab w:val="left" w:pos="720"/>
        </w:tabs>
        <w:spacing w:after="120"/>
        <w:jc w:val="both"/>
        <w:rPr>
          <w:rFonts w:ascii="Arial" w:hAnsi="Arial"/>
        </w:rPr>
      </w:pPr>
      <w:r>
        <w:rPr>
          <w:rFonts w:ascii="Arial" w:hAnsi="Arial"/>
        </w:rPr>
        <w:t xml:space="preserve">V Praze dne </w:t>
      </w:r>
      <w:proofErr w:type="gramStart"/>
      <w:r w:rsidR="00E41098">
        <w:rPr>
          <w:rFonts w:ascii="Arial" w:hAnsi="Arial"/>
        </w:rPr>
        <w:t>8.1.2025</w:t>
      </w:r>
      <w:proofErr w:type="gramEnd"/>
    </w:p>
    <w:p w:rsidR="005E0A65" w:rsidRDefault="005E0A65">
      <w:pPr>
        <w:tabs>
          <w:tab w:val="left" w:pos="0"/>
          <w:tab w:val="left" w:pos="720"/>
        </w:tabs>
        <w:spacing w:after="120"/>
        <w:jc w:val="both"/>
        <w:rPr>
          <w:rFonts w:ascii="Arial" w:hAnsi="Arial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/>
      </w:tblPr>
      <w:tblGrid>
        <w:gridCol w:w="4606"/>
        <w:gridCol w:w="4606"/>
      </w:tblGrid>
      <w:tr w:rsidR="00896DA5">
        <w:trPr>
          <w:cantSplit/>
        </w:trPr>
        <w:tc>
          <w:tcPr>
            <w:tcW w:w="4606" w:type="dxa"/>
          </w:tcPr>
          <w:p w:rsidR="00896DA5" w:rsidRDefault="00896DA5" w:rsidP="00D54BC5">
            <w:pPr>
              <w:tabs>
                <w:tab w:val="left" w:pos="0"/>
                <w:tab w:val="left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Základní škola </w:t>
            </w:r>
            <w:r w:rsidR="005E0A65">
              <w:rPr>
                <w:rFonts w:ascii="Arial" w:hAnsi="Arial"/>
              </w:rPr>
              <w:t>Praha 3</w:t>
            </w:r>
          </w:p>
          <w:p w:rsidR="005E0A65" w:rsidRDefault="005E0A65" w:rsidP="00D54BC5">
            <w:pPr>
              <w:tabs>
                <w:tab w:val="left" w:pos="0"/>
                <w:tab w:val="left" w:pos="9072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Jeseniova 2400</w:t>
            </w:r>
            <w:r w:rsidR="00B159DB">
              <w:rPr>
                <w:rFonts w:ascii="Arial" w:hAnsi="Arial"/>
              </w:rPr>
              <w:t>/96</w:t>
            </w:r>
            <w:r>
              <w:rPr>
                <w:rFonts w:ascii="Arial" w:hAnsi="Arial"/>
              </w:rPr>
              <w:t>, Praha 3</w:t>
            </w:r>
          </w:p>
          <w:p w:rsidR="00896DA5" w:rsidRDefault="00896DA5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  <w:p w:rsidR="00896DA5" w:rsidRDefault="00896DA5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  <w:p w:rsidR="00896DA5" w:rsidRDefault="00896DA5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/>
              </w:rPr>
            </w:pPr>
          </w:p>
          <w:p w:rsidR="005E0A65" w:rsidRDefault="005E0A65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/>
              </w:rPr>
            </w:pPr>
          </w:p>
          <w:p w:rsidR="005E0A65" w:rsidRDefault="005E0A65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/>
              </w:rPr>
            </w:pPr>
          </w:p>
        </w:tc>
        <w:tc>
          <w:tcPr>
            <w:tcW w:w="4606" w:type="dxa"/>
          </w:tcPr>
          <w:p w:rsidR="00896DA5" w:rsidRDefault="00896DA5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 w:cs="Arial"/>
              </w:rPr>
            </w:pPr>
          </w:p>
        </w:tc>
      </w:tr>
      <w:tr w:rsidR="00896DA5">
        <w:trPr>
          <w:cantSplit/>
        </w:trPr>
        <w:tc>
          <w:tcPr>
            <w:tcW w:w="4606" w:type="dxa"/>
          </w:tcPr>
          <w:p w:rsidR="00896DA5" w:rsidRDefault="00896DA5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</w:t>
            </w:r>
          </w:p>
          <w:p w:rsidR="00B159DB" w:rsidRDefault="00AF3F24" w:rsidP="00B159DB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/>
                <w:b/>
              </w:rPr>
            </w:pPr>
            <w:proofErr w:type="spellStart"/>
            <w:r w:rsidRPr="00D54BC5">
              <w:rPr>
                <w:rFonts w:ascii="Arial" w:hAnsi="Arial"/>
                <w:b/>
              </w:rPr>
              <w:t>Mgr.</w:t>
            </w:r>
            <w:r w:rsidR="00B159DB">
              <w:rPr>
                <w:rFonts w:ascii="Arial" w:hAnsi="Arial"/>
                <w:b/>
              </w:rPr>
              <w:t>Vendula</w:t>
            </w:r>
            <w:proofErr w:type="spellEnd"/>
            <w:r w:rsidR="00B159DB">
              <w:rPr>
                <w:rFonts w:ascii="Arial" w:hAnsi="Arial"/>
                <w:b/>
              </w:rPr>
              <w:t xml:space="preserve"> </w:t>
            </w:r>
            <w:proofErr w:type="spellStart"/>
            <w:r w:rsidR="00B159DB">
              <w:rPr>
                <w:rFonts w:ascii="Arial" w:hAnsi="Arial"/>
                <w:b/>
              </w:rPr>
              <w:t>Jurášková</w:t>
            </w:r>
            <w:proofErr w:type="spellEnd"/>
          </w:p>
          <w:p w:rsidR="00AF3F24" w:rsidRDefault="00AF3F24" w:rsidP="00B159DB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/>
              </w:rPr>
            </w:pPr>
            <w:r w:rsidRPr="00D54BC5">
              <w:rPr>
                <w:rFonts w:ascii="Arial" w:hAnsi="Arial"/>
                <w:b/>
              </w:rPr>
              <w:t>ředitel</w:t>
            </w:r>
            <w:r w:rsidR="00B159DB">
              <w:rPr>
                <w:rFonts w:ascii="Arial" w:hAnsi="Arial"/>
                <w:b/>
              </w:rPr>
              <w:t>ka</w:t>
            </w:r>
            <w:r w:rsidRPr="00D54BC5">
              <w:rPr>
                <w:rFonts w:ascii="Arial" w:hAnsi="Arial"/>
                <w:b/>
              </w:rPr>
              <w:t xml:space="preserve"> školy</w:t>
            </w:r>
          </w:p>
        </w:tc>
        <w:tc>
          <w:tcPr>
            <w:tcW w:w="4606" w:type="dxa"/>
          </w:tcPr>
          <w:p w:rsidR="00896DA5" w:rsidRDefault="00896DA5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______________________________</w:t>
            </w:r>
          </w:p>
          <w:p w:rsidR="00896DA5" w:rsidRPr="00AC5734" w:rsidRDefault="004E58D3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Miloš Hradecký</w:t>
            </w:r>
          </w:p>
          <w:p w:rsidR="00CE366A" w:rsidRPr="00CE366A" w:rsidRDefault="00CE366A" w:rsidP="00CE366A">
            <w:pPr>
              <w:tabs>
                <w:tab w:val="left" w:pos="0"/>
                <w:tab w:val="left" w:pos="9072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j</w:t>
            </w:r>
            <w:r w:rsidR="00205B65" w:rsidRPr="00AC5734">
              <w:rPr>
                <w:rFonts w:ascii="Arial" w:hAnsi="Arial" w:cs="Arial"/>
                <w:b/>
              </w:rPr>
              <w:t>ednate</w:t>
            </w:r>
            <w:r>
              <w:rPr>
                <w:rFonts w:ascii="Arial" w:hAnsi="Arial" w:cs="Arial"/>
                <w:b/>
              </w:rPr>
              <w:t>l</w:t>
            </w:r>
          </w:p>
        </w:tc>
      </w:tr>
    </w:tbl>
    <w:p w:rsidR="00896DA5" w:rsidRDefault="00896DA5">
      <w:pPr>
        <w:tabs>
          <w:tab w:val="left" w:pos="0"/>
          <w:tab w:val="left" w:pos="9072"/>
        </w:tabs>
        <w:spacing w:after="120"/>
        <w:rPr>
          <w:rFonts w:ascii="Arial" w:hAnsi="Arial"/>
          <w:sz w:val="2"/>
        </w:rPr>
      </w:pPr>
    </w:p>
    <w:p w:rsidR="00896DA5" w:rsidRDefault="00896DA5"/>
    <w:p w:rsidR="00CE366A" w:rsidRDefault="00CE366A"/>
    <w:p w:rsidR="00CE366A" w:rsidRDefault="00CE366A"/>
    <w:sectPr w:rsidR="00CE366A" w:rsidSect="00E36987"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-"/>
      <w:lvlJc w:val="left"/>
      <w:pPr>
        <w:tabs>
          <w:tab w:val="num" w:pos="840"/>
        </w:tabs>
      </w:pPr>
      <w:rPr>
        <w:rFonts w:ascii="Symbol" w:hAnsi="Symbol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noPunctuationKerning/>
  <w:characterSpacingControl w:val="doNotCompress"/>
  <w:compat/>
  <w:rsids>
    <w:rsidRoot w:val="00C14EFF"/>
    <w:rsid w:val="00005246"/>
    <w:rsid w:val="000540A8"/>
    <w:rsid w:val="000B21C6"/>
    <w:rsid w:val="000F083F"/>
    <w:rsid w:val="00172547"/>
    <w:rsid w:val="00177CCE"/>
    <w:rsid w:val="00205B65"/>
    <w:rsid w:val="00217A2C"/>
    <w:rsid w:val="002403B0"/>
    <w:rsid w:val="002711A9"/>
    <w:rsid w:val="002B01B5"/>
    <w:rsid w:val="002D7376"/>
    <w:rsid w:val="002F3317"/>
    <w:rsid w:val="00341C53"/>
    <w:rsid w:val="004906CD"/>
    <w:rsid w:val="004D1D0C"/>
    <w:rsid w:val="004E58D3"/>
    <w:rsid w:val="005E0A65"/>
    <w:rsid w:val="005F7BC4"/>
    <w:rsid w:val="0062731E"/>
    <w:rsid w:val="006B14AA"/>
    <w:rsid w:val="00796E18"/>
    <w:rsid w:val="007D21F6"/>
    <w:rsid w:val="00821968"/>
    <w:rsid w:val="00896DA5"/>
    <w:rsid w:val="008C18E3"/>
    <w:rsid w:val="00963EF4"/>
    <w:rsid w:val="009F7E6A"/>
    <w:rsid w:val="00A21BE8"/>
    <w:rsid w:val="00AC5734"/>
    <w:rsid w:val="00AF3F24"/>
    <w:rsid w:val="00B159DB"/>
    <w:rsid w:val="00B67B58"/>
    <w:rsid w:val="00C14EFF"/>
    <w:rsid w:val="00C37948"/>
    <w:rsid w:val="00C61325"/>
    <w:rsid w:val="00C7557C"/>
    <w:rsid w:val="00CB72E6"/>
    <w:rsid w:val="00CE366A"/>
    <w:rsid w:val="00CF032E"/>
    <w:rsid w:val="00D54BC5"/>
    <w:rsid w:val="00D87141"/>
    <w:rsid w:val="00DF7A77"/>
    <w:rsid w:val="00E23381"/>
    <w:rsid w:val="00E36987"/>
    <w:rsid w:val="00E41098"/>
    <w:rsid w:val="00E82773"/>
    <w:rsid w:val="00EC6D16"/>
    <w:rsid w:val="00F42F7A"/>
    <w:rsid w:val="00F95821"/>
    <w:rsid w:val="00FC16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711A9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2711A9"/>
    <w:pPr>
      <w:tabs>
        <w:tab w:val="left" w:pos="0"/>
        <w:tab w:val="left" w:pos="9072"/>
      </w:tabs>
      <w:suppressAutoHyphens/>
      <w:spacing w:after="120"/>
      <w:jc w:val="both"/>
    </w:pPr>
    <w:rPr>
      <w:rFonts w:ascii="Arial" w:hAnsi="Arial"/>
      <w:lang w:eastAsia="ar-SA"/>
    </w:rPr>
  </w:style>
  <w:style w:type="paragraph" w:styleId="Nzev">
    <w:name w:val="Title"/>
    <w:basedOn w:val="Normln"/>
    <w:next w:val="Podtitul"/>
    <w:qFormat/>
    <w:rsid w:val="002711A9"/>
    <w:pPr>
      <w:tabs>
        <w:tab w:val="left" w:pos="0"/>
      </w:tabs>
      <w:suppressAutoHyphens/>
      <w:spacing w:after="120"/>
      <w:jc w:val="center"/>
    </w:pPr>
    <w:rPr>
      <w:rFonts w:ascii="Arial" w:hAnsi="Arial"/>
      <w:b/>
      <w:bCs/>
      <w:spacing w:val="120"/>
      <w:sz w:val="36"/>
      <w:lang w:eastAsia="ar-SA"/>
    </w:rPr>
  </w:style>
  <w:style w:type="paragraph" w:customStyle="1" w:styleId="WW-Textvbloku">
    <w:name w:val="WW-Text v bloku"/>
    <w:basedOn w:val="Normln"/>
    <w:rsid w:val="002711A9"/>
    <w:pPr>
      <w:suppressAutoHyphens/>
      <w:ind w:left="-1417" w:right="-1134"/>
    </w:pPr>
    <w:rPr>
      <w:rFonts w:ascii="Arial" w:hAnsi="Arial"/>
      <w:szCs w:val="20"/>
      <w:lang w:eastAsia="ar-SA"/>
    </w:rPr>
  </w:style>
  <w:style w:type="paragraph" w:customStyle="1" w:styleId="WW-Zkladntextodsazen2">
    <w:name w:val="WW-Základní text odsazený 2"/>
    <w:basedOn w:val="Normln"/>
    <w:rsid w:val="002711A9"/>
    <w:pPr>
      <w:suppressAutoHyphens/>
      <w:spacing w:after="120"/>
      <w:ind w:firstLine="708"/>
      <w:jc w:val="both"/>
    </w:pPr>
    <w:rPr>
      <w:rFonts w:ascii="Arial" w:hAnsi="Arial" w:cs="Arial"/>
      <w:lang w:eastAsia="ar-SA"/>
    </w:rPr>
  </w:style>
  <w:style w:type="paragraph" w:styleId="Podtitul">
    <w:name w:val="Subtitle"/>
    <w:basedOn w:val="Normln"/>
    <w:qFormat/>
    <w:rsid w:val="002711A9"/>
    <w:pPr>
      <w:spacing w:after="60"/>
      <w:jc w:val="center"/>
      <w:outlineLvl w:val="1"/>
    </w:pPr>
    <w:rPr>
      <w:rFonts w:ascii="Arial" w:hAnsi="Arial" w:cs="Arial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3698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369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089464D-3841-47DD-8842-3C2550AFF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</vt:lpstr>
    </vt:vector>
  </TitlesOfParts>
  <Company/>
  <LinksUpToDate>false</LinksUpToDate>
  <CharactersWithSpaces>4856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</dc:title>
  <dc:creator>Míšková</dc:creator>
  <cp:lastModifiedBy>karolova</cp:lastModifiedBy>
  <cp:revision>2</cp:revision>
  <cp:lastPrinted>2024-12-02T11:04:00Z</cp:lastPrinted>
  <dcterms:created xsi:type="dcterms:W3CDTF">2025-03-20T08:49:00Z</dcterms:created>
  <dcterms:modified xsi:type="dcterms:W3CDTF">2025-03-20T08:49:00Z</dcterms:modified>
</cp:coreProperties>
</file>