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2A68" w14:textId="77777777" w:rsidR="00FB510D" w:rsidRPr="00FB510D" w:rsidRDefault="00FB510D" w:rsidP="00FB510D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:lang w:eastAsia="cs-CZ"/>
          <w14:ligatures w14:val="none"/>
        </w:rPr>
      </w:pPr>
    </w:p>
    <w:p w14:paraId="0BC9C63B" w14:textId="77777777" w:rsidR="00FB510D" w:rsidRPr="00FB510D" w:rsidRDefault="00FB510D" w:rsidP="00FB510D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:lang w:eastAsia="cs-CZ"/>
          <w14:ligatures w14:val="none"/>
        </w:rPr>
      </w:pPr>
      <w:r w:rsidRPr="00FB510D">
        <w:rPr>
          <w:rFonts w:ascii="Tahoma" w:eastAsia="Times New Roman" w:hAnsi="Tahoma" w:cs="Tahoma"/>
          <w:b/>
          <w:kern w:val="0"/>
          <w:sz w:val="28"/>
          <w:szCs w:val="28"/>
          <w:lang w:eastAsia="cs-CZ"/>
          <w14:ligatures w14:val="none"/>
        </w:rPr>
        <w:t xml:space="preserve">Smlouva o dílo </w:t>
      </w:r>
    </w:p>
    <w:p w14:paraId="56C66EDE" w14:textId="77777777" w:rsidR="00FB510D" w:rsidRPr="00FB510D" w:rsidRDefault="00FB510D" w:rsidP="00FB510D">
      <w:pPr>
        <w:spacing w:after="0" w:line="240" w:lineRule="auto"/>
        <w:jc w:val="center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</w:p>
    <w:p w14:paraId="159825A6" w14:textId="77777777" w:rsidR="00FB510D" w:rsidRPr="00FB510D" w:rsidRDefault="00FB510D" w:rsidP="00FB510D">
      <w:pPr>
        <w:spacing w:after="0" w:line="240" w:lineRule="auto"/>
        <w:jc w:val="center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podle § 2586 a násl. zákona č. 89/2012 Sb. , ve znění pozdějších předpisů (občanský zákoník)</w:t>
      </w:r>
    </w:p>
    <w:p w14:paraId="08E91378" w14:textId="77777777" w:rsidR="00FB510D" w:rsidRPr="00FB510D" w:rsidRDefault="00FB510D" w:rsidP="00FB510D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b/>
          <w:color w:val="76923C"/>
          <w:kern w:val="0"/>
          <w:sz w:val="20"/>
          <w:szCs w:val="20"/>
          <w:u w:val="single"/>
          <w:lang w:eastAsia="cs-CZ"/>
          <w14:ligatures w14:val="none"/>
        </w:rPr>
      </w:pPr>
    </w:p>
    <w:p w14:paraId="709CA4FA" w14:textId="77777777" w:rsidR="00FB510D" w:rsidRPr="00FB510D" w:rsidRDefault="00FB510D" w:rsidP="00FB510D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b/>
          <w:color w:val="76923C"/>
          <w:kern w:val="0"/>
          <w:sz w:val="20"/>
          <w:szCs w:val="20"/>
          <w:u w:val="single"/>
          <w:lang w:eastAsia="cs-CZ"/>
          <w14:ligatures w14:val="none"/>
        </w:rPr>
      </w:pPr>
    </w:p>
    <w:p w14:paraId="4472087A" w14:textId="77777777" w:rsidR="00FB510D" w:rsidRPr="00FB510D" w:rsidRDefault="00FB510D" w:rsidP="00FB510D">
      <w:pPr>
        <w:tabs>
          <w:tab w:val="left" w:pos="1984"/>
          <w:tab w:val="left" w:pos="2835"/>
          <w:tab w:val="left" w:pos="6520"/>
        </w:tabs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„Čištění chodníků a kanálů MČ Štěrboholy“</w:t>
      </w:r>
    </w:p>
    <w:p w14:paraId="65BBFB52" w14:textId="77777777" w:rsidR="00FB510D" w:rsidRPr="00FB510D" w:rsidRDefault="00FB510D" w:rsidP="00FB510D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b/>
          <w:color w:val="76923C"/>
          <w:kern w:val="0"/>
          <w:sz w:val="20"/>
          <w:szCs w:val="20"/>
          <w:u w:val="single"/>
          <w:lang w:eastAsia="cs-CZ"/>
          <w14:ligatures w14:val="none"/>
        </w:rPr>
      </w:pPr>
    </w:p>
    <w:p w14:paraId="77A5722B" w14:textId="77777777" w:rsidR="00FB510D" w:rsidRPr="00FB510D" w:rsidRDefault="00FB510D" w:rsidP="00FB510D">
      <w:pPr>
        <w:tabs>
          <w:tab w:val="left" w:pos="1984"/>
          <w:tab w:val="left" w:pos="2835"/>
          <w:tab w:val="left" w:pos="6520"/>
        </w:tabs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u w:val="single"/>
          <w:lang w:eastAsia="cs-CZ"/>
          <w14:ligatures w14:val="none"/>
        </w:rPr>
      </w:pPr>
    </w:p>
    <w:p w14:paraId="2119E5B7" w14:textId="77777777" w:rsidR="00FB510D" w:rsidRPr="00FB510D" w:rsidRDefault="00FB510D" w:rsidP="00FB510D">
      <w:pPr>
        <w:tabs>
          <w:tab w:val="left" w:pos="1984"/>
          <w:tab w:val="left" w:pos="2835"/>
          <w:tab w:val="left" w:pos="6520"/>
        </w:tabs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 xml:space="preserve">I. </w:t>
      </w:r>
    </w:p>
    <w:p w14:paraId="798E6E53" w14:textId="77777777" w:rsidR="00FB510D" w:rsidRPr="00FB510D" w:rsidRDefault="00FB510D" w:rsidP="00FB510D">
      <w:pPr>
        <w:tabs>
          <w:tab w:val="left" w:pos="1984"/>
          <w:tab w:val="left" w:pos="2835"/>
          <w:tab w:val="left" w:pos="6520"/>
        </w:tabs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Smluvní strany</w:t>
      </w:r>
    </w:p>
    <w:p w14:paraId="682B65FA" w14:textId="77777777" w:rsidR="00FB510D" w:rsidRPr="00FB510D" w:rsidRDefault="00FB510D" w:rsidP="00FB510D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b/>
          <w:color w:val="00B050"/>
          <w:kern w:val="0"/>
          <w:sz w:val="20"/>
          <w:szCs w:val="20"/>
          <w:u w:val="single"/>
          <w:lang w:eastAsia="cs-CZ"/>
          <w14:ligatures w14:val="none"/>
        </w:rPr>
      </w:pPr>
    </w:p>
    <w:p w14:paraId="63F42386" w14:textId="77777777" w:rsidR="00FB510D" w:rsidRPr="00FB510D" w:rsidRDefault="00FB510D" w:rsidP="00FB510D">
      <w:pPr>
        <w:spacing w:after="0" w:line="240" w:lineRule="auto"/>
        <w:ind w:left="2832" w:hanging="2832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Městská část Praha - Štěrboholy</w:t>
      </w:r>
    </w:p>
    <w:p w14:paraId="2803C79D" w14:textId="77777777" w:rsidR="00FB510D" w:rsidRPr="00FB510D" w:rsidRDefault="00FB510D" w:rsidP="00FB510D">
      <w:pPr>
        <w:spacing w:before="120" w:after="0" w:line="240" w:lineRule="auto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Sídlo:</w:t>
      </w:r>
      <w:r w:rsidRPr="00FB510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Ústřední 527/14, 102 00 Praha 10 - Štěrboholy</w:t>
      </w:r>
    </w:p>
    <w:p w14:paraId="340D9625" w14:textId="77777777" w:rsidR="00FB510D" w:rsidRPr="00FB510D" w:rsidRDefault="00FB510D" w:rsidP="00FB510D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IČO: </w:t>
      </w:r>
      <w:r w:rsidRPr="00FB510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00231371</w:t>
      </w:r>
    </w:p>
    <w:p w14:paraId="0845E78E" w14:textId="77777777" w:rsidR="00FB510D" w:rsidRPr="00FB510D" w:rsidRDefault="00FB510D" w:rsidP="00FB510D">
      <w:pPr>
        <w:tabs>
          <w:tab w:val="left" w:pos="1984"/>
          <w:tab w:val="left" w:pos="2835"/>
          <w:tab w:val="left" w:pos="6520"/>
        </w:tabs>
        <w:spacing w:after="0" w:line="240" w:lineRule="auto"/>
        <w:ind w:left="2832" w:hanging="2832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Bankovní spojení: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Česká spořitelna, a.s.  </w:t>
      </w:r>
    </w:p>
    <w:p w14:paraId="7CD0EB74" w14:textId="77777777" w:rsidR="00FB510D" w:rsidRPr="00FB510D" w:rsidRDefault="00FB510D" w:rsidP="00FB510D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Číslo účtu: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2000718329/0800</w:t>
      </w:r>
    </w:p>
    <w:p w14:paraId="75E5BC2C" w14:textId="77777777" w:rsidR="00FB510D" w:rsidRPr="00FB510D" w:rsidRDefault="00FB510D" w:rsidP="00FB510D">
      <w:pPr>
        <w:tabs>
          <w:tab w:val="left" w:pos="1984"/>
          <w:tab w:val="left" w:pos="2835"/>
          <w:tab w:val="left" w:pos="4962"/>
        </w:tabs>
        <w:spacing w:after="0" w:line="240" w:lineRule="auto"/>
        <w:ind w:left="2832" w:hanging="2832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Zastoupená: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Františkem Ševítem, starostou</w:t>
      </w:r>
    </w:p>
    <w:p w14:paraId="0970C7B8" w14:textId="77777777" w:rsidR="00FB510D" w:rsidRPr="00FB510D" w:rsidRDefault="00FB510D" w:rsidP="00FB510D">
      <w:pPr>
        <w:tabs>
          <w:tab w:val="left" w:pos="1984"/>
          <w:tab w:val="left" w:pos="2835"/>
          <w:tab w:val="left" w:pos="4962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</w:p>
    <w:p w14:paraId="46AA8854" w14:textId="77777777" w:rsidR="00FB510D" w:rsidRPr="00FB510D" w:rsidRDefault="00FB510D" w:rsidP="00FB510D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dále též „objednatel“</w:t>
      </w:r>
    </w:p>
    <w:p w14:paraId="173CD7FC" w14:textId="77777777" w:rsidR="00FB510D" w:rsidRPr="00FB510D" w:rsidRDefault="00FB510D" w:rsidP="00FB510D">
      <w:pPr>
        <w:spacing w:after="0" w:line="240" w:lineRule="auto"/>
        <w:jc w:val="both"/>
        <w:rPr>
          <w:rFonts w:ascii="Tahoma" w:eastAsia="Times New Roman" w:hAnsi="Tahoma" w:cs="Tahoma"/>
          <w:color w:val="00B050"/>
          <w:kern w:val="0"/>
          <w:sz w:val="20"/>
          <w:szCs w:val="20"/>
          <w:lang w:eastAsia="cs-CZ"/>
          <w14:ligatures w14:val="none"/>
        </w:rPr>
      </w:pPr>
    </w:p>
    <w:p w14:paraId="14368D61" w14:textId="77777777" w:rsidR="00FB510D" w:rsidRPr="00FB510D" w:rsidRDefault="00FB510D" w:rsidP="00FB510D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a</w:t>
      </w:r>
    </w:p>
    <w:p w14:paraId="0BDA89E0" w14:textId="77777777" w:rsidR="00FB510D" w:rsidRPr="00FB510D" w:rsidRDefault="00FB510D" w:rsidP="00FB510D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</w:p>
    <w:p w14:paraId="59E7FC5D" w14:textId="77777777" w:rsidR="00FB510D" w:rsidRPr="00FB510D" w:rsidRDefault="00FB510D" w:rsidP="00FB510D">
      <w:pPr>
        <w:tabs>
          <w:tab w:val="left" w:pos="1984"/>
          <w:tab w:val="left" w:pos="2835"/>
          <w:tab w:val="left" w:pos="6520"/>
        </w:tabs>
        <w:spacing w:after="0" w:line="240" w:lineRule="auto"/>
        <w:ind w:left="2832" w:hanging="2832"/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URBANstav s.r.o.</w:t>
      </w:r>
    </w:p>
    <w:p w14:paraId="33C95926" w14:textId="77777777" w:rsidR="00FB510D" w:rsidRPr="00FB510D" w:rsidRDefault="00FB510D" w:rsidP="00FB510D">
      <w:pPr>
        <w:tabs>
          <w:tab w:val="left" w:pos="1984"/>
          <w:tab w:val="left" w:pos="2835"/>
          <w:tab w:val="left" w:pos="6520"/>
        </w:tabs>
        <w:spacing w:before="120"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Sídlo: 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Prosná 326, 190 11 Praha 9</w:t>
      </w:r>
    </w:p>
    <w:p w14:paraId="4E6DC6B8" w14:textId="77777777" w:rsidR="00FB510D" w:rsidRPr="00FB510D" w:rsidRDefault="00FB510D" w:rsidP="00FB510D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IČO: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08166650</w:t>
      </w:r>
    </w:p>
    <w:p w14:paraId="646D585C" w14:textId="77777777" w:rsidR="00FB510D" w:rsidRPr="00FB510D" w:rsidRDefault="00FB510D" w:rsidP="00FB510D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DIČ: 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CZ08166650</w:t>
      </w:r>
    </w:p>
    <w:p w14:paraId="51E3A141" w14:textId="77777777" w:rsidR="00FB510D" w:rsidRPr="00FB510D" w:rsidRDefault="00FB510D" w:rsidP="00FB510D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Zastoupená: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Pavlem Urbanem, jednatelem</w:t>
      </w:r>
    </w:p>
    <w:p w14:paraId="24AE20AB" w14:textId="77777777" w:rsidR="00FB510D" w:rsidRPr="00FB510D" w:rsidRDefault="00FB510D" w:rsidP="00FB510D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</w:p>
    <w:p w14:paraId="472802BB" w14:textId="77777777" w:rsidR="00FB510D" w:rsidRPr="00FB510D" w:rsidRDefault="00FB510D" w:rsidP="00FB510D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dále též „zhotovitel“. </w:t>
      </w:r>
    </w:p>
    <w:p w14:paraId="64FDAC21" w14:textId="77777777" w:rsidR="00FB510D" w:rsidRPr="00FB510D" w:rsidRDefault="00FB510D" w:rsidP="00FB510D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72C152EA" w14:textId="77777777" w:rsidR="00FB510D" w:rsidRPr="00FB510D" w:rsidRDefault="00FB510D" w:rsidP="00FB510D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7D96CE8B" w14:textId="77777777" w:rsidR="00FB510D" w:rsidRPr="00FB510D" w:rsidRDefault="00FB510D" w:rsidP="00FB510D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Předmět díla</w:t>
      </w:r>
    </w:p>
    <w:p w14:paraId="1D7EAE4C" w14:textId="77777777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Předmětem této smlouvy je závazek zhotovitele na svůj náklad a nebezpečí provést pro objednatele dílo tak, jak je specifikováno touto smlouvou včetně jejích příloh. Objednatel se zavazuje zhotoviteli za provedené dílo zaplatit níže sjednanou cenu díla, a to za podmínek a ve lhůtách sjednaných v této smlouvě.</w:t>
      </w:r>
    </w:p>
    <w:p w14:paraId="1FF16092" w14:textId="77777777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Dílem se podle této smlouvy rozumí “Čištění chodníků a kanálů v Městské části Praha – Štěrboholy“, a to v rozsahu dle soupisu provedených prací, který tvoří přílohu č. 1 této smlouvy. </w:t>
      </w:r>
    </w:p>
    <w:p w14:paraId="0A12750B" w14:textId="77777777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Součástí díla jsou i práce v tomto článku smlouvy  nespecifikované, které však jsou k řádnému provedení díla nezbytné a o kterých zhotovitel vzhledem ke své kvalifikaci a zkušenostem měl, nebo mohl vědět. Provedení těchto prací však v žádném případě nezvyšuje touto smlouvou sjednanou cenu díla. </w:t>
      </w:r>
    </w:p>
    <w:p w14:paraId="0120DCB9" w14:textId="77777777" w:rsidR="00FB510D" w:rsidRPr="00FB510D" w:rsidRDefault="00FB510D" w:rsidP="00FB510D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64C061BF" w14:textId="77777777" w:rsidR="00FB510D" w:rsidRPr="00FB510D" w:rsidRDefault="00FB510D" w:rsidP="00FB510D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Zahájení díla, lhůty a harmonogram díla</w:t>
      </w:r>
    </w:p>
    <w:p w14:paraId="4372D399" w14:textId="05F647BC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Smluvní strany se dohodly, že počátek prací bude 15.</w:t>
      </w:r>
      <w:r w:rsidR="008F6FE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3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.202</w:t>
      </w:r>
      <w:r w:rsidR="008F6FE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5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 Dílo bude zhotovitelem provedeno nejpozději do 30.4.202</w:t>
      </w:r>
      <w:r w:rsidR="008F6FE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5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. Objednatel  bude respektovat vhodné klimatické podmínky k provádění díla. </w:t>
      </w:r>
    </w:p>
    <w:p w14:paraId="272C7983" w14:textId="77777777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Dílo bude provedenou ve dvou etapách dle soupisu ulic, který tvoří přílohu č. 2 této smlouvy. </w:t>
      </w:r>
    </w:p>
    <w:p w14:paraId="703E63C3" w14:textId="77777777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Zhotovitel splní svou povinnost provést dílo jeho řádným ukončením a předáním objednateli předávacím protokolem v souladu s ustanoveními této smlouvy včetně jejích příloh.</w:t>
      </w:r>
    </w:p>
    <w:p w14:paraId="2486337E" w14:textId="77777777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 předání předmětu díla objednateli se pořizuje Předávací protokol podepsaný oběma smluvními stranami.</w:t>
      </w:r>
    </w:p>
    <w:p w14:paraId="4B7221CB" w14:textId="77777777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Dílo, které není řádně ukončeno nebo vykazuje vady a nedodělky není objednatel povinen převzít. </w:t>
      </w:r>
    </w:p>
    <w:p w14:paraId="74874B59" w14:textId="77777777" w:rsidR="00FB510D" w:rsidRPr="00FB510D" w:rsidRDefault="00FB510D" w:rsidP="00FB510D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05629709" w14:textId="77777777" w:rsidR="00FB510D" w:rsidRPr="00FB510D" w:rsidRDefault="00FB510D" w:rsidP="00FB510D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3248F7EE" w14:textId="77777777" w:rsidR="00FB510D" w:rsidRPr="00FB510D" w:rsidRDefault="00FB510D" w:rsidP="00FB510D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lastRenderedPageBreak/>
        <w:t>Cena díla a platební podmínky</w:t>
      </w:r>
    </w:p>
    <w:p w14:paraId="345C4020" w14:textId="77777777" w:rsidR="00FB510D" w:rsidRPr="00FB510D" w:rsidRDefault="00FB510D" w:rsidP="00FB510D">
      <w:pPr>
        <w:spacing w:after="0" w:line="240" w:lineRule="auto"/>
        <w:ind w:left="360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</w:p>
    <w:p w14:paraId="5214DD39" w14:textId="63CEFA09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Cena díla činí: 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EA161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127</w:t>
      </w:r>
      <w:r w:rsidR="00043E8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 817,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60 Kč bez DPH</w:t>
      </w:r>
    </w:p>
    <w:p w14:paraId="0577A622" w14:textId="7E648FC9" w:rsidR="00FB510D" w:rsidRPr="00FB510D" w:rsidRDefault="00FB510D" w:rsidP="00FB510D">
      <w:pPr>
        <w:spacing w:after="0" w:line="240" w:lineRule="auto"/>
        <w:ind w:left="2124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2</w:t>
      </w:r>
      <w:r w:rsidR="00043E8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6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 </w:t>
      </w:r>
      <w:r w:rsidR="00043E8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841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,70 Kč DPH v základní sazbě 21 %</w:t>
      </w:r>
    </w:p>
    <w:p w14:paraId="5A2D1255" w14:textId="1D1E37FD" w:rsidR="00FB510D" w:rsidRPr="00FB510D" w:rsidRDefault="00FB510D" w:rsidP="00FB510D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                          </w:t>
      </w:r>
      <w:r w:rsidRPr="00FB510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1</w:t>
      </w:r>
      <w:r w:rsidR="00043E85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5</w:t>
      </w:r>
      <w:r w:rsidRPr="00FB510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4 </w:t>
      </w:r>
      <w:r w:rsidR="004871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65</w:t>
      </w:r>
      <w:r w:rsidRPr="00FB510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9,30 Kč s DPH</w:t>
      </w:r>
    </w:p>
    <w:p w14:paraId="0E2538A0" w14:textId="77777777" w:rsidR="00FB510D" w:rsidRPr="00FB510D" w:rsidRDefault="00FB510D" w:rsidP="00FB510D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44F9FB43" w14:textId="77777777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Cena díla uvedená v čl. 3.1. je stanovena jako celková cena za kompletní splnění předmětné zakázky po celou dobu provádění díla a jako cena maximální, dle cenové nabídky zhotovitele. Cena nesmí být zvýšena bez písemného souhlasu objednatele formou dodatku k této smlouvě. </w:t>
      </w:r>
    </w:p>
    <w:p w14:paraId="45290877" w14:textId="77777777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Zhotovitel provede fakturaci po ukončení a řádném předání díla. </w:t>
      </w:r>
    </w:p>
    <w:p w14:paraId="52368FE0" w14:textId="77777777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Objednatel uhradí zhotoviteli provedené práce po dokončení a předání díla bez vad a nedodělků. Podkladem pro úhradu bude faktura vystavená zhotovitelem na základě soupisu provedených prací. Ve faktuře bude zúčtována DPH dle platných předpisů. </w:t>
      </w:r>
    </w:p>
    <w:p w14:paraId="123A6BA1" w14:textId="77777777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Lhůta splatnosti faktury činí 30 dnů ode dne průkazného doručení objednateli. Za okamžik uhrazení faktury se považuje datum, kdy byla předmětná částka odepsána z účtu objednatele. Při nedodržení shora uvedené splatnosti je zhotovitel oprávněn vyúčtovat objednateli úrok z prodlení dle platných právních předpisů. </w:t>
      </w:r>
    </w:p>
    <w:p w14:paraId="663FBE80" w14:textId="77777777" w:rsidR="00FB510D" w:rsidRPr="00FB510D" w:rsidRDefault="00FB510D" w:rsidP="00FB510D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367C2B7D" w14:textId="77777777" w:rsidR="00FB510D" w:rsidRPr="00FB510D" w:rsidRDefault="00FB510D" w:rsidP="00FB510D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Podmínky provádění díla</w:t>
      </w:r>
    </w:p>
    <w:p w14:paraId="549D1EF8" w14:textId="77777777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Zhotovitel zajišťuje provedení díla svými pracovníky nebo pracovníky třetích osob. Zhotovitel nese plnou odpovědnost za neplnění povinností vyplývajících z této smlouvy i u třetích osob, které si na práci sjednal. </w:t>
      </w:r>
    </w:p>
    <w:p w14:paraId="2AB9F1A7" w14:textId="77777777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Objednatel je oprávněn provádět průběžné kontroly provádění díla a jeho částí. Zhotovitel je povinen zabezpečit účast svých zaměstnanců při kontrolní činnosti a zajistit potřebnou součinnost při projednávání technických a jiných otázek souvisejících s plněním smlouvy. </w:t>
      </w:r>
    </w:p>
    <w:p w14:paraId="3A785A2D" w14:textId="77777777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Všechny škody, které vzniknou v důsledku realizace díla z viny na straně zhotovitele třetím osobám, případně objednateli, je povinen uhradit zhotovitel. </w:t>
      </w:r>
    </w:p>
    <w:p w14:paraId="36284744" w14:textId="77777777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Po dobu provádění prací je zhotovitel povinen dodržovat veškeré hygienické, požární a bezpečnostní předpisy, např. požadavky na limitovanou hlučnost a prašnost apod. </w:t>
      </w:r>
    </w:p>
    <w:p w14:paraId="4242CA27" w14:textId="77777777" w:rsidR="00FB510D" w:rsidRPr="00FB510D" w:rsidRDefault="00FB510D" w:rsidP="00FB510D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17521AD4" w14:textId="77777777" w:rsidR="00FB510D" w:rsidRPr="00FB510D" w:rsidRDefault="00FB510D" w:rsidP="00FB510D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Odstoupení od smlouvy</w:t>
      </w:r>
    </w:p>
    <w:p w14:paraId="43DBF6A1" w14:textId="77777777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Objednatel může odstoupit od smlouvy, poruší-li zhotovitel podstatným způsobem své smluvní povinnosti a zhotovitel byl na tuto skutečnost prokazatelnou formou (zápis ve stavebním deníku, datová zpráva) upozorněn. Smluvní strany výslovně ujednaly, že v tom případě budou zhotoviteli uhrazeny účelně vynaložené náklady prokazatelně spojené s dosud provedenými pracemi mimo nákladů spojených s odstoupením od smlouvy. Smluvní strany dále výslovně ujednaly, že v tom případě objednateli dále vzniká nárok na úhradu vícenákladů vynaložených n dokončení díla a na náhradu ztrát vzniklých prodloužením termínu provedení díla. </w:t>
      </w:r>
    </w:p>
    <w:p w14:paraId="6891607E" w14:textId="77777777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Podstatným porušením smlouvy se rozumí</w:t>
      </w:r>
    </w:p>
    <w:p w14:paraId="2C2FB218" w14:textId="77777777" w:rsidR="00FB510D" w:rsidRPr="00FB510D" w:rsidRDefault="00FB510D" w:rsidP="00FB510D">
      <w:pPr>
        <w:spacing w:after="0" w:line="240" w:lineRule="auto"/>
        <w:ind w:firstLine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- prodlení zhotovitele se zahájením prací delší 7 dnů</w:t>
      </w:r>
    </w:p>
    <w:p w14:paraId="3CD000E9" w14:textId="77777777" w:rsidR="00FB510D" w:rsidRPr="00FB510D" w:rsidRDefault="00FB510D" w:rsidP="00FB510D">
      <w:pPr>
        <w:spacing w:after="0" w:line="240" w:lineRule="auto"/>
        <w:ind w:firstLine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- prodlení zhotovitele s dokončením díla delší 30 dnů</w:t>
      </w:r>
    </w:p>
    <w:p w14:paraId="12BFBB58" w14:textId="77777777" w:rsidR="00FB510D" w:rsidRPr="00FB510D" w:rsidRDefault="00FB510D" w:rsidP="00FB510D">
      <w:pPr>
        <w:spacing w:after="0" w:line="240" w:lineRule="auto"/>
        <w:ind w:firstLine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- plnění nekvalitní, na které byl zhotovitel opakovaně upozorňován, a přesto jej neodstranil</w:t>
      </w:r>
    </w:p>
    <w:p w14:paraId="6082EA7F" w14:textId="77777777" w:rsidR="00FB510D" w:rsidRPr="00FB510D" w:rsidRDefault="00FB510D" w:rsidP="00FB510D">
      <w:pPr>
        <w:spacing w:after="0" w:line="240" w:lineRule="auto"/>
        <w:ind w:firstLine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- plnění prováděné v rozporu s platnými právními předpisy. </w:t>
      </w:r>
    </w:p>
    <w:p w14:paraId="196AE793" w14:textId="77777777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Odstoupení od smlouvy strana oprávněná oznámí straně povinné bez zbytečného dokladu poté, kdy strana povinná podstatně poruší své povinnosti. </w:t>
      </w:r>
    </w:p>
    <w:p w14:paraId="3542B949" w14:textId="77777777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Stanoví-li oprávněná strana pro dodatečné plnění lhůtu, vzniká jí právo odstoupit od smlouvy po marném uplynutí této lhůty. Jestliže však strana, která je v prodlení, písemně prohlásí, že svůj závazek nesplní, může oprávněná strana odstoupit od smlouvy před uplynutím lhůty dodatečného plnění, kterou stanovila, tzn. ihned poté, co prohlášení povinné strany obdrží. </w:t>
      </w:r>
    </w:p>
    <w:p w14:paraId="5BCAF8EA" w14:textId="77777777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Odstoupením od smlouvy zanikají všechna práva a povinnosti stran ze smlouvy. Odstoupení od smlouvy se však nedotýká nároku na náhradu škody vzniklé porušením smlouvy, řešení sporů mezi smluvními stranami, nároků na smluvní pokuty a jiných nároků, které podle této smlouvy nebo vzhledem ke své povaze mají trvat i po ukončení, resp. zániku smlouvy.  </w:t>
      </w:r>
    </w:p>
    <w:p w14:paraId="14BC0938" w14:textId="77777777" w:rsidR="00FB510D" w:rsidRPr="00FB510D" w:rsidRDefault="00FB510D" w:rsidP="00FB510D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0CBA6584" w14:textId="77777777" w:rsidR="00FB510D" w:rsidRPr="00FB510D" w:rsidRDefault="00FB510D" w:rsidP="00FB510D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Smluvní pokuty</w:t>
      </w:r>
    </w:p>
    <w:p w14:paraId="65D526F5" w14:textId="77777777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 případě, že zhotovitel bude v prodlení s provedením díla, tj. nesplní lhůtu pro provedení díla uvedenou v čl. 2. je povinen zaplatit objednateli smluvní pokutu ve výši 0,1 % z ceny díla bez DPH z čl. 3.1. této smlouvy za každý, byť i jen započatý den prodlení.</w:t>
      </w:r>
    </w:p>
    <w:p w14:paraId="3D447313" w14:textId="77777777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Smluvní pokuty sjednané touto smlouvou hradí povinná strana nezávisle na tom, zda a v jaké výši vznikne druhé straně škoda, kterou lze vymáhat samostatně a bez ohledu na její výši. Uplatněním ani zaplacením smluvní pokuty není dotčen nárok objednatele na náhradu škody. Takovou škodu může objednatel na zhotoviteli uplatnit samostatně, a to v celé její výši. Nárok na smluvní pokutu a náhradu škody nezaniká ani v případě odstoupení kterékoli ze smluvních stran od smlouvy. </w:t>
      </w:r>
    </w:p>
    <w:p w14:paraId="05FF733A" w14:textId="77777777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Nesplní-li zhotovitel či objednatel své jiné, ve smlouvě zakotvené povinnosti, zaplatí strana povinná straně oprávněné 0,1 % z ceny díla bez DPH z čl. 3.1. této smlouvy za každý, byť jen započatý den prodlení v plnění své povinnosti. Podmínkou uplatnění sankce je písemné upozornění ze strany oprávněné straně povinné na neshodu se smlouvou a stanovení lhůty pro odstranění neshody ne kratší 5 pracovních dnů. </w:t>
      </w:r>
    </w:p>
    <w:p w14:paraId="33F42AF3" w14:textId="77777777" w:rsidR="00FB510D" w:rsidRPr="00FB510D" w:rsidRDefault="00FB510D" w:rsidP="00FB510D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39206C91" w14:textId="77777777" w:rsidR="00FB510D" w:rsidRPr="00FB510D" w:rsidRDefault="00FB510D" w:rsidP="00FB510D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Závěrečná ustanovení</w:t>
      </w:r>
    </w:p>
    <w:p w14:paraId="2BF1CAAC" w14:textId="77777777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 případech v této smlouvě výslovně neupravených platí pro obě smluvní strany ustanovení občanského zákoníku. </w:t>
      </w:r>
    </w:p>
    <w:p w14:paraId="75F8F3B6" w14:textId="77777777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Smlouvu lze měnit pouze písemnými dodatky, podepsanými oprávněnými zástupci obou smluvních stran.</w:t>
      </w:r>
    </w:p>
    <w:p w14:paraId="6AAA750A" w14:textId="77777777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Tato smlouva je vyhotovena ve dvou vyhotoveních s platností originálu, z nichž objednatel i zhotovitel obdrží po jednom vyhotovení. </w:t>
      </w:r>
    </w:p>
    <w:p w14:paraId="2858FE70" w14:textId="77777777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Písemnosti mezi stranami této smlouvy, s jejichž obsahem je spojen vznik, změna nebo zánik práv a povinností upravených touto smlouvou (zejména odstoupení od smlouvy) se doručují do datových schránek smluvních stran. </w:t>
      </w:r>
    </w:p>
    <w:p w14:paraId="7925E78D" w14:textId="77777777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Smluvní strany prohlašují, že skutečnosti uvedené v této smlouvě nepovažují za obchodní tajemství ve smyslu </w:t>
      </w:r>
      <w:r w:rsidRPr="00FB510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§ 504 občanského zákoníku a udělují svolení k jejich užití a zveřejnění bez stanovení jakýchkoli dalších podmínek. </w:t>
      </w:r>
    </w:p>
    <w:p w14:paraId="3E30F666" w14:textId="77777777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Zhotovitel bere na vědomí, že objednatel je povinen na dotaz třetí osoby poskytovat informace dle ustanovení zákona č. 106/1999 Sb., o svobodném přístupu k informacím. Zhotovitel souhlasí, aby veškeré informace obsažené v této smlouvě bez výjimky byly poskytnuty třetím osobám na jejich vyžádání. </w:t>
      </w:r>
    </w:p>
    <w:p w14:paraId="7769695D" w14:textId="77777777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Smluvní strany prohlašují, že si smlouvu včetně jejích příloh přečetly, s obsahem souhlasí a na důkaz jejich svobodné, pravé a vážné vůle připojují své podpisy. </w:t>
      </w:r>
    </w:p>
    <w:p w14:paraId="21FC0B79" w14:textId="77777777" w:rsidR="00FB510D" w:rsidRPr="00FB510D" w:rsidRDefault="00FB510D" w:rsidP="00FB510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Tato smlouva nabývá platnosti dnem podpisu oprávněnými zástupci smluvních stran a účinnosti dnem zveřejnění v registru smluv podle zákona č. 340/2015 Sb.</w:t>
      </w:r>
    </w:p>
    <w:p w14:paraId="5D50F001" w14:textId="77777777" w:rsidR="00FB510D" w:rsidRPr="00FB510D" w:rsidRDefault="00FB510D" w:rsidP="00FB510D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05144868" w14:textId="77777777" w:rsidR="00FB510D" w:rsidRPr="00FB510D" w:rsidRDefault="00FB510D" w:rsidP="00FB510D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762A82CA" w14:textId="77777777" w:rsidR="00FB510D" w:rsidRPr="00FB510D" w:rsidRDefault="00FB510D" w:rsidP="00FB510D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57E86463" w14:textId="77777777" w:rsidR="00FB510D" w:rsidRPr="00FB510D" w:rsidRDefault="00FB510D" w:rsidP="00FB510D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Přílohy, které tvoří nedílnou součást smlouvy:</w:t>
      </w:r>
    </w:p>
    <w:p w14:paraId="095FFE1D" w14:textId="77777777" w:rsidR="00FB510D" w:rsidRPr="00FB510D" w:rsidRDefault="00FB510D" w:rsidP="00FB510D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Příloha č. 1: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rozpočet díla</w:t>
      </w:r>
    </w:p>
    <w:p w14:paraId="42A45156" w14:textId="77777777" w:rsidR="00FB510D" w:rsidRPr="00FB510D" w:rsidRDefault="00FB510D" w:rsidP="00FB510D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Příloha č. 2: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soupis ulic podle rozdělení do etap</w:t>
      </w:r>
    </w:p>
    <w:p w14:paraId="34D12FED" w14:textId="77777777" w:rsidR="00FB510D" w:rsidRPr="00FB510D" w:rsidRDefault="00FB510D" w:rsidP="00FB510D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58286F36" w14:textId="77777777" w:rsidR="00FB510D" w:rsidRPr="00FB510D" w:rsidRDefault="00FB510D" w:rsidP="00FB510D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223F5BD6" w14:textId="31BDFD5B" w:rsidR="00FB510D" w:rsidRPr="00FB510D" w:rsidRDefault="00FB510D" w:rsidP="00FB510D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 Praze dne: ……</w:t>
      </w:r>
      <w:r w:rsidR="004F7CA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10.03.2025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……..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V Praze dne: ……1</w:t>
      </w:r>
      <w:r w:rsidR="004F7CA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0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.0</w:t>
      </w:r>
      <w:r w:rsidR="004F7CA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3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.202</w:t>
      </w:r>
      <w:r w:rsidR="004F7CA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5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……..</w:t>
      </w:r>
    </w:p>
    <w:p w14:paraId="73B2E5D3" w14:textId="77777777" w:rsidR="00FB510D" w:rsidRPr="00FB510D" w:rsidRDefault="00FB510D" w:rsidP="00FB510D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3127BBA0" w14:textId="77777777" w:rsidR="00FB510D" w:rsidRPr="00FB510D" w:rsidRDefault="00FB510D" w:rsidP="00FB510D">
      <w:pPr>
        <w:spacing w:after="0" w:line="240" w:lineRule="auto"/>
        <w:ind w:left="360" w:hanging="36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5C55B939" w14:textId="77777777" w:rsidR="00FB510D" w:rsidRPr="00FB510D" w:rsidRDefault="00FB510D" w:rsidP="00FB510D">
      <w:pPr>
        <w:spacing w:after="0" w:line="240" w:lineRule="auto"/>
        <w:ind w:left="360" w:hanging="36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5FAFA037" w14:textId="77777777" w:rsidR="00FB510D" w:rsidRPr="00FB510D" w:rsidRDefault="00FB510D" w:rsidP="00FB510D">
      <w:pPr>
        <w:spacing w:after="0" w:line="240" w:lineRule="auto"/>
        <w:ind w:left="360" w:hanging="36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…………………………………………..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……………………………………………</w:t>
      </w:r>
    </w:p>
    <w:p w14:paraId="6FA23605" w14:textId="77777777" w:rsidR="00FB510D" w:rsidRPr="00FB510D" w:rsidRDefault="00FB510D" w:rsidP="00FB510D">
      <w:pPr>
        <w:spacing w:after="0" w:line="240" w:lineRule="auto"/>
        <w:ind w:left="360" w:firstLine="348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objednatel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zhotovitel </w:t>
      </w:r>
    </w:p>
    <w:p w14:paraId="3CFF4811" w14:textId="77777777" w:rsidR="00FB510D" w:rsidRPr="00FB510D" w:rsidRDefault="00FB510D" w:rsidP="00FB510D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František Ševít, starosta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  Pavel Urban, jednatel</w:t>
      </w:r>
    </w:p>
    <w:p w14:paraId="287C7D88" w14:textId="77777777" w:rsidR="00FB510D" w:rsidRPr="00FB510D" w:rsidRDefault="00FB510D" w:rsidP="00FB510D"/>
    <w:p w14:paraId="32F2D613" w14:textId="77777777" w:rsidR="00A011FE" w:rsidRDefault="00A011FE"/>
    <w:sectPr w:rsidR="00A011FE" w:rsidSect="00FB510D">
      <w:headerReference w:type="default" r:id="rId7"/>
      <w:footerReference w:type="default" r:id="rId8"/>
      <w:pgSz w:w="11906" w:h="16838"/>
      <w:pgMar w:top="1417" w:right="1417" w:bottom="1417" w:left="1417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94095" w14:textId="77777777" w:rsidR="00DA2558" w:rsidRDefault="00DA2558" w:rsidP="00FB510D">
      <w:pPr>
        <w:spacing w:after="0" w:line="240" w:lineRule="auto"/>
      </w:pPr>
      <w:r>
        <w:separator/>
      </w:r>
    </w:p>
  </w:endnote>
  <w:endnote w:type="continuationSeparator" w:id="0">
    <w:p w14:paraId="04D5F94C" w14:textId="77777777" w:rsidR="00DA2558" w:rsidRDefault="00DA2558" w:rsidP="00FB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3512" w14:textId="77777777" w:rsidR="00000000" w:rsidRDefault="00000000">
    <w:pPr>
      <w:pStyle w:val="Zpat"/>
      <w:pBdr>
        <w:bottom w:val="single" w:sz="12" w:space="1" w:color="auto"/>
      </w:pBdr>
    </w:pPr>
  </w:p>
  <w:p w14:paraId="3B6EC6C9" w14:textId="77777777" w:rsidR="00000000" w:rsidRDefault="00000000" w:rsidP="00951E86">
    <w:pPr>
      <w:pStyle w:val="Zpat"/>
      <w:jc w:val="right"/>
      <w:rPr>
        <w:rFonts w:ascii="Arial" w:hAnsi="Arial" w:cs="Arial"/>
        <w:sz w:val="20"/>
        <w:szCs w:val="20"/>
      </w:rPr>
    </w:pPr>
  </w:p>
  <w:p w14:paraId="23CCDF4B" w14:textId="77777777" w:rsidR="00000000" w:rsidRPr="00584ECC" w:rsidRDefault="00000000" w:rsidP="00951E86">
    <w:pPr>
      <w:pStyle w:val="Zpat"/>
      <w:jc w:val="right"/>
      <w:rPr>
        <w:rFonts w:ascii="Arial" w:hAnsi="Arial" w:cs="Arial"/>
        <w:color w:val="000080"/>
        <w:sz w:val="20"/>
        <w:szCs w:val="20"/>
      </w:rPr>
    </w:pPr>
    <w:r w:rsidRPr="00584ECC">
      <w:rPr>
        <w:rFonts w:ascii="Arial" w:hAnsi="Arial" w:cs="Arial"/>
        <w:color w:val="000080"/>
        <w:sz w:val="20"/>
        <w:szCs w:val="20"/>
      </w:rPr>
      <w:t xml:space="preserve">Strana </w:t>
    </w:r>
    <w:r w:rsidRPr="00584ECC">
      <w:rPr>
        <w:rFonts w:ascii="Arial" w:hAnsi="Arial" w:cs="Arial"/>
        <w:color w:val="000080"/>
        <w:sz w:val="20"/>
        <w:szCs w:val="20"/>
      </w:rPr>
      <w:fldChar w:fldCharType="begin"/>
    </w:r>
    <w:r w:rsidRPr="00584ECC">
      <w:rPr>
        <w:rFonts w:ascii="Arial" w:hAnsi="Arial" w:cs="Arial"/>
        <w:color w:val="000080"/>
        <w:sz w:val="20"/>
        <w:szCs w:val="20"/>
      </w:rPr>
      <w:instrText xml:space="preserve"> PAGE </w:instrText>
    </w:r>
    <w:r w:rsidRPr="00584ECC">
      <w:rPr>
        <w:rFonts w:ascii="Arial" w:hAnsi="Arial" w:cs="Arial"/>
        <w:color w:val="000080"/>
        <w:sz w:val="20"/>
        <w:szCs w:val="20"/>
      </w:rPr>
      <w:fldChar w:fldCharType="separate"/>
    </w:r>
    <w:r>
      <w:rPr>
        <w:rFonts w:ascii="Arial" w:hAnsi="Arial" w:cs="Arial"/>
        <w:noProof/>
        <w:color w:val="000080"/>
        <w:sz w:val="20"/>
        <w:szCs w:val="20"/>
      </w:rPr>
      <w:t>2</w:t>
    </w:r>
    <w:r w:rsidRPr="00584ECC">
      <w:rPr>
        <w:rFonts w:ascii="Arial" w:hAnsi="Arial" w:cs="Arial"/>
        <w:color w:val="000080"/>
        <w:sz w:val="20"/>
        <w:szCs w:val="20"/>
      </w:rPr>
      <w:fldChar w:fldCharType="end"/>
    </w:r>
    <w:r w:rsidRPr="00584ECC">
      <w:rPr>
        <w:rFonts w:ascii="Arial" w:hAnsi="Arial" w:cs="Arial"/>
        <w:color w:val="000080"/>
        <w:sz w:val="20"/>
        <w:szCs w:val="20"/>
      </w:rPr>
      <w:t xml:space="preserve"> (celkem stran </w:t>
    </w:r>
    <w:r w:rsidRPr="00584ECC">
      <w:rPr>
        <w:rFonts w:ascii="Arial" w:hAnsi="Arial" w:cs="Arial"/>
        <w:color w:val="000080"/>
        <w:sz w:val="20"/>
        <w:szCs w:val="20"/>
      </w:rPr>
      <w:fldChar w:fldCharType="begin"/>
    </w:r>
    <w:r w:rsidRPr="00584ECC">
      <w:rPr>
        <w:rFonts w:ascii="Arial" w:hAnsi="Arial" w:cs="Arial"/>
        <w:color w:val="000080"/>
        <w:sz w:val="20"/>
        <w:szCs w:val="20"/>
      </w:rPr>
      <w:instrText xml:space="preserve"> NUMPAGES </w:instrText>
    </w:r>
    <w:r w:rsidRPr="00584ECC">
      <w:rPr>
        <w:rFonts w:ascii="Arial" w:hAnsi="Arial" w:cs="Arial"/>
        <w:color w:val="000080"/>
        <w:sz w:val="20"/>
        <w:szCs w:val="20"/>
      </w:rPr>
      <w:fldChar w:fldCharType="separate"/>
    </w:r>
    <w:r>
      <w:rPr>
        <w:rFonts w:ascii="Arial" w:hAnsi="Arial" w:cs="Arial"/>
        <w:noProof/>
        <w:color w:val="000080"/>
        <w:sz w:val="20"/>
        <w:szCs w:val="20"/>
      </w:rPr>
      <w:t>17</w:t>
    </w:r>
    <w:r w:rsidRPr="00584ECC">
      <w:rPr>
        <w:rFonts w:ascii="Arial" w:hAnsi="Arial" w:cs="Arial"/>
        <w:color w:val="000080"/>
        <w:sz w:val="20"/>
        <w:szCs w:val="20"/>
      </w:rPr>
      <w:fldChar w:fldCharType="end"/>
    </w:r>
    <w:r w:rsidRPr="00584ECC">
      <w:rPr>
        <w:rFonts w:ascii="Arial" w:hAnsi="Arial" w:cs="Arial"/>
        <w:color w:val="000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C70B" w14:textId="77777777" w:rsidR="00DA2558" w:rsidRDefault="00DA2558" w:rsidP="00FB510D">
      <w:pPr>
        <w:spacing w:after="0" w:line="240" w:lineRule="auto"/>
      </w:pPr>
      <w:r>
        <w:separator/>
      </w:r>
    </w:p>
  </w:footnote>
  <w:footnote w:type="continuationSeparator" w:id="0">
    <w:p w14:paraId="17B01BFA" w14:textId="77777777" w:rsidR="00DA2558" w:rsidRDefault="00DA2558" w:rsidP="00FB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9D94" w14:textId="4A9F5957" w:rsidR="00000000" w:rsidRPr="00540BC3" w:rsidRDefault="00000000" w:rsidP="00B375FF">
    <w:pPr>
      <w:pStyle w:val="Zhlav"/>
      <w:jc w:val="right"/>
      <w:rPr>
        <w:rFonts w:ascii="Calibri" w:hAnsi="Calibri" w:cs="Calibri"/>
        <w:b/>
        <w:bCs/>
        <w:i/>
        <w:iCs/>
      </w:rPr>
    </w:pPr>
    <w:r w:rsidRPr="00540BC3">
      <w:rPr>
        <w:rFonts w:ascii="Calibri" w:hAnsi="Calibri" w:cs="Calibri"/>
        <w:b/>
        <w:bCs/>
        <w:i/>
        <w:iCs/>
      </w:rPr>
      <w:t>S-00</w:t>
    </w:r>
    <w:r w:rsidR="00FB510D">
      <w:rPr>
        <w:rFonts w:ascii="Calibri" w:hAnsi="Calibri" w:cs="Calibri"/>
        <w:b/>
        <w:bCs/>
        <w:i/>
        <w:iCs/>
      </w:rPr>
      <w:t>0</w:t>
    </w:r>
    <w:r>
      <w:rPr>
        <w:rFonts w:ascii="Calibri" w:hAnsi="Calibri" w:cs="Calibri"/>
        <w:b/>
        <w:bCs/>
        <w:i/>
        <w:iCs/>
      </w:rPr>
      <w:t>8</w:t>
    </w:r>
    <w:r w:rsidRPr="00540BC3">
      <w:rPr>
        <w:rFonts w:ascii="Calibri" w:hAnsi="Calibri" w:cs="Calibri"/>
        <w:b/>
        <w:bCs/>
        <w:i/>
        <w:iCs/>
      </w:rPr>
      <w:t>/202</w:t>
    </w:r>
    <w:r w:rsidR="00FB510D">
      <w:rPr>
        <w:rFonts w:ascii="Calibri" w:hAnsi="Calibri" w:cs="Calibri"/>
        <w:b/>
        <w:bCs/>
        <w:i/>
        <w:i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7576B"/>
    <w:multiLevelType w:val="multilevel"/>
    <w:tmpl w:val="006EB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1878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0D"/>
    <w:rsid w:val="00043E85"/>
    <w:rsid w:val="000F3768"/>
    <w:rsid w:val="001D70B3"/>
    <w:rsid w:val="0048711A"/>
    <w:rsid w:val="004F7CAD"/>
    <w:rsid w:val="008F6FEC"/>
    <w:rsid w:val="00A011FE"/>
    <w:rsid w:val="00AA11BF"/>
    <w:rsid w:val="00DA2558"/>
    <w:rsid w:val="00EA1616"/>
    <w:rsid w:val="00FB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447E"/>
  <w15:chartTrackingRefBased/>
  <w15:docId w15:val="{33DE7445-BE92-409B-88B8-03AA467C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5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5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5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5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5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5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5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5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5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5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5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5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51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51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51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51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51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51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5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5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5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5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5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51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51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51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5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51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510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B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10D"/>
  </w:style>
  <w:style w:type="paragraph" w:styleId="Zpat">
    <w:name w:val="footer"/>
    <w:basedOn w:val="Normln"/>
    <w:link w:val="ZpatChar"/>
    <w:uiPriority w:val="99"/>
    <w:unhideWhenUsed/>
    <w:rsid w:val="00FB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5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1260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6</cp:revision>
  <dcterms:created xsi:type="dcterms:W3CDTF">2025-03-06T11:22:00Z</dcterms:created>
  <dcterms:modified xsi:type="dcterms:W3CDTF">2025-03-06T11:58:00Z</dcterms:modified>
</cp:coreProperties>
</file>