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8898" w14:textId="77777777" w:rsidR="00645416" w:rsidRDefault="00645416">
      <w:pPr>
        <w:jc w:val="center"/>
        <w:rPr>
          <w:rFonts w:ascii="Arial Black" w:hAnsi="Arial Black"/>
          <w:b/>
          <w:caps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C8F461" w14:textId="77777777" w:rsidR="00645416" w:rsidRDefault="00645416">
      <w:pPr>
        <w:jc w:val="center"/>
        <w:rPr>
          <w:rFonts w:ascii="Arial Black" w:hAnsi="Arial Black"/>
          <w:b/>
          <w:caps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540551" w14:textId="77777777" w:rsidR="00645416" w:rsidRDefault="00C270DF">
      <w:pPr>
        <w:jc w:val="center"/>
        <w:rPr>
          <w:b/>
          <w:caps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</w:t>
      </w:r>
      <w:r>
        <w:rPr>
          <w:b/>
          <w:caps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/>
          <w:caps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spolupráci</w:t>
      </w:r>
    </w:p>
    <w:p w14:paraId="5C5CCEF0" w14:textId="77777777" w:rsidR="00645416" w:rsidRDefault="00645416">
      <w:pPr>
        <w:jc w:val="both"/>
      </w:pPr>
    </w:p>
    <w:p w14:paraId="6F7BB735" w14:textId="77777777" w:rsidR="00645416" w:rsidRDefault="00645416">
      <w:pPr>
        <w:jc w:val="both"/>
      </w:pPr>
    </w:p>
    <w:p w14:paraId="78306D47" w14:textId="77777777" w:rsidR="00645416" w:rsidRDefault="00645416">
      <w:pPr>
        <w:jc w:val="both"/>
      </w:pPr>
    </w:p>
    <w:p w14:paraId="74DD34E6" w14:textId="77777777" w:rsidR="00645416" w:rsidRDefault="00645416">
      <w:pPr>
        <w:jc w:val="both"/>
      </w:pPr>
    </w:p>
    <w:p w14:paraId="65436259" w14:textId="77777777" w:rsidR="00645416" w:rsidRDefault="00645416">
      <w:pPr>
        <w:jc w:val="both"/>
      </w:pPr>
    </w:p>
    <w:p w14:paraId="6520E7D7" w14:textId="77777777" w:rsidR="00645416" w:rsidRDefault="00645416">
      <w:pPr>
        <w:jc w:val="both"/>
      </w:pPr>
    </w:p>
    <w:p w14:paraId="3A6B1872" w14:textId="77777777" w:rsidR="00645416" w:rsidRDefault="00645416">
      <w:pPr>
        <w:jc w:val="both"/>
        <w:rPr>
          <w:sz w:val="24"/>
        </w:rPr>
      </w:pPr>
    </w:p>
    <w:p w14:paraId="39959220" w14:textId="77777777" w:rsidR="00645416" w:rsidRDefault="00C270DF">
      <w:pPr>
        <w:jc w:val="center"/>
        <w:rPr>
          <w:b/>
          <w:sz w:val="28"/>
        </w:rPr>
      </w:pPr>
      <w:r>
        <w:rPr>
          <w:b/>
          <w:sz w:val="28"/>
        </w:rPr>
        <w:t xml:space="preserve">Západočeská univerzita v Plzni </w:t>
      </w:r>
      <w:r>
        <w:rPr>
          <w:sz w:val="28"/>
        </w:rPr>
        <w:t>(dále jen „</w:t>
      </w:r>
      <w:r>
        <w:rPr>
          <w:b/>
          <w:i/>
          <w:sz w:val="28"/>
        </w:rPr>
        <w:t>ZČU</w:t>
      </w:r>
      <w:r>
        <w:rPr>
          <w:sz w:val="28"/>
        </w:rPr>
        <w:t>“)</w:t>
      </w:r>
    </w:p>
    <w:p w14:paraId="3A139EC1" w14:textId="77777777" w:rsidR="00645416" w:rsidRDefault="00645416">
      <w:pPr>
        <w:jc w:val="center"/>
        <w:rPr>
          <w:b/>
          <w:sz w:val="24"/>
        </w:rPr>
      </w:pPr>
    </w:p>
    <w:p w14:paraId="1DBE36BF" w14:textId="77777777" w:rsidR="00645416" w:rsidRDefault="00C270DF">
      <w:pPr>
        <w:jc w:val="center"/>
        <w:rPr>
          <w:sz w:val="24"/>
        </w:rPr>
      </w:pPr>
      <w:r>
        <w:rPr>
          <w:sz w:val="24"/>
        </w:rPr>
        <w:t>Sídlo: Univerzitní 8, 30</w:t>
      </w:r>
      <w:r w:rsidR="00503630">
        <w:rPr>
          <w:sz w:val="24"/>
        </w:rPr>
        <w:t>1</w:t>
      </w:r>
      <w:r>
        <w:rPr>
          <w:sz w:val="24"/>
        </w:rPr>
        <w:t xml:space="preserve"> </w:t>
      </w:r>
      <w:r w:rsidR="00503630">
        <w:rPr>
          <w:sz w:val="24"/>
        </w:rPr>
        <w:t>00</w:t>
      </w:r>
      <w:r>
        <w:rPr>
          <w:sz w:val="24"/>
        </w:rPr>
        <w:t xml:space="preserve"> Plzeň, Česká republika, IČ: 49777513</w:t>
      </w:r>
    </w:p>
    <w:p w14:paraId="2546EEB1" w14:textId="67130AAE" w:rsidR="00645416" w:rsidRDefault="00C270DF">
      <w:pPr>
        <w:jc w:val="center"/>
        <w:rPr>
          <w:i/>
          <w:sz w:val="24"/>
        </w:rPr>
      </w:pPr>
      <w:r>
        <w:rPr>
          <w:sz w:val="24"/>
        </w:rPr>
        <w:t xml:space="preserve">  Zastoupená: </w:t>
      </w:r>
      <w:r w:rsidR="009810C2">
        <w:rPr>
          <w:sz w:val="24"/>
        </w:rPr>
        <w:t xml:space="preserve">Ing. </w:t>
      </w:r>
      <w:r w:rsidR="006D1A7F">
        <w:rPr>
          <w:sz w:val="24"/>
        </w:rPr>
        <w:t>Martinou Větrovskou</w:t>
      </w:r>
      <w:r w:rsidR="00D33DBC">
        <w:rPr>
          <w:sz w:val="24"/>
        </w:rPr>
        <w:t>,</w:t>
      </w:r>
      <w:r w:rsidR="009810C2">
        <w:rPr>
          <w:sz w:val="24"/>
        </w:rPr>
        <w:t xml:space="preserve"> </w:t>
      </w:r>
      <w:r>
        <w:rPr>
          <w:sz w:val="24"/>
        </w:rPr>
        <w:t>kvestor</w:t>
      </w:r>
      <w:r w:rsidR="006D1A7F">
        <w:rPr>
          <w:sz w:val="24"/>
        </w:rPr>
        <w:t>kou</w:t>
      </w:r>
    </w:p>
    <w:p w14:paraId="2D3FC3B5" w14:textId="77777777" w:rsidR="00645416" w:rsidRDefault="00645416">
      <w:pPr>
        <w:jc w:val="center"/>
        <w:rPr>
          <w:sz w:val="24"/>
        </w:rPr>
      </w:pPr>
    </w:p>
    <w:p w14:paraId="0243D491" w14:textId="77777777" w:rsidR="00645416" w:rsidRDefault="00645416">
      <w:pPr>
        <w:jc w:val="center"/>
        <w:rPr>
          <w:sz w:val="24"/>
        </w:rPr>
      </w:pPr>
    </w:p>
    <w:p w14:paraId="7F3E8208" w14:textId="77777777" w:rsidR="00645416" w:rsidRDefault="00645416">
      <w:pPr>
        <w:jc w:val="center"/>
        <w:rPr>
          <w:sz w:val="24"/>
        </w:rPr>
      </w:pPr>
    </w:p>
    <w:p w14:paraId="1C0F786D" w14:textId="77777777" w:rsidR="00645416" w:rsidRDefault="00645416">
      <w:pPr>
        <w:jc w:val="center"/>
        <w:rPr>
          <w:sz w:val="24"/>
        </w:rPr>
      </w:pPr>
    </w:p>
    <w:p w14:paraId="188BC065" w14:textId="77777777" w:rsidR="00645416" w:rsidRDefault="00C270DF">
      <w:pPr>
        <w:jc w:val="center"/>
        <w:rPr>
          <w:sz w:val="24"/>
        </w:rPr>
      </w:pPr>
      <w:r>
        <w:rPr>
          <w:sz w:val="24"/>
        </w:rPr>
        <w:t>a</w:t>
      </w:r>
    </w:p>
    <w:p w14:paraId="4460B184" w14:textId="77777777" w:rsidR="00645416" w:rsidRDefault="00645416">
      <w:pPr>
        <w:jc w:val="both"/>
        <w:rPr>
          <w:sz w:val="24"/>
        </w:rPr>
      </w:pPr>
    </w:p>
    <w:p w14:paraId="4C86F217" w14:textId="77777777" w:rsidR="00645416" w:rsidRDefault="00645416">
      <w:pPr>
        <w:jc w:val="both"/>
        <w:rPr>
          <w:rFonts w:ascii="Verdana;Helvetica;Arial;FreeSan" w:hAnsi="Verdana;Helvetica;Arial;FreeSan"/>
          <w:color w:val="333333"/>
          <w:sz w:val="18"/>
        </w:rPr>
      </w:pPr>
    </w:p>
    <w:p w14:paraId="70022DBA" w14:textId="77777777" w:rsidR="00645416" w:rsidRDefault="00C270DF">
      <w:pPr>
        <w:jc w:val="center"/>
      </w:pPr>
      <w:r>
        <w:rPr>
          <w:b/>
          <w:bCs/>
          <w:sz w:val="28"/>
          <w:szCs w:val="28"/>
        </w:rPr>
        <w:t xml:space="preserve">IAESTE ZČU Plzeň </w:t>
      </w:r>
      <w:r>
        <w:rPr>
          <w:b/>
          <w:bCs/>
        </w:rPr>
        <w:t xml:space="preserve"> </w:t>
      </w:r>
      <w:r>
        <w:rPr>
          <w:sz w:val="28"/>
        </w:rPr>
        <w:t>(dále jen</w:t>
      </w:r>
      <w:r>
        <w:rPr>
          <w:b/>
          <w:sz w:val="28"/>
        </w:rPr>
        <w:t xml:space="preserve"> </w:t>
      </w:r>
      <w:r>
        <w:rPr>
          <w:sz w:val="28"/>
        </w:rPr>
        <w:t>„IAESTE“</w:t>
      </w:r>
      <w:r>
        <w:rPr>
          <w:b/>
          <w:sz w:val="28"/>
        </w:rPr>
        <w:t>)</w:t>
      </w:r>
    </w:p>
    <w:p w14:paraId="1EA11C74" w14:textId="77777777" w:rsidR="00645416" w:rsidRDefault="00645416">
      <w:pPr>
        <w:jc w:val="center"/>
        <w:rPr>
          <w:sz w:val="24"/>
        </w:rPr>
      </w:pPr>
    </w:p>
    <w:p w14:paraId="25CD4690" w14:textId="5BAEF8D8" w:rsidR="00645416" w:rsidRDefault="00C270DF">
      <w:pPr>
        <w:jc w:val="center"/>
      </w:pPr>
      <w:r>
        <w:rPr>
          <w:sz w:val="24"/>
          <w:szCs w:val="24"/>
        </w:rPr>
        <w:t xml:space="preserve">Sídlo: </w:t>
      </w:r>
      <w:r w:rsidR="00AD4ACA" w:rsidRPr="00CC452F">
        <w:rPr>
          <w:sz w:val="24"/>
          <w:szCs w:val="24"/>
        </w:rPr>
        <w:t>Kollárova 1239/19, Jižní Předměstí, 301 00 Plzeň</w:t>
      </w:r>
      <w:r w:rsidRPr="00CC452F">
        <w:rPr>
          <w:sz w:val="24"/>
          <w:szCs w:val="24"/>
        </w:rPr>
        <w:t xml:space="preserve"> I</w:t>
      </w:r>
      <w:r>
        <w:rPr>
          <w:sz w:val="24"/>
          <w:szCs w:val="24"/>
        </w:rPr>
        <w:t>Č: 71203753</w:t>
      </w:r>
    </w:p>
    <w:p w14:paraId="4F18D389" w14:textId="37FC6155" w:rsidR="00645416" w:rsidRDefault="00C270DF">
      <w:pPr>
        <w:jc w:val="center"/>
      </w:pPr>
      <w:r>
        <w:rPr>
          <w:sz w:val="24"/>
        </w:rPr>
        <w:t xml:space="preserve">Zastoupená: </w:t>
      </w:r>
      <w:proofErr w:type="spellStart"/>
      <w:r w:rsidR="00F00F73">
        <w:rPr>
          <w:sz w:val="24"/>
        </w:rPr>
        <w:t>xxxxx</w:t>
      </w:r>
      <w:proofErr w:type="spellEnd"/>
    </w:p>
    <w:p w14:paraId="067804B7" w14:textId="77777777" w:rsidR="00645416" w:rsidRDefault="00645416">
      <w:pPr>
        <w:pStyle w:val="Datum"/>
        <w:jc w:val="both"/>
        <w:rPr>
          <w:sz w:val="24"/>
        </w:rPr>
      </w:pPr>
    </w:p>
    <w:p w14:paraId="4559A112" w14:textId="77777777" w:rsidR="00645416" w:rsidRDefault="00645416"/>
    <w:p w14:paraId="1A84F90C" w14:textId="77777777" w:rsidR="00645416" w:rsidRDefault="00645416">
      <w:pPr>
        <w:pStyle w:val="Datum"/>
      </w:pPr>
    </w:p>
    <w:p w14:paraId="7A52FC1A" w14:textId="77777777" w:rsidR="00645416" w:rsidRDefault="00645416"/>
    <w:p w14:paraId="5812EA22" w14:textId="3E706DD2" w:rsidR="00CC452F" w:rsidRDefault="00CC452F" w:rsidP="00CC452F">
      <w:pPr>
        <w:jc w:val="center"/>
      </w:pPr>
      <w:r>
        <w:rPr>
          <w:b/>
          <w:bCs/>
          <w:sz w:val="28"/>
          <w:szCs w:val="28"/>
        </w:rPr>
        <w:t xml:space="preserve">Stavovská unie studentů Západočeské univerzity v Plzni </w:t>
      </w:r>
      <w:r>
        <w:rPr>
          <w:sz w:val="28"/>
        </w:rPr>
        <w:t>(dále jen</w:t>
      </w:r>
      <w:r>
        <w:rPr>
          <w:b/>
          <w:sz w:val="28"/>
        </w:rPr>
        <w:t xml:space="preserve"> </w:t>
      </w:r>
      <w:r>
        <w:rPr>
          <w:sz w:val="28"/>
        </w:rPr>
        <w:t>„SUS“</w:t>
      </w:r>
      <w:r>
        <w:rPr>
          <w:b/>
          <w:sz w:val="28"/>
        </w:rPr>
        <w:t>)</w:t>
      </w:r>
    </w:p>
    <w:p w14:paraId="68AD0400" w14:textId="77777777" w:rsidR="00CC452F" w:rsidRDefault="00CC452F" w:rsidP="00CC452F">
      <w:pPr>
        <w:jc w:val="center"/>
        <w:rPr>
          <w:sz w:val="24"/>
        </w:rPr>
      </w:pPr>
    </w:p>
    <w:p w14:paraId="507F522F" w14:textId="71FFFD44" w:rsidR="00CC452F" w:rsidRDefault="00CC452F" w:rsidP="00CC452F">
      <w:pPr>
        <w:jc w:val="center"/>
      </w:pPr>
      <w:r>
        <w:rPr>
          <w:sz w:val="24"/>
          <w:szCs w:val="24"/>
        </w:rPr>
        <w:t>Sídlo: Riegrova 220/17</w:t>
      </w:r>
      <w:r w:rsidRPr="00CC452F">
        <w:rPr>
          <w:sz w:val="24"/>
          <w:szCs w:val="24"/>
        </w:rPr>
        <w:t xml:space="preserve">, </w:t>
      </w:r>
      <w:r>
        <w:rPr>
          <w:sz w:val="24"/>
          <w:szCs w:val="24"/>
        </w:rPr>
        <w:t>Vnitřní Město</w:t>
      </w:r>
      <w:r w:rsidRPr="00CC452F">
        <w:rPr>
          <w:sz w:val="24"/>
          <w:szCs w:val="24"/>
        </w:rPr>
        <w:t>, 301 00 Plzeň I</w:t>
      </w:r>
      <w:r>
        <w:rPr>
          <w:sz w:val="24"/>
          <w:szCs w:val="24"/>
        </w:rPr>
        <w:t>Č: 005 19 880</w:t>
      </w:r>
    </w:p>
    <w:p w14:paraId="3F80BB47" w14:textId="0D47C4F9" w:rsidR="00CC452F" w:rsidRDefault="00CC452F" w:rsidP="00CC452F">
      <w:pPr>
        <w:jc w:val="center"/>
      </w:pPr>
      <w:r>
        <w:rPr>
          <w:sz w:val="24"/>
        </w:rPr>
        <w:t xml:space="preserve">Zastoupená: </w:t>
      </w:r>
      <w:proofErr w:type="spellStart"/>
      <w:r w:rsidR="00F00F73">
        <w:rPr>
          <w:sz w:val="24"/>
        </w:rPr>
        <w:t>xxxxxx</w:t>
      </w:r>
      <w:proofErr w:type="spellEnd"/>
    </w:p>
    <w:p w14:paraId="5C9E5ADE" w14:textId="77777777" w:rsidR="00645416" w:rsidRDefault="00645416"/>
    <w:p w14:paraId="4210E65E" w14:textId="77777777" w:rsidR="00645416" w:rsidRDefault="00645416"/>
    <w:p w14:paraId="1D627752" w14:textId="77777777" w:rsidR="00645416" w:rsidRDefault="00645416"/>
    <w:p w14:paraId="65885017" w14:textId="77777777" w:rsidR="00645416" w:rsidRDefault="00645416"/>
    <w:p w14:paraId="39757140" w14:textId="77777777" w:rsidR="00645416" w:rsidRDefault="00645416"/>
    <w:p w14:paraId="6986777E" w14:textId="77777777" w:rsidR="00645416" w:rsidRDefault="00645416"/>
    <w:p w14:paraId="66A31568" w14:textId="77777777" w:rsidR="00645416" w:rsidRDefault="00C270DF">
      <w:pPr>
        <w:jc w:val="center"/>
        <w:rPr>
          <w:sz w:val="24"/>
        </w:rPr>
      </w:pPr>
      <w:r>
        <w:rPr>
          <w:sz w:val="24"/>
        </w:rPr>
        <w:t>společně dále jen „Smluvní strany“</w:t>
      </w:r>
    </w:p>
    <w:p w14:paraId="1979218F" w14:textId="77777777" w:rsidR="00645416" w:rsidRDefault="00645416">
      <w:pPr>
        <w:jc w:val="center"/>
        <w:rPr>
          <w:sz w:val="24"/>
        </w:rPr>
      </w:pPr>
    </w:p>
    <w:p w14:paraId="57091834" w14:textId="77777777" w:rsidR="00645416" w:rsidRDefault="00645416">
      <w:pPr>
        <w:jc w:val="center"/>
        <w:rPr>
          <w:sz w:val="24"/>
        </w:rPr>
      </w:pPr>
    </w:p>
    <w:p w14:paraId="12F27802" w14:textId="77777777" w:rsidR="00645416" w:rsidRDefault="00645416">
      <w:pPr>
        <w:jc w:val="center"/>
        <w:rPr>
          <w:sz w:val="24"/>
        </w:rPr>
      </w:pPr>
    </w:p>
    <w:p w14:paraId="7AF29487" w14:textId="77777777" w:rsidR="00645416" w:rsidRDefault="00645416">
      <w:pPr>
        <w:jc w:val="center"/>
        <w:rPr>
          <w:sz w:val="24"/>
        </w:rPr>
      </w:pPr>
    </w:p>
    <w:p w14:paraId="459CADF6" w14:textId="77777777" w:rsidR="00645416" w:rsidRDefault="00645416">
      <w:pPr>
        <w:jc w:val="center"/>
        <w:rPr>
          <w:sz w:val="24"/>
        </w:rPr>
      </w:pPr>
    </w:p>
    <w:p w14:paraId="26CA8EEF" w14:textId="77777777" w:rsidR="00645416" w:rsidRDefault="00C270DF">
      <w:pPr>
        <w:jc w:val="center"/>
        <w:rPr>
          <w:sz w:val="24"/>
        </w:rPr>
      </w:pPr>
      <w:r>
        <w:rPr>
          <w:sz w:val="24"/>
        </w:rPr>
        <w:t xml:space="preserve">spolu níže uvedeného dne, měsíce a roku uzavřely následující smlouvu o spolupráci </w:t>
      </w:r>
    </w:p>
    <w:p w14:paraId="43DA3520" w14:textId="77777777" w:rsidR="00645416" w:rsidRDefault="00C270DF">
      <w:pPr>
        <w:jc w:val="center"/>
        <w:rPr>
          <w:sz w:val="24"/>
        </w:rPr>
      </w:pPr>
      <w:r>
        <w:rPr>
          <w:sz w:val="24"/>
        </w:rPr>
        <w:t>(dále jen „Smlouva“)</w:t>
      </w:r>
    </w:p>
    <w:p w14:paraId="2534DF59" w14:textId="77777777" w:rsidR="00645416" w:rsidRDefault="00645416">
      <w:pPr>
        <w:jc w:val="both"/>
      </w:pPr>
    </w:p>
    <w:p w14:paraId="7869212F" w14:textId="77777777" w:rsidR="00645416" w:rsidRDefault="00645416">
      <w:pPr>
        <w:jc w:val="both"/>
      </w:pPr>
    </w:p>
    <w:p w14:paraId="742B0FB1" w14:textId="77777777" w:rsidR="00645416" w:rsidRDefault="00645416">
      <w:pPr>
        <w:jc w:val="both"/>
      </w:pPr>
    </w:p>
    <w:p w14:paraId="3305F0D0" w14:textId="77777777" w:rsidR="00645416" w:rsidRDefault="00645416">
      <w:pPr>
        <w:jc w:val="both"/>
      </w:pPr>
    </w:p>
    <w:p w14:paraId="05F42A9E" w14:textId="77777777" w:rsidR="005A0530" w:rsidRDefault="005A0530">
      <w:pPr>
        <w:jc w:val="both"/>
      </w:pPr>
    </w:p>
    <w:p w14:paraId="031394B7" w14:textId="77777777" w:rsidR="00645416" w:rsidRDefault="00645416">
      <w:pPr>
        <w:jc w:val="both"/>
      </w:pPr>
    </w:p>
    <w:p w14:paraId="213CF57E" w14:textId="77777777" w:rsidR="00645416" w:rsidRDefault="00C270DF">
      <w:pPr>
        <w:jc w:val="center"/>
        <w:rPr>
          <w:b/>
          <w:sz w:val="24"/>
        </w:rPr>
      </w:pPr>
      <w:r>
        <w:rPr>
          <w:b/>
          <w:sz w:val="24"/>
        </w:rPr>
        <w:t xml:space="preserve">Čl. I. </w:t>
      </w:r>
    </w:p>
    <w:p w14:paraId="3AA2A16B" w14:textId="77777777" w:rsidR="00645416" w:rsidRPr="00C82BF0" w:rsidRDefault="00C270DF" w:rsidP="00C82BF0">
      <w:pPr>
        <w:jc w:val="center"/>
        <w:rPr>
          <w:b/>
          <w:sz w:val="24"/>
        </w:rPr>
      </w:pPr>
      <w:r>
        <w:rPr>
          <w:b/>
          <w:sz w:val="24"/>
        </w:rPr>
        <w:t>Preambule</w:t>
      </w:r>
    </w:p>
    <w:p w14:paraId="0C174AA9" w14:textId="77777777" w:rsidR="00645416" w:rsidRPr="00A56888" w:rsidRDefault="00C270DF">
      <w:pPr>
        <w:numPr>
          <w:ilvl w:val="0"/>
          <w:numId w:val="2"/>
        </w:numPr>
        <w:jc w:val="both"/>
        <w:rPr>
          <w:sz w:val="24"/>
          <w:szCs w:val="24"/>
        </w:rPr>
      </w:pPr>
      <w:r w:rsidRPr="00A56888">
        <w:rPr>
          <w:sz w:val="24"/>
          <w:szCs w:val="24"/>
        </w:rPr>
        <w:t xml:space="preserve">ZČU je veřejnou vysokou školou, jejímž posláním je uskutečňování vzdělávací, výzkumné a vývojové, umělecké nebo další tvůrčí činnosti. </w:t>
      </w:r>
    </w:p>
    <w:p w14:paraId="7497DF20" w14:textId="77777777" w:rsidR="00A56888" w:rsidRDefault="00290277" w:rsidP="00A5688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Kontaktní osoba za ZČU: </w:t>
      </w:r>
      <w:r w:rsidR="00C270DF" w:rsidRPr="00A56888">
        <w:rPr>
          <w:sz w:val="24"/>
          <w:szCs w:val="24"/>
        </w:rPr>
        <w:t xml:space="preserve"> </w:t>
      </w:r>
      <w:r w:rsidR="00A56888">
        <w:rPr>
          <w:sz w:val="24"/>
          <w:szCs w:val="24"/>
        </w:rPr>
        <w:t xml:space="preserve"> </w:t>
      </w:r>
    </w:p>
    <w:p w14:paraId="0157D580" w14:textId="2584DA90" w:rsidR="00113469" w:rsidRDefault="00F00F73" w:rsidP="00113469">
      <w:pPr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 xml:space="preserve">      </w:t>
      </w:r>
      <w:proofErr w:type="spellStart"/>
      <w:r>
        <w:rPr>
          <w:rFonts w:ascii="New Times Roman" w:hAnsi="New Times Roman"/>
          <w:b/>
          <w:sz w:val="24"/>
          <w:szCs w:val="24"/>
        </w:rPr>
        <w:t>xxx</w:t>
      </w:r>
      <w:proofErr w:type="spellEnd"/>
      <w:r w:rsidR="00FC64A5">
        <w:rPr>
          <w:rFonts w:ascii="New Times Roman" w:hAnsi="New Times Roman"/>
          <w:b/>
          <w:sz w:val="24"/>
          <w:szCs w:val="24"/>
        </w:rPr>
        <w:t xml:space="preserve">, </w:t>
      </w:r>
      <w:proofErr w:type="spellStart"/>
      <w:proofErr w:type="gramStart"/>
      <w:r w:rsidR="00FC64A5" w:rsidRPr="00FC64A5">
        <w:rPr>
          <w:rFonts w:ascii="New Times Roman" w:hAnsi="New Times Roman"/>
          <w:sz w:val="24"/>
          <w:szCs w:val="24"/>
        </w:rPr>
        <w:t>tel.</w:t>
      </w:r>
      <w:r>
        <w:rPr>
          <w:rFonts w:ascii="New Times Roman" w:hAnsi="New Times Roman"/>
          <w:sz w:val="24"/>
          <w:szCs w:val="24"/>
        </w:rPr>
        <w:t>xxxx</w:t>
      </w:r>
      <w:proofErr w:type="spellEnd"/>
      <w:proofErr w:type="gramEnd"/>
      <w:r w:rsidR="00FC64A5" w:rsidRPr="00FC64A5">
        <w:rPr>
          <w:rFonts w:ascii="New Times Roman" w:hAnsi="New Times Roman"/>
          <w:sz w:val="24"/>
          <w:szCs w:val="24"/>
        </w:rPr>
        <w:t>,</w:t>
      </w:r>
      <w:r w:rsidR="00113469" w:rsidRPr="00FC64A5">
        <w:rPr>
          <w:rFonts w:ascii="New Times Roman" w:hAnsi="New Times Roman"/>
          <w:bCs/>
          <w:sz w:val="24"/>
          <w:szCs w:val="24"/>
        </w:rPr>
        <w:t xml:space="preserve"> </w:t>
      </w:r>
      <w:r w:rsidR="00113469" w:rsidRPr="00FC64A5">
        <w:rPr>
          <w:rFonts w:ascii="New Times Roman" w:hAnsi="New Times Roman"/>
          <w:sz w:val="24"/>
          <w:szCs w:val="24"/>
        </w:rPr>
        <w:t xml:space="preserve">e-mail: </w:t>
      </w:r>
      <w:hyperlink r:id="rId8" w:history="1">
        <w:proofErr w:type="spellStart"/>
        <w:r>
          <w:rPr>
            <w:rStyle w:val="Hypertextovodkaz"/>
            <w:rFonts w:ascii="New Times Roman" w:hAnsi="New Times Roman"/>
            <w:sz w:val="24"/>
            <w:szCs w:val="24"/>
          </w:rPr>
          <w:t>xxxx</w:t>
        </w:r>
        <w:proofErr w:type="spellEnd"/>
        <w:r w:rsidR="00F203D9" w:rsidRPr="00E862E1">
          <w:rPr>
            <w:rStyle w:val="Hypertextovodkaz"/>
            <w:rFonts w:ascii="New Times Roman" w:hAnsi="New Times Roman"/>
            <w:b/>
            <w:sz w:val="24"/>
            <w:szCs w:val="24"/>
          </w:rPr>
          <w:t xml:space="preserve"> </w:t>
        </w:r>
      </w:hyperlink>
      <w:r w:rsidR="00F203D9">
        <w:rPr>
          <w:rFonts w:ascii="New Times Roman" w:hAnsi="New Times Roman"/>
          <w:sz w:val="24"/>
          <w:szCs w:val="24"/>
        </w:rPr>
        <w:t xml:space="preserve">ve věcech </w:t>
      </w:r>
      <w:r w:rsidR="00F501B1">
        <w:rPr>
          <w:rFonts w:ascii="New Times Roman" w:hAnsi="New Times Roman"/>
          <w:sz w:val="24"/>
          <w:szCs w:val="24"/>
        </w:rPr>
        <w:t>propagace</w:t>
      </w:r>
      <w:r w:rsidR="00F203D9">
        <w:rPr>
          <w:rFonts w:ascii="New Times Roman" w:hAnsi="New Times Roman"/>
          <w:sz w:val="24"/>
          <w:szCs w:val="24"/>
        </w:rPr>
        <w:t>,</w:t>
      </w:r>
    </w:p>
    <w:p w14:paraId="2720F762" w14:textId="54E314A8" w:rsidR="00F203D9" w:rsidRDefault="00F00F73" w:rsidP="00DA1682">
      <w:pPr>
        <w:ind w:left="360"/>
        <w:rPr>
          <w:rFonts w:ascii="New Times Roman" w:hAnsi="New Times Roman"/>
          <w:sz w:val="24"/>
          <w:szCs w:val="24"/>
        </w:rPr>
      </w:pPr>
      <w:proofErr w:type="spellStart"/>
      <w:r>
        <w:rPr>
          <w:rFonts w:ascii="New Times Roman" w:hAnsi="New Times Roman"/>
          <w:b/>
          <w:bCs/>
          <w:sz w:val="24"/>
          <w:szCs w:val="24"/>
        </w:rPr>
        <w:t>xxxxx</w:t>
      </w:r>
      <w:proofErr w:type="spellEnd"/>
      <w:r w:rsidR="00F203D9">
        <w:rPr>
          <w:rFonts w:ascii="New Times Roman" w:hAnsi="New Times Roman"/>
          <w:sz w:val="24"/>
          <w:szCs w:val="24"/>
        </w:rPr>
        <w:t xml:space="preserve">, tel. </w:t>
      </w:r>
      <w:proofErr w:type="spellStart"/>
      <w:r>
        <w:rPr>
          <w:rFonts w:ascii="New Times Roman" w:hAnsi="New Times Roman"/>
          <w:sz w:val="24"/>
          <w:szCs w:val="24"/>
        </w:rPr>
        <w:t>xxxxx</w:t>
      </w:r>
      <w:proofErr w:type="spellEnd"/>
      <w:r w:rsidR="00F203D9">
        <w:rPr>
          <w:rFonts w:ascii="New Times Roman" w:hAnsi="New Times Roman"/>
          <w:sz w:val="24"/>
          <w:szCs w:val="24"/>
        </w:rPr>
        <w:t xml:space="preserve">, e-mail: </w:t>
      </w:r>
      <w:hyperlink r:id="rId9" w:history="1">
        <w:proofErr w:type="spellStart"/>
        <w:r>
          <w:rPr>
            <w:rStyle w:val="Hypertextovodkaz"/>
            <w:rFonts w:ascii="New Times Roman" w:hAnsi="New Times Roman"/>
            <w:sz w:val="24"/>
            <w:szCs w:val="24"/>
          </w:rPr>
          <w:t>xxxxx</w:t>
        </w:r>
        <w:proofErr w:type="spellEnd"/>
      </w:hyperlink>
      <w:r w:rsidR="00F203D9">
        <w:rPr>
          <w:rFonts w:ascii="New Times Roman" w:hAnsi="New Times Roman"/>
          <w:sz w:val="24"/>
          <w:szCs w:val="24"/>
        </w:rPr>
        <w:t xml:space="preserve"> ve věcech technických</w:t>
      </w:r>
    </w:p>
    <w:p w14:paraId="4C7655F9" w14:textId="77777777" w:rsidR="00F203D9" w:rsidRPr="00113469" w:rsidRDefault="00F203D9" w:rsidP="00113469">
      <w:pPr>
        <w:rPr>
          <w:rFonts w:ascii="New Times Roman" w:hAnsi="New Times Roman"/>
          <w:b/>
          <w:sz w:val="24"/>
          <w:szCs w:val="24"/>
        </w:rPr>
      </w:pPr>
    </w:p>
    <w:p w14:paraId="21A6412E" w14:textId="77777777" w:rsidR="00645416" w:rsidRDefault="00C270DF" w:rsidP="00113469">
      <w:pPr>
        <w:ind w:left="360"/>
      </w:pPr>
      <w:r w:rsidRPr="00A56888">
        <w:rPr>
          <w:sz w:val="24"/>
          <w:szCs w:val="24"/>
        </w:rPr>
        <w:t>Lokální centrum IAESTE při ZČU Plzeň je jednou z poboček studentské neziskové organizace IAESTE ČR, jejímž posláním je zvyšování úrovně odborných a jazykových znalostí studentů a absolventů</w:t>
      </w:r>
      <w:r>
        <w:rPr>
          <w:color w:val="800000"/>
          <w:sz w:val="24"/>
          <w:szCs w:val="24"/>
        </w:rPr>
        <w:t>.</w:t>
      </w:r>
    </w:p>
    <w:p w14:paraId="021F459A" w14:textId="77777777" w:rsidR="00645416" w:rsidRDefault="00290277">
      <w:pPr>
        <w:ind w:left="360"/>
        <w:jc w:val="both"/>
      </w:pPr>
      <w:r>
        <w:rPr>
          <w:sz w:val="24"/>
          <w:szCs w:val="24"/>
        </w:rPr>
        <w:t>Kontaktní osoba za IAESTE:</w:t>
      </w:r>
      <w:r w:rsidR="00C270DF">
        <w:rPr>
          <w:sz w:val="24"/>
          <w:szCs w:val="24"/>
        </w:rPr>
        <w:t xml:space="preserve"> </w:t>
      </w:r>
    </w:p>
    <w:p w14:paraId="04BDD34B" w14:textId="041CFE3B" w:rsidR="00645416" w:rsidRDefault="00F00F73" w:rsidP="006D1A7F">
      <w:pPr>
        <w:ind w:left="360"/>
      </w:pPr>
      <w:bookmarkStart w:id="0" w:name="__DdeLink__1145_347517674"/>
      <w:proofErr w:type="spellStart"/>
      <w:r>
        <w:rPr>
          <w:b/>
          <w:sz w:val="24"/>
          <w:szCs w:val="24"/>
        </w:rPr>
        <w:t>xxxx</w:t>
      </w:r>
      <w:proofErr w:type="spellEnd"/>
      <w:r w:rsidR="00FC64A5">
        <w:rPr>
          <w:b/>
          <w:sz w:val="24"/>
          <w:szCs w:val="24"/>
        </w:rPr>
        <w:t xml:space="preserve">, </w:t>
      </w:r>
      <w:r w:rsidR="00FC64A5" w:rsidRPr="00FC64A5">
        <w:rPr>
          <w:sz w:val="24"/>
          <w:szCs w:val="24"/>
        </w:rPr>
        <w:t>tel.</w:t>
      </w:r>
      <w:r w:rsidR="00A56888" w:rsidRPr="00FC64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</w:t>
      </w:r>
      <w:proofErr w:type="spellEnd"/>
      <w:r w:rsidR="00FC64A5" w:rsidRPr="00FC64A5">
        <w:rPr>
          <w:sz w:val="24"/>
          <w:szCs w:val="24"/>
        </w:rPr>
        <w:t>,</w:t>
      </w:r>
      <w:r w:rsidR="00FC64A5" w:rsidRPr="00FC64A5">
        <w:rPr>
          <w:rFonts w:ascii="Tahoma" w:hAnsi="Tahoma" w:cs="Tahoma"/>
          <w:color w:val="0B3D59"/>
          <w:sz w:val="18"/>
          <w:szCs w:val="18"/>
        </w:rPr>
        <w:t xml:space="preserve"> </w:t>
      </w:r>
      <w:r w:rsidR="00C270DF" w:rsidRPr="00FC64A5">
        <w:rPr>
          <w:sz w:val="24"/>
          <w:szCs w:val="24"/>
        </w:rPr>
        <w:t>e</w:t>
      </w:r>
      <w:r w:rsidR="00A56888" w:rsidRPr="00FC64A5">
        <w:rPr>
          <w:sz w:val="24"/>
          <w:szCs w:val="24"/>
        </w:rPr>
        <w:t>-</w:t>
      </w:r>
      <w:r w:rsidR="00C270DF" w:rsidRPr="00FC64A5">
        <w:rPr>
          <w:sz w:val="24"/>
          <w:szCs w:val="24"/>
        </w:rPr>
        <w:t>mail:</w:t>
      </w:r>
      <w:bookmarkEnd w:id="0"/>
      <w:r w:rsidR="00FC64A5" w:rsidRPr="00FC64A5">
        <w:t xml:space="preserve"> </w:t>
      </w:r>
      <w:hyperlink r:id="rId10" w:history="1">
        <w:proofErr w:type="spellStart"/>
        <w:r>
          <w:rPr>
            <w:rStyle w:val="Hypertextovodkaz"/>
            <w:rFonts w:ascii="New Times Roman" w:hAnsi="New Times Roman"/>
            <w:sz w:val="24"/>
            <w:szCs w:val="24"/>
          </w:rPr>
          <w:t>xxxxx</w:t>
        </w:r>
        <w:proofErr w:type="spellEnd"/>
      </w:hyperlink>
    </w:p>
    <w:p w14:paraId="11B0D7F9" w14:textId="77777777" w:rsidR="00595D8E" w:rsidRDefault="00595D8E" w:rsidP="006D1A7F">
      <w:pPr>
        <w:ind w:left="360"/>
      </w:pPr>
    </w:p>
    <w:p w14:paraId="48527B1A" w14:textId="575C5C57" w:rsidR="00595D8E" w:rsidRPr="00CC452F" w:rsidRDefault="00595D8E" w:rsidP="006D1A7F">
      <w:pPr>
        <w:ind w:left="360"/>
        <w:rPr>
          <w:sz w:val="24"/>
          <w:szCs w:val="24"/>
        </w:rPr>
      </w:pPr>
      <w:r w:rsidRPr="00CC452F">
        <w:rPr>
          <w:sz w:val="24"/>
          <w:szCs w:val="24"/>
        </w:rPr>
        <w:t>Stavovská unie studentů Západočeské univerzity je dobrovolnou, nepolitickou</w:t>
      </w:r>
      <w:r w:rsidR="00CC452F" w:rsidRPr="00CC452F">
        <w:rPr>
          <w:sz w:val="24"/>
          <w:szCs w:val="24"/>
        </w:rPr>
        <w:t>,</w:t>
      </w:r>
      <w:r w:rsidRPr="00CC452F">
        <w:rPr>
          <w:sz w:val="24"/>
          <w:szCs w:val="24"/>
        </w:rPr>
        <w:t xml:space="preserve"> neziskovou a především prostudentskou organizací jejímž účelem </w:t>
      </w:r>
      <w:r w:rsidR="00CC452F" w:rsidRPr="00CC452F">
        <w:rPr>
          <w:sz w:val="24"/>
          <w:szCs w:val="24"/>
        </w:rPr>
        <w:t xml:space="preserve">je </w:t>
      </w:r>
      <w:r w:rsidRPr="00CC452F">
        <w:rPr>
          <w:sz w:val="24"/>
          <w:szCs w:val="24"/>
        </w:rPr>
        <w:t>mj. rozvíjet a podporovat sportovní, vědecké a jiné zájmové a volnočasové činnosti studentů</w:t>
      </w:r>
      <w:r w:rsidR="00CC452F" w:rsidRPr="00CC452F">
        <w:rPr>
          <w:sz w:val="24"/>
          <w:szCs w:val="24"/>
        </w:rPr>
        <w:t>.</w:t>
      </w:r>
    </w:p>
    <w:p w14:paraId="4387934D" w14:textId="7FF175F7" w:rsidR="00CC452F" w:rsidRDefault="00CC452F" w:rsidP="00CC452F">
      <w:pPr>
        <w:ind w:left="360"/>
        <w:jc w:val="both"/>
      </w:pPr>
      <w:r>
        <w:rPr>
          <w:sz w:val="24"/>
          <w:szCs w:val="24"/>
        </w:rPr>
        <w:t xml:space="preserve">Kontaktní osoba za SUS ZČU: </w:t>
      </w:r>
    </w:p>
    <w:p w14:paraId="4AA8D021" w14:textId="7F02F1FA" w:rsidR="00CC452F" w:rsidRDefault="00F00F73" w:rsidP="00CC452F">
      <w:pPr>
        <w:ind w:left="360"/>
      </w:pPr>
      <w:proofErr w:type="spellStart"/>
      <w:r>
        <w:rPr>
          <w:b/>
          <w:sz w:val="24"/>
          <w:szCs w:val="24"/>
        </w:rPr>
        <w:t>xxxx</w:t>
      </w:r>
      <w:proofErr w:type="spellEnd"/>
      <w:r w:rsidR="00CC452F">
        <w:rPr>
          <w:b/>
          <w:sz w:val="24"/>
          <w:szCs w:val="24"/>
        </w:rPr>
        <w:t xml:space="preserve">, </w:t>
      </w:r>
      <w:r w:rsidR="00CC452F" w:rsidRPr="00FC64A5">
        <w:rPr>
          <w:sz w:val="24"/>
          <w:szCs w:val="24"/>
        </w:rPr>
        <w:t xml:space="preserve">tel. </w:t>
      </w:r>
      <w:proofErr w:type="spellStart"/>
      <w:r>
        <w:rPr>
          <w:sz w:val="24"/>
          <w:szCs w:val="24"/>
        </w:rPr>
        <w:t>xxxxx</w:t>
      </w:r>
      <w:proofErr w:type="spellEnd"/>
      <w:r w:rsidR="00CC452F" w:rsidRPr="00FC64A5">
        <w:rPr>
          <w:sz w:val="24"/>
          <w:szCs w:val="24"/>
        </w:rPr>
        <w:t>,</w:t>
      </w:r>
      <w:r w:rsidR="00CC452F" w:rsidRPr="00FC64A5">
        <w:rPr>
          <w:rFonts w:ascii="Tahoma" w:hAnsi="Tahoma" w:cs="Tahoma"/>
          <w:color w:val="0B3D59"/>
          <w:sz w:val="18"/>
          <w:szCs w:val="18"/>
        </w:rPr>
        <w:t xml:space="preserve"> </w:t>
      </w:r>
      <w:r w:rsidR="00CC452F" w:rsidRPr="00FC64A5">
        <w:rPr>
          <w:sz w:val="24"/>
          <w:szCs w:val="24"/>
        </w:rPr>
        <w:t>e-mail:</w:t>
      </w:r>
      <w:r w:rsidR="00CC452F" w:rsidRPr="00CC452F">
        <w:rPr>
          <w:sz w:val="24"/>
          <w:szCs w:val="24"/>
        </w:rPr>
        <w:t xml:space="preserve"> </w:t>
      </w:r>
      <w:proofErr w:type="spellStart"/>
      <w:r>
        <w:t>xxxx</w:t>
      </w:r>
      <w:proofErr w:type="spellEnd"/>
    </w:p>
    <w:p w14:paraId="0AD21C0F" w14:textId="77777777" w:rsidR="006D1A7F" w:rsidRDefault="006D1A7F">
      <w:pPr>
        <w:ind w:left="360"/>
        <w:jc w:val="both"/>
      </w:pPr>
    </w:p>
    <w:p w14:paraId="015F91C6" w14:textId="77777777" w:rsidR="00645416" w:rsidRDefault="00C270D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Smluvní strany vedeny snahou o naplnění svých poslání deklarují touto Smlouvou svoji připravenost podporovat svoji vzájemnou spolupráci.</w:t>
      </w:r>
    </w:p>
    <w:p w14:paraId="4A67F727" w14:textId="77777777" w:rsidR="00645416" w:rsidRDefault="00645416">
      <w:pPr>
        <w:jc w:val="both"/>
        <w:rPr>
          <w:sz w:val="24"/>
        </w:rPr>
      </w:pPr>
    </w:p>
    <w:p w14:paraId="11817C23" w14:textId="77777777" w:rsidR="00645416" w:rsidRDefault="00645416">
      <w:pPr>
        <w:jc w:val="both"/>
        <w:rPr>
          <w:sz w:val="24"/>
        </w:rPr>
      </w:pPr>
    </w:p>
    <w:p w14:paraId="2F840CCE" w14:textId="77777777" w:rsidR="00645416" w:rsidRDefault="00C270DF">
      <w:pPr>
        <w:jc w:val="center"/>
        <w:rPr>
          <w:b/>
          <w:sz w:val="24"/>
        </w:rPr>
      </w:pPr>
      <w:r>
        <w:rPr>
          <w:b/>
          <w:sz w:val="24"/>
        </w:rPr>
        <w:t xml:space="preserve">Čl. II.  </w:t>
      </w:r>
    </w:p>
    <w:p w14:paraId="77EBF640" w14:textId="77777777" w:rsidR="00645416" w:rsidRPr="00C82BF0" w:rsidRDefault="00C270DF" w:rsidP="00C82BF0">
      <w:pPr>
        <w:jc w:val="center"/>
        <w:rPr>
          <w:b/>
          <w:sz w:val="24"/>
        </w:rPr>
      </w:pPr>
      <w:r>
        <w:rPr>
          <w:b/>
          <w:sz w:val="24"/>
        </w:rPr>
        <w:t xml:space="preserve"> Předmět smlouvy</w:t>
      </w:r>
    </w:p>
    <w:p w14:paraId="3252F707" w14:textId="77777777" w:rsidR="00645416" w:rsidRDefault="00C270DF">
      <w:pPr>
        <w:jc w:val="both"/>
        <w:rPr>
          <w:sz w:val="24"/>
        </w:rPr>
      </w:pPr>
      <w:r>
        <w:rPr>
          <w:sz w:val="24"/>
        </w:rPr>
        <w:t xml:space="preserve">Předmětem této Smlouvy je dohoda Smluvních stran o formě jejich vzájemné spolupráce, která by odpovídajícím způsobem a odpovídající měrou umožnila rozvoj partnerství Smluvních stran. </w:t>
      </w:r>
    </w:p>
    <w:p w14:paraId="33DB9219" w14:textId="77777777" w:rsidR="00645416" w:rsidRDefault="00645416" w:rsidP="005A0530">
      <w:pPr>
        <w:rPr>
          <w:sz w:val="24"/>
        </w:rPr>
      </w:pPr>
    </w:p>
    <w:p w14:paraId="098098A9" w14:textId="77777777" w:rsidR="00645416" w:rsidRDefault="00C270DF">
      <w:pPr>
        <w:jc w:val="center"/>
        <w:rPr>
          <w:b/>
          <w:sz w:val="24"/>
        </w:rPr>
      </w:pPr>
      <w:r>
        <w:rPr>
          <w:b/>
          <w:sz w:val="24"/>
        </w:rPr>
        <w:t>Čl. III.</w:t>
      </w:r>
    </w:p>
    <w:p w14:paraId="256D3B20" w14:textId="77777777" w:rsidR="00645416" w:rsidRPr="00C82BF0" w:rsidRDefault="00C270DF" w:rsidP="00C82BF0">
      <w:pPr>
        <w:jc w:val="center"/>
        <w:rPr>
          <w:b/>
          <w:sz w:val="24"/>
        </w:rPr>
      </w:pPr>
      <w:r>
        <w:rPr>
          <w:b/>
          <w:sz w:val="24"/>
        </w:rPr>
        <w:t>Formy spolupráce</w:t>
      </w:r>
    </w:p>
    <w:p w14:paraId="6A820926" w14:textId="4CB6766F" w:rsidR="00645416" w:rsidRPr="00AD4ACA" w:rsidRDefault="00C270D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  <w:szCs w:val="24"/>
        </w:rPr>
        <w:t>Spolupráce Smluvních stran, jež je předmětem této Smlouvy, se uskutečňu</w:t>
      </w:r>
      <w:r w:rsidR="00A56888">
        <w:rPr>
          <w:sz w:val="24"/>
          <w:szCs w:val="24"/>
        </w:rPr>
        <w:t xml:space="preserve">je formou společné </w:t>
      </w:r>
      <w:r w:rsidR="00A56888" w:rsidRPr="00AD4ACA">
        <w:rPr>
          <w:sz w:val="24"/>
          <w:szCs w:val="24"/>
        </w:rPr>
        <w:t xml:space="preserve">organizace </w:t>
      </w:r>
      <w:r w:rsidR="006D1A7F" w:rsidRPr="00AD4ACA">
        <w:rPr>
          <w:b/>
          <w:sz w:val="24"/>
          <w:szCs w:val="24"/>
        </w:rPr>
        <w:t>30</w:t>
      </w:r>
      <w:r w:rsidRPr="00AD4ACA">
        <w:rPr>
          <w:b/>
          <w:sz w:val="24"/>
          <w:szCs w:val="24"/>
        </w:rPr>
        <w:t>. Veletrhu pracovních příležitostí</w:t>
      </w:r>
      <w:r w:rsidRPr="00AD4ACA">
        <w:rPr>
          <w:sz w:val="24"/>
          <w:szCs w:val="24"/>
        </w:rPr>
        <w:t xml:space="preserve"> (dále jen „Veletrh“). Hlavním cílem Veletrhu je navázání kontaktu a spolupráce mezi studenty a absolventy Západočeské univerzity v Plzni a českou i zahraniční firemní sférou. Veletrh představí firmy a nabízí příležitost ke kariéře absolventů.</w:t>
      </w:r>
    </w:p>
    <w:p w14:paraId="19A5DE6F" w14:textId="027ACD86" w:rsidR="00645416" w:rsidRPr="00AD4ACA" w:rsidRDefault="00C270D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4"/>
        </w:rPr>
      </w:pPr>
      <w:r w:rsidRPr="00AD4ACA">
        <w:rPr>
          <w:sz w:val="24"/>
          <w:szCs w:val="24"/>
        </w:rPr>
        <w:t>ZČU poskytne prostory pro pořádání Veletrhu v budovách lokalizovaných v kampusu ZČU Plzeň – Bory</w:t>
      </w:r>
      <w:r w:rsidR="00616938" w:rsidRPr="00AD4ACA">
        <w:rPr>
          <w:sz w:val="24"/>
          <w:szCs w:val="24"/>
        </w:rPr>
        <w:t>,</w:t>
      </w:r>
      <w:r w:rsidR="00C56769" w:rsidRPr="00AD4ACA">
        <w:rPr>
          <w:sz w:val="24"/>
          <w:szCs w:val="24"/>
        </w:rPr>
        <w:t xml:space="preserve"> a to i před těmito budovami</w:t>
      </w:r>
      <w:r w:rsidRPr="00AD4ACA">
        <w:rPr>
          <w:sz w:val="24"/>
          <w:szCs w:val="24"/>
        </w:rPr>
        <w:t xml:space="preserve"> </w:t>
      </w:r>
      <w:r w:rsidR="00727C56" w:rsidRPr="00AD4ACA">
        <w:rPr>
          <w:sz w:val="24"/>
          <w:szCs w:val="24"/>
        </w:rPr>
        <w:t xml:space="preserve">na dobu nezbytně nutnou </w:t>
      </w:r>
      <w:r w:rsidRPr="00AD4ACA">
        <w:rPr>
          <w:sz w:val="24"/>
          <w:szCs w:val="24"/>
        </w:rPr>
        <w:t xml:space="preserve">a zajistí možnost parkování pro vystavovatele </w:t>
      </w:r>
      <w:r w:rsidR="00616938" w:rsidRPr="00AD4ACA">
        <w:rPr>
          <w:sz w:val="24"/>
          <w:szCs w:val="24"/>
        </w:rPr>
        <w:t>V</w:t>
      </w:r>
      <w:r w:rsidRPr="00AD4ACA">
        <w:rPr>
          <w:sz w:val="24"/>
          <w:szCs w:val="24"/>
        </w:rPr>
        <w:t xml:space="preserve">eletrhu. Pro </w:t>
      </w:r>
      <w:r w:rsidR="005A0530" w:rsidRPr="00AD4ACA">
        <w:rPr>
          <w:sz w:val="24"/>
          <w:szCs w:val="24"/>
        </w:rPr>
        <w:t>potřeby</w:t>
      </w:r>
      <w:r w:rsidR="005A0530" w:rsidRPr="00D33DBC">
        <w:rPr>
          <w:sz w:val="24"/>
          <w:szCs w:val="24"/>
        </w:rPr>
        <w:t xml:space="preserve"> V</w:t>
      </w:r>
      <w:r w:rsidR="00727C56">
        <w:rPr>
          <w:sz w:val="24"/>
          <w:szCs w:val="24"/>
        </w:rPr>
        <w:t>eletrhu</w:t>
      </w:r>
      <w:r w:rsidR="005A0530" w:rsidRPr="00D33DBC">
        <w:rPr>
          <w:sz w:val="24"/>
          <w:szCs w:val="24"/>
        </w:rPr>
        <w:t xml:space="preserve"> bude </w:t>
      </w:r>
      <w:r w:rsidR="005A0530" w:rsidRPr="00AD4ACA">
        <w:rPr>
          <w:sz w:val="24"/>
          <w:szCs w:val="24"/>
        </w:rPr>
        <w:t xml:space="preserve">vyblokováno </w:t>
      </w:r>
      <w:r w:rsidR="00C56769" w:rsidRPr="00AD4ACA">
        <w:rPr>
          <w:sz w:val="24"/>
          <w:szCs w:val="24"/>
        </w:rPr>
        <w:t>300</w:t>
      </w:r>
      <w:r w:rsidRPr="00AD4ACA">
        <w:rPr>
          <w:sz w:val="24"/>
          <w:szCs w:val="24"/>
        </w:rPr>
        <w:t xml:space="preserve"> parkovacích míst. Přesné </w:t>
      </w:r>
      <w:r w:rsidR="00616938" w:rsidRPr="00AD4ACA">
        <w:rPr>
          <w:sz w:val="24"/>
          <w:szCs w:val="24"/>
        </w:rPr>
        <w:t xml:space="preserve">vyznačení </w:t>
      </w:r>
      <w:r w:rsidRPr="00AD4ACA">
        <w:rPr>
          <w:sz w:val="24"/>
          <w:szCs w:val="24"/>
        </w:rPr>
        <w:t>vyblokování parkovacích míst je uvedeno v Příloze č.</w:t>
      </w:r>
      <w:r w:rsidR="009810C2" w:rsidRPr="00AD4ACA">
        <w:rPr>
          <w:sz w:val="24"/>
          <w:szCs w:val="24"/>
        </w:rPr>
        <w:t xml:space="preserve"> </w:t>
      </w:r>
      <w:r w:rsidRPr="00AD4ACA">
        <w:rPr>
          <w:sz w:val="24"/>
          <w:szCs w:val="24"/>
        </w:rPr>
        <w:t xml:space="preserve">1 této Smlouvy. </w:t>
      </w:r>
      <w:r w:rsidR="00A54BB4" w:rsidRPr="00AD4ACA">
        <w:rPr>
          <w:sz w:val="24"/>
          <w:szCs w:val="24"/>
        </w:rPr>
        <w:t>IAESTE</w:t>
      </w:r>
      <w:r w:rsidR="00F54720">
        <w:rPr>
          <w:sz w:val="24"/>
          <w:szCs w:val="24"/>
        </w:rPr>
        <w:t xml:space="preserve"> a SUS</w:t>
      </w:r>
      <w:r w:rsidR="00A54BB4" w:rsidRPr="00AD4ACA">
        <w:rPr>
          <w:sz w:val="24"/>
          <w:szCs w:val="24"/>
        </w:rPr>
        <w:t xml:space="preserve"> </w:t>
      </w:r>
      <w:r w:rsidRPr="00AD4ACA">
        <w:rPr>
          <w:sz w:val="24"/>
        </w:rPr>
        <w:t>zajistí propagaci Veletrhu</w:t>
      </w:r>
      <w:r w:rsidR="00A54BB4" w:rsidRPr="00AD4ACA">
        <w:rPr>
          <w:sz w:val="24"/>
        </w:rPr>
        <w:t xml:space="preserve">, </w:t>
      </w:r>
      <w:r w:rsidR="00616938" w:rsidRPr="00AD4ACA">
        <w:rPr>
          <w:sz w:val="24"/>
        </w:rPr>
        <w:t xml:space="preserve">k čemuž </w:t>
      </w:r>
      <w:r w:rsidR="00A54BB4" w:rsidRPr="00AD4ACA">
        <w:rPr>
          <w:sz w:val="24"/>
        </w:rPr>
        <w:t>ZČU poskytne součinnost</w:t>
      </w:r>
      <w:r w:rsidRPr="00AD4ACA">
        <w:rPr>
          <w:sz w:val="24"/>
          <w:szCs w:val="24"/>
        </w:rPr>
        <w:t xml:space="preserve">. </w:t>
      </w:r>
    </w:p>
    <w:p w14:paraId="7443DC21" w14:textId="4D7EDE84" w:rsidR="00645416" w:rsidRPr="00AD4ACA" w:rsidRDefault="00C270DF" w:rsidP="00F26560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AD4ACA">
        <w:rPr>
          <w:sz w:val="24"/>
        </w:rPr>
        <w:t>IAESTE</w:t>
      </w:r>
      <w:r w:rsidR="00F54720">
        <w:rPr>
          <w:sz w:val="24"/>
        </w:rPr>
        <w:t xml:space="preserve"> a SUS</w:t>
      </w:r>
      <w:r w:rsidRPr="00AD4ACA">
        <w:rPr>
          <w:sz w:val="24"/>
        </w:rPr>
        <w:t xml:space="preserve"> poskytn</w:t>
      </w:r>
      <w:r w:rsidR="008D4E68">
        <w:rPr>
          <w:sz w:val="24"/>
        </w:rPr>
        <w:t>ou</w:t>
      </w:r>
      <w:r w:rsidRPr="00AD4ACA">
        <w:rPr>
          <w:sz w:val="24"/>
        </w:rPr>
        <w:t xml:space="preserve"> služby spojené s organizací Veletrhu, zejména zajistí účast vystavovatelů, přípravu výstavních míst, výběr účastnických poplatků. </w:t>
      </w:r>
    </w:p>
    <w:p w14:paraId="7B03CECB" w14:textId="77777777" w:rsidR="00CC452F" w:rsidRDefault="00CC452F">
      <w:pPr>
        <w:jc w:val="center"/>
        <w:rPr>
          <w:b/>
          <w:sz w:val="24"/>
        </w:rPr>
      </w:pPr>
    </w:p>
    <w:p w14:paraId="00D53115" w14:textId="77777777" w:rsidR="00CC452F" w:rsidRDefault="00CC452F">
      <w:pPr>
        <w:jc w:val="center"/>
        <w:rPr>
          <w:b/>
          <w:sz w:val="24"/>
        </w:rPr>
      </w:pPr>
    </w:p>
    <w:p w14:paraId="66768186" w14:textId="77777777" w:rsidR="00CC452F" w:rsidRDefault="00CC452F">
      <w:pPr>
        <w:jc w:val="center"/>
        <w:rPr>
          <w:b/>
          <w:sz w:val="24"/>
        </w:rPr>
      </w:pPr>
    </w:p>
    <w:p w14:paraId="6A60D44C" w14:textId="0DC8ABE1" w:rsidR="00645416" w:rsidRDefault="00C270DF">
      <w:pPr>
        <w:jc w:val="center"/>
        <w:rPr>
          <w:b/>
          <w:sz w:val="24"/>
        </w:rPr>
      </w:pPr>
      <w:r>
        <w:rPr>
          <w:b/>
          <w:sz w:val="24"/>
        </w:rPr>
        <w:t>Čl. IV.</w:t>
      </w:r>
    </w:p>
    <w:p w14:paraId="1FBD609F" w14:textId="700E28B0" w:rsidR="00645416" w:rsidRPr="00C82BF0" w:rsidRDefault="00727C56" w:rsidP="00C82BF0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Výpůjčka </w:t>
      </w:r>
      <w:r w:rsidR="00C270DF">
        <w:rPr>
          <w:b/>
          <w:sz w:val="24"/>
        </w:rPr>
        <w:t>prostor</w:t>
      </w:r>
    </w:p>
    <w:p w14:paraId="3F3074A6" w14:textId="6484F183" w:rsidR="00645416" w:rsidRPr="00AD4ACA" w:rsidRDefault="00C270DF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b/>
          <w:sz w:val="24"/>
        </w:rPr>
      </w:pPr>
      <w:r w:rsidRPr="00AD4ACA">
        <w:rPr>
          <w:b/>
          <w:sz w:val="24"/>
        </w:rPr>
        <w:t xml:space="preserve">ZČU dále touto Smlouvou přenechává IAESTE </w:t>
      </w:r>
      <w:r w:rsidR="00F54720">
        <w:rPr>
          <w:b/>
          <w:sz w:val="24"/>
        </w:rPr>
        <w:t xml:space="preserve">a SUS </w:t>
      </w:r>
      <w:r w:rsidR="00616938" w:rsidRPr="00AD4ACA">
        <w:rPr>
          <w:b/>
          <w:sz w:val="24"/>
        </w:rPr>
        <w:t xml:space="preserve">k bezplatnému </w:t>
      </w:r>
      <w:r w:rsidRPr="00AD4ACA">
        <w:rPr>
          <w:b/>
          <w:sz w:val="24"/>
        </w:rPr>
        <w:t>užívání nebytové prostory blíže popsané v Příloze č. 1</w:t>
      </w:r>
      <w:r w:rsidRPr="00AD4ACA">
        <w:rPr>
          <w:sz w:val="24"/>
        </w:rPr>
        <w:t xml:space="preserve"> této Smlouvy, a to za účelem pořádání Veletrhu, včetně umístění stánků vystavovatelů Veletrhu.  </w:t>
      </w:r>
      <w:r w:rsidR="00727C56" w:rsidRPr="00AD4ACA">
        <w:rPr>
          <w:sz w:val="24"/>
        </w:rPr>
        <w:t xml:space="preserve">Výpůjčka </w:t>
      </w:r>
      <w:r w:rsidRPr="00AD4ACA">
        <w:rPr>
          <w:sz w:val="24"/>
        </w:rPr>
        <w:t xml:space="preserve">se sjednává na dobu určitou, a to </w:t>
      </w:r>
      <w:r w:rsidR="00D33DBC" w:rsidRPr="00AD4ACA">
        <w:rPr>
          <w:b/>
          <w:sz w:val="24"/>
        </w:rPr>
        <w:t>2</w:t>
      </w:r>
      <w:r w:rsidR="00C56769" w:rsidRPr="00AD4ACA">
        <w:rPr>
          <w:b/>
          <w:sz w:val="24"/>
        </w:rPr>
        <w:t>6</w:t>
      </w:r>
      <w:r w:rsidR="00EA6DCF" w:rsidRPr="00AD4ACA">
        <w:rPr>
          <w:b/>
          <w:sz w:val="24"/>
        </w:rPr>
        <w:t>.</w:t>
      </w:r>
      <w:r w:rsidR="007404F1" w:rsidRPr="00AD4ACA">
        <w:rPr>
          <w:b/>
          <w:sz w:val="24"/>
        </w:rPr>
        <w:t xml:space="preserve"> </w:t>
      </w:r>
      <w:r w:rsidR="00EA6DCF" w:rsidRPr="00AD4ACA">
        <w:rPr>
          <w:b/>
          <w:sz w:val="24"/>
        </w:rPr>
        <w:t>3.</w:t>
      </w:r>
      <w:r w:rsidR="007404F1" w:rsidRPr="00AD4ACA">
        <w:rPr>
          <w:b/>
          <w:sz w:val="24"/>
        </w:rPr>
        <w:t xml:space="preserve"> </w:t>
      </w:r>
      <w:r w:rsidR="00EA6DCF" w:rsidRPr="00AD4ACA">
        <w:rPr>
          <w:b/>
          <w:sz w:val="24"/>
        </w:rPr>
        <w:t>20</w:t>
      </w:r>
      <w:r w:rsidR="00503630" w:rsidRPr="00AD4ACA">
        <w:rPr>
          <w:b/>
          <w:sz w:val="24"/>
        </w:rPr>
        <w:t>2</w:t>
      </w:r>
      <w:r w:rsidR="00C56769" w:rsidRPr="00AD4ACA">
        <w:rPr>
          <w:b/>
          <w:sz w:val="24"/>
        </w:rPr>
        <w:t>5</w:t>
      </w:r>
      <w:r w:rsidR="006A43A7" w:rsidRPr="00AD4ACA">
        <w:rPr>
          <w:b/>
          <w:sz w:val="24"/>
        </w:rPr>
        <w:t xml:space="preserve"> od 10.00</w:t>
      </w:r>
      <w:r w:rsidRPr="00AD4ACA">
        <w:rPr>
          <w:b/>
          <w:sz w:val="24"/>
        </w:rPr>
        <w:t xml:space="preserve"> do 16.00 hod.</w:t>
      </w:r>
      <w:r w:rsidR="00646674" w:rsidRPr="00AD4ACA">
        <w:rPr>
          <w:b/>
          <w:sz w:val="24"/>
        </w:rPr>
        <w:t xml:space="preserve"> ZČU poskytne přístup vystavovatelům do své wifi sítě</w:t>
      </w:r>
      <w:r w:rsidR="00616938" w:rsidRPr="00AD4ACA">
        <w:rPr>
          <w:b/>
          <w:sz w:val="24"/>
        </w:rPr>
        <w:t xml:space="preserve">. </w:t>
      </w:r>
      <w:r w:rsidR="00616938" w:rsidRPr="00AD4ACA">
        <w:rPr>
          <w:bCs/>
          <w:sz w:val="24"/>
        </w:rPr>
        <w:t xml:space="preserve">ZČU však s ohledem na rušení signálu konstrukcemi výstavních stánků nezaručuje zajištění wifi sítě </w:t>
      </w:r>
      <w:r w:rsidR="00646674" w:rsidRPr="00AD4ACA">
        <w:rPr>
          <w:bCs/>
          <w:sz w:val="24"/>
        </w:rPr>
        <w:t xml:space="preserve"> ve všech </w:t>
      </w:r>
      <w:r w:rsidR="006F72A9" w:rsidRPr="00AD4ACA">
        <w:rPr>
          <w:bCs/>
          <w:sz w:val="24"/>
        </w:rPr>
        <w:t>výstavních stáncích.</w:t>
      </w:r>
      <w:r w:rsidR="00616938" w:rsidRPr="00AD4ACA">
        <w:rPr>
          <w:b/>
          <w:sz w:val="24"/>
        </w:rPr>
        <w:t xml:space="preserve"> </w:t>
      </w:r>
    </w:p>
    <w:p w14:paraId="40F7E9AF" w14:textId="707F9EA9" w:rsidR="00645416" w:rsidRDefault="00C270D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IAESTE</w:t>
      </w:r>
      <w:r w:rsidR="00F54720">
        <w:rPr>
          <w:sz w:val="24"/>
        </w:rPr>
        <w:t xml:space="preserve"> a SUS</w:t>
      </w:r>
      <w:r>
        <w:rPr>
          <w:sz w:val="24"/>
        </w:rPr>
        <w:t xml:space="preserve"> prohlašuj</w:t>
      </w:r>
      <w:r w:rsidR="008D4E68">
        <w:rPr>
          <w:sz w:val="24"/>
        </w:rPr>
        <w:t>í</w:t>
      </w:r>
      <w:r>
        <w:rPr>
          <w:sz w:val="24"/>
        </w:rPr>
        <w:t>, že se seznámil</w:t>
      </w:r>
      <w:r w:rsidR="008D4E68">
        <w:rPr>
          <w:sz w:val="24"/>
        </w:rPr>
        <w:t>y</w:t>
      </w:r>
      <w:r>
        <w:rPr>
          <w:sz w:val="24"/>
        </w:rPr>
        <w:t xml:space="preserve"> se stavem </w:t>
      </w:r>
      <w:r w:rsidR="00616938">
        <w:rPr>
          <w:sz w:val="24"/>
        </w:rPr>
        <w:t xml:space="preserve">vypůjčovaných </w:t>
      </w:r>
      <w:r>
        <w:rPr>
          <w:sz w:val="24"/>
        </w:rPr>
        <w:t xml:space="preserve">prostor. </w:t>
      </w:r>
    </w:p>
    <w:p w14:paraId="10F8B98E" w14:textId="132757C4" w:rsidR="00645416" w:rsidRDefault="00A54BB4" w:rsidP="005A0530">
      <w:pPr>
        <w:numPr>
          <w:ilvl w:val="0"/>
          <w:numId w:val="4"/>
        </w:numPr>
        <w:tabs>
          <w:tab w:val="left" w:pos="426"/>
        </w:tabs>
        <w:spacing w:before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Výpůjčka </w:t>
      </w:r>
      <w:r w:rsidR="00C270DF">
        <w:rPr>
          <w:sz w:val="24"/>
          <w:szCs w:val="24"/>
        </w:rPr>
        <w:t xml:space="preserve">uvedených prostor zahrnuje i </w:t>
      </w:r>
      <w:r w:rsidR="00616938">
        <w:rPr>
          <w:sz w:val="24"/>
          <w:szCs w:val="24"/>
        </w:rPr>
        <w:t xml:space="preserve">výpůjčku </w:t>
      </w:r>
      <w:r w:rsidR="00C270DF">
        <w:rPr>
          <w:sz w:val="24"/>
          <w:szCs w:val="24"/>
        </w:rPr>
        <w:t xml:space="preserve">technických zařízení a </w:t>
      </w:r>
      <w:r w:rsidR="00616938">
        <w:rPr>
          <w:sz w:val="24"/>
          <w:szCs w:val="24"/>
        </w:rPr>
        <w:t xml:space="preserve">dodání </w:t>
      </w:r>
      <w:r w:rsidR="00C270DF">
        <w:rPr>
          <w:sz w:val="24"/>
          <w:szCs w:val="24"/>
        </w:rPr>
        <w:t>služeb</w:t>
      </w:r>
      <w:r w:rsidR="007F188D">
        <w:rPr>
          <w:sz w:val="24"/>
          <w:szCs w:val="24"/>
        </w:rPr>
        <w:t xml:space="preserve"> </w:t>
      </w:r>
      <w:r w:rsidR="00C270DF">
        <w:rPr>
          <w:sz w:val="24"/>
          <w:szCs w:val="24"/>
        </w:rPr>
        <w:t>s</w:t>
      </w:r>
      <w:r w:rsidR="00616938">
        <w:rPr>
          <w:sz w:val="24"/>
          <w:szCs w:val="24"/>
        </w:rPr>
        <w:t xml:space="preserve"> výpůjčkou </w:t>
      </w:r>
      <w:r w:rsidR="00C270DF">
        <w:rPr>
          <w:sz w:val="24"/>
          <w:szCs w:val="24"/>
        </w:rPr>
        <w:t>spojených. IAESTE</w:t>
      </w:r>
      <w:r w:rsidR="00F54720">
        <w:rPr>
          <w:sz w:val="24"/>
          <w:szCs w:val="24"/>
        </w:rPr>
        <w:t xml:space="preserve"> a SUS</w:t>
      </w:r>
      <w:r w:rsidR="00C270DF">
        <w:rPr>
          <w:sz w:val="24"/>
          <w:szCs w:val="24"/>
        </w:rPr>
        <w:t xml:space="preserve"> prohlašuj</w:t>
      </w:r>
      <w:r w:rsidR="008D4E68">
        <w:rPr>
          <w:sz w:val="24"/>
          <w:szCs w:val="24"/>
        </w:rPr>
        <w:t>í</w:t>
      </w:r>
      <w:r w:rsidR="00C270DF">
        <w:rPr>
          <w:sz w:val="24"/>
          <w:szCs w:val="24"/>
        </w:rPr>
        <w:t>, že byla řádně seznámen</w:t>
      </w:r>
      <w:r w:rsidR="008D4E68">
        <w:rPr>
          <w:sz w:val="24"/>
          <w:szCs w:val="24"/>
        </w:rPr>
        <w:t>y</w:t>
      </w:r>
      <w:r w:rsidR="00C270DF">
        <w:rPr>
          <w:sz w:val="24"/>
          <w:szCs w:val="24"/>
        </w:rPr>
        <w:t xml:space="preserve"> se způsobem jejich používání a k tomu se vztahujícími bezpečnostními předpisy. </w:t>
      </w:r>
    </w:p>
    <w:p w14:paraId="30F333BC" w14:textId="697A9A98" w:rsidR="00645416" w:rsidRDefault="00C270DF" w:rsidP="005A0530">
      <w:pPr>
        <w:numPr>
          <w:ilvl w:val="0"/>
          <w:numId w:val="4"/>
        </w:numPr>
        <w:tabs>
          <w:tab w:val="left" w:pos="426"/>
        </w:tabs>
        <w:spacing w:before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IAESTE </w:t>
      </w:r>
      <w:r w:rsidR="00F54720">
        <w:rPr>
          <w:sz w:val="24"/>
          <w:szCs w:val="24"/>
        </w:rPr>
        <w:t xml:space="preserve">a SUS </w:t>
      </w:r>
      <w:r>
        <w:rPr>
          <w:sz w:val="24"/>
          <w:szCs w:val="24"/>
        </w:rPr>
        <w:t>j</w:t>
      </w:r>
      <w:r w:rsidR="008D4E68">
        <w:rPr>
          <w:sz w:val="24"/>
          <w:szCs w:val="24"/>
        </w:rPr>
        <w:t>sou</w:t>
      </w:r>
      <w:r>
        <w:rPr>
          <w:sz w:val="24"/>
          <w:szCs w:val="24"/>
        </w:rPr>
        <w:t xml:space="preserve"> oprávněn</w:t>
      </w:r>
      <w:r w:rsidR="008D4E68">
        <w:rPr>
          <w:sz w:val="24"/>
          <w:szCs w:val="24"/>
        </w:rPr>
        <w:t>y</w:t>
      </w:r>
      <w:r>
        <w:rPr>
          <w:sz w:val="24"/>
          <w:szCs w:val="24"/>
        </w:rPr>
        <w:t xml:space="preserve"> užívat </w:t>
      </w:r>
      <w:r w:rsidR="00A54BB4">
        <w:rPr>
          <w:sz w:val="24"/>
          <w:szCs w:val="24"/>
        </w:rPr>
        <w:t xml:space="preserve">vypůjčené </w:t>
      </w:r>
      <w:r>
        <w:rPr>
          <w:sz w:val="24"/>
          <w:szCs w:val="24"/>
        </w:rPr>
        <w:t>prostory pouze v době provozní doby budovy stanovené ZČU.</w:t>
      </w:r>
    </w:p>
    <w:p w14:paraId="7D148125" w14:textId="1F89AEDC" w:rsidR="00645416" w:rsidRDefault="00C270D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odpovíd</w:t>
      </w:r>
      <w:r w:rsidR="008D4E68">
        <w:rPr>
          <w:sz w:val="24"/>
          <w:szCs w:val="24"/>
        </w:rPr>
        <w:t>ají</w:t>
      </w:r>
      <w:r>
        <w:rPr>
          <w:sz w:val="24"/>
          <w:szCs w:val="24"/>
        </w:rPr>
        <w:t xml:space="preserve"> za zničení, odcizení a za jakékoli znehodnocení věcí nalézajících se v</w:t>
      </w:r>
      <w:r w:rsidR="00616938">
        <w:rPr>
          <w:sz w:val="24"/>
          <w:szCs w:val="24"/>
        </w:rPr>
        <w:t>e vypůjčených</w:t>
      </w:r>
      <w:r>
        <w:rPr>
          <w:sz w:val="24"/>
          <w:szCs w:val="24"/>
        </w:rPr>
        <w:t xml:space="preserve"> nebytových prostorách i za jinak způsobenou škodu.</w:t>
      </w:r>
    </w:p>
    <w:p w14:paraId="16AB5E15" w14:textId="0005E825" w:rsidR="00645416" w:rsidRDefault="00C270DF" w:rsidP="005A0530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IAESTE </w:t>
      </w:r>
      <w:r w:rsidR="00F54720">
        <w:rPr>
          <w:sz w:val="24"/>
          <w:szCs w:val="24"/>
        </w:rPr>
        <w:t xml:space="preserve">a SUS </w:t>
      </w:r>
      <w:r>
        <w:rPr>
          <w:sz w:val="24"/>
          <w:szCs w:val="24"/>
        </w:rPr>
        <w:t>se zavazuj</w:t>
      </w:r>
      <w:r w:rsidR="008D4E68">
        <w:rPr>
          <w:sz w:val="24"/>
          <w:szCs w:val="24"/>
        </w:rPr>
        <w:t>í</w:t>
      </w:r>
      <w:r>
        <w:rPr>
          <w:sz w:val="24"/>
          <w:szCs w:val="24"/>
        </w:rPr>
        <w:t xml:space="preserve"> zdržet se jakýchkoli jednání, která by rušila nebo mohla rušit výkon ostatních užívacích a nájemních práv v objektu, v němž se nachází předmět </w:t>
      </w:r>
      <w:r w:rsidR="00616938">
        <w:rPr>
          <w:sz w:val="24"/>
          <w:szCs w:val="24"/>
        </w:rPr>
        <w:t>výpůjčky</w:t>
      </w:r>
      <w:r>
        <w:rPr>
          <w:sz w:val="24"/>
          <w:szCs w:val="24"/>
        </w:rPr>
        <w:t>. Jakékoliv zasahování do nájemních, užívacích a vlastnických práv ostatních osob v objektu je nepřípustné.</w:t>
      </w:r>
    </w:p>
    <w:p w14:paraId="474505FF" w14:textId="7DA78C15" w:rsidR="00645416" w:rsidRDefault="00C270D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  <w:szCs w:val="24"/>
        </w:rPr>
        <w:t>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se zavazuj</w:t>
      </w:r>
      <w:r w:rsidR="008D4E68">
        <w:rPr>
          <w:sz w:val="24"/>
          <w:szCs w:val="24"/>
        </w:rPr>
        <w:t>í</w:t>
      </w:r>
      <w:r>
        <w:rPr>
          <w:sz w:val="24"/>
          <w:szCs w:val="24"/>
        </w:rPr>
        <w:t>:</w:t>
      </w:r>
    </w:p>
    <w:p w14:paraId="3E03F495" w14:textId="0179682B" w:rsidR="00645416" w:rsidRDefault="00C270DF">
      <w:pPr>
        <w:pStyle w:val="Odstavecseseznamem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zabezpečit pořadatelskou službu a jmenovat o</w:t>
      </w:r>
      <w:r w:rsidR="005A0530">
        <w:rPr>
          <w:sz w:val="24"/>
          <w:szCs w:val="24"/>
        </w:rPr>
        <w:t xml:space="preserve">sobu odpovědnou za průběh </w:t>
      </w:r>
      <w:r w:rsidR="00616938">
        <w:rPr>
          <w:sz w:val="24"/>
          <w:szCs w:val="24"/>
        </w:rPr>
        <w:t>Veletrhu</w:t>
      </w:r>
    </w:p>
    <w:p w14:paraId="4E4C0934" w14:textId="264892B4" w:rsidR="00543081" w:rsidRDefault="00C270DF">
      <w:pPr>
        <w:pStyle w:val="Odstavecseseznamem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dodržovat vnitřní řád ZČU platný pro dotčené prostory, včetně hygienických, bezpečnostních a protipožárních předpisů, udržovat v</w:t>
      </w:r>
      <w:r w:rsidR="00616938">
        <w:rPr>
          <w:sz w:val="24"/>
          <w:szCs w:val="24"/>
        </w:rPr>
        <w:t>e vypůjčených</w:t>
      </w:r>
      <w:r>
        <w:rPr>
          <w:sz w:val="24"/>
          <w:szCs w:val="24"/>
        </w:rPr>
        <w:t xml:space="preserve"> prostorách čistotu a pořádek a řídit se pokyny ZČU a jejích zástupců;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j</w:t>
      </w:r>
      <w:r w:rsidR="008D4E68">
        <w:rPr>
          <w:sz w:val="24"/>
          <w:szCs w:val="24"/>
        </w:rPr>
        <w:t>sou</w:t>
      </w:r>
      <w:r>
        <w:rPr>
          <w:sz w:val="24"/>
          <w:szCs w:val="24"/>
        </w:rPr>
        <w:t xml:space="preserve"> povinn</w:t>
      </w:r>
      <w:r w:rsidR="008D4E68">
        <w:rPr>
          <w:sz w:val="24"/>
          <w:szCs w:val="24"/>
        </w:rPr>
        <w:t>y</w:t>
      </w:r>
    </w:p>
    <w:p w14:paraId="38CAD604" w14:textId="61B8931D" w:rsidR="00645416" w:rsidRDefault="00C270DF">
      <w:pPr>
        <w:pStyle w:val="Odstavecseseznamem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zajistit, aby všichni její pracovníci byli seznámeni s protipožárními a bezpečnostními předpisy a aby tyto předpisy dodržovali. Mimo </w:t>
      </w:r>
      <w:r w:rsidR="00616938">
        <w:rPr>
          <w:sz w:val="24"/>
          <w:szCs w:val="24"/>
        </w:rPr>
        <w:t xml:space="preserve">vypůjčené </w:t>
      </w:r>
      <w:r>
        <w:rPr>
          <w:sz w:val="24"/>
          <w:szCs w:val="24"/>
        </w:rPr>
        <w:t>prostory, v objektech a na pozemcích ZČU, jsou IAESTE</w:t>
      </w:r>
      <w:r w:rsidR="00F54720">
        <w:rPr>
          <w:sz w:val="24"/>
          <w:szCs w:val="24"/>
        </w:rPr>
        <w:t>, SUS</w:t>
      </w:r>
      <w:r>
        <w:rPr>
          <w:sz w:val="24"/>
          <w:szCs w:val="24"/>
        </w:rPr>
        <w:t xml:space="preserve"> a </w:t>
      </w:r>
      <w:r w:rsidR="00F54720">
        <w:rPr>
          <w:sz w:val="24"/>
          <w:szCs w:val="24"/>
        </w:rPr>
        <w:t xml:space="preserve">jejich </w:t>
      </w:r>
      <w:r>
        <w:rPr>
          <w:sz w:val="24"/>
          <w:szCs w:val="24"/>
        </w:rPr>
        <w:t>pracovníci povinni dodržovat vnitřní předpisy ZČU.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j</w:t>
      </w:r>
      <w:r w:rsidR="00543081">
        <w:rPr>
          <w:sz w:val="24"/>
          <w:szCs w:val="24"/>
        </w:rPr>
        <w:t>sou</w:t>
      </w:r>
      <w:r>
        <w:rPr>
          <w:sz w:val="24"/>
          <w:szCs w:val="24"/>
        </w:rPr>
        <w:t xml:space="preserve"> povinn</w:t>
      </w:r>
      <w:r w:rsidR="00543081">
        <w:rPr>
          <w:sz w:val="24"/>
          <w:szCs w:val="24"/>
        </w:rPr>
        <w:t>y</w:t>
      </w:r>
      <w:r>
        <w:rPr>
          <w:sz w:val="24"/>
          <w:szCs w:val="24"/>
        </w:rPr>
        <w:t xml:space="preserve"> zajistit, aby všechny osoby, mající k n</w:t>
      </w:r>
      <w:r w:rsidR="00543081">
        <w:rPr>
          <w:sz w:val="24"/>
          <w:szCs w:val="24"/>
        </w:rPr>
        <w:t>im</w:t>
      </w:r>
      <w:r>
        <w:rPr>
          <w:sz w:val="24"/>
          <w:szCs w:val="24"/>
        </w:rPr>
        <w:t xml:space="preserve"> určitý vztah (zaměstnanci, žáci, studenti, obchodní partneři, návštěvníci apod.) vstupující nebo vjíždějící do objektu nebo na pozemek ZČU dodržovaly zejména bezpečnostní a protipožární předpisy a v přimě</w:t>
      </w:r>
      <w:r w:rsidR="005A0530">
        <w:rPr>
          <w:sz w:val="24"/>
          <w:szCs w:val="24"/>
        </w:rPr>
        <w:t>řené míře i provozní řád budovy</w:t>
      </w:r>
    </w:p>
    <w:p w14:paraId="588121C8" w14:textId="00F0B926" w:rsidR="00645416" w:rsidRDefault="00C270DF">
      <w:pPr>
        <w:pStyle w:val="Odstavecseseznamem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předat ihned po skončení nájmu ZČU uvedené prostory, a to ve stavu v jakém je převzal</w:t>
      </w:r>
      <w:r w:rsidR="00543081">
        <w:rPr>
          <w:sz w:val="24"/>
          <w:szCs w:val="24"/>
        </w:rPr>
        <w:t>y</w:t>
      </w:r>
      <w:r>
        <w:rPr>
          <w:sz w:val="24"/>
          <w:szCs w:val="24"/>
        </w:rPr>
        <w:t xml:space="preserve"> s přih</w:t>
      </w:r>
      <w:r w:rsidR="005A0530">
        <w:rPr>
          <w:sz w:val="24"/>
          <w:szCs w:val="24"/>
        </w:rPr>
        <w:t>lédnutím k obvyklému opotřebení</w:t>
      </w:r>
    </w:p>
    <w:p w14:paraId="6CF9D6B0" w14:textId="2DFB92B7" w:rsidR="00645416" w:rsidRDefault="00C270DF">
      <w:pPr>
        <w:pStyle w:val="Odstavecseseznamem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ohlásit bez zbytečného odkladu ZČU jakékoliv vzniklé škody a potřeby oprav, jinak odpovíd</w:t>
      </w:r>
      <w:r w:rsidR="00543081">
        <w:rPr>
          <w:sz w:val="24"/>
          <w:szCs w:val="24"/>
        </w:rPr>
        <w:t>ají</w:t>
      </w:r>
      <w:r>
        <w:rPr>
          <w:sz w:val="24"/>
          <w:szCs w:val="24"/>
        </w:rPr>
        <w:t xml:space="preserve"> za škodu, která po</w:t>
      </w:r>
      <w:r w:rsidR="005A0530">
        <w:rPr>
          <w:sz w:val="24"/>
          <w:szCs w:val="24"/>
        </w:rPr>
        <w:t>rušením této povinnosti vznikla</w:t>
      </w:r>
    </w:p>
    <w:p w14:paraId="5E6E642F" w14:textId="27383AE5" w:rsidR="00C80DB8" w:rsidRDefault="005A0530" w:rsidP="00C80DB8">
      <w:pPr>
        <w:numPr>
          <w:ilvl w:val="0"/>
          <w:numId w:val="4"/>
        </w:num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</w:t>
      </w:r>
      <w:r w:rsidR="00C80DB8">
        <w:rPr>
          <w:sz w:val="24"/>
        </w:rPr>
        <w:t xml:space="preserve">IAESTE </w:t>
      </w:r>
      <w:r w:rsidR="00F54720">
        <w:rPr>
          <w:sz w:val="24"/>
        </w:rPr>
        <w:t xml:space="preserve"> a SUS </w:t>
      </w:r>
      <w:r w:rsidR="00C80DB8">
        <w:rPr>
          <w:sz w:val="24"/>
        </w:rPr>
        <w:t>se zavazuj</w:t>
      </w:r>
      <w:r w:rsidR="00543081">
        <w:rPr>
          <w:sz w:val="24"/>
        </w:rPr>
        <w:t>í</w:t>
      </w:r>
      <w:r w:rsidR="00C80DB8">
        <w:rPr>
          <w:sz w:val="24"/>
        </w:rPr>
        <w:t xml:space="preserve"> zajistit, že se v</w:t>
      </w:r>
      <w:r w:rsidR="00C80DB8" w:rsidRPr="00C80DB8">
        <w:rPr>
          <w:sz w:val="24"/>
        </w:rPr>
        <w:t xml:space="preserve"> budově Univerzitní 26 (FEL) </w:t>
      </w:r>
      <w:r w:rsidR="00C80DB8">
        <w:rPr>
          <w:sz w:val="24"/>
        </w:rPr>
        <w:t>nebude</w:t>
      </w:r>
      <w:r w:rsidR="00C80DB8" w:rsidRPr="00C80DB8">
        <w:rPr>
          <w:sz w:val="24"/>
        </w:rPr>
        <w:t xml:space="preserve"> k manipulaci s materiálem pro stavbu stánků a pro umisťování exponátů použív</w:t>
      </w:r>
      <w:r w:rsidR="00E92DF6">
        <w:rPr>
          <w:sz w:val="24"/>
        </w:rPr>
        <w:t>at žádná manipulační technika, n</w:t>
      </w:r>
      <w:r w:rsidR="00C80DB8" w:rsidRPr="00C80DB8">
        <w:rPr>
          <w:sz w:val="24"/>
        </w:rPr>
        <w:t xml:space="preserve">anášení </w:t>
      </w:r>
      <w:r w:rsidR="00C80DB8">
        <w:rPr>
          <w:sz w:val="24"/>
        </w:rPr>
        <w:t>bude</w:t>
      </w:r>
      <w:r w:rsidR="00C80DB8" w:rsidRPr="00C80DB8">
        <w:rPr>
          <w:sz w:val="24"/>
        </w:rPr>
        <w:t xml:space="preserve"> probíhat pouze lidskou silou. Před položením materiálu a v místě stavby stánků budou použity ochranné folie nebo netkané textilie.</w:t>
      </w:r>
    </w:p>
    <w:p w14:paraId="7951F03D" w14:textId="0A9516AE" w:rsidR="00645416" w:rsidRPr="00CC452F" w:rsidRDefault="00C270DF" w:rsidP="00DA1682">
      <w:pPr>
        <w:numPr>
          <w:ilvl w:val="0"/>
          <w:numId w:val="4"/>
        </w:numPr>
        <w:tabs>
          <w:tab w:val="left" w:pos="426"/>
        </w:tabs>
        <w:jc w:val="both"/>
        <w:rPr>
          <w:sz w:val="24"/>
        </w:rPr>
      </w:pPr>
      <w:r w:rsidRPr="00CC452F">
        <w:rPr>
          <w:sz w:val="24"/>
        </w:rPr>
        <w:t xml:space="preserve">Přenechání </w:t>
      </w:r>
      <w:r w:rsidRPr="00CC452F">
        <w:rPr>
          <w:sz w:val="24"/>
          <w:szCs w:val="24"/>
        </w:rPr>
        <w:t xml:space="preserve">předmětu </w:t>
      </w:r>
      <w:r w:rsidR="00A54BB4" w:rsidRPr="00CC452F">
        <w:rPr>
          <w:sz w:val="24"/>
          <w:szCs w:val="24"/>
        </w:rPr>
        <w:t xml:space="preserve"> výpůjčky </w:t>
      </w:r>
      <w:r w:rsidRPr="00CC452F">
        <w:rPr>
          <w:sz w:val="24"/>
          <w:szCs w:val="24"/>
        </w:rPr>
        <w:t xml:space="preserve">třetí osobě je vyloučeno. IAESTE </w:t>
      </w:r>
      <w:r w:rsidR="00F54720">
        <w:rPr>
          <w:sz w:val="24"/>
          <w:szCs w:val="24"/>
        </w:rPr>
        <w:t xml:space="preserve"> a SUS </w:t>
      </w:r>
      <w:r w:rsidRPr="00CC452F">
        <w:rPr>
          <w:sz w:val="24"/>
          <w:szCs w:val="24"/>
        </w:rPr>
        <w:t>ne</w:t>
      </w:r>
      <w:r w:rsidR="006C354A">
        <w:rPr>
          <w:sz w:val="24"/>
          <w:szCs w:val="24"/>
        </w:rPr>
        <w:t>jsou</w:t>
      </w:r>
      <w:r w:rsidR="006B5A86" w:rsidRPr="00CC452F">
        <w:rPr>
          <w:sz w:val="24"/>
          <w:szCs w:val="24"/>
        </w:rPr>
        <w:t xml:space="preserve"> </w:t>
      </w:r>
      <w:r w:rsidRPr="00CC452F">
        <w:rPr>
          <w:sz w:val="24"/>
          <w:szCs w:val="24"/>
        </w:rPr>
        <w:t>oprávněn</w:t>
      </w:r>
      <w:r w:rsidR="006C354A">
        <w:rPr>
          <w:sz w:val="24"/>
          <w:szCs w:val="24"/>
        </w:rPr>
        <w:t>y</w:t>
      </w:r>
      <w:r w:rsidRPr="00CC452F">
        <w:rPr>
          <w:sz w:val="24"/>
          <w:szCs w:val="24"/>
        </w:rPr>
        <w:t xml:space="preserve"> předmět </w:t>
      </w:r>
      <w:r w:rsidR="006B5A86" w:rsidRPr="00CC452F">
        <w:rPr>
          <w:sz w:val="24"/>
          <w:szCs w:val="24"/>
        </w:rPr>
        <w:t xml:space="preserve">výpůjčky </w:t>
      </w:r>
      <w:r w:rsidRPr="00CC452F">
        <w:rPr>
          <w:sz w:val="24"/>
          <w:szCs w:val="24"/>
        </w:rPr>
        <w:t>jakkoli upravovat.</w:t>
      </w:r>
      <w:r w:rsidR="00AD4ACA" w:rsidRPr="00CC452F">
        <w:rPr>
          <w:sz w:val="24"/>
          <w:szCs w:val="24"/>
        </w:rPr>
        <w:t xml:space="preserve"> </w:t>
      </w:r>
    </w:p>
    <w:p w14:paraId="34C2ED9C" w14:textId="3C51F238" w:rsidR="00B63145" w:rsidRDefault="005A053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70DF">
        <w:rPr>
          <w:sz w:val="24"/>
          <w:szCs w:val="24"/>
        </w:rPr>
        <w:t>IAESTE</w:t>
      </w:r>
      <w:r w:rsidR="00F54720">
        <w:rPr>
          <w:sz w:val="24"/>
          <w:szCs w:val="24"/>
        </w:rPr>
        <w:t xml:space="preserve"> a SUS</w:t>
      </w:r>
      <w:r w:rsidR="00C270DF">
        <w:rPr>
          <w:sz w:val="24"/>
          <w:szCs w:val="24"/>
        </w:rPr>
        <w:t xml:space="preserve"> prohlašuj</w:t>
      </w:r>
      <w:r w:rsidR="006C354A">
        <w:rPr>
          <w:sz w:val="24"/>
          <w:szCs w:val="24"/>
        </w:rPr>
        <w:t>í</w:t>
      </w:r>
      <w:r w:rsidR="00C270DF">
        <w:rPr>
          <w:sz w:val="24"/>
          <w:szCs w:val="24"/>
        </w:rPr>
        <w:t>, že disponuj</w:t>
      </w:r>
      <w:r w:rsidR="006C354A">
        <w:rPr>
          <w:sz w:val="24"/>
          <w:szCs w:val="24"/>
        </w:rPr>
        <w:t>í</w:t>
      </w:r>
      <w:r w:rsidR="00C270DF">
        <w:rPr>
          <w:sz w:val="24"/>
          <w:szCs w:val="24"/>
        </w:rPr>
        <w:t xml:space="preserve"> platným pojištěním odpovědnosti za škodu způsobenou třetí osobě. Pojištění musí být sjednáno ve vztahu ke všem podnikatelským oprávněním, která jsou nutná pro plnění předmětu této Smlouvy. IAESTE</w:t>
      </w:r>
      <w:r w:rsidR="00F54720">
        <w:rPr>
          <w:sz w:val="24"/>
          <w:szCs w:val="24"/>
        </w:rPr>
        <w:t xml:space="preserve"> a SUS</w:t>
      </w:r>
      <w:r w:rsidR="00C270DF">
        <w:rPr>
          <w:sz w:val="24"/>
          <w:szCs w:val="24"/>
        </w:rPr>
        <w:t xml:space="preserve"> j</w:t>
      </w:r>
      <w:r w:rsidR="006C354A">
        <w:rPr>
          <w:sz w:val="24"/>
          <w:szCs w:val="24"/>
        </w:rPr>
        <w:t>sou</w:t>
      </w:r>
      <w:r w:rsidR="00C270DF">
        <w:rPr>
          <w:sz w:val="24"/>
          <w:szCs w:val="24"/>
        </w:rPr>
        <w:t xml:space="preserve"> povinn</w:t>
      </w:r>
      <w:r w:rsidR="006C354A">
        <w:rPr>
          <w:sz w:val="24"/>
          <w:szCs w:val="24"/>
        </w:rPr>
        <w:t>y</w:t>
      </w:r>
      <w:r w:rsidR="00C270DF">
        <w:rPr>
          <w:sz w:val="24"/>
          <w:szCs w:val="24"/>
        </w:rPr>
        <w:t xml:space="preserve"> doklad o platném pojištění předložit ZČU nejpozději před začátkem </w:t>
      </w:r>
      <w:r w:rsidR="00A54BB4">
        <w:rPr>
          <w:sz w:val="24"/>
          <w:szCs w:val="24"/>
        </w:rPr>
        <w:t>výpůjčky</w:t>
      </w:r>
      <w:r w:rsidR="006B5A86">
        <w:rPr>
          <w:sz w:val="24"/>
          <w:szCs w:val="24"/>
        </w:rPr>
        <w:t>.</w:t>
      </w:r>
    </w:p>
    <w:p w14:paraId="577A5449" w14:textId="2EC619D6" w:rsidR="00645416" w:rsidRDefault="00C270DF" w:rsidP="00B63145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3145" w:rsidRPr="00B63145">
        <w:rPr>
          <w:sz w:val="24"/>
          <w:szCs w:val="24"/>
        </w:rPr>
        <w:t>Před zahájením a ukončením akce vyzv</w:t>
      </w:r>
      <w:r w:rsidR="006C354A">
        <w:rPr>
          <w:sz w:val="24"/>
          <w:szCs w:val="24"/>
        </w:rPr>
        <w:t>ou</w:t>
      </w:r>
      <w:r w:rsidR="00B63145" w:rsidRPr="00B63145">
        <w:rPr>
          <w:sz w:val="24"/>
          <w:szCs w:val="24"/>
        </w:rPr>
        <w:t xml:space="preserve"> </w:t>
      </w:r>
      <w:r w:rsidR="00B63145">
        <w:rPr>
          <w:sz w:val="24"/>
          <w:szCs w:val="24"/>
        </w:rPr>
        <w:t>IA</w:t>
      </w:r>
      <w:r w:rsidR="00C80DB8">
        <w:rPr>
          <w:sz w:val="24"/>
          <w:szCs w:val="24"/>
        </w:rPr>
        <w:t>E</w:t>
      </w:r>
      <w:r w:rsidR="00B63145">
        <w:rPr>
          <w:sz w:val="24"/>
          <w:szCs w:val="24"/>
        </w:rPr>
        <w:t>STE</w:t>
      </w:r>
      <w:r w:rsidR="00F54720">
        <w:rPr>
          <w:sz w:val="24"/>
          <w:szCs w:val="24"/>
        </w:rPr>
        <w:t xml:space="preserve"> a SUS</w:t>
      </w:r>
      <w:r w:rsidR="00B63145">
        <w:rPr>
          <w:sz w:val="24"/>
          <w:szCs w:val="24"/>
        </w:rPr>
        <w:t xml:space="preserve"> zástupce</w:t>
      </w:r>
      <w:r w:rsidR="00B63145" w:rsidRPr="00B63145">
        <w:rPr>
          <w:sz w:val="24"/>
          <w:szCs w:val="24"/>
        </w:rPr>
        <w:t xml:space="preserve"> </w:t>
      </w:r>
      <w:r w:rsidR="00B63145">
        <w:rPr>
          <w:sz w:val="24"/>
          <w:szCs w:val="24"/>
        </w:rPr>
        <w:t xml:space="preserve">ZČU ve věcech správy předmětu </w:t>
      </w:r>
      <w:r w:rsidR="00A54BB4">
        <w:rPr>
          <w:sz w:val="24"/>
          <w:szCs w:val="24"/>
        </w:rPr>
        <w:t xml:space="preserve"> výpůjčky </w:t>
      </w:r>
      <w:r w:rsidR="00B63145">
        <w:rPr>
          <w:sz w:val="24"/>
          <w:szCs w:val="24"/>
        </w:rPr>
        <w:t>a ve věcech technických</w:t>
      </w:r>
      <w:r w:rsidR="00B63145" w:rsidRPr="00B63145">
        <w:rPr>
          <w:sz w:val="24"/>
          <w:szCs w:val="24"/>
        </w:rPr>
        <w:t xml:space="preserve"> k předání prostor. Bude </w:t>
      </w:r>
      <w:r w:rsidR="00E92DF6">
        <w:rPr>
          <w:sz w:val="24"/>
          <w:szCs w:val="24"/>
        </w:rPr>
        <w:t>zhotoven předávací protokol se</w:t>
      </w:r>
      <w:r w:rsidR="00C80DB8">
        <w:rPr>
          <w:sz w:val="24"/>
          <w:szCs w:val="24"/>
        </w:rPr>
        <w:t xml:space="preserve"> </w:t>
      </w:r>
      <w:r w:rsidR="00E92DF6">
        <w:rPr>
          <w:sz w:val="24"/>
          <w:szCs w:val="24"/>
        </w:rPr>
        <w:t>zaznamenáním</w:t>
      </w:r>
      <w:r w:rsidR="00B63145" w:rsidRPr="00B63145">
        <w:rPr>
          <w:sz w:val="24"/>
          <w:szCs w:val="24"/>
        </w:rPr>
        <w:t xml:space="preserve"> </w:t>
      </w:r>
      <w:r w:rsidR="00E92DF6">
        <w:rPr>
          <w:sz w:val="24"/>
          <w:szCs w:val="24"/>
        </w:rPr>
        <w:t>skutečného</w:t>
      </w:r>
      <w:r w:rsidR="00B63145" w:rsidRPr="00B63145">
        <w:rPr>
          <w:sz w:val="24"/>
          <w:szCs w:val="24"/>
        </w:rPr>
        <w:t xml:space="preserve"> stav</w:t>
      </w:r>
      <w:r w:rsidR="00E1300C">
        <w:rPr>
          <w:sz w:val="24"/>
          <w:szCs w:val="24"/>
        </w:rPr>
        <w:t>u</w:t>
      </w:r>
      <w:r w:rsidR="00B63145" w:rsidRPr="00B63145">
        <w:rPr>
          <w:sz w:val="24"/>
          <w:szCs w:val="24"/>
        </w:rPr>
        <w:t xml:space="preserve"> </w:t>
      </w:r>
      <w:r w:rsidR="00C80DB8">
        <w:rPr>
          <w:sz w:val="24"/>
          <w:szCs w:val="24"/>
        </w:rPr>
        <w:t xml:space="preserve">prostor </w:t>
      </w:r>
      <w:r w:rsidR="00B63145" w:rsidRPr="00B63145">
        <w:rPr>
          <w:sz w:val="24"/>
          <w:szCs w:val="24"/>
        </w:rPr>
        <w:t xml:space="preserve">a </w:t>
      </w:r>
      <w:r w:rsidR="00C80DB8">
        <w:rPr>
          <w:sz w:val="24"/>
          <w:szCs w:val="24"/>
        </w:rPr>
        <w:t>tento podepsán pověřenými zástupci obou smluvních stran</w:t>
      </w:r>
      <w:r w:rsidR="00B63145" w:rsidRPr="00B63145">
        <w:rPr>
          <w:sz w:val="24"/>
          <w:szCs w:val="24"/>
        </w:rPr>
        <w:t>.</w:t>
      </w:r>
    </w:p>
    <w:p w14:paraId="0B0065BD" w14:textId="737488BE" w:rsidR="00645416" w:rsidRDefault="00C270DF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nesplnění povinnosti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vyklidit a předat </w:t>
      </w:r>
      <w:r w:rsidR="00A54BB4">
        <w:rPr>
          <w:sz w:val="24"/>
          <w:szCs w:val="24"/>
        </w:rPr>
        <w:t xml:space="preserve">vypůjčené </w:t>
      </w:r>
      <w:r>
        <w:rPr>
          <w:sz w:val="24"/>
          <w:szCs w:val="24"/>
        </w:rPr>
        <w:t>prostory se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zavazuj</w:t>
      </w:r>
      <w:r w:rsidR="006C354A">
        <w:rPr>
          <w:sz w:val="24"/>
          <w:szCs w:val="24"/>
        </w:rPr>
        <w:t>í</w:t>
      </w:r>
      <w:r>
        <w:rPr>
          <w:sz w:val="24"/>
          <w:szCs w:val="24"/>
        </w:rPr>
        <w:t xml:space="preserve"> zaplatit ZČU smluvní pokutu ve výši 500 Kč za každý stánek a za každý den prodlení s vyklizením a předáním předmětu nájmu ZČU. Zaplacením smluvní pokuty není dotčena povinnost IAEST</w:t>
      </w:r>
      <w:r w:rsidR="00F54720">
        <w:rPr>
          <w:sz w:val="24"/>
          <w:szCs w:val="24"/>
        </w:rPr>
        <w:t>E a SUS</w:t>
      </w:r>
      <w:r w:rsidR="006C354A">
        <w:rPr>
          <w:sz w:val="24"/>
          <w:szCs w:val="24"/>
        </w:rPr>
        <w:t xml:space="preserve"> </w:t>
      </w:r>
      <w:r>
        <w:rPr>
          <w:sz w:val="24"/>
          <w:szCs w:val="24"/>
        </w:rPr>
        <w:t>předmět nájmu na své náklady vyklidit, ani právo ZČU na náhradu škody.</w:t>
      </w:r>
    </w:p>
    <w:p w14:paraId="294BC8BF" w14:textId="44204ED1" w:rsidR="00645416" w:rsidRDefault="00C270DF" w:rsidP="00A17EB2">
      <w:pPr>
        <w:numPr>
          <w:ilvl w:val="0"/>
          <w:numId w:val="4"/>
        </w:num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 prodlení s vyklizením nebo v případě jen částečného vyklizení předmětu </w:t>
      </w:r>
      <w:r w:rsidR="00A54BB4">
        <w:rPr>
          <w:sz w:val="24"/>
          <w:szCs w:val="24"/>
        </w:rPr>
        <w:t xml:space="preserve">výpůjčky </w:t>
      </w:r>
      <w:r>
        <w:rPr>
          <w:sz w:val="24"/>
          <w:szCs w:val="24"/>
        </w:rPr>
        <w:t>dáv</w:t>
      </w:r>
      <w:r w:rsidR="006C354A">
        <w:rPr>
          <w:sz w:val="24"/>
          <w:szCs w:val="24"/>
        </w:rPr>
        <w:t>ají</w:t>
      </w:r>
      <w:r>
        <w:rPr>
          <w:sz w:val="24"/>
          <w:szCs w:val="24"/>
        </w:rPr>
        <w:t xml:space="preserve">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souhlas s vyklizením předmětu </w:t>
      </w:r>
      <w:r w:rsidR="00A54BB4">
        <w:rPr>
          <w:sz w:val="24"/>
          <w:szCs w:val="24"/>
        </w:rPr>
        <w:t xml:space="preserve"> výpůjčky </w:t>
      </w:r>
      <w:r>
        <w:rPr>
          <w:sz w:val="24"/>
          <w:szCs w:val="24"/>
        </w:rPr>
        <w:t xml:space="preserve">s tím, že ZČU je oprávněna k vyklizení předmětu </w:t>
      </w:r>
      <w:r w:rsidR="006B5A86">
        <w:rPr>
          <w:sz w:val="24"/>
          <w:szCs w:val="24"/>
        </w:rPr>
        <w:t xml:space="preserve">výpůjčky </w:t>
      </w:r>
      <w:r>
        <w:rPr>
          <w:sz w:val="24"/>
          <w:szCs w:val="24"/>
        </w:rPr>
        <w:t xml:space="preserve">přistoupit počínaje dnem následujícím po skončení </w:t>
      </w:r>
      <w:r w:rsidR="006B5A86">
        <w:rPr>
          <w:sz w:val="24"/>
          <w:szCs w:val="24"/>
        </w:rPr>
        <w:t>výpůjčky</w:t>
      </w:r>
      <w:r>
        <w:rPr>
          <w:sz w:val="24"/>
          <w:szCs w:val="24"/>
        </w:rPr>
        <w:t xml:space="preserve">. IAESTE </w:t>
      </w:r>
      <w:r w:rsidR="00F54720">
        <w:rPr>
          <w:sz w:val="24"/>
          <w:szCs w:val="24"/>
        </w:rPr>
        <w:t xml:space="preserve"> a SUS </w:t>
      </w:r>
      <w:r>
        <w:rPr>
          <w:sz w:val="24"/>
          <w:szCs w:val="24"/>
        </w:rPr>
        <w:t>se zavazuj</w:t>
      </w:r>
      <w:r w:rsidR="006C354A">
        <w:rPr>
          <w:sz w:val="24"/>
          <w:szCs w:val="24"/>
        </w:rPr>
        <w:t>í</w:t>
      </w:r>
      <w:r>
        <w:rPr>
          <w:sz w:val="24"/>
          <w:szCs w:val="24"/>
        </w:rPr>
        <w:t xml:space="preserve"> provedení vyklizení předmětu </w:t>
      </w:r>
      <w:r w:rsidR="00A54BB4">
        <w:rPr>
          <w:sz w:val="24"/>
          <w:szCs w:val="24"/>
        </w:rPr>
        <w:t xml:space="preserve"> výpůjčky </w:t>
      </w:r>
      <w:r>
        <w:rPr>
          <w:sz w:val="24"/>
          <w:szCs w:val="24"/>
        </w:rPr>
        <w:t xml:space="preserve">ZČU strpět a uhradit ZČU </w:t>
      </w:r>
      <w:r>
        <w:rPr>
          <w:color w:val="000000"/>
          <w:sz w:val="24"/>
          <w:szCs w:val="24"/>
        </w:rPr>
        <w:t>účelně vynaložené</w:t>
      </w:r>
      <w:r>
        <w:rPr>
          <w:sz w:val="24"/>
          <w:szCs w:val="24"/>
        </w:rPr>
        <w:t xml:space="preserve"> náklady s tím spojené.</w:t>
      </w:r>
    </w:p>
    <w:p w14:paraId="5B610CFE" w14:textId="267C8237" w:rsidR="00645416" w:rsidRDefault="00C270DF" w:rsidP="00A17EB2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ZČU se zavazuje odevzdat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předmět </w:t>
      </w:r>
      <w:r w:rsidR="00713DE8">
        <w:rPr>
          <w:sz w:val="24"/>
          <w:szCs w:val="24"/>
        </w:rPr>
        <w:t xml:space="preserve">výpůjčky </w:t>
      </w:r>
      <w:r>
        <w:rPr>
          <w:sz w:val="24"/>
          <w:szCs w:val="24"/>
        </w:rPr>
        <w:t>dle této smlouvy ve stavu způsobilém ke smluvenému užívání.</w:t>
      </w:r>
    </w:p>
    <w:p w14:paraId="353C62A9" w14:textId="608DA868" w:rsidR="00645416" w:rsidRDefault="00C270DF">
      <w:pPr>
        <w:numPr>
          <w:ilvl w:val="0"/>
          <w:numId w:val="4"/>
        </w:numPr>
        <w:tabs>
          <w:tab w:val="left" w:pos="426"/>
        </w:tabs>
        <w:jc w:val="both"/>
      </w:pPr>
      <w:r>
        <w:rPr>
          <w:sz w:val="24"/>
          <w:szCs w:val="24"/>
        </w:rPr>
        <w:t xml:space="preserve">ZČU zpřístupní pronajímané prostory prostřednictvím pověřené osoby </w:t>
      </w:r>
      <w:proofErr w:type="spellStart"/>
      <w:proofErr w:type="gramStart"/>
      <w:r w:rsidR="00F00F73">
        <w:rPr>
          <w:b/>
          <w:sz w:val="24"/>
          <w:szCs w:val="24"/>
        </w:rPr>
        <w:t>xxx</w:t>
      </w:r>
      <w:proofErr w:type="spellEnd"/>
      <w:r w:rsidR="00713DE8">
        <w:rPr>
          <w:b/>
          <w:sz w:val="24"/>
          <w:szCs w:val="24"/>
        </w:rPr>
        <w:t xml:space="preserve"> </w:t>
      </w:r>
      <w:r w:rsidRPr="00D33DBC">
        <w:rPr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Pověřená osoba je zástupcem ZČU ve věcech správy předmětu </w:t>
      </w:r>
      <w:r w:rsidR="006B5A86">
        <w:rPr>
          <w:sz w:val="24"/>
          <w:szCs w:val="24"/>
        </w:rPr>
        <w:t xml:space="preserve">výpůjčky </w:t>
      </w:r>
      <w:r>
        <w:rPr>
          <w:sz w:val="24"/>
          <w:szCs w:val="24"/>
        </w:rPr>
        <w:t>a ve věcech technických.</w:t>
      </w:r>
    </w:p>
    <w:p w14:paraId="68A1C6EF" w14:textId="29712A46" w:rsidR="00645416" w:rsidRDefault="00C270DF">
      <w:pPr>
        <w:pStyle w:val="Odstavecseseznamem"/>
        <w:numPr>
          <w:ilvl w:val="0"/>
          <w:numId w:val="4"/>
        </w:numPr>
        <w:jc w:val="both"/>
      </w:pPr>
      <w:r>
        <w:rPr>
          <w:sz w:val="24"/>
          <w:szCs w:val="24"/>
        </w:rPr>
        <w:t>IAESTE</w:t>
      </w:r>
      <w:r w:rsidR="009347D4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ustanovuj</w:t>
      </w:r>
      <w:r w:rsidR="006C354A">
        <w:rPr>
          <w:sz w:val="24"/>
          <w:szCs w:val="24"/>
        </w:rPr>
        <w:t>í</w:t>
      </w:r>
      <w:r>
        <w:rPr>
          <w:sz w:val="24"/>
          <w:szCs w:val="24"/>
        </w:rPr>
        <w:t xml:space="preserve"> osobou odpovědnou za řádný průběh nájmu </w:t>
      </w:r>
      <w:proofErr w:type="spellStart"/>
      <w:r w:rsidR="00F00F73">
        <w:rPr>
          <w:b/>
          <w:sz w:val="24"/>
          <w:szCs w:val="24"/>
        </w:rPr>
        <w:t>xxxx</w:t>
      </w:r>
      <w:proofErr w:type="spellEnd"/>
      <w:r w:rsidRPr="000349B2">
        <w:rPr>
          <w:b/>
          <w:sz w:val="24"/>
          <w:szCs w:val="24"/>
        </w:rPr>
        <w:t>,</w:t>
      </w:r>
      <w:r w:rsidR="00E52855" w:rsidRPr="000349B2">
        <w:rPr>
          <w:b/>
          <w:sz w:val="24"/>
          <w:szCs w:val="24"/>
        </w:rPr>
        <w:br/>
      </w:r>
      <w:r w:rsidR="00D33DBC" w:rsidRPr="00FC64A5">
        <w:rPr>
          <w:sz w:val="24"/>
          <w:szCs w:val="24"/>
        </w:rPr>
        <w:t xml:space="preserve">tel. </w:t>
      </w:r>
      <w:proofErr w:type="spellStart"/>
      <w:r w:rsidR="00F00F73">
        <w:rPr>
          <w:sz w:val="24"/>
          <w:szCs w:val="24"/>
        </w:rPr>
        <w:t>xxx</w:t>
      </w:r>
      <w:proofErr w:type="spellEnd"/>
      <w:r w:rsidR="00D33DBC" w:rsidRPr="00FC64A5">
        <w:rPr>
          <w:sz w:val="24"/>
          <w:szCs w:val="24"/>
        </w:rPr>
        <w:t>,</w:t>
      </w:r>
      <w:r w:rsidR="00D33DBC" w:rsidRPr="00FC64A5">
        <w:rPr>
          <w:rFonts w:ascii="Tahoma" w:hAnsi="Tahoma" w:cs="Tahoma"/>
          <w:color w:val="0B3D59"/>
          <w:sz w:val="18"/>
          <w:szCs w:val="18"/>
        </w:rPr>
        <w:t xml:space="preserve"> </w:t>
      </w:r>
      <w:r w:rsidR="00D33DBC" w:rsidRPr="00FC64A5">
        <w:rPr>
          <w:sz w:val="24"/>
          <w:szCs w:val="24"/>
        </w:rPr>
        <w:t>e-mail:</w:t>
      </w:r>
      <w:r w:rsidR="00D33DBC" w:rsidRPr="00FC64A5">
        <w:t xml:space="preserve"> </w:t>
      </w:r>
      <w:proofErr w:type="spellStart"/>
      <w:r w:rsidR="00F00F73">
        <w:rPr>
          <w:sz w:val="24"/>
          <w:szCs w:val="24"/>
        </w:rPr>
        <w:t>xxxxx</w:t>
      </w:r>
      <w:proofErr w:type="spellEnd"/>
    </w:p>
    <w:p w14:paraId="21599AFD" w14:textId="77777777" w:rsidR="00645416" w:rsidRDefault="00645416">
      <w:pPr>
        <w:rPr>
          <w:rFonts w:ascii="Arial" w:hAnsi="Arial"/>
          <w:b/>
          <w:sz w:val="24"/>
        </w:rPr>
      </w:pPr>
    </w:p>
    <w:p w14:paraId="15A56B80" w14:textId="520CFA5F" w:rsidR="000202FC" w:rsidRDefault="000202FC" w:rsidP="000202FC">
      <w:pPr>
        <w:jc w:val="center"/>
        <w:rPr>
          <w:b/>
          <w:sz w:val="24"/>
        </w:rPr>
      </w:pPr>
      <w:r>
        <w:rPr>
          <w:b/>
          <w:sz w:val="24"/>
        </w:rPr>
        <w:t>Čl. V.</w:t>
      </w:r>
    </w:p>
    <w:p w14:paraId="0619BCA2" w14:textId="195A069A" w:rsidR="000202FC" w:rsidRPr="00C82BF0" w:rsidRDefault="000202FC" w:rsidP="000202FC">
      <w:pPr>
        <w:jc w:val="center"/>
        <w:rPr>
          <w:b/>
          <w:sz w:val="24"/>
        </w:rPr>
      </w:pPr>
      <w:r>
        <w:rPr>
          <w:b/>
          <w:sz w:val="24"/>
        </w:rPr>
        <w:t>Propagace</w:t>
      </w:r>
      <w:r w:rsidR="00E55F6F">
        <w:rPr>
          <w:b/>
          <w:sz w:val="24"/>
        </w:rPr>
        <w:t xml:space="preserve"> veletrhu</w:t>
      </w:r>
      <w:r>
        <w:rPr>
          <w:b/>
          <w:sz w:val="24"/>
        </w:rPr>
        <w:t xml:space="preserve"> </w:t>
      </w:r>
    </w:p>
    <w:p w14:paraId="799330C0" w14:textId="73791EA4" w:rsidR="00573D0A" w:rsidRPr="00573D0A" w:rsidRDefault="00C6625D" w:rsidP="00573D0A">
      <w:pPr>
        <w:numPr>
          <w:ilvl w:val="0"/>
          <w:numId w:val="8"/>
        </w:numPr>
        <w:tabs>
          <w:tab w:val="left" w:pos="426"/>
        </w:tabs>
        <w:jc w:val="both"/>
        <w:rPr>
          <w:sz w:val="24"/>
        </w:rPr>
      </w:pPr>
      <w:r w:rsidRPr="00DA1682">
        <w:rPr>
          <w:sz w:val="24"/>
        </w:rPr>
        <w:t>IAESTE</w:t>
      </w:r>
      <w:r w:rsidR="009347D4">
        <w:rPr>
          <w:sz w:val="24"/>
        </w:rPr>
        <w:t xml:space="preserve"> a SUS</w:t>
      </w:r>
      <w:r w:rsidRPr="00DA1682">
        <w:rPr>
          <w:sz w:val="24"/>
        </w:rPr>
        <w:t xml:space="preserve"> zajistí vhodnou propagaci Veletrhu.</w:t>
      </w:r>
      <w:r w:rsidRPr="00DA1682">
        <w:rPr>
          <w:sz w:val="24"/>
          <w:szCs w:val="24"/>
        </w:rPr>
        <w:t xml:space="preserve"> </w:t>
      </w:r>
    </w:p>
    <w:p w14:paraId="03AB6CD4" w14:textId="1452C5A6" w:rsidR="00573D0A" w:rsidRPr="00893864" w:rsidRDefault="00C6625D" w:rsidP="00573D0A">
      <w:pPr>
        <w:numPr>
          <w:ilvl w:val="0"/>
          <w:numId w:val="8"/>
        </w:numPr>
        <w:tabs>
          <w:tab w:val="left" w:pos="426"/>
        </w:tabs>
        <w:jc w:val="both"/>
        <w:rPr>
          <w:sz w:val="24"/>
        </w:rPr>
      </w:pPr>
      <w:r>
        <w:rPr>
          <w:sz w:val="24"/>
          <w:szCs w:val="24"/>
        </w:rPr>
        <w:t xml:space="preserve">V </w:t>
      </w:r>
      <w:r w:rsidRPr="00DA1682">
        <w:rPr>
          <w:sz w:val="24"/>
          <w:szCs w:val="24"/>
        </w:rPr>
        <w:t xml:space="preserve">souvislosti s pořádáním Veletrhu </w:t>
      </w:r>
      <w:r>
        <w:rPr>
          <w:sz w:val="24"/>
          <w:szCs w:val="24"/>
        </w:rPr>
        <w:t>j</w:t>
      </w:r>
      <w:r w:rsidR="006C354A">
        <w:rPr>
          <w:sz w:val="24"/>
          <w:szCs w:val="24"/>
        </w:rPr>
        <w:t>sou</w:t>
      </w:r>
      <w:r w:rsidR="00573D0A">
        <w:rPr>
          <w:sz w:val="24"/>
          <w:szCs w:val="24"/>
        </w:rPr>
        <w:t xml:space="preserve"> IAESTE</w:t>
      </w:r>
      <w:r>
        <w:rPr>
          <w:sz w:val="24"/>
          <w:szCs w:val="24"/>
        </w:rPr>
        <w:t xml:space="preserve"> </w:t>
      </w:r>
      <w:r w:rsidR="009347D4">
        <w:rPr>
          <w:sz w:val="24"/>
          <w:szCs w:val="24"/>
        </w:rPr>
        <w:t xml:space="preserve">a SUS </w:t>
      </w:r>
      <w:r>
        <w:rPr>
          <w:sz w:val="24"/>
          <w:szCs w:val="24"/>
        </w:rPr>
        <w:t>oprávněn</w:t>
      </w:r>
      <w:r w:rsidR="006C354A">
        <w:rPr>
          <w:sz w:val="24"/>
          <w:szCs w:val="24"/>
        </w:rPr>
        <w:t>y</w:t>
      </w:r>
      <w:r>
        <w:rPr>
          <w:sz w:val="24"/>
          <w:szCs w:val="24"/>
        </w:rPr>
        <w:t xml:space="preserve"> používat </w:t>
      </w:r>
      <w:r w:rsidRPr="00DA1682">
        <w:rPr>
          <w:sz w:val="24"/>
          <w:szCs w:val="24"/>
        </w:rPr>
        <w:t>název a logo ZČU</w:t>
      </w:r>
      <w:r>
        <w:rPr>
          <w:sz w:val="24"/>
          <w:szCs w:val="24"/>
        </w:rPr>
        <w:t xml:space="preserve"> v souladu s platných logomanuálem</w:t>
      </w:r>
      <w:r w:rsidR="00573D0A">
        <w:rPr>
          <w:sz w:val="24"/>
          <w:szCs w:val="24"/>
        </w:rPr>
        <w:t xml:space="preserve"> </w:t>
      </w:r>
      <w:r w:rsidR="0029183D">
        <w:rPr>
          <w:sz w:val="24"/>
          <w:szCs w:val="24"/>
        </w:rPr>
        <w:t>ZČU</w:t>
      </w:r>
      <w:r w:rsidRPr="00DA1682">
        <w:rPr>
          <w:sz w:val="24"/>
          <w:szCs w:val="24"/>
        </w:rPr>
        <w:t xml:space="preserve"> na webových stránkách a v propagačních materiálech</w:t>
      </w:r>
      <w:r w:rsidR="00573D0A">
        <w:rPr>
          <w:sz w:val="24"/>
          <w:szCs w:val="24"/>
        </w:rPr>
        <w:t xml:space="preserve"> </w:t>
      </w:r>
      <w:r w:rsidR="00893864">
        <w:rPr>
          <w:sz w:val="24"/>
          <w:szCs w:val="24"/>
        </w:rPr>
        <w:t xml:space="preserve">přímo </w:t>
      </w:r>
      <w:r w:rsidR="00573D0A">
        <w:rPr>
          <w:sz w:val="24"/>
          <w:szCs w:val="24"/>
        </w:rPr>
        <w:t>souvisejících s Veletrhem</w:t>
      </w:r>
      <w:r w:rsidRPr="00DA1682">
        <w:rPr>
          <w:sz w:val="24"/>
          <w:szCs w:val="24"/>
        </w:rPr>
        <w:t>.</w:t>
      </w:r>
    </w:p>
    <w:p w14:paraId="2279CB27" w14:textId="11D33761" w:rsidR="00893864" w:rsidRPr="00AD4ACA" w:rsidRDefault="00893864" w:rsidP="00573D0A">
      <w:pPr>
        <w:numPr>
          <w:ilvl w:val="0"/>
          <w:numId w:val="8"/>
        </w:numPr>
        <w:tabs>
          <w:tab w:val="left" w:pos="426"/>
        </w:tabs>
        <w:jc w:val="both"/>
        <w:rPr>
          <w:sz w:val="24"/>
        </w:rPr>
      </w:pPr>
      <w:r>
        <w:rPr>
          <w:sz w:val="24"/>
          <w:szCs w:val="24"/>
        </w:rPr>
        <w:t>Veškeré užití názvu a loga ZČU bude před použitím předloženo k náhledu a písemnému schválení Odboru vnějších vztahů a komunikace ZČU.</w:t>
      </w:r>
    </w:p>
    <w:p w14:paraId="6C667DF6" w14:textId="467527ED" w:rsidR="00573D0A" w:rsidRPr="00FF1DE6" w:rsidRDefault="00573D0A" w:rsidP="00573D0A">
      <w:pPr>
        <w:numPr>
          <w:ilvl w:val="0"/>
          <w:numId w:val="8"/>
        </w:numPr>
        <w:tabs>
          <w:tab w:val="left" w:pos="426"/>
        </w:tabs>
        <w:jc w:val="both"/>
        <w:rPr>
          <w:sz w:val="24"/>
        </w:rPr>
      </w:pPr>
      <w:r>
        <w:rPr>
          <w:sz w:val="24"/>
          <w:szCs w:val="24"/>
        </w:rPr>
        <w:t xml:space="preserve">ZČU bude v rámci propagace Veletrhu uváděna jako spolupořadatel ve znění: Veletrh pracovních příležitostí pořádá IAESTE </w:t>
      </w:r>
      <w:r w:rsidR="00CC452F">
        <w:rPr>
          <w:sz w:val="24"/>
          <w:szCs w:val="24"/>
        </w:rPr>
        <w:t xml:space="preserve">a SUS  </w:t>
      </w:r>
      <w:r>
        <w:rPr>
          <w:sz w:val="24"/>
          <w:szCs w:val="24"/>
        </w:rPr>
        <w:t xml:space="preserve">ve spolupráci se Západočeskou univerzitou v Plzni. Komunikace dalších partnerů </w:t>
      </w:r>
      <w:r w:rsidR="00893864">
        <w:rPr>
          <w:sz w:val="24"/>
          <w:szCs w:val="24"/>
        </w:rPr>
        <w:t xml:space="preserve">na </w:t>
      </w:r>
      <w:r w:rsidR="0029183D">
        <w:rPr>
          <w:sz w:val="24"/>
          <w:szCs w:val="24"/>
        </w:rPr>
        <w:t xml:space="preserve">úrovni pořadatele či spolupořadatele není možná. </w:t>
      </w:r>
    </w:p>
    <w:p w14:paraId="0F785200" w14:textId="01378F3C" w:rsidR="00573D0A" w:rsidRPr="00FF1DE6" w:rsidRDefault="0029183D" w:rsidP="00573D0A">
      <w:pPr>
        <w:numPr>
          <w:ilvl w:val="0"/>
          <w:numId w:val="8"/>
        </w:numPr>
        <w:tabs>
          <w:tab w:val="left" w:pos="426"/>
        </w:tabs>
        <w:jc w:val="both"/>
        <w:rPr>
          <w:sz w:val="24"/>
        </w:rPr>
      </w:pPr>
      <w:r>
        <w:rPr>
          <w:sz w:val="24"/>
          <w:szCs w:val="24"/>
        </w:rPr>
        <w:t xml:space="preserve">V propagaci Veletrhu nebude </w:t>
      </w:r>
      <w:r w:rsidR="00573D0A">
        <w:rPr>
          <w:sz w:val="24"/>
          <w:szCs w:val="24"/>
        </w:rPr>
        <w:t>používáno spojení Veletrh pracovních příležitostí při ZČU</w:t>
      </w:r>
      <w:r w:rsidR="00893864">
        <w:rPr>
          <w:sz w:val="24"/>
          <w:szCs w:val="24"/>
        </w:rPr>
        <w:t xml:space="preserve"> a</w:t>
      </w:r>
      <w:r w:rsidR="00573D0A">
        <w:rPr>
          <w:sz w:val="24"/>
          <w:szCs w:val="24"/>
        </w:rPr>
        <w:t xml:space="preserve"> zkratka VPP ZČU</w:t>
      </w:r>
      <w:r w:rsidR="00DF2FF4">
        <w:rPr>
          <w:sz w:val="24"/>
          <w:szCs w:val="24"/>
        </w:rPr>
        <w:t>,</w:t>
      </w:r>
      <w:r w:rsidR="00D21E26">
        <w:rPr>
          <w:sz w:val="24"/>
          <w:szCs w:val="24"/>
        </w:rPr>
        <w:t xml:space="preserve"> a to od počátku příprav 31. ročníku.</w:t>
      </w:r>
    </w:p>
    <w:p w14:paraId="31CB5348" w14:textId="77777777" w:rsidR="00FF1DE6" w:rsidRDefault="00FF1DE6" w:rsidP="00FF1DE6">
      <w:pPr>
        <w:tabs>
          <w:tab w:val="left" w:pos="426"/>
        </w:tabs>
        <w:ind w:left="360"/>
        <w:jc w:val="both"/>
        <w:rPr>
          <w:sz w:val="24"/>
          <w:szCs w:val="24"/>
        </w:rPr>
      </w:pPr>
    </w:p>
    <w:p w14:paraId="22E483B3" w14:textId="6AA7E1CD" w:rsidR="00573D0A" w:rsidRPr="00972329" w:rsidRDefault="00893864" w:rsidP="00972329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sz w:val="24"/>
        </w:rPr>
      </w:pPr>
      <w:r w:rsidRPr="00972329">
        <w:rPr>
          <w:sz w:val="24"/>
          <w:szCs w:val="24"/>
        </w:rPr>
        <w:t xml:space="preserve">Webová </w:t>
      </w:r>
      <w:r w:rsidR="0029183D" w:rsidRPr="00972329">
        <w:rPr>
          <w:sz w:val="24"/>
          <w:szCs w:val="24"/>
        </w:rPr>
        <w:t>adresa</w:t>
      </w:r>
      <w:r w:rsidRPr="00972329">
        <w:rPr>
          <w:sz w:val="24"/>
          <w:szCs w:val="24"/>
        </w:rPr>
        <w:t xml:space="preserve"> </w:t>
      </w:r>
      <w:r w:rsidR="0029183D" w:rsidRPr="00972329">
        <w:rPr>
          <w:sz w:val="24"/>
          <w:szCs w:val="24"/>
        </w:rPr>
        <w:t>V</w:t>
      </w:r>
      <w:r w:rsidRPr="00972329">
        <w:rPr>
          <w:sz w:val="24"/>
          <w:szCs w:val="24"/>
        </w:rPr>
        <w:t>eletrhu nebude obsahovat název ZČU</w:t>
      </w:r>
      <w:r w:rsidR="00D21E26" w:rsidRPr="00972329">
        <w:rPr>
          <w:sz w:val="24"/>
          <w:szCs w:val="24"/>
        </w:rPr>
        <w:t>, a to od počátku příprav 31. ročníku.</w:t>
      </w:r>
    </w:p>
    <w:p w14:paraId="66051AE3" w14:textId="0D98D83D" w:rsidR="00FF1DE6" w:rsidRDefault="00FF1DE6" w:rsidP="00FF1DE6">
      <w:pPr>
        <w:tabs>
          <w:tab w:val="left" w:pos="426"/>
        </w:tabs>
        <w:ind w:left="360"/>
        <w:jc w:val="both"/>
        <w:rPr>
          <w:sz w:val="24"/>
          <w:szCs w:val="24"/>
        </w:rPr>
      </w:pPr>
    </w:p>
    <w:p w14:paraId="03CEA567" w14:textId="4E419A52" w:rsidR="000202FC" w:rsidRPr="00C22A61" w:rsidRDefault="000202FC" w:rsidP="00E3295A">
      <w:pPr>
        <w:tabs>
          <w:tab w:val="left" w:pos="426"/>
        </w:tabs>
        <w:ind w:left="360"/>
        <w:jc w:val="both"/>
        <w:rPr>
          <w:sz w:val="24"/>
        </w:rPr>
      </w:pPr>
    </w:p>
    <w:p w14:paraId="07C46D65" w14:textId="77777777" w:rsidR="000202FC" w:rsidRDefault="000202FC">
      <w:pPr>
        <w:rPr>
          <w:rFonts w:ascii="Arial" w:hAnsi="Arial"/>
          <w:b/>
          <w:sz w:val="24"/>
        </w:rPr>
      </w:pPr>
    </w:p>
    <w:p w14:paraId="059B9F6D" w14:textId="7CD26187" w:rsidR="00645416" w:rsidRPr="00EB2B48" w:rsidRDefault="00C270DF">
      <w:pPr>
        <w:jc w:val="center"/>
        <w:rPr>
          <w:bCs/>
          <w:sz w:val="24"/>
        </w:rPr>
      </w:pPr>
      <w:r w:rsidRPr="00EB2B48">
        <w:rPr>
          <w:bCs/>
          <w:sz w:val="24"/>
        </w:rPr>
        <w:t>Čl. V</w:t>
      </w:r>
      <w:r w:rsidR="005A369A" w:rsidRPr="00EB2B48">
        <w:rPr>
          <w:bCs/>
          <w:sz w:val="24"/>
        </w:rPr>
        <w:t>I</w:t>
      </w:r>
      <w:r w:rsidRPr="00EB2B48">
        <w:rPr>
          <w:bCs/>
          <w:sz w:val="24"/>
        </w:rPr>
        <w:t xml:space="preserve">. </w:t>
      </w:r>
    </w:p>
    <w:p w14:paraId="3E3FBEF6" w14:textId="77777777" w:rsidR="00645416" w:rsidRPr="00EB2B48" w:rsidRDefault="00C270DF" w:rsidP="00C82BF0">
      <w:pPr>
        <w:jc w:val="center"/>
        <w:rPr>
          <w:bCs/>
          <w:sz w:val="24"/>
        </w:rPr>
      </w:pPr>
      <w:r w:rsidRPr="00EB2B48">
        <w:rPr>
          <w:bCs/>
          <w:sz w:val="24"/>
        </w:rPr>
        <w:t>Ostatní ustanovení</w:t>
      </w:r>
    </w:p>
    <w:p w14:paraId="50DD45B0" w14:textId="1B27237B" w:rsidR="00616938" w:rsidRPr="00EB2B48" w:rsidRDefault="00616938" w:rsidP="00DA1682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bCs/>
          <w:sz w:val="24"/>
        </w:rPr>
      </w:pPr>
      <w:r w:rsidRPr="00EB2B48">
        <w:rPr>
          <w:bCs/>
          <w:sz w:val="24"/>
        </w:rPr>
        <w:t>Smluvní strany se dohodly na rozdělení zisku z akce v poměru 40 % ZČU a 60 % IAESTE</w:t>
      </w:r>
      <w:r w:rsidR="009347D4">
        <w:rPr>
          <w:bCs/>
          <w:sz w:val="24"/>
        </w:rPr>
        <w:t xml:space="preserve"> a SUS</w:t>
      </w:r>
      <w:r w:rsidRPr="00EB2B48">
        <w:rPr>
          <w:bCs/>
          <w:sz w:val="24"/>
        </w:rPr>
        <w:t>. Pro stanovení konečné výše čistého zisku budou předloženy dílčí závazky IAESTE</w:t>
      </w:r>
      <w:r w:rsidR="00D21E26">
        <w:rPr>
          <w:bCs/>
          <w:sz w:val="24"/>
        </w:rPr>
        <w:t xml:space="preserve"> a SUS</w:t>
      </w:r>
      <w:r w:rsidRPr="00EB2B48">
        <w:rPr>
          <w:bCs/>
          <w:sz w:val="24"/>
        </w:rPr>
        <w:t>(náklady na zajištění akce doložené jednotlivými fakturami za komoditu a výší příjmu za pronájem prostor a poskytnutí služeb vystavovatelům</w:t>
      </w:r>
      <w:r w:rsidR="006B5A86" w:rsidRPr="00EB2B48">
        <w:rPr>
          <w:bCs/>
          <w:sz w:val="24"/>
        </w:rPr>
        <w:t>)</w:t>
      </w:r>
      <w:r w:rsidRPr="00EB2B48">
        <w:rPr>
          <w:bCs/>
          <w:sz w:val="24"/>
        </w:rPr>
        <w:t>. Případná ztráta jde k tíži IAESTE</w:t>
      </w:r>
      <w:r w:rsidR="009347D4">
        <w:rPr>
          <w:bCs/>
          <w:sz w:val="24"/>
        </w:rPr>
        <w:t xml:space="preserve"> a SUS</w:t>
      </w:r>
      <w:r w:rsidRPr="00EB2B48">
        <w:rPr>
          <w:bCs/>
          <w:sz w:val="24"/>
        </w:rPr>
        <w:t>.</w:t>
      </w:r>
      <w:r w:rsidR="00DA1682" w:rsidRPr="00EB2B48">
        <w:rPr>
          <w:bCs/>
          <w:sz w:val="24"/>
        </w:rPr>
        <w:t xml:space="preserve"> </w:t>
      </w:r>
      <w:r w:rsidR="00A36350" w:rsidRPr="00EB2B48">
        <w:rPr>
          <w:bCs/>
          <w:sz w:val="24"/>
        </w:rPr>
        <w:t xml:space="preserve">Vyúčtování bude provedeno nejpozději </w:t>
      </w:r>
      <w:r w:rsidR="00A36350" w:rsidRPr="008676A2">
        <w:rPr>
          <w:bCs/>
          <w:sz w:val="24"/>
        </w:rPr>
        <w:t xml:space="preserve">do </w:t>
      </w:r>
      <w:r w:rsidR="00525BF9" w:rsidRPr="008676A2">
        <w:rPr>
          <w:bCs/>
          <w:sz w:val="24"/>
        </w:rPr>
        <w:t xml:space="preserve">30. 6. </w:t>
      </w:r>
      <w:r w:rsidR="00A36350" w:rsidRPr="008676A2">
        <w:rPr>
          <w:bCs/>
          <w:sz w:val="24"/>
        </w:rPr>
        <w:t xml:space="preserve">2025. </w:t>
      </w:r>
      <w:r w:rsidR="00A36350" w:rsidRPr="00EB2B48">
        <w:rPr>
          <w:bCs/>
          <w:sz w:val="24"/>
        </w:rPr>
        <w:t>Podíl ZČU bude na základě odsouhlaseného vyúčtování převeden na účet ZČU č.</w:t>
      </w:r>
      <w:r w:rsidR="00D21E26">
        <w:rPr>
          <w:bCs/>
          <w:sz w:val="24"/>
        </w:rPr>
        <w:t>ú.</w:t>
      </w:r>
    </w:p>
    <w:p w14:paraId="5F4E1089" w14:textId="77777777" w:rsidR="00616938" w:rsidRPr="00EB2B48" w:rsidRDefault="00616938" w:rsidP="00DA1682">
      <w:pPr>
        <w:pStyle w:val="Odstavecseseznamem"/>
        <w:ind w:left="426"/>
        <w:jc w:val="both"/>
        <w:rPr>
          <w:bCs/>
          <w:sz w:val="24"/>
          <w:szCs w:val="24"/>
        </w:rPr>
      </w:pPr>
    </w:p>
    <w:p w14:paraId="2E8DBD35" w14:textId="4BB33BF3" w:rsidR="00645416" w:rsidRPr="00EB2B48" w:rsidRDefault="00C270DF">
      <w:pPr>
        <w:pStyle w:val="Odstavecseseznamem"/>
        <w:numPr>
          <w:ilvl w:val="0"/>
          <w:numId w:val="6"/>
        </w:numPr>
        <w:ind w:left="426" w:hanging="426"/>
        <w:jc w:val="both"/>
        <w:rPr>
          <w:bCs/>
          <w:sz w:val="24"/>
          <w:szCs w:val="24"/>
        </w:rPr>
      </w:pPr>
      <w:r w:rsidRPr="00EB2B48">
        <w:rPr>
          <w:bCs/>
          <w:sz w:val="24"/>
          <w:szCs w:val="24"/>
        </w:rPr>
        <w:t>Smluvní strany se dohodly, že IAESTE</w:t>
      </w:r>
      <w:r w:rsidR="009347D4">
        <w:rPr>
          <w:bCs/>
          <w:sz w:val="24"/>
          <w:szCs w:val="24"/>
        </w:rPr>
        <w:t xml:space="preserve"> a SUS</w:t>
      </w:r>
      <w:r w:rsidRPr="00EB2B48">
        <w:rPr>
          <w:bCs/>
          <w:sz w:val="24"/>
          <w:szCs w:val="24"/>
        </w:rPr>
        <w:t xml:space="preserve"> na Veletrhu vyčlení </w:t>
      </w:r>
      <w:r w:rsidR="00CA056E" w:rsidRPr="00EB2B48">
        <w:rPr>
          <w:bCs/>
          <w:sz w:val="24"/>
          <w:szCs w:val="24"/>
        </w:rPr>
        <w:t xml:space="preserve">bezúplatně </w:t>
      </w:r>
      <w:r w:rsidR="00DA1682" w:rsidRPr="00EB2B48">
        <w:rPr>
          <w:bCs/>
          <w:sz w:val="24"/>
          <w:szCs w:val="24"/>
        </w:rPr>
        <w:t>1 výstavní</w:t>
      </w:r>
      <w:r w:rsidR="00CA056E" w:rsidRPr="00EB2B48">
        <w:rPr>
          <w:bCs/>
          <w:sz w:val="24"/>
          <w:szCs w:val="24"/>
        </w:rPr>
        <w:t xml:space="preserve"> stánek </w:t>
      </w:r>
      <w:r w:rsidRPr="00EB2B48">
        <w:rPr>
          <w:bCs/>
          <w:sz w:val="24"/>
          <w:szCs w:val="24"/>
        </w:rPr>
        <w:t>pro</w:t>
      </w:r>
      <w:r w:rsidR="007F188D" w:rsidRPr="00EB2B48">
        <w:rPr>
          <w:bCs/>
          <w:sz w:val="24"/>
          <w:szCs w:val="24"/>
        </w:rPr>
        <w:t xml:space="preserve"> ZČU</w:t>
      </w:r>
      <w:r w:rsidR="00893864" w:rsidRPr="00EB2B48">
        <w:rPr>
          <w:bCs/>
          <w:sz w:val="24"/>
          <w:szCs w:val="24"/>
        </w:rPr>
        <w:t xml:space="preserve">. Tento stánek bude umístěn v prostorách hlavního vstupu do Fakulty strojní. </w:t>
      </w:r>
      <w:r w:rsidRPr="00EB2B48">
        <w:rPr>
          <w:bCs/>
          <w:sz w:val="24"/>
          <w:szCs w:val="24"/>
        </w:rPr>
        <w:t xml:space="preserve"> </w:t>
      </w:r>
    </w:p>
    <w:p w14:paraId="3B593C7D" w14:textId="13B3F99A" w:rsidR="00645416" w:rsidRPr="00EB2B48" w:rsidRDefault="00645416">
      <w:pPr>
        <w:rPr>
          <w:bCs/>
          <w:color w:val="FF0000"/>
          <w:sz w:val="24"/>
          <w:szCs w:val="24"/>
        </w:rPr>
      </w:pPr>
    </w:p>
    <w:p w14:paraId="697255A2" w14:textId="2DF4783F" w:rsidR="00645416" w:rsidRDefault="00C270DF">
      <w:pPr>
        <w:jc w:val="center"/>
        <w:rPr>
          <w:b/>
          <w:sz w:val="24"/>
        </w:rPr>
      </w:pPr>
      <w:r>
        <w:rPr>
          <w:b/>
          <w:sz w:val="24"/>
        </w:rPr>
        <w:t>Čl. V</w:t>
      </w:r>
      <w:r w:rsidR="005A369A">
        <w:rPr>
          <w:b/>
          <w:sz w:val="24"/>
        </w:rPr>
        <w:t>I</w:t>
      </w:r>
      <w:r>
        <w:rPr>
          <w:b/>
          <w:sz w:val="24"/>
        </w:rPr>
        <w:t>I.</w:t>
      </w:r>
    </w:p>
    <w:p w14:paraId="624C19F7" w14:textId="77777777" w:rsidR="00645416" w:rsidRDefault="00C270DF" w:rsidP="00C82BF0">
      <w:pPr>
        <w:jc w:val="center"/>
        <w:rPr>
          <w:sz w:val="24"/>
        </w:rPr>
      </w:pPr>
      <w:r>
        <w:rPr>
          <w:b/>
          <w:sz w:val="24"/>
        </w:rPr>
        <w:lastRenderedPageBreak/>
        <w:t>Závěrečná ustanovení</w:t>
      </w:r>
    </w:p>
    <w:p w14:paraId="1C8D0B13" w14:textId="77777777" w:rsidR="00645416" w:rsidRDefault="00C270D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Tato Smlouva nabývá platnosti dnem jejího podpisu oprávněnými zástupci Smluvních stran</w:t>
      </w:r>
      <w:r w:rsidR="0011392D">
        <w:rPr>
          <w:sz w:val="24"/>
        </w:rPr>
        <w:t xml:space="preserve"> a účinnosti dnem uveřejnění v registru smluv. V</w:t>
      </w:r>
      <w:r>
        <w:rPr>
          <w:sz w:val="24"/>
        </w:rPr>
        <w:t>eškeré změny a doplnění</w:t>
      </w:r>
      <w:r w:rsidR="0011392D">
        <w:rPr>
          <w:sz w:val="24"/>
        </w:rPr>
        <w:t xml:space="preserve"> této smlouvy</w:t>
      </w:r>
      <w:r>
        <w:rPr>
          <w:sz w:val="24"/>
        </w:rPr>
        <w:t xml:space="preserve"> se budou provádět po jejich vzájemném odsouhlasení Smluvními stranami formou písemných očíslovaných dodatků.</w:t>
      </w:r>
    </w:p>
    <w:p w14:paraId="69EE926B" w14:textId="4788DC4E" w:rsidR="00655020" w:rsidRDefault="0065502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  <w:szCs w:val="24"/>
        </w:rPr>
        <w:t xml:space="preserve">IAESTE </w:t>
      </w:r>
      <w:r w:rsidR="009347D4">
        <w:rPr>
          <w:sz w:val="24"/>
          <w:szCs w:val="24"/>
        </w:rPr>
        <w:t xml:space="preserve"> a SUS </w:t>
      </w:r>
      <w:r>
        <w:rPr>
          <w:sz w:val="24"/>
          <w:szCs w:val="24"/>
        </w:rPr>
        <w:t>ber</w:t>
      </w:r>
      <w:r w:rsidR="006C354A">
        <w:rPr>
          <w:sz w:val="24"/>
          <w:szCs w:val="24"/>
        </w:rPr>
        <w:t>ou</w:t>
      </w:r>
      <w:r>
        <w:rPr>
          <w:sz w:val="24"/>
          <w:szCs w:val="24"/>
        </w:rPr>
        <w:t xml:space="preserve"> na vědomí, že ZČU je subjektem povinným zveřejňovat smlouvy dle zákona č. 340/2015 Sb., a že ZČU tuto smlouvu uveřejnění v registru smluv</w:t>
      </w:r>
      <w:r w:rsidR="00A93A40">
        <w:rPr>
          <w:sz w:val="24"/>
          <w:szCs w:val="24"/>
        </w:rPr>
        <w:t>.</w:t>
      </w:r>
    </w:p>
    <w:p w14:paraId="00740DC2" w14:textId="7A7B4329" w:rsidR="00645416" w:rsidRPr="00561A2D" w:rsidRDefault="00C270DF">
      <w:pPr>
        <w:numPr>
          <w:ilvl w:val="0"/>
          <w:numId w:val="1"/>
        </w:numPr>
        <w:jc w:val="both"/>
        <w:rPr>
          <w:b/>
          <w:sz w:val="24"/>
        </w:rPr>
      </w:pPr>
      <w:r w:rsidRPr="005A0530">
        <w:rPr>
          <w:b/>
          <w:sz w:val="24"/>
        </w:rPr>
        <w:t>Tato Smlouva se uzavírá n</w:t>
      </w:r>
      <w:r w:rsidR="00EA6DCF">
        <w:rPr>
          <w:b/>
          <w:sz w:val="24"/>
        </w:rPr>
        <w:t xml:space="preserve">a dobu určitou, a </w:t>
      </w:r>
      <w:r w:rsidR="00EA6DCF" w:rsidRPr="00561A2D">
        <w:rPr>
          <w:b/>
          <w:sz w:val="24"/>
        </w:rPr>
        <w:t xml:space="preserve">to od </w:t>
      </w:r>
      <w:r w:rsidR="00CA056E" w:rsidRPr="00561A2D">
        <w:rPr>
          <w:b/>
          <w:sz w:val="24"/>
        </w:rPr>
        <w:t>2</w:t>
      </w:r>
      <w:r w:rsidR="00EA6DCF" w:rsidRPr="00561A2D">
        <w:rPr>
          <w:b/>
          <w:sz w:val="24"/>
        </w:rPr>
        <w:t>1.</w:t>
      </w:r>
      <w:r w:rsidR="007404F1" w:rsidRPr="00561A2D">
        <w:rPr>
          <w:b/>
          <w:sz w:val="24"/>
        </w:rPr>
        <w:t xml:space="preserve"> </w:t>
      </w:r>
      <w:r w:rsidR="00EA6DCF" w:rsidRPr="00561A2D">
        <w:rPr>
          <w:b/>
          <w:sz w:val="24"/>
        </w:rPr>
        <w:t>3.</w:t>
      </w:r>
      <w:r w:rsidR="007404F1" w:rsidRPr="00561A2D">
        <w:rPr>
          <w:b/>
          <w:sz w:val="24"/>
        </w:rPr>
        <w:t xml:space="preserve"> </w:t>
      </w:r>
      <w:r w:rsidR="00EA6DCF" w:rsidRPr="00561A2D">
        <w:rPr>
          <w:b/>
          <w:sz w:val="24"/>
        </w:rPr>
        <w:t>20</w:t>
      </w:r>
      <w:r w:rsidR="007F188D" w:rsidRPr="00561A2D">
        <w:rPr>
          <w:b/>
          <w:sz w:val="24"/>
        </w:rPr>
        <w:t>2</w:t>
      </w:r>
      <w:r w:rsidR="00614411" w:rsidRPr="00561A2D">
        <w:rPr>
          <w:b/>
          <w:sz w:val="24"/>
        </w:rPr>
        <w:t>5</w:t>
      </w:r>
      <w:r w:rsidR="00EA6DCF" w:rsidRPr="00561A2D">
        <w:rPr>
          <w:b/>
          <w:sz w:val="24"/>
        </w:rPr>
        <w:t xml:space="preserve"> do </w:t>
      </w:r>
      <w:r w:rsidR="00CA056E" w:rsidRPr="00561A2D">
        <w:rPr>
          <w:b/>
          <w:sz w:val="24"/>
        </w:rPr>
        <w:t>28</w:t>
      </w:r>
      <w:r w:rsidR="00EA6DCF" w:rsidRPr="00561A2D">
        <w:rPr>
          <w:b/>
          <w:sz w:val="24"/>
        </w:rPr>
        <w:t>.</w:t>
      </w:r>
      <w:r w:rsidR="007404F1" w:rsidRPr="00561A2D">
        <w:rPr>
          <w:b/>
          <w:sz w:val="24"/>
        </w:rPr>
        <w:t xml:space="preserve"> </w:t>
      </w:r>
      <w:r w:rsidR="00EA6DCF" w:rsidRPr="00561A2D">
        <w:rPr>
          <w:b/>
          <w:sz w:val="24"/>
        </w:rPr>
        <w:t>3.</w:t>
      </w:r>
      <w:r w:rsidR="007404F1" w:rsidRPr="00561A2D">
        <w:rPr>
          <w:b/>
          <w:sz w:val="24"/>
        </w:rPr>
        <w:t xml:space="preserve"> </w:t>
      </w:r>
      <w:r w:rsidR="00EA6DCF" w:rsidRPr="00561A2D">
        <w:rPr>
          <w:b/>
          <w:sz w:val="24"/>
        </w:rPr>
        <w:t>20</w:t>
      </w:r>
      <w:r w:rsidR="00A54F68" w:rsidRPr="00561A2D">
        <w:rPr>
          <w:b/>
          <w:sz w:val="24"/>
        </w:rPr>
        <w:t>2</w:t>
      </w:r>
      <w:r w:rsidR="00614411" w:rsidRPr="00561A2D">
        <w:rPr>
          <w:b/>
          <w:sz w:val="24"/>
        </w:rPr>
        <w:t>5</w:t>
      </w:r>
      <w:r w:rsidR="00A56888" w:rsidRPr="00561A2D">
        <w:rPr>
          <w:b/>
          <w:sz w:val="24"/>
        </w:rPr>
        <w:t>.</w:t>
      </w:r>
    </w:p>
    <w:p w14:paraId="67B22F8E" w14:textId="18D1A9EB" w:rsidR="00645416" w:rsidRDefault="00C270DF">
      <w:pPr>
        <w:numPr>
          <w:ilvl w:val="0"/>
          <w:numId w:val="1"/>
        </w:numPr>
        <w:jc w:val="both"/>
        <w:rPr>
          <w:sz w:val="24"/>
        </w:rPr>
      </w:pPr>
      <w:r w:rsidRPr="00525BF9">
        <w:rPr>
          <w:sz w:val="24"/>
        </w:rPr>
        <w:t>Tato Smlouva se vyhotovuje ve</w:t>
      </w:r>
      <w:r>
        <w:rPr>
          <w:sz w:val="24"/>
        </w:rPr>
        <w:t xml:space="preserve"> </w:t>
      </w:r>
      <w:r w:rsidR="00972329">
        <w:rPr>
          <w:sz w:val="24"/>
        </w:rPr>
        <w:t>třech</w:t>
      </w:r>
      <w:r>
        <w:rPr>
          <w:sz w:val="24"/>
        </w:rPr>
        <w:t xml:space="preserve"> vyhotoveních, z nichž jednu obdrží ZČU</w:t>
      </w:r>
      <w:r w:rsidR="00972329">
        <w:rPr>
          <w:sz w:val="24"/>
        </w:rPr>
        <w:t xml:space="preserve">, </w:t>
      </w:r>
      <w:r>
        <w:rPr>
          <w:sz w:val="24"/>
        </w:rPr>
        <w:t>jednu IAESTE</w:t>
      </w:r>
      <w:r w:rsidR="00972329">
        <w:rPr>
          <w:sz w:val="24"/>
        </w:rPr>
        <w:t xml:space="preserve"> a jednu SUS.</w:t>
      </w:r>
    </w:p>
    <w:p w14:paraId="39D7401D" w14:textId="77777777" w:rsidR="00645416" w:rsidRDefault="00C270D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Na znamení souhlasu s výše uvedenými ujednáními, která byla dohodnuta svobodně, vážně a určitě, se odpovědní zástupci Smluvních stran pod její obsah podepsali.</w:t>
      </w:r>
    </w:p>
    <w:p w14:paraId="11C37719" w14:textId="77777777" w:rsidR="00645416" w:rsidRDefault="00645416">
      <w:pPr>
        <w:jc w:val="both"/>
        <w:rPr>
          <w:sz w:val="24"/>
        </w:rPr>
      </w:pPr>
    </w:p>
    <w:p w14:paraId="12BCB667" w14:textId="77777777" w:rsidR="00C82BF0" w:rsidRDefault="00C82BF0">
      <w:pPr>
        <w:jc w:val="both"/>
        <w:rPr>
          <w:sz w:val="24"/>
        </w:rPr>
      </w:pPr>
    </w:p>
    <w:p w14:paraId="6CAE495C" w14:textId="77777777" w:rsidR="00C82BF0" w:rsidRDefault="00C82BF0">
      <w:pPr>
        <w:jc w:val="both"/>
        <w:rPr>
          <w:sz w:val="24"/>
        </w:rPr>
      </w:pPr>
    </w:p>
    <w:p w14:paraId="7541343F" w14:textId="77777777" w:rsidR="00645416" w:rsidRDefault="0030733E" w:rsidP="0030733E">
      <w:pPr>
        <w:tabs>
          <w:tab w:val="left" w:pos="1276"/>
          <w:tab w:val="left" w:pos="5387"/>
        </w:tabs>
        <w:jc w:val="both"/>
        <w:rPr>
          <w:sz w:val="24"/>
        </w:rPr>
      </w:pPr>
      <w:r>
        <w:rPr>
          <w:sz w:val="24"/>
        </w:rPr>
        <w:t xml:space="preserve">V Plzni </w:t>
      </w:r>
      <w:r w:rsidR="00C270DF">
        <w:rPr>
          <w:sz w:val="24"/>
        </w:rPr>
        <w:t>dne :</w:t>
      </w:r>
      <w:r w:rsidR="00C82BF0" w:rsidRPr="00C82BF0">
        <w:rPr>
          <w:sz w:val="24"/>
        </w:rPr>
        <w:t xml:space="preserve"> </w:t>
      </w:r>
      <w:r w:rsidR="00C82BF0">
        <w:rPr>
          <w:sz w:val="24"/>
        </w:rPr>
        <w:t xml:space="preserve">                                                    </w:t>
      </w:r>
      <w:r>
        <w:rPr>
          <w:sz w:val="24"/>
        </w:rPr>
        <w:tab/>
        <w:t xml:space="preserve">V Plzni </w:t>
      </w:r>
      <w:r w:rsidR="00C82BF0">
        <w:rPr>
          <w:sz w:val="24"/>
        </w:rPr>
        <w:t>dne :</w:t>
      </w:r>
    </w:p>
    <w:p w14:paraId="617E4F65" w14:textId="77777777" w:rsidR="00645416" w:rsidRDefault="00645416" w:rsidP="0030733E">
      <w:pPr>
        <w:jc w:val="both"/>
      </w:pPr>
    </w:p>
    <w:p w14:paraId="45B8AEEE" w14:textId="77777777" w:rsidR="0030733E" w:rsidRDefault="0030733E" w:rsidP="0030733E">
      <w:pPr>
        <w:jc w:val="both"/>
      </w:pPr>
    </w:p>
    <w:p w14:paraId="591BC71D" w14:textId="77777777" w:rsidR="0030733E" w:rsidRDefault="0030733E" w:rsidP="0030733E">
      <w:pPr>
        <w:jc w:val="both"/>
      </w:pPr>
    </w:p>
    <w:p w14:paraId="19B27788" w14:textId="77777777" w:rsidR="0030733E" w:rsidRDefault="0030733E" w:rsidP="0030733E">
      <w:pPr>
        <w:jc w:val="both"/>
      </w:pPr>
    </w:p>
    <w:p w14:paraId="6EA067A2" w14:textId="796BF798" w:rsidR="0030733E" w:rsidRPr="00525BF9" w:rsidRDefault="0030733E" w:rsidP="0030733E">
      <w:pPr>
        <w:tabs>
          <w:tab w:val="left" w:leader="dot" w:pos="2835"/>
          <w:tab w:val="left" w:pos="5387"/>
          <w:tab w:val="left" w:leader="dot" w:pos="8222"/>
        </w:tabs>
        <w:jc w:val="both"/>
      </w:pPr>
      <w:r>
        <w:tab/>
      </w:r>
      <w:r>
        <w:tab/>
      </w:r>
      <w:r w:rsidR="00495ABB" w:rsidRPr="00525BF9">
        <w:t>…..</w:t>
      </w:r>
      <w:r w:rsidRPr="00525BF9">
        <w:tab/>
      </w:r>
    </w:p>
    <w:p w14:paraId="594E5D9E" w14:textId="16A5834F" w:rsidR="00495ABB" w:rsidRPr="00525BF9" w:rsidRDefault="0030733E" w:rsidP="0030733E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 w:rsidRPr="00525BF9">
        <w:tab/>
      </w:r>
      <w:r w:rsidR="00495ABB" w:rsidRPr="00525BF9">
        <w:rPr>
          <w:sz w:val="24"/>
        </w:rPr>
        <w:t xml:space="preserve">Ing. </w:t>
      </w:r>
      <w:r w:rsidR="00614411" w:rsidRPr="00525BF9">
        <w:rPr>
          <w:sz w:val="24"/>
        </w:rPr>
        <w:t>Martina Větrovská</w:t>
      </w:r>
      <w:r w:rsidRPr="00525BF9">
        <w:tab/>
      </w:r>
      <w:proofErr w:type="spellStart"/>
      <w:r w:rsidR="00F00F73">
        <w:t>xxxx</w:t>
      </w:r>
      <w:proofErr w:type="spellEnd"/>
      <w:r w:rsidR="00495ABB" w:rsidRPr="00525BF9">
        <w:rPr>
          <w:sz w:val="24"/>
          <w:szCs w:val="24"/>
        </w:rPr>
        <w:t xml:space="preserve"> </w:t>
      </w:r>
    </w:p>
    <w:p w14:paraId="1AB499C8" w14:textId="2D11F242" w:rsidR="008409AE" w:rsidRDefault="00495ABB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 w:rsidRPr="00525BF9">
        <w:rPr>
          <w:sz w:val="24"/>
          <w:szCs w:val="24"/>
        </w:rPr>
        <w:tab/>
        <w:t xml:space="preserve">  kvestor</w:t>
      </w:r>
      <w:r w:rsidR="00614411" w:rsidRPr="00525BF9">
        <w:rPr>
          <w:sz w:val="24"/>
          <w:szCs w:val="24"/>
        </w:rPr>
        <w:t>ka</w:t>
      </w:r>
      <w:r w:rsidRPr="00525BF9">
        <w:rPr>
          <w:sz w:val="24"/>
          <w:szCs w:val="24"/>
        </w:rPr>
        <w:t xml:space="preserve"> </w:t>
      </w:r>
      <w:r w:rsidRPr="00525BF9">
        <w:rPr>
          <w:sz w:val="24"/>
          <w:szCs w:val="24"/>
        </w:rPr>
        <w:tab/>
        <w:t>prezident lokálního centra IAESTE</w:t>
      </w:r>
    </w:p>
    <w:p w14:paraId="0247302E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034E151E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64EA0F73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29EB7A53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3AFC6939" w14:textId="77777777" w:rsidR="008676A2" w:rsidRDefault="008676A2" w:rsidP="008676A2">
      <w:pPr>
        <w:tabs>
          <w:tab w:val="left" w:pos="1276"/>
          <w:tab w:val="left" w:pos="5387"/>
        </w:tabs>
        <w:jc w:val="both"/>
        <w:rPr>
          <w:sz w:val="24"/>
        </w:rPr>
      </w:pPr>
      <w:r>
        <w:rPr>
          <w:sz w:val="24"/>
        </w:rPr>
        <w:t>V Plzni dne :</w:t>
      </w:r>
    </w:p>
    <w:p w14:paraId="005D868E" w14:textId="77777777" w:rsidR="008676A2" w:rsidRDefault="008676A2" w:rsidP="008676A2">
      <w:pPr>
        <w:jc w:val="both"/>
      </w:pPr>
    </w:p>
    <w:p w14:paraId="1EFF96B5" w14:textId="77777777" w:rsidR="008676A2" w:rsidRDefault="008676A2" w:rsidP="008676A2">
      <w:pPr>
        <w:jc w:val="both"/>
      </w:pPr>
    </w:p>
    <w:p w14:paraId="4E455C2C" w14:textId="77777777" w:rsidR="008676A2" w:rsidRDefault="008676A2" w:rsidP="008676A2">
      <w:pPr>
        <w:jc w:val="both"/>
      </w:pPr>
    </w:p>
    <w:p w14:paraId="55EDD19C" w14:textId="77777777" w:rsidR="008676A2" w:rsidRDefault="008676A2" w:rsidP="008676A2">
      <w:pPr>
        <w:jc w:val="both"/>
      </w:pPr>
    </w:p>
    <w:p w14:paraId="1F8F2E68" w14:textId="376C6240" w:rsidR="008676A2" w:rsidRPr="00525BF9" w:rsidRDefault="008676A2" w:rsidP="008676A2">
      <w:pPr>
        <w:tabs>
          <w:tab w:val="left" w:leader="dot" w:pos="2835"/>
          <w:tab w:val="left" w:pos="5387"/>
          <w:tab w:val="left" w:leader="dot" w:pos="8222"/>
        </w:tabs>
        <w:jc w:val="both"/>
      </w:pPr>
      <w:r>
        <w:tab/>
      </w:r>
      <w:r>
        <w:tab/>
      </w:r>
    </w:p>
    <w:p w14:paraId="52F4125D" w14:textId="338B9ABD" w:rsidR="008676A2" w:rsidRPr="00525BF9" w:rsidRDefault="008676A2" w:rsidP="008676A2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 w:rsidRPr="00525BF9">
        <w:tab/>
      </w:r>
      <w:r w:rsidR="00F00F73">
        <w:rPr>
          <w:sz w:val="24"/>
        </w:rPr>
        <w:t>xxxxxx</w:t>
      </w:r>
      <w:r w:rsidRPr="00525BF9">
        <w:rPr>
          <w:sz w:val="24"/>
          <w:szCs w:val="24"/>
        </w:rPr>
        <w:t xml:space="preserve"> </w:t>
      </w:r>
    </w:p>
    <w:p w14:paraId="6CF88888" w14:textId="6DCAE7AA" w:rsidR="008676A2" w:rsidRDefault="008676A2" w:rsidP="008676A2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 w:rsidRPr="00525BF9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Prezidentka</w:t>
      </w:r>
    </w:p>
    <w:p w14:paraId="787157AB" w14:textId="0F866323" w:rsidR="008676A2" w:rsidRDefault="008676A2" w:rsidP="008676A2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Stavovská unie studentů Západočeské univerzity v Plzni</w:t>
      </w:r>
      <w:r w:rsidRPr="00525BF9">
        <w:rPr>
          <w:sz w:val="24"/>
          <w:szCs w:val="24"/>
        </w:rPr>
        <w:tab/>
      </w:r>
    </w:p>
    <w:p w14:paraId="2F3D2BD1" w14:textId="77777777" w:rsidR="008676A2" w:rsidRDefault="008676A2" w:rsidP="008676A2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7C24D3D8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4A2CE157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0A01220C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2420A5BD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229D67E6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37B4DCC2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1AAB82E2" w14:textId="77777777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1940091B" w14:textId="77777777" w:rsidR="00D21E26" w:rsidRDefault="00D21E26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06B79D18" w14:textId="48C3C3EC" w:rsidR="00A36350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Přílohy: </w:t>
      </w:r>
    </w:p>
    <w:p w14:paraId="37478443" w14:textId="20EF48D7" w:rsidR="00A36350" w:rsidRDefault="00A36350" w:rsidP="00A36350">
      <w:pPr>
        <w:pStyle w:val="Odstavecseseznamem"/>
        <w:numPr>
          <w:ilvl w:val="1"/>
          <w:numId w:val="1"/>
        </w:num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Plánek prostor s rozmístěním stánků</w:t>
      </w:r>
    </w:p>
    <w:p w14:paraId="61AE892E" w14:textId="15D4DD30" w:rsidR="00A36350" w:rsidRDefault="00A36350" w:rsidP="00A36350">
      <w:pPr>
        <w:pStyle w:val="Odstavecseseznamem"/>
        <w:numPr>
          <w:ilvl w:val="1"/>
          <w:numId w:val="1"/>
        </w:num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Plánek vyhrazených parkovacích míst</w:t>
      </w:r>
    </w:p>
    <w:p w14:paraId="13CB78D6" w14:textId="5CBD91FF" w:rsidR="00A36350" w:rsidRDefault="00A36350" w:rsidP="00A36350">
      <w:pPr>
        <w:pStyle w:val="Odstavecseseznamem"/>
        <w:numPr>
          <w:ilvl w:val="1"/>
          <w:numId w:val="1"/>
        </w:num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Seznam vypůjčených prostor (učebny, šatna atd.)</w:t>
      </w:r>
    </w:p>
    <w:p w14:paraId="089BB8B5" w14:textId="22DD4270" w:rsidR="00A36350" w:rsidRPr="00A36350" w:rsidRDefault="00A36350" w:rsidP="00A36350">
      <w:pPr>
        <w:pStyle w:val="Odstavecseseznamem"/>
        <w:numPr>
          <w:ilvl w:val="1"/>
          <w:numId w:val="1"/>
        </w:num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Ceník stánků pro vystavovatele</w:t>
      </w:r>
    </w:p>
    <w:sectPr w:rsidR="00A36350" w:rsidRPr="00A3635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EF92" w14:textId="77777777" w:rsidR="00C1774E" w:rsidRDefault="00C1774E">
      <w:r>
        <w:separator/>
      </w:r>
    </w:p>
  </w:endnote>
  <w:endnote w:type="continuationSeparator" w:id="0">
    <w:p w14:paraId="1CB6BC34" w14:textId="77777777" w:rsidR="00C1774E" w:rsidRDefault="00C1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;Helvetica;Arial;FreeSan">
    <w:altName w:val="Times New Roman"/>
    <w:panose1 w:val="00000000000000000000"/>
    <w:charset w:val="00"/>
    <w:family w:val="roman"/>
    <w:notTrueType/>
    <w:pitch w:val="default"/>
  </w:font>
  <w:font w:name="New Times Roman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F2C3" w14:textId="77777777" w:rsidR="00645416" w:rsidRDefault="00C270DF">
    <w:pPr>
      <w:pStyle w:val="Zpat"/>
    </w:pPr>
    <w:r>
      <w:rPr>
        <w:rStyle w:val="slostrnky"/>
        <w:rFonts w:ascii="Times New Roman" w:hAnsi="Times New Roman"/>
        <w:smallCaps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5C22" w14:textId="77777777" w:rsidR="00C1774E" w:rsidRDefault="00C1774E">
      <w:r>
        <w:separator/>
      </w:r>
    </w:p>
  </w:footnote>
  <w:footnote w:type="continuationSeparator" w:id="0">
    <w:p w14:paraId="32B1EAE4" w14:textId="77777777" w:rsidR="00C1774E" w:rsidRDefault="00C1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791C" w14:textId="77777777" w:rsidR="00645416" w:rsidRDefault="00645416">
    <w:pPr>
      <w:pStyle w:val="Zhlav"/>
      <w:jc w:val="left"/>
      <w:rPr>
        <w:rFonts w:ascii="Times New Roman" w:hAnsi="Times New Roman"/>
        <w:smallCaps w:val="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F45"/>
    <w:multiLevelType w:val="multilevel"/>
    <w:tmpl w:val="146003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885F94"/>
    <w:multiLevelType w:val="multilevel"/>
    <w:tmpl w:val="DA9668A0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0470785"/>
    <w:multiLevelType w:val="multilevel"/>
    <w:tmpl w:val="3D4E4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D3534"/>
    <w:multiLevelType w:val="multilevel"/>
    <w:tmpl w:val="B6C66CD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822416"/>
    <w:multiLevelType w:val="multilevel"/>
    <w:tmpl w:val="35F8B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4169"/>
    <w:multiLevelType w:val="multilevel"/>
    <w:tmpl w:val="2F645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519397D"/>
    <w:multiLevelType w:val="multilevel"/>
    <w:tmpl w:val="62C81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0976CF"/>
    <w:multiLevelType w:val="multilevel"/>
    <w:tmpl w:val="3D4E4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031151">
    <w:abstractNumId w:val="6"/>
  </w:num>
  <w:num w:numId="2" w16cid:durableId="800198075">
    <w:abstractNumId w:val="5"/>
  </w:num>
  <w:num w:numId="3" w16cid:durableId="1526751271">
    <w:abstractNumId w:val="1"/>
  </w:num>
  <w:num w:numId="4" w16cid:durableId="1419710857">
    <w:abstractNumId w:val="2"/>
  </w:num>
  <w:num w:numId="5" w16cid:durableId="69160040">
    <w:abstractNumId w:val="3"/>
  </w:num>
  <w:num w:numId="6" w16cid:durableId="1323512546">
    <w:abstractNumId w:val="4"/>
  </w:num>
  <w:num w:numId="7" w16cid:durableId="1863470198">
    <w:abstractNumId w:val="0"/>
  </w:num>
  <w:num w:numId="8" w16cid:durableId="480510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16"/>
    <w:rsid w:val="000202FC"/>
    <w:rsid w:val="000349B2"/>
    <w:rsid w:val="00084C5B"/>
    <w:rsid w:val="000D2E66"/>
    <w:rsid w:val="000F2F08"/>
    <w:rsid w:val="00105385"/>
    <w:rsid w:val="00113469"/>
    <w:rsid w:val="0011392D"/>
    <w:rsid w:val="001176BE"/>
    <w:rsid w:val="00124AF2"/>
    <w:rsid w:val="001334F4"/>
    <w:rsid w:val="00133E99"/>
    <w:rsid w:val="00195B1F"/>
    <w:rsid w:val="00211B1E"/>
    <w:rsid w:val="002220B6"/>
    <w:rsid w:val="0022446A"/>
    <w:rsid w:val="00225128"/>
    <w:rsid w:val="00260D64"/>
    <w:rsid w:val="0026752B"/>
    <w:rsid w:val="00277DDE"/>
    <w:rsid w:val="00290277"/>
    <w:rsid w:val="0029183D"/>
    <w:rsid w:val="002C0B7D"/>
    <w:rsid w:val="002E52A4"/>
    <w:rsid w:val="002E5DE3"/>
    <w:rsid w:val="00301C4C"/>
    <w:rsid w:val="0030733E"/>
    <w:rsid w:val="003B0E6C"/>
    <w:rsid w:val="003B7925"/>
    <w:rsid w:val="003C0D8D"/>
    <w:rsid w:val="004327E4"/>
    <w:rsid w:val="00485E25"/>
    <w:rsid w:val="004908AD"/>
    <w:rsid w:val="00495ABB"/>
    <w:rsid w:val="004D3DB7"/>
    <w:rsid w:val="00503630"/>
    <w:rsid w:val="00507EA1"/>
    <w:rsid w:val="00511475"/>
    <w:rsid w:val="0051635B"/>
    <w:rsid w:val="00525BF9"/>
    <w:rsid w:val="00543081"/>
    <w:rsid w:val="00544D3C"/>
    <w:rsid w:val="00561A2D"/>
    <w:rsid w:val="00573D0A"/>
    <w:rsid w:val="00595D8E"/>
    <w:rsid w:val="005A0530"/>
    <w:rsid w:val="005A369A"/>
    <w:rsid w:val="005B083E"/>
    <w:rsid w:val="005B1E7B"/>
    <w:rsid w:val="005E7263"/>
    <w:rsid w:val="005F1B2A"/>
    <w:rsid w:val="00614411"/>
    <w:rsid w:val="00616938"/>
    <w:rsid w:val="0062154E"/>
    <w:rsid w:val="00645416"/>
    <w:rsid w:val="00646674"/>
    <w:rsid w:val="00653C0F"/>
    <w:rsid w:val="00655020"/>
    <w:rsid w:val="006829A5"/>
    <w:rsid w:val="006950BC"/>
    <w:rsid w:val="006A01BA"/>
    <w:rsid w:val="006A43A7"/>
    <w:rsid w:val="006A7445"/>
    <w:rsid w:val="006A7A58"/>
    <w:rsid w:val="006B5A86"/>
    <w:rsid w:val="006C354A"/>
    <w:rsid w:val="006D1A7F"/>
    <w:rsid w:val="006E7B99"/>
    <w:rsid w:val="006F72A9"/>
    <w:rsid w:val="00713DE8"/>
    <w:rsid w:val="00727C56"/>
    <w:rsid w:val="007404F1"/>
    <w:rsid w:val="007B2B6C"/>
    <w:rsid w:val="007C6556"/>
    <w:rsid w:val="007F188D"/>
    <w:rsid w:val="0083634E"/>
    <w:rsid w:val="008409AE"/>
    <w:rsid w:val="008676A2"/>
    <w:rsid w:val="00893864"/>
    <w:rsid w:val="008D4E68"/>
    <w:rsid w:val="00912472"/>
    <w:rsid w:val="0091542B"/>
    <w:rsid w:val="009347D4"/>
    <w:rsid w:val="00946AA0"/>
    <w:rsid w:val="00972329"/>
    <w:rsid w:val="009810C2"/>
    <w:rsid w:val="00994240"/>
    <w:rsid w:val="009C7030"/>
    <w:rsid w:val="009E4DFA"/>
    <w:rsid w:val="009F379D"/>
    <w:rsid w:val="00A10DA0"/>
    <w:rsid w:val="00A16EEB"/>
    <w:rsid w:val="00A17EB2"/>
    <w:rsid w:val="00A31A44"/>
    <w:rsid w:val="00A36350"/>
    <w:rsid w:val="00A54BB4"/>
    <w:rsid w:val="00A54F68"/>
    <w:rsid w:val="00A56888"/>
    <w:rsid w:val="00A87483"/>
    <w:rsid w:val="00A93A40"/>
    <w:rsid w:val="00AB6BE1"/>
    <w:rsid w:val="00AD4ACA"/>
    <w:rsid w:val="00B1364F"/>
    <w:rsid w:val="00B63145"/>
    <w:rsid w:val="00B760EC"/>
    <w:rsid w:val="00B847B8"/>
    <w:rsid w:val="00B93886"/>
    <w:rsid w:val="00B9591B"/>
    <w:rsid w:val="00BD7708"/>
    <w:rsid w:val="00BF0414"/>
    <w:rsid w:val="00C1774E"/>
    <w:rsid w:val="00C22A61"/>
    <w:rsid w:val="00C270DF"/>
    <w:rsid w:val="00C56769"/>
    <w:rsid w:val="00C6625D"/>
    <w:rsid w:val="00C7072A"/>
    <w:rsid w:val="00C80DB8"/>
    <w:rsid w:val="00C82BF0"/>
    <w:rsid w:val="00CA056E"/>
    <w:rsid w:val="00CB26DF"/>
    <w:rsid w:val="00CC09A3"/>
    <w:rsid w:val="00CC452F"/>
    <w:rsid w:val="00CD53F3"/>
    <w:rsid w:val="00CF0E8B"/>
    <w:rsid w:val="00CF4EF6"/>
    <w:rsid w:val="00CF64E7"/>
    <w:rsid w:val="00D02B8A"/>
    <w:rsid w:val="00D06C5E"/>
    <w:rsid w:val="00D07C2B"/>
    <w:rsid w:val="00D145BE"/>
    <w:rsid w:val="00D2080A"/>
    <w:rsid w:val="00D20E7E"/>
    <w:rsid w:val="00D21E26"/>
    <w:rsid w:val="00D25956"/>
    <w:rsid w:val="00D33DBC"/>
    <w:rsid w:val="00DA1682"/>
    <w:rsid w:val="00DE6B1F"/>
    <w:rsid w:val="00DF2FF4"/>
    <w:rsid w:val="00E068D7"/>
    <w:rsid w:val="00E10AF8"/>
    <w:rsid w:val="00E1300C"/>
    <w:rsid w:val="00E1449E"/>
    <w:rsid w:val="00E22268"/>
    <w:rsid w:val="00E3295A"/>
    <w:rsid w:val="00E40371"/>
    <w:rsid w:val="00E52855"/>
    <w:rsid w:val="00E55F6F"/>
    <w:rsid w:val="00E92DF6"/>
    <w:rsid w:val="00EA6DCF"/>
    <w:rsid w:val="00EB2B48"/>
    <w:rsid w:val="00EC6877"/>
    <w:rsid w:val="00ED007B"/>
    <w:rsid w:val="00F00F73"/>
    <w:rsid w:val="00F203D9"/>
    <w:rsid w:val="00F239D2"/>
    <w:rsid w:val="00F27FB3"/>
    <w:rsid w:val="00F501B1"/>
    <w:rsid w:val="00F54720"/>
    <w:rsid w:val="00F85E71"/>
    <w:rsid w:val="00FB0421"/>
    <w:rsid w:val="00FC64A5"/>
    <w:rsid w:val="00FD21E9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5AB8"/>
  <w15:docId w15:val="{9B6CD841-0C5C-CC4A-AB86-819AD6F3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EE7"/>
  </w:style>
  <w:style w:type="paragraph" w:styleId="Nadpis1">
    <w:name w:val="heading 1"/>
    <w:basedOn w:val="Normln"/>
    <w:qFormat/>
    <w:rsid w:val="00F61EE7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rFonts w:ascii="Garamond" w:hAnsi="Garamond"/>
      <w:b/>
      <w:caps/>
      <w:spacing w:val="20"/>
      <w:sz w:val="18"/>
    </w:rPr>
  </w:style>
  <w:style w:type="paragraph" w:styleId="Nadpis2">
    <w:name w:val="heading 2"/>
    <w:basedOn w:val="Normln"/>
    <w:qFormat/>
    <w:rsid w:val="00F61EE7"/>
    <w:pPr>
      <w:keepNext/>
      <w:keepLines/>
      <w:spacing w:after="180" w:line="240" w:lineRule="atLeast"/>
      <w:jc w:val="center"/>
      <w:outlineLvl w:val="1"/>
    </w:pPr>
    <w:rPr>
      <w:rFonts w:ascii="Garamond" w:hAnsi="Garamond"/>
      <w:b/>
      <w:caps/>
      <w:spacing w:val="10"/>
      <w:sz w:val="18"/>
    </w:rPr>
  </w:style>
  <w:style w:type="paragraph" w:styleId="Nadpis3">
    <w:name w:val="heading 3"/>
    <w:basedOn w:val="Normln"/>
    <w:qFormat/>
    <w:rsid w:val="00F61EE7"/>
    <w:pPr>
      <w:keepNext/>
      <w:keepLines/>
      <w:spacing w:before="240" w:after="180" w:line="240" w:lineRule="atLeast"/>
      <w:outlineLvl w:val="2"/>
    </w:pPr>
    <w:rPr>
      <w:rFonts w:ascii="Garamond" w:hAnsi="Garamond"/>
      <w:caps/>
    </w:rPr>
  </w:style>
  <w:style w:type="paragraph" w:styleId="Nadpis4">
    <w:name w:val="heading 4"/>
    <w:basedOn w:val="Normln"/>
    <w:qFormat/>
    <w:rsid w:val="00F61EE7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qFormat/>
    <w:rsid w:val="00F61EE7"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qFormat/>
    <w:rsid w:val="00F61EE7"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qFormat/>
    <w:rsid w:val="00F61EE7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qFormat/>
    <w:rsid w:val="00F61EE7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qFormat/>
    <w:rsid w:val="00F61EE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tun">
    <w:name w:val="Zvýraznění tučné"/>
    <w:qFormat/>
    <w:rsid w:val="00F61EE7"/>
    <w:rPr>
      <w:caps/>
      <w:sz w:val="18"/>
      <w:lang w:val="cs-CZ"/>
    </w:rPr>
  </w:style>
  <w:style w:type="character" w:styleId="slostrnky">
    <w:name w:val="page number"/>
    <w:qFormat/>
    <w:rsid w:val="00F61EE7"/>
    <w:rPr>
      <w:sz w:val="24"/>
      <w:lang w:val="cs-CZ"/>
    </w:rPr>
  </w:style>
  <w:style w:type="character" w:customStyle="1" w:styleId="Zdraznn1">
    <w:name w:val="Zdůraznění1"/>
    <w:qFormat/>
    <w:rsid w:val="00F61EE7"/>
    <w:rPr>
      <w:caps/>
      <w:sz w:val="18"/>
      <w:lang w:val="cs-CZ"/>
    </w:rPr>
  </w:style>
  <w:style w:type="character" w:styleId="slodku">
    <w:name w:val="line number"/>
    <w:basedOn w:val="Standardnpsmoodstavce"/>
    <w:qFormat/>
    <w:rsid w:val="00F61EE7"/>
  </w:style>
  <w:style w:type="character" w:customStyle="1" w:styleId="Internetovodkaz">
    <w:name w:val="Internetový odkaz"/>
    <w:basedOn w:val="Standardnpsmoodstavce"/>
    <w:uiPriority w:val="99"/>
    <w:rsid w:val="00F61EE7"/>
    <w:rPr>
      <w:color w:val="0000FF"/>
      <w:u w:val="single"/>
    </w:rPr>
  </w:style>
  <w:style w:type="character" w:styleId="Siln">
    <w:name w:val="Strong"/>
    <w:basedOn w:val="Standardnpsmoodstavce"/>
    <w:qFormat/>
    <w:rsid w:val="00F61EE7"/>
    <w:rPr>
      <w:b/>
    </w:rPr>
  </w:style>
  <w:style w:type="character" w:styleId="Sledovanodkaz">
    <w:name w:val="FollowedHyperlink"/>
    <w:basedOn w:val="Standardnpsmoodstavce"/>
    <w:qFormat/>
    <w:rsid w:val="00F61EE7"/>
    <w:rPr>
      <w:color w:val="800080"/>
      <w:u w:val="single"/>
    </w:rPr>
  </w:style>
  <w:style w:type="character" w:styleId="Znakapoznpodarou">
    <w:name w:val="footnote reference"/>
    <w:basedOn w:val="Standardnpsmoodstavce"/>
    <w:semiHidden/>
    <w:qFormat/>
    <w:rsid w:val="00F61EE7"/>
    <w:rPr>
      <w:vertAlign w:val="superscript"/>
    </w:rPr>
  </w:style>
  <w:style w:type="character" w:styleId="Odkaznakoment">
    <w:name w:val="annotation reference"/>
    <w:basedOn w:val="Standardnpsmoodstavce"/>
    <w:semiHidden/>
    <w:qFormat/>
    <w:rsid w:val="00F61EE7"/>
    <w:rPr>
      <w:sz w:val="16"/>
    </w:rPr>
  </w:style>
  <w:style w:type="character" w:styleId="Odkaznavysvtlivky">
    <w:name w:val="endnote reference"/>
    <w:basedOn w:val="Standardnpsmoodstavce"/>
    <w:semiHidden/>
    <w:qFormat/>
    <w:rsid w:val="00F61EE7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822B7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822B7"/>
    <w:rPr>
      <w:b/>
      <w:bCs/>
    </w:rPr>
  </w:style>
  <w:style w:type="character" w:customStyle="1" w:styleId="ListLabel1">
    <w:name w:val="ListLabel 1"/>
    <w:qFormat/>
    <w:rPr>
      <w:b w:val="0"/>
      <w:i w:val="0"/>
      <w:sz w:val="24"/>
    </w:rPr>
  </w:style>
  <w:style w:type="character" w:customStyle="1" w:styleId="ListLabel2">
    <w:name w:val="ListLabel 2"/>
    <w:qFormat/>
    <w:rPr>
      <w:rFonts w:eastAsia="Times New Roman" w:cs="Times New Roman"/>
      <w:b/>
      <w:sz w:val="24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i w:val="0"/>
      <w:sz w:val="24"/>
    </w:rPr>
  </w:style>
  <w:style w:type="character" w:customStyle="1" w:styleId="ListLabel7">
    <w:name w:val="ListLabel 7"/>
    <w:qFormat/>
    <w:rPr>
      <w:b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rsid w:val="00F61EE7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paragraph" w:styleId="Seznam">
    <w:name w:val="List"/>
    <w:basedOn w:val="Normln"/>
    <w:rsid w:val="00F61EE7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Seznam2">
    <w:name w:val="List 2"/>
    <w:basedOn w:val="Normln"/>
    <w:rsid w:val="00F61EE7"/>
    <w:pPr>
      <w:ind w:left="566" w:hanging="283"/>
    </w:pPr>
  </w:style>
  <w:style w:type="paragraph" w:customStyle="1" w:styleId="Odsazentlatextu">
    <w:name w:val="Odsazení těla textu"/>
    <w:basedOn w:val="Normln"/>
    <w:rsid w:val="00F61EE7"/>
    <w:pPr>
      <w:spacing w:after="120"/>
      <w:ind w:left="283"/>
    </w:pPr>
  </w:style>
  <w:style w:type="paragraph" w:styleId="Citt">
    <w:name w:val="Quote"/>
    <w:basedOn w:val="Tlotextu"/>
    <w:qFormat/>
    <w:rsid w:val="00F61EE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paragraph" w:styleId="Zpat">
    <w:name w:val="footer"/>
    <w:basedOn w:val="Normln"/>
    <w:rsid w:val="00F61EE7"/>
    <w:pPr>
      <w:keepLines/>
      <w:tabs>
        <w:tab w:val="center" w:pos="4320"/>
        <w:tab w:val="right" w:pos="9480"/>
      </w:tabs>
      <w:spacing w:before="600" w:line="240" w:lineRule="atLeast"/>
      <w:jc w:val="center"/>
    </w:pPr>
    <w:rPr>
      <w:rFonts w:ascii="Garamond" w:hAnsi="Garamond"/>
      <w:smallCaps/>
      <w:spacing w:val="15"/>
      <w:sz w:val="24"/>
    </w:rPr>
  </w:style>
  <w:style w:type="paragraph" w:styleId="Zhlav">
    <w:name w:val="header"/>
    <w:basedOn w:val="Normln"/>
    <w:rsid w:val="00F61EE7"/>
    <w:pPr>
      <w:keepLines/>
      <w:tabs>
        <w:tab w:val="center" w:pos="4320"/>
        <w:tab w:val="right" w:pos="8640"/>
      </w:tabs>
      <w:spacing w:after="480" w:line="240" w:lineRule="atLeast"/>
      <w:jc w:val="center"/>
    </w:pPr>
    <w:rPr>
      <w:rFonts w:ascii="Garamond" w:hAnsi="Garamond"/>
      <w:smallCaps/>
      <w:spacing w:val="15"/>
      <w:sz w:val="22"/>
    </w:rPr>
  </w:style>
  <w:style w:type="paragraph" w:styleId="Seznamsodrkami">
    <w:name w:val="List Bullet"/>
    <w:basedOn w:val="Seznam"/>
    <w:autoRedefine/>
    <w:qFormat/>
    <w:rsid w:val="00F61EE7"/>
    <w:pPr>
      <w:spacing w:after="240" w:line="240" w:lineRule="atLeast"/>
      <w:ind w:right="720"/>
      <w:jc w:val="both"/>
    </w:pPr>
    <w:rPr>
      <w:rFonts w:ascii="Garamond" w:hAnsi="Garamond"/>
      <w:sz w:val="22"/>
    </w:rPr>
  </w:style>
  <w:style w:type="paragraph" w:styleId="slovanseznam">
    <w:name w:val="List Number"/>
    <w:basedOn w:val="Seznam"/>
    <w:qFormat/>
    <w:rsid w:val="00F61EE7"/>
    <w:pPr>
      <w:spacing w:after="240" w:line="240" w:lineRule="atLeast"/>
      <w:ind w:left="720" w:right="720" w:hanging="360"/>
      <w:jc w:val="both"/>
    </w:pPr>
    <w:rPr>
      <w:rFonts w:ascii="Garamond" w:hAnsi="Garamond"/>
      <w:sz w:val="22"/>
    </w:rPr>
  </w:style>
  <w:style w:type="paragraph" w:customStyle="1" w:styleId="Podtitulnaoblce">
    <w:name w:val="Podtitul na obálce"/>
    <w:qFormat/>
    <w:rsid w:val="00F61EE7"/>
    <w:pPr>
      <w:widowControl w:val="0"/>
      <w:pBdr>
        <w:top w:val="single" w:sz="6" w:space="12" w:color="808080"/>
      </w:pBdr>
      <w:spacing w:line="440" w:lineRule="atLeast"/>
    </w:pPr>
    <w:rPr>
      <w:smallCaps/>
      <w:spacing w:val="30"/>
      <w:sz w:val="44"/>
    </w:rPr>
  </w:style>
  <w:style w:type="paragraph" w:customStyle="1" w:styleId="Nzevnaoblce">
    <w:name w:val="Název na obálce"/>
    <w:basedOn w:val="Normln"/>
    <w:qFormat/>
    <w:rsid w:val="00F61EE7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sz w:val="64"/>
    </w:rPr>
  </w:style>
  <w:style w:type="paragraph" w:customStyle="1" w:styleId="Zhlavprvnstrnky">
    <w:name w:val="Záhlaví první stránky"/>
    <w:basedOn w:val="Zhlav"/>
    <w:qFormat/>
    <w:rsid w:val="00F61EE7"/>
  </w:style>
  <w:style w:type="paragraph" w:styleId="Podnadpis">
    <w:name w:val="Subtitle"/>
    <w:basedOn w:val="Nzev"/>
    <w:qFormat/>
    <w:rsid w:val="00F61EE7"/>
    <w:pPr>
      <w:spacing w:before="240" w:after="420"/>
    </w:pPr>
    <w:rPr>
      <w:smallCaps/>
      <w:spacing w:val="20"/>
      <w:sz w:val="27"/>
    </w:rPr>
  </w:style>
  <w:style w:type="paragraph" w:styleId="Nzev">
    <w:name w:val="Title"/>
    <w:basedOn w:val="Normln"/>
    <w:next w:val="Podnadpis"/>
    <w:qFormat/>
    <w:rsid w:val="00F61EE7"/>
    <w:pPr>
      <w:keepNext/>
      <w:keepLines/>
      <w:spacing w:before="140"/>
      <w:jc w:val="center"/>
    </w:pPr>
    <w:rPr>
      <w:rFonts w:ascii="Garamond" w:hAnsi="Garamond"/>
      <w:caps/>
      <w:spacing w:val="60"/>
      <w:sz w:val="44"/>
    </w:rPr>
  </w:style>
  <w:style w:type="paragraph" w:customStyle="1" w:styleId="Adresaodesilatele">
    <w:name w:val="Adresa odesilatele"/>
    <w:qFormat/>
    <w:rsid w:val="00F61EE7"/>
    <w:pPr>
      <w:tabs>
        <w:tab w:val="left" w:pos="2160"/>
      </w:tabs>
      <w:spacing w:line="240" w:lineRule="atLeast"/>
      <w:jc w:val="center"/>
    </w:pPr>
    <w:rPr>
      <w:rFonts w:ascii="Garamond" w:hAnsi="Garamond"/>
      <w:caps/>
      <w:spacing w:val="30"/>
      <w:sz w:val="14"/>
    </w:rPr>
  </w:style>
  <w:style w:type="paragraph" w:customStyle="1" w:styleId="Nzevspolenosti">
    <w:name w:val="Název společnosti"/>
    <w:basedOn w:val="Tlotextu"/>
    <w:qFormat/>
    <w:rsid w:val="00F61EE7"/>
    <w:pPr>
      <w:keepLines/>
      <w:spacing w:after="40"/>
      <w:ind w:firstLine="0"/>
      <w:jc w:val="center"/>
    </w:pPr>
    <w:rPr>
      <w:caps/>
      <w:spacing w:val="75"/>
    </w:rPr>
  </w:style>
  <w:style w:type="paragraph" w:styleId="Adresanaoblku">
    <w:name w:val="envelope address"/>
    <w:basedOn w:val="Normln"/>
    <w:qFormat/>
    <w:rsid w:val="00F61EE7"/>
    <w:pPr>
      <w:ind w:left="2880"/>
    </w:pPr>
    <w:rPr>
      <w:rFonts w:ascii="Arial" w:hAnsi="Arial"/>
      <w:sz w:val="24"/>
    </w:rPr>
  </w:style>
  <w:style w:type="paragraph" w:styleId="slovanseznam2">
    <w:name w:val="List Number 2"/>
    <w:basedOn w:val="Normln"/>
    <w:qFormat/>
    <w:rsid w:val="00F61EE7"/>
  </w:style>
  <w:style w:type="paragraph" w:styleId="slovanseznam3">
    <w:name w:val="List Number 3"/>
    <w:basedOn w:val="Normln"/>
    <w:qFormat/>
    <w:rsid w:val="00F61EE7"/>
  </w:style>
  <w:style w:type="paragraph" w:styleId="slovanseznam4">
    <w:name w:val="List Number 4"/>
    <w:basedOn w:val="Normln"/>
    <w:qFormat/>
    <w:rsid w:val="00F61EE7"/>
  </w:style>
  <w:style w:type="paragraph" w:styleId="slovanseznam5">
    <w:name w:val="List Number 5"/>
    <w:basedOn w:val="Normln"/>
    <w:qFormat/>
    <w:rsid w:val="00F61EE7"/>
  </w:style>
  <w:style w:type="paragraph" w:styleId="Datum">
    <w:name w:val="Date"/>
    <w:basedOn w:val="Normln"/>
    <w:qFormat/>
    <w:rsid w:val="00F61EE7"/>
  </w:style>
  <w:style w:type="paragraph" w:styleId="Hlavikaobsahu">
    <w:name w:val="toa heading"/>
    <w:basedOn w:val="Normln"/>
    <w:semiHidden/>
    <w:qFormat/>
    <w:rsid w:val="00F61EE7"/>
    <w:pPr>
      <w:spacing w:before="120"/>
    </w:pPr>
    <w:rPr>
      <w:rFonts w:ascii="Arial" w:hAnsi="Arial"/>
      <w:b/>
      <w:sz w:val="24"/>
    </w:rPr>
  </w:style>
  <w:style w:type="paragraph" w:styleId="Rejstk1">
    <w:name w:val="index 1"/>
    <w:basedOn w:val="Normln"/>
    <w:autoRedefine/>
    <w:semiHidden/>
    <w:qFormat/>
    <w:rsid w:val="00F61EE7"/>
    <w:pPr>
      <w:ind w:left="200" w:hanging="200"/>
    </w:pPr>
  </w:style>
  <w:style w:type="paragraph" w:styleId="Hlavikarejstku">
    <w:name w:val="index heading"/>
    <w:basedOn w:val="Normln"/>
    <w:semiHidden/>
    <w:qFormat/>
    <w:rsid w:val="00F61EE7"/>
    <w:rPr>
      <w:rFonts w:ascii="Arial" w:hAnsi="Arial"/>
      <w:b/>
    </w:rPr>
  </w:style>
  <w:style w:type="paragraph" w:styleId="Nadpispoznmky">
    <w:name w:val="Note Heading"/>
    <w:basedOn w:val="Normln"/>
    <w:qFormat/>
    <w:rsid w:val="00F61EE7"/>
  </w:style>
  <w:style w:type="paragraph" w:styleId="Normlnodsazen">
    <w:name w:val="Normal Indent"/>
    <w:basedOn w:val="Normln"/>
    <w:qFormat/>
    <w:rsid w:val="00F61EE7"/>
    <w:pPr>
      <w:ind w:left="708"/>
    </w:pPr>
  </w:style>
  <w:style w:type="paragraph" w:styleId="Obsah1">
    <w:name w:val="toc 1"/>
    <w:basedOn w:val="Normln"/>
    <w:autoRedefine/>
    <w:semiHidden/>
    <w:rsid w:val="00F61EE7"/>
  </w:style>
  <w:style w:type="paragraph" w:styleId="Obsah2">
    <w:name w:val="toc 2"/>
    <w:basedOn w:val="Normln"/>
    <w:autoRedefine/>
    <w:semiHidden/>
    <w:rsid w:val="00F61EE7"/>
    <w:pPr>
      <w:ind w:left="200"/>
    </w:pPr>
  </w:style>
  <w:style w:type="paragraph" w:styleId="Obsah3">
    <w:name w:val="toc 3"/>
    <w:basedOn w:val="Normln"/>
    <w:autoRedefine/>
    <w:semiHidden/>
    <w:rsid w:val="00F61EE7"/>
    <w:pPr>
      <w:ind w:left="400"/>
    </w:pPr>
  </w:style>
  <w:style w:type="paragraph" w:styleId="Obsah4">
    <w:name w:val="toc 4"/>
    <w:basedOn w:val="Normln"/>
    <w:autoRedefine/>
    <w:semiHidden/>
    <w:rsid w:val="00F61EE7"/>
    <w:pPr>
      <w:ind w:left="600"/>
    </w:pPr>
  </w:style>
  <w:style w:type="paragraph" w:styleId="Obsah5">
    <w:name w:val="toc 5"/>
    <w:basedOn w:val="Normln"/>
    <w:autoRedefine/>
    <w:semiHidden/>
    <w:rsid w:val="00F61EE7"/>
    <w:pPr>
      <w:ind w:left="800"/>
    </w:pPr>
  </w:style>
  <w:style w:type="paragraph" w:styleId="Obsah6">
    <w:name w:val="toc 6"/>
    <w:basedOn w:val="Normln"/>
    <w:autoRedefine/>
    <w:semiHidden/>
    <w:rsid w:val="00F61EE7"/>
    <w:pPr>
      <w:ind w:left="1000"/>
    </w:pPr>
  </w:style>
  <w:style w:type="paragraph" w:styleId="Obsah7">
    <w:name w:val="toc 7"/>
    <w:basedOn w:val="Normln"/>
    <w:autoRedefine/>
    <w:semiHidden/>
    <w:rsid w:val="00F61EE7"/>
    <w:pPr>
      <w:ind w:left="1200"/>
    </w:pPr>
  </w:style>
  <w:style w:type="paragraph" w:styleId="Obsah8">
    <w:name w:val="toc 8"/>
    <w:basedOn w:val="Normln"/>
    <w:autoRedefine/>
    <w:semiHidden/>
    <w:rsid w:val="00F61EE7"/>
    <w:pPr>
      <w:ind w:left="1400"/>
    </w:pPr>
  </w:style>
  <w:style w:type="paragraph" w:styleId="Obsah9">
    <w:name w:val="toc 9"/>
    <w:basedOn w:val="Normln"/>
    <w:autoRedefine/>
    <w:semiHidden/>
    <w:rsid w:val="00F61EE7"/>
    <w:pPr>
      <w:ind w:left="1600"/>
    </w:pPr>
  </w:style>
  <w:style w:type="paragraph" w:customStyle="1" w:styleId="Zdvoilostnzakonen">
    <w:name w:val="Zdvořilostní zakončení"/>
    <w:basedOn w:val="Normln"/>
    <w:rsid w:val="00F61EE7"/>
  </w:style>
  <w:style w:type="paragraph" w:styleId="Podpis">
    <w:name w:val="Signature"/>
    <w:basedOn w:val="Normln"/>
    <w:rsid w:val="00F61EE7"/>
    <w:pPr>
      <w:ind w:left="4252"/>
    </w:pPr>
  </w:style>
  <w:style w:type="paragraph" w:styleId="Pokraovnseznamu">
    <w:name w:val="List Continue"/>
    <w:basedOn w:val="Normln"/>
    <w:qFormat/>
    <w:rsid w:val="00F61EE7"/>
    <w:pPr>
      <w:spacing w:after="120"/>
      <w:ind w:left="283"/>
    </w:pPr>
  </w:style>
  <w:style w:type="paragraph" w:styleId="Pokraovnseznamu2">
    <w:name w:val="List Continue 2"/>
    <w:basedOn w:val="Normln"/>
    <w:qFormat/>
    <w:rsid w:val="00F61EE7"/>
    <w:pPr>
      <w:spacing w:after="120"/>
      <w:ind w:left="566"/>
    </w:pPr>
  </w:style>
  <w:style w:type="paragraph" w:styleId="Pokraovnseznamu3">
    <w:name w:val="List Continue 3"/>
    <w:basedOn w:val="Normln"/>
    <w:qFormat/>
    <w:rsid w:val="00F61EE7"/>
    <w:pPr>
      <w:spacing w:after="120"/>
      <w:ind w:left="849"/>
    </w:pPr>
  </w:style>
  <w:style w:type="paragraph" w:styleId="Pokraovnseznamu4">
    <w:name w:val="List Continue 4"/>
    <w:basedOn w:val="Normln"/>
    <w:qFormat/>
    <w:rsid w:val="00F61EE7"/>
    <w:pPr>
      <w:spacing w:after="120"/>
      <w:ind w:left="1132"/>
    </w:pPr>
  </w:style>
  <w:style w:type="paragraph" w:styleId="Pokraovnseznamu5">
    <w:name w:val="List Continue 5"/>
    <w:basedOn w:val="Normln"/>
    <w:qFormat/>
    <w:rsid w:val="00F61EE7"/>
    <w:pPr>
      <w:spacing w:after="120"/>
      <w:ind w:left="1415"/>
    </w:pPr>
  </w:style>
  <w:style w:type="paragraph" w:styleId="Prosttext">
    <w:name w:val="Plain Text"/>
    <w:basedOn w:val="Normln"/>
    <w:qFormat/>
    <w:rsid w:val="00F61EE7"/>
    <w:rPr>
      <w:rFonts w:ascii="Courier New" w:hAnsi="Courier New"/>
    </w:rPr>
  </w:style>
  <w:style w:type="paragraph" w:styleId="Rejstk2">
    <w:name w:val="index 2"/>
    <w:basedOn w:val="Normln"/>
    <w:autoRedefine/>
    <w:semiHidden/>
    <w:qFormat/>
    <w:rsid w:val="00F61EE7"/>
    <w:pPr>
      <w:ind w:left="400" w:hanging="200"/>
    </w:pPr>
  </w:style>
  <w:style w:type="paragraph" w:styleId="Rejstk3">
    <w:name w:val="index 3"/>
    <w:basedOn w:val="Normln"/>
    <w:autoRedefine/>
    <w:semiHidden/>
    <w:qFormat/>
    <w:rsid w:val="00F61EE7"/>
    <w:pPr>
      <w:ind w:left="600" w:hanging="200"/>
    </w:pPr>
  </w:style>
  <w:style w:type="paragraph" w:styleId="Rejstk4">
    <w:name w:val="index 4"/>
    <w:basedOn w:val="Normln"/>
    <w:autoRedefine/>
    <w:semiHidden/>
    <w:qFormat/>
    <w:rsid w:val="00F61EE7"/>
    <w:pPr>
      <w:ind w:left="800" w:hanging="200"/>
    </w:pPr>
  </w:style>
  <w:style w:type="paragraph" w:styleId="Rejstk5">
    <w:name w:val="index 5"/>
    <w:basedOn w:val="Normln"/>
    <w:autoRedefine/>
    <w:semiHidden/>
    <w:qFormat/>
    <w:rsid w:val="00F61EE7"/>
    <w:pPr>
      <w:ind w:left="1000" w:hanging="200"/>
    </w:pPr>
  </w:style>
  <w:style w:type="paragraph" w:styleId="Rejstk6">
    <w:name w:val="index 6"/>
    <w:basedOn w:val="Normln"/>
    <w:autoRedefine/>
    <w:semiHidden/>
    <w:qFormat/>
    <w:rsid w:val="00F61EE7"/>
    <w:pPr>
      <w:ind w:left="1200" w:hanging="200"/>
    </w:pPr>
  </w:style>
  <w:style w:type="paragraph" w:styleId="Rejstk7">
    <w:name w:val="index 7"/>
    <w:basedOn w:val="Normln"/>
    <w:autoRedefine/>
    <w:semiHidden/>
    <w:qFormat/>
    <w:rsid w:val="00F61EE7"/>
    <w:pPr>
      <w:ind w:left="1400" w:hanging="200"/>
    </w:pPr>
  </w:style>
  <w:style w:type="paragraph" w:styleId="Rejstk8">
    <w:name w:val="index 8"/>
    <w:basedOn w:val="Normln"/>
    <w:autoRedefine/>
    <w:semiHidden/>
    <w:qFormat/>
    <w:rsid w:val="00F61EE7"/>
    <w:pPr>
      <w:ind w:left="1600" w:hanging="200"/>
    </w:pPr>
  </w:style>
  <w:style w:type="paragraph" w:styleId="Rejstk9">
    <w:name w:val="index 9"/>
    <w:basedOn w:val="Normln"/>
    <w:autoRedefine/>
    <w:semiHidden/>
    <w:qFormat/>
    <w:rsid w:val="00F61EE7"/>
    <w:pPr>
      <w:ind w:left="1800" w:hanging="200"/>
    </w:pPr>
  </w:style>
  <w:style w:type="paragraph" w:styleId="Rozloendokumentu">
    <w:name w:val="Document Map"/>
    <w:basedOn w:val="Normln"/>
    <w:semiHidden/>
    <w:qFormat/>
    <w:rsid w:val="00F61EE7"/>
    <w:pPr>
      <w:shd w:val="clear" w:color="auto" w:fill="000080"/>
    </w:pPr>
    <w:rPr>
      <w:rFonts w:ascii="Tahoma" w:hAnsi="Tahoma"/>
    </w:rPr>
  </w:style>
  <w:style w:type="paragraph" w:styleId="Seznam3">
    <w:name w:val="List 3"/>
    <w:basedOn w:val="Normln"/>
    <w:rsid w:val="00F61EE7"/>
    <w:pPr>
      <w:ind w:left="849" w:hanging="283"/>
    </w:pPr>
  </w:style>
  <w:style w:type="paragraph" w:styleId="Seznam4">
    <w:name w:val="List 4"/>
    <w:basedOn w:val="Normln"/>
    <w:rsid w:val="00F61EE7"/>
    <w:pPr>
      <w:ind w:left="1132" w:hanging="283"/>
    </w:pPr>
  </w:style>
  <w:style w:type="paragraph" w:styleId="Seznam5">
    <w:name w:val="List 5"/>
    <w:basedOn w:val="Normln"/>
    <w:rsid w:val="00F61EE7"/>
    <w:pPr>
      <w:ind w:left="1415" w:hanging="283"/>
    </w:pPr>
  </w:style>
  <w:style w:type="paragraph" w:styleId="Seznamcitac">
    <w:name w:val="table of authorities"/>
    <w:basedOn w:val="Normln"/>
    <w:semiHidden/>
    <w:qFormat/>
    <w:rsid w:val="00F61EE7"/>
    <w:pPr>
      <w:ind w:left="200" w:hanging="200"/>
    </w:pPr>
  </w:style>
  <w:style w:type="paragraph" w:styleId="Seznamobrzk">
    <w:name w:val="table of figures"/>
    <w:basedOn w:val="Normln"/>
    <w:semiHidden/>
    <w:qFormat/>
    <w:rsid w:val="00F61EE7"/>
    <w:pPr>
      <w:ind w:left="400" w:hanging="400"/>
    </w:pPr>
  </w:style>
  <w:style w:type="paragraph" w:styleId="Seznamsodrkami2">
    <w:name w:val="List Bullet 2"/>
    <w:basedOn w:val="Normln"/>
    <w:autoRedefine/>
    <w:qFormat/>
    <w:rsid w:val="00F61EE7"/>
  </w:style>
  <w:style w:type="paragraph" w:styleId="Seznamsodrkami3">
    <w:name w:val="List Bullet 3"/>
    <w:basedOn w:val="Normln"/>
    <w:autoRedefine/>
    <w:qFormat/>
    <w:rsid w:val="00F61EE7"/>
  </w:style>
  <w:style w:type="paragraph" w:styleId="Seznamsodrkami4">
    <w:name w:val="List Bullet 4"/>
    <w:basedOn w:val="Normln"/>
    <w:autoRedefine/>
    <w:qFormat/>
    <w:rsid w:val="00F61EE7"/>
  </w:style>
  <w:style w:type="paragraph" w:styleId="Seznamsodrkami5">
    <w:name w:val="List Bullet 5"/>
    <w:basedOn w:val="Normln"/>
    <w:autoRedefine/>
    <w:qFormat/>
    <w:rsid w:val="00F61EE7"/>
  </w:style>
  <w:style w:type="paragraph" w:styleId="Textmakra">
    <w:name w:val="macro"/>
    <w:semiHidden/>
    <w:qFormat/>
    <w:rsid w:val="00F61E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poznpodarou">
    <w:name w:val="footnote text"/>
    <w:basedOn w:val="Normln"/>
    <w:semiHidden/>
    <w:qFormat/>
    <w:rsid w:val="00F61EE7"/>
  </w:style>
  <w:style w:type="paragraph" w:styleId="Textkomente">
    <w:name w:val="annotation text"/>
    <w:basedOn w:val="Normln"/>
    <w:link w:val="TextkomenteChar"/>
    <w:semiHidden/>
    <w:qFormat/>
    <w:rsid w:val="00F61EE7"/>
  </w:style>
  <w:style w:type="paragraph" w:styleId="Textvbloku">
    <w:name w:val="Block Text"/>
    <w:basedOn w:val="Normln"/>
    <w:qFormat/>
    <w:rsid w:val="00F61EE7"/>
    <w:pPr>
      <w:spacing w:after="120"/>
      <w:ind w:left="1440" w:right="1440"/>
    </w:pPr>
  </w:style>
  <w:style w:type="paragraph" w:styleId="Textvysvtlivek">
    <w:name w:val="endnote text"/>
    <w:basedOn w:val="Normln"/>
    <w:semiHidden/>
    <w:qFormat/>
    <w:rsid w:val="00F61EE7"/>
  </w:style>
  <w:style w:type="paragraph" w:styleId="Titulek">
    <w:name w:val="caption"/>
    <w:basedOn w:val="Normln"/>
    <w:qFormat/>
    <w:rsid w:val="00F61EE7"/>
    <w:pPr>
      <w:spacing w:before="120" w:after="120"/>
    </w:pPr>
    <w:rPr>
      <w:b/>
    </w:rPr>
  </w:style>
  <w:style w:type="paragraph" w:styleId="Zhlavzprvy">
    <w:name w:val="Message Header"/>
    <w:basedOn w:val="Normln"/>
    <w:qFormat/>
    <w:rsid w:val="00F61EE7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Zkladntextodsazen">
    <w:name w:val="Body Text Indent"/>
    <w:basedOn w:val="Tlotextu"/>
    <w:qFormat/>
    <w:rsid w:val="00F61EE7"/>
    <w:pPr>
      <w:spacing w:after="120" w:line="240" w:lineRule="auto"/>
      <w:ind w:firstLine="210"/>
      <w:jc w:val="left"/>
    </w:pPr>
    <w:rPr>
      <w:rFonts w:ascii="Times New Roman" w:hAnsi="Times New Roman"/>
      <w:sz w:val="20"/>
    </w:rPr>
  </w:style>
  <w:style w:type="paragraph" w:styleId="Zkladntext-prvnodsazen2">
    <w:name w:val="Body Text First Indent 2"/>
    <w:basedOn w:val="Odsazentlatextu"/>
    <w:qFormat/>
    <w:rsid w:val="00F61EE7"/>
    <w:pPr>
      <w:ind w:firstLine="210"/>
    </w:pPr>
  </w:style>
  <w:style w:type="paragraph" w:styleId="Zkladntext2">
    <w:name w:val="Body Text 2"/>
    <w:basedOn w:val="Normln"/>
    <w:qFormat/>
    <w:rsid w:val="00F61EE7"/>
    <w:pPr>
      <w:spacing w:after="120" w:line="480" w:lineRule="auto"/>
    </w:pPr>
  </w:style>
  <w:style w:type="paragraph" w:styleId="Zkladntext3">
    <w:name w:val="Body Text 3"/>
    <w:basedOn w:val="Normln"/>
    <w:qFormat/>
    <w:rsid w:val="00F61EE7"/>
    <w:pPr>
      <w:spacing w:after="120"/>
    </w:pPr>
    <w:rPr>
      <w:sz w:val="16"/>
    </w:rPr>
  </w:style>
  <w:style w:type="paragraph" w:styleId="Zkladntextodsazen2">
    <w:name w:val="Body Text Indent 2"/>
    <w:basedOn w:val="Normln"/>
    <w:qFormat/>
    <w:rsid w:val="00F61EE7"/>
    <w:pPr>
      <w:spacing w:after="120" w:line="480" w:lineRule="auto"/>
      <w:ind w:left="283"/>
    </w:pPr>
  </w:style>
  <w:style w:type="paragraph" w:styleId="Zkladntextodsazen3">
    <w:name w:val="Body Text Indent 3"/>
    <w:basedOn w:val="Normln"/>
    <w:qFormat/>
    <w:rsid w:val="00F61EE7"/>
    <w:pPr>
      <w:spacing w:after="120"/>
      <w:ind w:left="283"/>
    </w:pPr>
    <w:rPr>
      <w:sz w:val="16"/>
    </w:rPr>
  </w:style>
  <w:style w:type="paragraph" w:styleId="Zvr">
    <w:name w:val="Closing"/>
    <w:basedOn w:val="Normln"/>
    <w:qFormat/>
    <w:rsid w:val="00F61EE7"/>
    <w:pPr>
      <w:ind w:left="4252"/>
    </w:pPr>
  </w:style>
  <w:style w:type="paragraph" w:styleId="Zptenadresanaoblku">
    <w:name w:val="envelope return"/>
    <w:basedOn w:val="Normln"/>
    <w:qFormat/>
    <w:rsid w:val="00F61EE7"/>
    <w:rPr>
      <w:rFonts w:ascii="Arial" w:hAnsi="Arial"/>
    </w:rPr>
  </w:style>
  <w:style w:type="paragraph" w:styleId="Textbubliny">
    <w:name w:val="Balloon Text"/>
    <w:basedOn w:val="Normln"/>
    <w:semiHidden/>
    <w:qFormat/>
    <w:rsid w:val="00F61EE7"/>
    <w:rPr>
      <w:rFonts w:ascii="Tahoma" w:hAnsi="Tahoma" w:cs="Wingdings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74F3"/>
    <w:pPr>
      <w:ind w:left="720"/>
      <w:contextualSpacing/>
    </w:pPr>
  </w:style>
  <w:style w:type="paragraph" w:customStyle="1" w:styleId="Svtlseznamzvraznn51">
    <w:name w:val="Světlý seznam – zvýraznění 51"/>
    <w:basedOn w:val="Normln"/>
    <w:qFormat/>
    <w:rsid w:val="001F7A72"/>
    <w:pPr>
      <w:suppressAutoHyphens/>
      <w:spacing w:after="200"/>
      <w:ind w:left="720"/>
    </w:pPr>
    <w:rPr>
      <w:rFonts w:ascii="Cambria" w:eastAsia="Cambria" w:hAnsi="Cambria"/>
      <w:sz w:val="24"/>
      <w:szCs w:val="24"/>
      <w:lang w:val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822B7"/>
    <w:rPr>
      <w:b/>
      <w:bCs/>
    </w:rPr>
  </w:style>
  <w:style w:type="paragraph" w:styleId="Normlnweb">
    <w:name w:val="Normal (Web)"/>
    <w:basedOn w:val="Normln"/>
    <w:uiPriority w:val="99"/>
    <w:semiHidden/>
    <w:unhideWhenUsed/>
    <w:qFormat/>
    <w:rsid w:val="00CB5329"/>
    <w:pPr>
      <w:spacing w:beforeAutospacing="1" w:afterAutospacing="1"/>
    </w:pPr>
    <w:rPr>
      <w:sz w:val="24"/>
      <w:szCs w:val="24"/>
    </w:rPr>
  </w:style>
  <w:style w:type="paragraph" w:customStyle="1" w:styleId="Quotations">
    <w:name w:val="Quotations"/>
    <w:basedOn w:val="Normln"/>
    <w:qFormat/>
  </w:style>
  <w:style w:type="character" w:styleId="Hypertextovodkaz">
    <w:name w:val="Hyperlink"/>
    <w:basedOn w:val="Standardnpsmoodstavce"/>
    <w:uiPriority w:val="99"/>
    <w:unhideWhenUsed/>
    <w:rsid w:val="00A5688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1A7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2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uchlo@rek.zcu.cz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niel.lazorka@iaest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skab@ps.zc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3247-820E-4075-AA62-AA7C50FC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1532</Words>
  <Characters>9039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Dohoda o spolupráci</vt:lpstr>
      <vt:lpstr>Dohoda o spolupráci</vt:lpstr>
    </vt:vector>
  </TitlesOfParts>
  <Company>Západočeská univerzita v Plzni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ticha</dc:creator>
  <cp:lastModifiedBy>Blanka Grebeňová</cp:lastModifiedBy>
  <cp:revision>2</cp:revision>
  <cp:lastPrinted>2019-01-15T10:18:00Z</cp:lastPrinted>
  <dcterms:created xsi:type="dcterms:W3CDTF">2025-03-20T06:48:00Z</dcterms:created>
  <dcterms:modified xsi:type="dcterms:W3CDTF">2025-03-20T06:48:00Z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Západočeská univerzita v Plzni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