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5BCC" w14:textId="77777777" w:rsidR="00904ABF" w:rsidRP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  <w:r w:rsidRPr="00904ABF">
        <w:rPr>
          <w:rFonts w:asciiTheme="minorHAnsi" w:hAnsiTheme="minorHAnsi" w:cs="Arial"/>
          <w:bCs/>
        </w:rPr>
        <w:t>Níže uvedeného dne, měsíce a roku uzavřely smluvní strany</w:t>
      </w:r>
    </w:p>
    <w:p w14:paraId="5FF37DCB" w14:textId="77777777" w:rsid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</w:p>
    <w:p w14:paraId="1B2DC90A" w14:textId="77777777" w:rsidR="00722B71" w:rsidRPr="00722B71" w:rsidRDefault="00722B71" w:rsidP="00722B71">
      <w:pPr>
        <w:jc w:val="both"/>
        <w:rPr>
          <w:rFonts w:asciiTheme="minorHAnsi" w:hAnsiTheme="minorHAnsi" w:cs="Arial"/>
          <w:b/>
        </w:rPr>
      </w:pPr>
      <w:r w:rsidRPr="00722B71">
        <w:rPr>
          <w:rFonts w:asciiTheme="minorHAnsi" w:hAnsiTheme="minorHAnsi" w:cs="Arial"/>
          <w:b/>
        </w:rPr>
        <w:t>VODÁRNA PLZEŇ a.s.</w:t>
      </w:r>
    </w:p>
    <w:p w14:paraId="46863483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IČO: 25205625</w:t>
      </w:r>
    </w:p>
    <w:p w14:paraId="2599620E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se sídlem Plzeň, Malostranská 143/2, PSČ 31768</w:t>
      </w:r>
    </w:p>
    <w:p w14:paraId="08536C1C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zapsaná v OR vedeném u KS v Plzni, oddíl B, č. </w:t>
      </w:r>
      <w:proofErr w:type="spellStart"/>
      <w:r w:rsidRPr="00722B71">
        <w:rPr>
          <w:rFonts w:asciiTheme="minorHAnsi" w:hAnsiTheme="minorHAnsi" w:cs="Arial"/>
        </w:rPr>
        <w:t>vl</w:t>
      </w:r>
      <w:proofErr w:type="spellEnd"/>
      <w:r w:rsidRPr="00722B71">
        <w:rPr>
          <w:rFonts w:asciiTheme="minorHAnsi" w:hAnsiTheme="minorHAnsi" w:cs="Arial"/>
        </w:rPr>
        <w:t>. 574</w:t>
      </w:r>
    </w:p>
    <w:p w14:paraId="1A84A725" w14:textId="5D7AB711" w:rsidR="00F72FEC" w:rsidRDefault="00722B71" w:rsidP="00EE1FE7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zastoupená</w:t>
      </w:r>
      <w:r w:rsidR="0065756F">
        <w:rPr>
          <w:rFonts w:asciiTheme="minorHAnsi" w:hAnsiTheme="minorHAnsi" w:cs="Arial"/>
        </w:rPr>
        <w:t xml:space="preserve"> ve věcech smluvních:</w:t>
      </w:r>
      <w:r w:rsidR="001325FB">
        <w:rPr>
          <w:rFonts w:asciiTheme="minorHAnsi" w:hAnsiTheme="minorHAnsi" w:cs="Arial"/>
        </w:rPr>
        <w:tab/>
      </w:r>
      <w:r w:rsidR="001325FB">
        <w:rPr>
          <w:rFonts w:ascii="Arial" w:hAnsi="Arial" w:cs="Arial"/>
          <w:sz w:val="20"/>
          <w:szCs w:val="20"/>
        </w:rPr>
        <w:t xml:space="preserve"> </w:t>
      </w:r>
    </w:p>
    <w:p w14:paraId="1AE36223" w14:textId="47CDF911" w:rsidR="0065756F" w:rsidRDefault="0065756F" w:rsidP="00722B7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zastoupená ve věcech technických:</w:t>
      </w:r>
      <w:r>
        <w:rPr>
          <w:rFonts w:asciiTheme="minorHAnsi" w:hAnsiTheme="minorHAnsi" w:cs="Arial"/>
        </w:rPr>
        <w:tab/>
      </w:r>
    </w:p>
    <w:p w14:paraId="5BCED00D" w14:textId="43D8DE9D" w:rsidR="0065756F" w:rsidRDefault="0065756F" w:rsidP="00722B7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64ADEB6A" w14:textId="71E0F3EA" w:rsidR="00D2274A" w:rsidRPr="00904ABF" w:rsidRDefault="00D2274A" w:rsidP="00904ABF">
      <w:pPr>
        <w:jc w:val="both"/>
        <w:outlineLvl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Tec</w:t>
      </w:r>
      <w:r w:rsidR="0065756F">
        <w:rPr>
          <w:rFonts w:asciiTheme="minorHAnsi" w:hAnsiTheme="minorHAnsi" w:cs="Arial"/>
          <w:bCs/>
        </w:rPr>
        <w:t>hnický dozor inve</w:t>
      </w:r>
      <w:r w:rsidR="005A74B8">
        <w:rPr>
          <w:rFonts w:asciiTheme="minorHAnsi" w:hAnsiTheme="minorHAnsi" w:cs="Arial"/>
          <w:bCs/>
        </w:rPr>
        <w:t>stora (TDI):</w:t>
      </w:r>
      <w:r w:rsidR="005A74B8">
        <w:rPr>
          <w:rFonts w:asciiTheme="minorHAnsi" w:hAnsiTheme="minorHAnsi" w:cs="Arial"/>
          <w:bCs/>
        </w:rPr>
        <w:tab/>
      </w:r>
    </w:p>
    <w:p w14:paraId="7F2D3B90" w14:textId="77777777" w:rsidR="00904ABF" w:rsidRPr="00904AB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Objednat</w:t>
      </w:r>
      <w:r w:rsidRPr="00904ABF">
        <w:rPr>
          <w:rFonts w:asciiTheme="minorHAnsi" w:hAnsiTheme="minorHAnsi" w:cs="Arial"/>
          <w:b/>
        </w:rPr>
        <w:t>el“</w:t>
      </w:r>
      <w:r w:rsidRPr="00904ABF">
        <w:rPr>
          <w:rFonts w:asciiTheme="minorHAnsi" w:hAnsiTheme="minorHAnsi" w:cs="Arial"/>
        </w:rPr>
        <w:t>)</w:t>
      </w:r>
    </w:p>
    <w:p w14:paraId="0552FF66" w14:textId="77777777" w:rsidR="00904ABF" w:rsidRPr="00904ABF" w:rsidRDefault="00904ABF" w:rsidP="00904ABF">
      <w:pPr>
        <w:spacing w:before="240" w:after="24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a</w:t>
      </w:r>
    </w:p>
    <w:tbl>
      <w:tblPr>
        <w:tblW w:w="9468" w:type="dxa"/>
        <w:tblLayout w:type="fixed"/>
        <w:tblLook w:val="0600" w:firstRow="0" w:lastRow="0" w:firstColumn="0" w:lastColumn="0" w:noHBand="1" w:noVBand="1"/>
      </w:tblPr>
      <w:tblGrid>
        <w:gridCol w:w="3708"/>
        <w:gridCol w:w="360"/>
        <w:gridCol w:w="5400"/>
      </w:tblGrid>
      <w:tr w:rsidR="00904ABF" w:rsidRPr="0065756F" w14:paraId="0576042C" w14:textId="77777777" w:rsidTr="00C677C9">
        <w:trPr>
          <w:trHeight w:val="284"/>
        </w:trPr>
        <w:tc>
          <w:tcPr>
            <w:tcW w:w="3708" w:type="dxa"/>
            <w:vAlign w:val="center"/>
          </w:tcPr>
          <w:p w14:paraId="5C1C97BD" w14:textId="11CBB633" w:rsidR="00904ABF" w:rsidRPr="0065756F" w:rsidRDefault="00904ABF" w:rsidP="00B278E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Obchodní firma / název /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F60387" w14:textId="77777777" w:rsidR="00904ABF" w:rsidRPr="0065756F" w:rsidRDefault="00904ABF" w:rsidP="00B278E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BF23207" w14:textId="7F363898" w:rsidR="00904ABF" w:rsidRPr="0065756F" w:rsidRDefault="00174D43" w:rsidP="00EE1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STAVMONTA s.r.o.</w:t>
            </w:r>
          </w:p>
        </w:tc>
      </w:tr>
      <w:tr w:rsidR="00904ABF" w:rsidRPr="0065756F" w14:paraId="4B25FB8F" w14:textId="77777777" w:rsidTr="00C677C9">
        <w:trPr>
          <w:trHeight w:val="284"/>
        </w:trPr>
        <w:tc>
          <w:tcPr>
            <w:tcW w:w="3708" w:type="dxa"/>
            <w:vAlign w:val="center"/>
          </w:tcPr>
          <w:p w14:paraId="1B8AC65B" w14:textId="77777777" w:rsidR="00904ABF" w:rsidRPr="0065756F" w:rsidRDefault="00904ABF" w:rsidP="00B278E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E857A4" w14:textId="77777777" w:rsidR="00904ABF" w:rsidRPr="0065756F" w:rsidRDefault="00904ABF" w:rsidP="00B278E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770C77" w14:textId="420877AE" w:rsidR="00904ABF" w:rsidRPr="0065756F" w:rsidRDefault="0096430A" w:rsidP="009643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Ing. Milan Leška</w:t>
            </w:r>
            <w:r w:rsidR="00C677C9">
              <w:rPr>
                <w:rFonts w:asciiTheme="minorHAnsi" w:hAnsiTheme="minorHAnsi"/>
              </w:rPr>
              <w:t>, jednatel společnosti</w:t>
            </w:r>
          </w:p>
        </w:tc>
      </w:tr>
      <w:tr w:rsidR="00904ABF" w:rsidRPr="0065756F" w14:paraId="08097104" w14:textId="77777777" w:rsidTr="00C677C9">
        <w:trPr>
          <w:trHeight w:val="284"/>
        </w:trPr>
        <w:tc>
          <w:tcPr>
            <w:tcW w:w="3708" w:type="dxa"/>
            <w:vAlign w:val="center"/>
          </w:tcPr>
          <w:p w14:paraId="0B307DFC" w14:textId="0A48AC2C" w:rsidR="00904ABF" w:rsidRPr="0065756F" w:rsidRDefault="00904ABF" w:rsidP="00B278E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Sídlo, místo podnikání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5DE8A3" w14:textId="77777777" w:rsidR="00904ABF" w:rsidRPr="0065756F" w:rsidRDefault="00904ABF" w:rsidP="00B278E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3B2A8FA" w14:textId="12CA6FFE" w:rsidR="00904ABF" w:rsidRPr="0065756F" w:rsidRDefault="00C677C9" w:rsidP="00EE1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Hřbitovní 33, 312 00 Plzeň</w:t>
            </w:r>
          </w:p>
        </w:tc>
      </w:tr>
      <w:tr w:rsidR="00904ABF" w:rsidRPr="0065756F" w14:paraId="1E78DA6A" w14:textId="77777777" w:rsidTr="00C677C9">
        <w:trPr>
          <w:trHeight w:val="284"/>
        </w:trPr>
        <w:tc>
          <w:tcPr>
            <w:tcW w:w="3708" w:type="dxa"/>
            <w:vAlign w:val="center"/>
          </w:tcPr>
          <w:p w14:paraId="6D415308" w14:textId="7DD4E136" w:rsidR="00904ABF" w:rsidRPr="0065756F" w:rsidRDefault="00904ABF" w:rsidP="00B278E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IČ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1B5D07" w14:textId="77777777" w:rsidR="00904ABF" w:rsidRPr="0065756F" w:rsidRDefault="00904ABF" w:rsidP="00B278E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ACCD0F2" w14:textId="7B370F8E" w:rsidR="00904ABF" w:rsidRPr="0065756F" w:rsidRDefault="00C677C9" w:rsidP="00EE1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40525007</w:t>
            </w:r>
          </w:p>
        </w:tc>
      </w:tr>
      <w:tr w:rsidR="00904ABF" w:rsidRPr="0065756F" w14:paraId="31248877" w14:textId="77777777" w:rsidTr="00C677C9">
        <w:trPr>
          <w:trHeight w:val="66"/>
        </w:trPr>
        <w:tc>
          <w:tcPr>
            <w:tcW w:w="3708" w:type="dxa"/>
            <w:vAlign w:val="center"/>
          </w:tcPr>
          <w:p w14:paraId="1D5FC9C9" w14:textId="77777777" w:rsidR="00904ABF" w:rsidRPr="0065756F" w:rsidRDefault="00904ABF" w:rsidP="00B278E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Zapsaná v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CCDD1D" w14:textId="77777777" w:rsidR="00904ABF" w:rsidRPr="0065756F" w:rsidRDefault="00904ABF" w:rsidP="00B278E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44B8B1D" w14:textId="7AB131CD" w:rsidR="00904ABF" w:rsidRPr="0065756F" w:rsidRDefault="00C677C9" w:rsidP="00EE1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 u KS v Plzni, oddíl C, vložka 1085</w:t>
            </w:r>
          </w:p>
        </w:tc>
      </w:tr>
    </w:tbl>
    <w:p w14:paraId="61940828" w14:textId="77777777" w:rsidR="00904ABF" w:rsidRPr="0065756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(dále jen „</w:t>
      </w:r>
      <w:r w:rsidR="002F1CBD" w:rsidRPr="0065756F">
        <w:rPr>
          <w:rFonts w:asciiTheme="minorHAnsi" w:hAnsiTheme="minorHAnsi" w:cs="Arial"/>
          <w:b/>
        </w:rPr>
        <w:t>Zhotovi</w:t>
      </w:r>
      <w:r w:rsidRPr="0065756F">
        <w:rPr>
          <w:rFonts w:asciiTheme="minorHAnsi" w:hAnsiTheme="minorHAnsi" w:cs="Arial"/>
          <w:b/>
        </w:rPr>
        <w:t>tel“</w:t>
      </w:r>
      <w:r w:rsidRPr="0065756F">
        <w:rPr>
          <w:rFonts w:asciiTheme="minorHAnsi" w:hAnsiTheme="minorHAnsi" w:cs="Arial"/>
        </w:rPr>
        <w:t>)</w:t>
      </w:r>
    </w:p>
    <w:p w14:paraId="0709D8F3" w14:textId="77777777" w:rsidR="00904ABF" w:rsidRPr="00904ABF" w:rsidRDefault="00904ABF" w:rsidP="00904ABF">
      <w:pPr>
        <w:spacing w:before="120" w:line="240" w:lineRule="atLeast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tuto</w:t>
      </w:r>
    </w:p>
    <w:p w14:paraId="1FD4A3C4" w14:textId="77777777" w:rsidR="00904ABF" w:rsidRPr="00904ABF" w:rsidRDefault="00904ABF" w:rsidP="00904ABF">
      <w:pPr>
        <w:rPr>
          <w:rFonts w:asciiTheme="minorHAnsi" w:hAnsiTheme="minorHAnsi" w:cs="Arial"/>
        </w:rPr>
      </w:pPr>
    </w:p>
    <w:p w14:paraId="3B9B669A" w14:textId="77777777" w:rsidR="00904ABF" w:rsidRPr="00904ABF" w:rsidRDefault="002F1CBD" w:rsidP="00904ABF">
      <w:pPr>
        <w:jc w:val="center"/>
        <w:outlineLvl w:val="0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SMLOUV</w:t>
      </w:r>
      <w:r w:rsidR="00904ABF" w:rsidRPr="00904ABF">
        <w:rPr>
          <w:rFonts w:asciiTheme="minorHAnsi" w:hAnsiTheme="minorHAnsi" w:cs="Arial"/>
          <w:b/>
          <w:sz w:val="32"/>
        </w:rPr>
        <w:t xml:space="preserve">U O </w:t>
      </w:r>
      <w:r w:rsidR="003F4013">
        <w:rPr>
          <w:rFonts w:asciiTheme="minorHAnsi" w:hAnsiTheme="minorHAnsi" w:cs="Arial"/>
          <w:b/>
          <w:sz w:val="32"/>
        </w:rPr>
        <w:t>DÍLO</w:t>
      </w:r>
    </w:p>
    <w:p w14:paraId="53BBF7F6" w14:textId="77777777" w:rsidR="00904ABF" w:rsidRPr="00904ABF" w:rsidRDefault="00904ABF" w:rsidP="00904ABF">
      <w:pPr>
        <w:jc w:val="center"/>
        <w:rPr>
          <w:rFonts w:asciiTheme="minorHAnsi" w:hAnsiTheme="minorHAnsi" w:cs="Arial"/>
          <w:b/>
        </w:rPr>
      </w:pPr>
      <w:r w:rsidRPr="00904ABF">
        <w:rPr>
          <w:rFonts w:asciiTheme="minorHAnsi" w:hAnsiTheme="minorHAnsi" w:cs="Arial"/>
          <w:b/>
        </w:rPr>
        <w:t xml:space="preserve">podle </w:t>
      </w:r>
      <w:proofErr w:type="spellStart"/>
      <w:r w:rsidRPr="00904ABF">
        <w:rPr>
          <w:rFonts w:asciiTheme="minorHAnsi" w:hAnsiTheme="minorHAnsi" w:cs="Arial"/>
          <w:b/>
        </w:rPr>
        <w:t>ust</w:t>
      </w:r>
      <w:proofErr w:type="spellEnd"/>
      <w:r w:rsidRPr="00904ABF">
        <w:rPr>
          <w:rFonts w:asciiTheme="minorHAnsi" w:hAnsiTheme="minorHAnsi" w:cs="Arial"/>
          <w:b/>
        </w:rPr>
        <w:t xml:space="preserve">. § 2586 a násl. občanského zákoníku </w:t>
      </w:r>
    </w:p>
    <w:p w14:paraId="6D248649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Smlouv</w:t>
      </w:r>
      <w:r w:rsidRPr="00904ABF">
        <w:rPr>
          <w:rFonts w:asciiTheme="minorHAnsi" w:hAnsiTheme="minorHAnsi" w:cs="Arial"/>
          <w:b/>
        </w:rPr>
        <w:t>a“</w:t>
      </w:r>
      <w:r w:rsidRPr="00904ABF">
        <w:rPr>
          <w:rFonts w:asciiTheme="minorHAnsi" w:hAnsiTheme="minorHAnsi" w:cs="Arial"/>
        </w:rPr>
        <w:t>)</w:t>
      </w:r>
    </w:p>
    <w:p w14:paraId="2D408A45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</w:p>
    <w:p w14:paraId="200534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Základní ustanovení</w:t>
      </w:r>
    </w:p>
    <w:p w14:paraId="02B594B9" w14:textId="77777777" w:rsidR="00904ABF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Zhotovi</w:t>
      </w:r>
      <w:r w:rsidR="00904ABF" w:rsidRPr="00904ABF">
        <w:rPr>
          <w:rFonts w:asciiTheme="minorHAnsi" w:hAnsiTheme="minorHAnsi"/>
        </w:rPr>
        <w:t xml:space="preserve">tel se zavazuje na svůj náklad a nebezpečí pro </w:t>
      </w:r>
      <w:r>
        <w:rPr>
          <w:rFonts w:asciiTheme="minorHAnsi" w:hAnsiTheme="minorHAnsi"/>
        </w:rPr>
        <w:t>Objednat</w:t>
      </w:r>
      <w:r w:rsidR="00904ABF" w:rsidRPr="00904ABF">
        <w:rPr>
          <w:rFonts w:asciiTheme="minorHAnsi" w:hAnsiTheme="minorHAnsi"/>
        </w:rPr>
        <w:t xml:space="preserve">ele provést řádně a v termínech dohodnutých v této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 xml:space="preserve">ě </w:t>
      </w:r>
      <w:r w:rsidR="003F4013">
        <w:rPr>
          <w:rFonts w:asciiTheme="minorHAnsi" w:hAnsiTheme="minorHAnsi"/>
        </w:rPr>
        <w:t>dílo</w:t>
      </w:r>
      <w:r w:rsidR="00904ABF" w:rsidRPr="00904ABF">
        <w:rPr>
          <w:rFonts w:asciiTheme="minorHAnsi" w:hAnsiTheme="minorHAnsi"/>
        </w:rPr>
        <w:t xml:space="preserve"> specifikované v článku 2.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>y.</w:t>
      </w:r>
    </w:p>
    <w:p w14:paraId="0B1729A5" w14:textId="331B6F96" w:rsidR="006D6F30" w:rsidRPr="004403CF" w:rsidRDefault="002F1CBD" w:rsidP="00904ABF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Tato Smlouv</w:t>
      </w:r>
      <w:r w:rsidR="006D6F30" w:rsidRPr="006D6F30">
        <w:rPr>
          <w:rFonts w:asciiTheme="minorHAnsi" w:hAnsiTheme="minorHAnsi"/>
        </w:rPr>
        <w:t xml:space="preserve">a je </w:t>
      </w:r>
      <w:r>
        <w:rPr>
          <w:rFonts w:asciiTheme="minorHAnsi" w:hAnsiTheme="minorHAnsi"/>
        </w:rPr>
        <w:t>Smlouv</w:t>
      </w:r>
      <w:r w:rsidR="006D6F30" w:rsidRPr="006D6F30">
        <w:rPr>
          <w:rFonts w:asciiTheme="minorHAnsi" w:hAnsiTheme="minorHAnsi"/>
        </w:rPr>
        <w:t xml:space="preserve">ou na plnění předmětu veřejné zakázky nazvané </w:t>
      </w:r>
      <w:r w:rsidR="0065756F" w:rsidRPr="004403CF">
        <w:rPr>
          <w:rFonts w:asciiTheme="minorHAnsi" w:hAnsiTheme="minorHAnsi" w:cs="Calibri"/>
          <w:b/>
          <w:szCs w:val="24"/>
          <w:lang w:eastAsia="en-US"/>
        </w:rPr>
        <w:t>„</w:t>
      </w:r>
      <w:r w:rsidR="00EB2F62">
        <w:rPr>
          <w:rFonts w:asciiTheme="minorHAnsi" w:hAnsiTheme="minorHAnsi" w:cs="Calibri"/>
          <w:b/>
          <w:szCs w:val="24"/>
          <w:lang w:eastAsia="en-US"/>
        </w:rPr>
        <w:t xml:space="preserve">Obnova vodovodu a přípojek </w:t>
      </w:r>
      <w:r w:rsidR="0024607B">
        <w:rPr>
          <w:rFonts w:asciiTheme="minorHAnsi" w:hAnsiTheme="minorHAnsi" w:cs="Calibri"/>
          <w:b/>
          <w:szCs w:val="24"/>
          <w:lang w:eastAsia="en-US"/>
        </w:rPr>
        <w:t xml:space="preserve">Ledecká </w:t>
      </w:r>
      <w:r w:rsidR="00157B37">
        <w:rPr>
          <w:rFonts w:asciiTheme="minorHAnsi" w:hAnsiTheme="minorHAnsi" w:cs="Calibri"/>
          <w:b/>
          <w:szCs w:val="24"/>
          <w:lang w:eastAsia="en-US"/>
        </w:rPr>
        <w:t>ulice</w:t>
      </w:r>
      <w:r w:rsidR="0065756F" w:rsidRPr="004403CF">
        <w:rPr>
          <w:rFonts w:asciiTheme="minorHAnsi" w:hAnsiTheme="minorHAnsi" w:cs="Calibri"/>
          <w:b/>
          <w:szCs w:val="24"/>
          <w:lang w:eastAsia="en-US"/>
        </w:rPr>
        <w:t>“</w:t>
      </w:r>
      <w:r w:rsidR="006D6F30" w:rsidRPr="004403CF">
        <w:rPr>
          <w:rFonts w:asciiTheme="minorHAnsi" w:hAnsiTheme="minorHAnsi" w:cs="Calibri"/>
          <w:b/>
          <w:szCs w:val="24"/>
          <w:lang w:eastAsia="en-US"/>
        </w:rPr>
        <w:t>,</w:t>
      </w:r>
      <w:r w:rsidR="006D6F30" w:rsidRPr="004403CF">
        <w:rPr>
          <w:rFonts w:asciiTheme="minorHAnsi" w:hAnsiTheme="minorHAnsi" w:cs="Calibri"/>
          <w:szCs w:val="24"/>
          <w:lang w:eastAsia="en-US"/>
        </w:rPr>
        <w:t xml:space="preserve"> </w:t>
      </w:r>
      <w:r w:rsidR="006D6F30" w:rsidRPr="004403CF">
        <w:rPr>
          <w:rFonts w:asciiTheme="minorHAnsi" w:hAnsiTheme="minorHAnsi"/>
        </w:rPr>
        <w:t xml:space="preserve">kterou zadal </w:t>
      </w:r>
      <w:r w:rsidRPr="004403CF">
        <w:rPr>
          <w:rFonts w:asciiTheme="minorHAnsi" w:hAnsiTheme="minorHAnsi"/>
        </w:rPr>
        <w:t>Objednat</w:t>
      </w:r>
      <w:r w:rsidR="006D6F30" w:rsidRPr="004403CF">
        <w:rPr>
          <w:rFonts w:asciiTheme="minorHAnsi" w:hAnsiTheme="minorHAnsi"/>
        </w:rPr>
        <w:t xml:space="preserve">el </w:t>
      </w:r>
      <w:r w:rsidRPr="004403CF">
        <w:rPr>
          <w:rFonts w:asciiTheme="minorHAnsi" w:hAnsiTheme="minorHAnsi"/>
        </w:rPr>
        <w:t>Zhotovi</w:t>
      </w:r>
      <w:r w:rsidR="006D6F30" w:rsidRPr="004403CF">
        <w:rPr>
          <w:rFonts w:asciiTheme="minorHAnsi" w:hAnsiTheme="minorHAnsi"/>
        </w:rPr>
        <w:t xml:space="preserve">teli ve výběrovém řízení. </w:t>
      </w:r>
    </w:p>
    <w:p w14:paraId="12A54768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prohlašuje, že je oprávněn k 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dle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ve smyslu platných právních předpisů.</w:t>
      </w:r>
    </w:p>
    <w:p w14:paraId="69B12E8C" w14:textId="77777777" w:rsidR="00904ABF" w:rsidRPr="004A1E1C" w:rsidRDefault="002F1CBD" w:rsidP="00C1023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prohlašuje, že podklady předané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posoudil s odbornou péčí, přičemž současně prohlašuje, že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předané podklady byly pro  takové posouzení úplné a dostačující a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disponuje materiálními, personálními, odbornými a jinými prostředky potřebnými pro takové posouzení.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uznává bez výhrad všechny podmínky stanovené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pro plnění této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 xml:space="preserve">y. Prohlašuje, že je o nich dostatečně informován, stejně jako o místních podmínkách, provozu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 včetně veškerých specifik a rizik tohoto provozu, a že všechny jemu nejasné podmínky si před uzavřením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>y vyjasnil s 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elem. </w:t>
      </w:r>
    </w:p>
    <w:p w14:paraId="4D539048" w14:textId="77777777" w:rsidR="00904ABF" w:rsidRPr="006D6F30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lastRenderedPageBreak/>
        <w:t>Objednat</w:t>
      </w:r>
      <w:r w:rsidR="00904ABF" w:rsidRPr="006D6F30">
        <w:rPr>
          <w:rFonts w:asciiTheme="minorHAnsi" w:hAnsiTheme="minorHAnsi"/>
        </w:rPr>
        <w:t xml:space="preserve">el se zavazuje převzít pouze </w:t>
      </w:r>
      <w:r w:rsidR="003F4013">
        <w:rPr>
          <w:rFonts w:asciiTheme="minorHAnsi" w:hAnsiTheme="minorHAnsi"/>
        </w:rPr>
        <w:t>dílo</w:t>
      </w:r>
      <w:r w:rsidR="00904ABF" w:rsidRPr="006D6F30">
        <w:rPr>
          <w:rFonts w:asciiTheme="minorHAnsi" w:hAnsiTheme="minorHAnsi"/>
        </w:rPr>
        <w:t xml:space="preserve"> provedené řádně, tj. prosté jakýchkoliv vad, tedy včetně vad nebránících užívání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, a zaplatit cenu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 sjednanou </w:t>
      </w:r>
      <w:r>
        <w:rPr>
          <w:rFonts w:asciiTheme="minorHAnsi" w:hAnsiTheme="minorHAnsi"/>
        </w:rPr>
        <w:t>Smlouv</w:t>
      </w:r>
      <w:r w:rsidR="00904ABF" w:rsidRPr="006D6F30">
        <w:rPr>
          <w:rFonts w:asciiTheme="minorHAnsi" w:hAnsiTheme="minorHAnsi"/>
        </w:rPr>
        <w:t>ou.</w:t>
      </w:r>
    </w:p>
    <w:p w14:paraId="19D2ED08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je povinen provádět veškerou činnost v souladu se všemi platnými právními předpisy a dle příkazů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ele. Pokud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neudělí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žádný příkaz, je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povinen postupovat samostatně s odbornou péčí tak, aby bylo dosaženo výsledku předvídaného touto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ou, jinak výsledku obvyklého a/nebo spravedlivě očekávatelného. </w:t>
      </w:r>
    </w:p>
    <w:p w14:paraId="4BDBFB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Vymezení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145EB42" w14:textId="4528FA8C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Dílem se rozumí </w:t>
      </w:r>
      <w:r w:rsidR="006D6F30">
        <w:rPr>
          <w:rFonts w:asciiTheme="minorHAnsi" w:hAnsiTheme="minorHAnsi" w:cs="Calibri"/>
          <w:szCs w:val="24"/>
          <w:lang w:eastAsia="en-US"/>
        </w:rPr>
        <w:t xml:space="preserve">provedení stavby v místě </w:t>
      </w:r>
      <w:r w:rsidR="0065756F">
        <w:rPr>
          <w:rFonts w:asciiTheme="minorHAnsi" w:hAnsiTheme="minorHAnsi" w:cs="Calibri"/>
          <w:szCs w:val="24"/>
          <w:lang w:eastAsia="en-US"/>
        </w:rPr>
        <w:t>Plzeň</w:t>
      </w:r>
      <w:r w:rsidR="00896483">
        <w:rPr>
          <w:rFonts w:asciiTheme="minorHAnsi" w:hAnsiTheme="minorHAnsi" w:cs="Calibri"/>
          <w:szCs w:val="24"/>
          <w:lang w:eastAsia="en-US"/>
        </w:rPr>
        <w:t xml:space="preserve"> </w:t>
      </w:r>
      <w:r w:rsidR="00B91E51">
        <w:rPr>
          <w:rFonts w:asciiTheme="minorHAnsi" w:hAnsiTheme="minorHAnsi" w:cs="Calibri"/>
          <w:szCs w:val="24"/>
          <w:lang w:eastAsia="en-US"/>
        </w:rPr>
        <w:t>–</w:t>
      </w:r>
      <w:r w:rsidR="00896483">
        <w:rPr>
          <w:rFonts w:asciiTheme="minorHAnsi" w:hAnsiTheme="minorHAnsi" w:cs="Calibri"/>
          <w:szCs w:val="24"/>
          <w:lang w:eastAsia="en-US"/>
        </w:rPr>
        <w:t xml:space="preserve"> </w:t>
      </w:r>
      <w:r w:rsidR="0024607B">
        <w:rPr>
          <w:rFonts w:asciiTheme="minorHAnsi" w:hAnsiTheme="minorHAnsi" w:cs="Calibri"/>
          <w:szCs w:val="24"/>
          <w:lang w:eastAsia="en-US"/>
        </w:rPr>
        <w:t>Bolevec</w:t>
      </w:r>
      <w:r w:rsidR="002E48EF">
        <w:rPr>
          <w:rFonts w:asciiTheme="minorHAnsi" w:hAnsiTheme="minorHAnsi" w:cs="Calibri"/>
          <w:szCs w:val="24"/>
          <w:lang w:eastAsia="en-US"/>
        </w:rPr>
        <w:t xml:space="preserve">, ulice </w:t>
      </w:r>
      <w:r w:rsidR="0024607B">
        <w:rPr>
          <w:rFonts w:asciiTheme="minorHAnsi" w:hAnsiTheme="minorHAnsi" w:cs="Calibri"/>
          <w:szCs w:val="24"/>
          <w:lang w:eastAsia="en-US"/>
        </w:rPr>
        <w:t>Ledecká, Majakovského, Vaníčkova, Spojenců, K Topolu</w:t>
      </w:r>
      <w:r w:rsidR="006D6F30" w:rsidRPr="006D6F30">
        <w:rPr>
          <w:rFonts w:asciiTheme="minorHAnsi" w:hAnsiTheme="minorHAnsi" w:cs="Calibri"/>
          <w:szCs w:val="24"/>
          <w:lang w:eastAsia="en-US"/>
        </w:rPr>
        <w:t xml:space="preserve"> </w:t>
      </w:r>
      <w:r w:rsidR="006D6F30">
        <w:rPr>
          <w:rFonts w:asciiTheme="minorHAnsi" w:hAnsiTheme="minorHAnsi" w:cs="Calibri"/>
          <w:szCs w:val="24"/>
          <w:lang w:eastAsia="en-US"/>
        </w:rPr>
        <w:t xml:space="preserve">dle projektové dokumentace </w:t>
      </w:r>
      <w:r w:rsidR="00240C9A">
        <w:rPr>
          <w:rFonts w:asciiTheme="minorHAnsi" w:hAnsiTheme="minorHAnsi" w:cs="Calibri"/>
          <w:szCs w:val="24"/>
          <w:lang w:eastAsia="en-US"/>
        </w:rPr>
        <w:t xml:space="preserve">zpracované </w:t>
      </w:r>
      <w:r w:rsidR="00792B41">
        <w:rPr>
          <w:rFonts w:asciiTheme="minorHAnsi" w:hAnsiTheme="minorHAnsi" w:cs="Calibri"/>
          <w:szCs w:val="24"/>
          <w:lang w:eastAsia="en-US"/>
        </w:rPr>
        <w:t xml:space="preserve">firmou INGVAMA </w:t>
      </w:r>
      <w:r w:rsidRPr="006D6F30">
        <w:rPr>
          <w:rFonts w:asciiTheme="minorHAnsi" w:hAnsiTheme="minorHAnsi" w:cs="Calibri"/>
          <w:szCs w:val="24"/>
          <w:lang w:eastAsia="en-US"/>
        </w:rPr>
        <w:t>(dále jen „</w:t>
      </w:r>
      <w:r w:rsidR="003F4013">
        <w:rPr>
          <w:rFonts w:asciiTheme="minorHAnsi" w:hAnsiTheme="minorHAnsi" w:cs="Calibri"/>
          <w:b/>
          <w:szCs w:val="24"/>
          <w:lang w:eastAsia="en-US"/>
        </w:rPr>
        <w:t>Dílo</w:t>
      </w:r>
      <w:r w:rsidRPr="006D6F30">
        <w:rPr>
          <w:rFonts w:asciiTheme="minorHAnsi" w:hAnsiTheme="minorHAnsi" w:cs="Calibri"/>
          <w:b/>
          <w:szCs w:val="24"/>
          <w:lang w:eastAsia="en-US"/>
        </w:rPr>
        <w:t>“</w:t>
      </w:r>
      <w:r w:rsidRPr="006D6F30">
        <w:rPr>
          <w:rFonts w:asciiTheme="minorHAnsi" w:hAnsiTheme="minorHAnsi" w:cs="Calibri"/>
          <w:szCs w:val="24"/>
          <w:lang w:eastAsia="en-US"/>
        </w:rPr>
        <w:t xml:space="preserve">). </w:t>
      </w:r>
    </w:p>
    <w:p w14:paraId="025F14BA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se zavazuje provést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s odbornou péčí, v rozsahu a způsobem uvedeným v přílo</w:t>
      </w:r>
      <w:r w:rsidR="00460E93">
        <w:rPr>
          <w:rFonts w:asciiTheme="minorHAnsi" w:hAnsiTheme="minorHAnsi" w:cs="Calibri"/>
          <w:szCs w:val="24"/>
          <w:lang w:eastAsia="en-US"/>
        </w:rPr>
        <w:t>hách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y, když k tomuto obstará vše, co je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potřeba.</w:t>
      </w:r>
    </w:p>
    <w:p w14:paraId="17ABCD5E" w14:textId="77777777" w:rsidR="007C7D54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rámci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povinen provést a zajistit plnění a činnosti výslovně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uvedené, jakož i plnění další, je-li takové plnění nezbytné </w:t>
      </w:r>
      <w:r w:rsidRPr="006D6F30">
        <w:rPr>
          <w:rFonts w:asciiTheme="minorHAnsi" w:hAnsiTheme="minorHAnsi" w:cs="Calibri"/>
          <w:szCs w:val="24"/>
        </w:rPr>
        <w:t xml:space="preserve">k provedení a řádnému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.</w:t>
      </w:r>
    </w:p>
    <w:p w14:paraId="20F61700" w14:textId="77777777" w:rsidR="007C7D54" w:rsidRPr="002B3BC2" w:rsidRDefault="007C7D54" w:rsidP="007C7D54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t>Zhotovitel podpisem této smlouvy potvrzuje, že již před podpisem této smlouvy převzal od objednatele veškeré podklady pro provedení díla.</w:t>
      </w:r>
    </w:p>
    <w:p w14:paraId="1BDD1958" w14:textId="77777777" w:rsidR="007C7D54" w:rsidRPr="002B3BC2" w:rsidRDefault="007C7D54" w:rsidP="007C7D54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t>Zhotovitel podpisem této smlouvy potvrzuje, že se před podpisem smlouvy podrobně seznámil se všemi podklady pro provedení díla a rovněž tak s místními podmínkami,  rozsahem a povahou díla dle objednatelem předložené dokumentace, provedl kontrolu obsahu podkladů a jejich vzájemného souladu a že jsou mu známy veškeré technické, kvalitativní a jiné podmínky nezbytné k realizaci díla a že disponuje takovými kapacitami a odbornými znalostmi, které jsou pro provedení díla nezbytné. Dále rovněž potvrzuje, že k podkladům pro provedení díla nemá žádných připomínek a že je z hlediska své odbornosti schopen provést dílo v souladu s touto smlouvou v požadované kvalitě a rozsahu. Zhotovitel není oprávněn činit nárok na úhradu víceprací, jejichž potřeba vznikla v důsledku neprovedení důsledné kontroly obsahu podkladů pro provedení díla a jejich vzájemného souladu ve smyslu tohoto ustanovení.</w:t>
      </w:r>
    </w:p>
    <w:p w14:paraId="14AADD91" w14:textId="34F249F8" w:rsidR="00904ABF" w:rsidRPr="002B3BC2" w:rsidRDefault="00904ABF" w:rsidP="007C7D54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</w:rPr>
      </w:pPr>
      <w:r w:rsidRPr="002B3BC2">
        <w:rPr>
          <w:rFonts w:asciiTheme="minorHAnsi" w:hAnsiTheme="minorHAnsi" w:cs="Calibri"/>
          <w:szCs w:val="24"/>
        </w:rPr>
        <w:t xml:space="preserve"> </w:t>
      </w:r>
    </w:p>
    <w:p w14:paraId="7A02CDC7" w14:textId="77777777" w:rsidR="00904ABF" w:rsidRPr="002B3BC2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B3BC2">
        <w:rPr>
          <w:rFonts w:asciiTheme="minorHAnsi" w:hAnsiTheme="minorHAnsi" w:cs="Calibri"/>
          <w:b/>
          <w:szCs w:val="24"/>
          <w:lang w:val="cs-CZ"/>
        </w:rPr>
        <w:t xml:space="preserve">Cena </w:t>
      </w:r>
      <w:r w:rsidR="003F4013" w:rsidRPr="002B3BC2">
        <w:rPr>
          <w:rFonts w:asciiTheme="minorHAnsi" w:hAnsiTheme="minorHAnsi" w:cs="Calibri"/>
          <w:b/>
          <w:szCs w:val="24"/>
          <w:lang w:val="cs-CZ"/>
        </w:rPr>
        <w:t>Díla</w:t>
      </w:r>
    </w:p>
    <w:p w14:paraId="589D54C9" w14:textId="64578B88" w:rsidR="008D7777" w:rsidRPr="002B3BC2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B3BC2">
        <w:rPr>
          <w:rFonts w:asciiTheme="minorHAnsi" w:hAnsiTheme="minorHAnsi" w:cs="Calibri"/>
          <w:szCs w:val="24"/>
        </w:rPr>
        <w:t xml:space="preserve">Cena </w:t>
      </w:r>
      <w:r w:rsidR="003F4013" w:rsidRPr="002B3BC2">
        <w:rPr>
          <w:rFonts w:asciiTheme="minorHAnsi" w:hAnsiTheme="minorHAnsi" w:cs="Calibri"/>
          <w:szCs w:val="24"/>
        </w:rPr>
        <w:t>Díla</w:t>
      </w:r>
      <w:r w:rsidR="0065756F" w:rsidRPr="002B3BC2">
        <w:rPr>
          <w:rFonts w:asciiTheme="minorHAnsi" w:hAnsiTheme="minorHAnsi" w:cs="Calibri"/>
          <w:szCs w:val="24"/>
        </w:rPr>
        <w:t xml:space="preserve"> se sjednává ve výši</w:t>
      </w:r>
      <w:r w:rsidR="00E319CB" w:rsidRPr="002B3BC2">
        <w:rPr>
          <w:rFonts w:asciiTheme="minorHAnsi" w:hAnsiTheme="minorHAnsi" w:cs="Calibri"/>
          <w:szCs w:val="24"/>
        </w:rPr>
        <w:t xml:space="preserve"> </w:t>
      </w:r>
      <w:r w:rsidR="00C677C9" w:rsidRPr="00C677C9">
        <w:rPr>
          <w:rFonts w:asciiTheme="minorHAnsi" w:hAnsiTheme="minorHAnsi" w:cs="Calibri"/>
          <w:b/>
          <w:szCs w:val="24"/>
        </w:rPr>
        <w:t>9 735 855,71</w:t>
      </w:r>
      <w:r w:rsidRPr="00C677C9">
        <w:rPr>
          <w:rFonts w:asciiTheme="minorHAnsi" w:hAnsiTheme="minorHAnsi" w:cs="Calibri"/>
          <w:b/>
          <w:szCs w:val="24"/>
        </w:rPr>
        <w:t xml:space="preserve"> Kč</w:t>
      </w:r>
      <w:r w:rsidRPr="002B3BC2">
        <w:rPr>
          <w:rFonts w:asciiTheme="minorHAnsi" w:hAnsiTheme="minorHAnsi" w:cs="Calibri"/>
          <w:b/>
          <w:szCs w:val="24"/>
        </w:rPr>
        <w:t xml:space="preserve"> </w:t>
      </w:r>
      <w:r w:rsidRPr="002B3BC2">
        <w:rPr>
          <w:rFonts w:asciiTheme="minorHAnsi" w:hAnsiTheme="minorHAnsi" w:cs="Calibri"/>
          <w:szCs w:val="24"/>
        </w:rPr>
        <w:t xml:space="preserve">bez DPH </w:t>
      </w:r>
      <w:r w:rsidR="00A04072" w:rsidRPr="002B3BC2">
        <w:rPr>
          <w:rFonts w:asciiTheme="minorHAnsi" w:hAnsiTheme="minorHAnsi" w:cs="Calibri"/>
          <w:szCs w:val="24"/>
        </w:rPr>
        <w:t>dle přiložené cenové nabídky zhotovitele (rozpočtu), která tvoří nedílnou přílohu této smlouvy</w:t>
      </w:r>
      <w:r w:rsidR="0065756F" w:rsidRPr="002B3BC2">
        <w:rPr>
          <w:rFonts w:asciiTheme="minorHAnsi" w:hAnsiTheme="minorHAnsi" w:cs="Calibri"/>
          <w:szCs w:val="24"/>
        </w:rPr>
        <w:t xml:space="preserve"> </w:t>
      </w:r>
      <w:r w:rsidRPr="002B3BC2">
        <w:rPr>
          <w:rFonts w:asciiTheme="minorHAnsi" w:hAnsiTheme="minorHAnsi" w:cs="Calibri"/>
          <w:szCs w:val="24"/>
        </w:rPr>
        <w:t>a to jako cena nejvýše přípustná.</w:t>
      </w:r>
    </w:p>
    <w:p w14:paraId="0E68B6B7" w14:textId="77777777" w:rsidR="002B3BC2" w:rsidRPr="002B3BC2" w:rsidRDefault="002B3BC2" w:rsidP="002B3BC2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t xml:space="preserve">Smluvní strany prohlašují, že k položkovému výkazu výměr nemají výhrad. </w:t>
      </w:r>
    </w:p>
    <w:p w14:paraId="62364E97" w14:textId="77777777" w:rsidR="002B3BC2" w:rsidRPr="002B3BC2" w:rsidRDefault="002B3BC2" w:rsidP="002B3BC2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t>V ceně díla jsou zahrnuty veškeré náklady, které je nutno vynaložit zhotovitelem v souvislosti s řádným provedením díla, splněním povinností zhotovitele dle této smlouvy a plněním povinností zhotovitele dle příslušných právních předpisů a technických norem.</w:t>
      </w:r>
    </w:p>
    <w:p w14:paraId="5871D4F7" w14:textId="77777777" w:rsidR="002B3BC2" w:rsidRPr="002B3BC2" w:rsidRDefault="002B3BC2" w:rsidP="002B3BC2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lastRenderedPageBreak/>
        <w:t>Zhotovitel po prostudování všech podkladů k provedení díla dle této smlouvy zaručuje správnost výkazu výměr a jeho soulad s projektovou dokumentací.</w:t>
      </w:r>
    </w:p>
    <w:p w14:paraId="1744D8E9" w14:textId="77777777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>Vyskytne-li se při provádění díla potřeba provedení víceprací, jejichž potřeba vznikla v důsledku okolností, jež nebylo možné ani při jednání s náležitou péčí předvídat a tyto práce jsou nezbytné pro provedení díla (tzn. že v případě takových víceprací se bude jednat o navýšení z titulu plnění, které prokazatelně přesahuje rámec rozsahu a způsobu provedení předmětu díla sjednaný při uzavření smlouvy, které v době uzavření smlouvy nebylo obsaženo v podkladech pro zhotovení díla, ani z nich nevyplývalo a jeho potřebu nemohl zhotovitel zjistit ani při vynaložení odborné péče při prověřování vhodnosti těchto podkladů a při tvorbě nabídkové ceny), je zhotovitel povinen provést jejich přesný soupis včetně jejich ocenění dle rozpočtu a tento soupis předložit objednateli k projednání formou změnového listu. Objednatel je povinen se k nim bez odkladu vyjádřit.</w:t>
      </w:r>
    </w:p>
    <w:p w14:paraId="47423298" w14:textId="23FB7E15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 xml:space="preserve">Objednatel je oprávněn z objektivních důvodů snížit sjednaný rozsah díla, v takovém případě bude cena díla snížena o cenu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, a to v souladu s cenami z položkového rozpočtu. Zhotovitel je povinen provést přesný soupis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včetně jejich ocenění dle předchozí věty a tento soupis předložit objednateli k projednání. Nedojde-li mezi smluvními stranami k dohodě při odsouhlasení množství nebo druhu provedených prací a dodávek, je zhotovitel oprávněn fakturovat pouze práce a dodávky, u kterých nedošlo k rozporu. Změna rozsahu díla bude písemně odsouhlasena smluvními stranami formou písemného dodatku ke smlouvě. Odsouhlasením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zaniká zhotoviteli nárok na zaplacení ceny takových prací.</w:t>
      </w:r>
    </w:p>
    <w:p w14:paraId="42F0C0E7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nemá nárok na náhradu účelně vynaložených a prokazatelně doložených hotových výdajů souvisejících s jeho činností 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>y, zejména pak za platby správních poplatků, znaleckých posudků apod.</w:t>
      </w:r>
    </w:p>
    <w:p w14:paraId="2925301E" w14:textId="3CEBC9EC" w:rsidR="008D7777" w:rsidRDefault="008D7777" w:rsidP="00B278EC">
      <w:pPr>
        <w:pStyle w:val="rove2"/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zahrnuje veškerá nutná, obvyklá, sdělená a též spravedlivě očekávaná plnění nutná k provedení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dle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y. V ceně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jsou zahrnuty všechny práce a dodávky včetně vedlejších, pomocných a doplňkových výkonů, režijních nákladů, dopravy, zařízení místa provádění </w:t>
      </w:r>
      <w:r w:rsidR="003F4013">
        <w:rPr>
          <w:rFonts w:asciiTheme="minorHAnsi" w:hAnsiTheme="minorHAnsi" w:cs="Calibri"/>
          <w:szCs w:val="24"/>
        </w:rPr>
        <w:t>Díla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>
        <w:rPr>
          <w:rFonts w:asciiTheme="minorHAnsi" w:hAnsiTheme="minorHAnsi" w:cs="Calibri"/>
          <w:szCs w:val="24"/>
        </w:rPr>
        <w:t>vytýčení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 w:rsidRPr="00885565">
        <w:rPr>
          <w:rFonts w:asciiTheme="minorHAnsi" w:hAnsiTheme="minorHAnsi" w:cs="Calibri"/>
          <w:szCs w:val="24"/>
        </w:rPr>
        <w:t xml:space="preserve">zabezpečení stávajících inženýrských sítí v terénu, dozor správců inženýrských sítí, dočasné dopravní řešení, doplňující průzkum připojovaných nemovitostí, </w:t>
      </w:r>
      <w:r w:rsidR="00D27B69">
        <w:rPr>
          <w:rFonts w:asciiTheme="minorHAnsi" w:hAnsiTheme="minorHAnsi" w:cs="Calibri"/>
          <w:szCs w:val="24"/>
        </w:rPr>
        <w:t>Rozhodnutí (</w:t>
      </w:r>
      <w:r w:rsidR="00885565" w:rsidRPr="00885565">
        <w:rPr>
          <w:rFonts w:asciiTheme="minorHAnsi" w:hAnsiTheme="minorHAnsi" w:cs="Calibri"/>
          <w:szCs w:val="24"/>
        </w:rPr>
        <w:t>výkopové povolení</w:t>
      </w:r>
      <w:r w:rsidR="00D27B69">
        <w:rPr>
          <w:rFonts w:asciiTheme="minorHAnsi" w:hAnsiTheme="minorHAnsi" w:cs="Calibri"/>
          <w:szCs w:val="24"/>
        </w:rPr>
        <w:t>)</w:t>
      </w:r>
      <w:r w:rsidR="00885565" w:rsidRPr="00885565">
        <w:rPr>
          <w:rFonts w:asciiTheme="minorHAnsi" w:hAnsiTheme="minorHAnsi" w:cs="Calibri"/>
          <w:szCs w:val="24"/>
        </w:rPr>
        <w:t>, archeologický dozor, veškeré předepsané</w:t>
      </w:r>
      <w:r w:rsidR="006D6F30" w:rsidRPr="006D6F30">
        <w:rPr>
          <w:rFonts w:asciiTheme="minorHAnsi" w:hAnsiTheme="minorHAnsi" w:cs="Calibri"/>
          <w:szCs w:val="24"/>
        </w:rPr>
        <w:t xml:space="preserve"> zkoušky, revize, </w:t>
      </w:r>
      <w:r w:rsidR="00885565">
        <w:rPr>
          <w:rFonts w:asciiTheme="minorHAnsi" w:hAnsiTheme="minorHAnsi" w:cs="Calibri"/>
          <w:szCs w:val="24"/>
        </w:rPr>
        <w:t>konstrukcí a materiálů, geodetické zaměření,</w:t>
      </w:r>
      <w:r w:rsidR="006D6F30" w:rsidRPr="006D6F30">
        <w:rPr>
          <w:rFonts w:asciiTheme="minorHAnsi" w:hAnsiTheme="minorHAnsi" w:cs="Calibri"/>
          <w:szCs w:val="24"/>
        </w:rPr>
        <w:t xml:space="preserve"> </w:t>
      </w:r>
      <w:r w:rsidR="00D27B69">
        <w:rPr>
          <w:rFonts w:asciiTheme="minorHAnsi" w:hAnsiTheme="minorHAnsi" w:cs="Calibri"/>
          <w:szCs w:val="24"/>
        </w:rPr>
        <w:t>geometrický plán, dočasné dopravní řešení (DIO)</w:t>
      </w:r>
      <w:r w:rsidR="00885565">
        <w:rPr>
          <w:rFonts w:asciiTheme="minorHAnsi" w:hAnsiTheme="minorHAnsi" w:cs="Calibri"/>
          <w:szCs w:val="24"/>
        </w:rPr>
        <w:t xml:space="preserve">, </w:t>
      </w:r>
      <w:r w:rsidR="00D27B69">
        <w:rPr>
          <w:rFonts w:asciiTheme="minorHAnsi" w:hAnsiTheme="minorHAnsi" w:cs="Calibri"/>
          <w:szCs w:val="24"/>
        </w:rPr>
        <w:t>likvidace vybourané suti,</w:t>
      </w:r>
      <w:r w:rsidR="00885565">
        <w:rPr>
          <w:rFonts w:asciiTheme="minorHAnsi" w:hAnsiTheme="minorHAnsi" w:cs="Calibri"/>
          <w:szCs w:val="24"/>
        </w:rPr>
        <w:t xml:space="preserve"> fotografickou dokumentaci případných víceprací, uvedení ploch do původního stavu dle podmínek správce komunikací</w:t>
      </w:r>
      <w:r w:rsidRPr="006D6F30">
        <w:rPr>
          <w:rFonts w:asciiTheme="minorHAnsi" w:hAnsiTheme="minorHAnsi" w:cs="Calibri"/>
          <w:szCs w:val="24"/>
        </w:rPr>
        <w:t xml:space="preserve"> a další náklady, které patří k úplnému a bezvadnému provedení předmětu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Veškeré tyto práce a dodávky, i pokud nejsou ve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ě výslovně uvedené a jsou nezbytné pro řádné provedení a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jsou zahrnuty v ceně.</w:t>
      </w:r>
    </w:p>
    <w:p w14:paraId="11E75D5A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6D6F30">
        <w:rPr>
          <w:rFonts w:asciiTheme="minorHAnsi" w:hAnsiTheme="minorHAnsi" w:cs="Calibri"/>
          <w:szCs w:val="24"/>
          <w:lang w:eastAsia="en-US"/>
        </w:rPr>
        <w:t xml:space="preserve">Smluvní strany výslovně sjednávají, že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6D6F30">
        <w:rPr>
          <w:rFonts w:asciiTheme="minorHAnsi" w:hAnsiTheme="minorHAnsi" w:cs="Calibri"/>
          <w:szCs w:val="24"/>
          <w:lang w:eastAsia="en-US"/>
        </w:rPr>
        <w:t xml:space="preserve">tel na sebe přebírá nebezpečí změny okolností ve smyslu </w:t>
      </w:r>
      <w:proofErr w:type="spellStart"/>
      <w:r w:rsidRPr="006D6F3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6D6F30">
        <w:rPr>
          <w:rFonts w:asciiTheme="minorHAnsi" w:hAnsiTheme="minorHAnsi" w:cs="Calibri"/>
          <w:szCs w:val="24"/>
          <w:lang w:eastAsia="en-US"/>
        </w:rPr>
        <w:t xml:space="preserve">. § 2620 odst. 2 občanského zákoníku, a tedy ke zvýšení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nedojde ani v případě zcela mimořádných a v okamžiku uzavření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6D6F30">
        <w:rPr>
          <w:rFonts w:asciiTheme="minorHAnsi" w:hAnsiTheme="minorHAnsi" w:cs="Calibri"/>
          <w:szCs w:val="24"/>
          <w:lang w:eastAsia="en-US"/>
        </w:rPr>
        <w:t xml:space="preserve">y nepředvídatelných okolností, které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podstatn</w:t>
      </w:r>
      <w:r w:rsidRPr="00904ABF">
        <w:rPr>
          <w:rFonts w:asciiTheme="minorHAnsi" w:hAnsiTheme="minorHAnsi" w:cs="Calibri"/>
          <w:szCs w:val="24"/>
          <w:lang w:eastAsia="en-US"/>
        </w:rPr>
        <w:t>ě ztěžují.</w:t>
      </w:r>
    </w:p>
    <w:p w14:paraId="73F4EDB4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lastRenderedPageBreak/>
        <w:t>Smluvní stran</w:t>
      </w:r>
      <w:r>
        <w:rPr>
          <w:rFonts w:asciiTheme="minorHAnsi" w:hAnsiTheme="minorHAnsi" w:cs="Calibri"/>
          <w:szCs w:val="24"/>
          <w:lang w:eastAsia="en-US"/>
        </w:rPr>
        <w:t>y se dohodly na tom, že úhrada c</w:t>
      </w:r>
      <w:r w:rsidRPr="00217D75">
        <w:rPr>
          <w:rFonts w:asciiTheme="minorHAnsi" w:hAnsiTheme="minorHAnsi" w:cs="Calibri"/>
          <w:szCs w:val="24"/>
          <w:lang w:eastAsia="en-US"/>
        </w:rPr>
        <w:t>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bude uskutečňována postupně formou úhrad dílčích plnění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tele. Dílčím plněním se rozumí rozsah a cena všech provedených prací a dodávek uskutečněných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telem v běžném měsíci a zjištěných k </w:t>
      </w:r>
      <w:r>
        <w:rPr>
          <w:rFonts w:asciiTheme="minorHAnsi" w:hAnsiTheme="minorHAnsi" w:cs="Calibri"/>
          <w:szCs w:val="24"/>
          <w:lang w:eastAsia="en-US"/>
        </w:rPr>
        <w:t>poslednímu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dni tohoto měsíce na základě posouzení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elem </w:t>
      </w:r>
      <w:r w:rsidR="00D27B69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podle skutečně provedených prací na Díle. </w:t>
      </w:r>
    </w:p>
    <w:p w14:paraId="16501272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Zjišťování rozsahu a ceny dílčího plnění se provádí zjišťovacím protokolem a/nebo doloženým soupisem provedených prací a dodávek vyhotoveným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telem v členění podle položek, množství a seznamu prací, rozpisů, výpočtů. </w:t>
      </w:r>
    </w:p>
    <w:p w14:paraId="18E0633A" w14:textId="7DA45FFC" w:rsidR="00217D75" w:rsidRPr="00217D7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předá nejpozději </w:t>
      </w:r>
      <w:r w:rsidR="00217D75">
        <w:rPr>
          <w:rFonts w:asciiTheme="minorHAnsi" w:hAnsiTheme="minorHAnsi" w:cs="Calibri"/>
          <w:szCs w:val="24"/>
          <w:lang w:eastAsia="en-US"/>
        </w:rPr>
        <w:t>p</w:t>
      </w:r>
      <w:r w:rsidR="00217D75" w:rsidRPr="00217D75">
        <w:rPr>
          <w:rFonts w:asciiTheme="minorHAnsi" w:hAnsiTheme="minorHAnsi" w:cs="Calibri"/>
          <w:szCs w:val="24"/>
          <w:lang w:eastAsia="en-US"/>
        </w:rPr>
        <w:t>átého (</w:t>
      </w:r>
      <w:r w:rsidR="00217D75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.) dne každého kalendářního měsíce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soupis provedených prací v dokončenosti dosažené k </w:t>
      </w:r>
      <w:r w:rsidR="00217D75">
        <w:rPr>
          <w:rFonts w:asciiTheme="minorHAnsi" w:hAnsiTheme="minorHAnsi" w:cs="Calibri"/>
          <w:szCs w:val="24"/>
          <w:lang w:eastAsia="en-US"/>
        </w:rPr>
        <w:t>poslednímu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dni před</w:t>
      </w:r>
      <w:r w:rsidR="00217D75">
        <w:rPr>
          <w:rFonts w:asciiTheme="minorHAnsi" w:hAnsiTheme="minorHAnsi" w:cs="Calibri"/>
          <w:szCs w:val="24"/>
          <w:lang w:eastAsia="en-US"/>
        </w:rPr>
        <w:t>cházející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ho kalendářního měsíce.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 </w:t>
      </w:r>
      <w:r w:rsidR="003C1477">
        <w:rPr>
          <w:rFonts w:asciiTheme="minorHAnsi" w:hAnsiTheme="minorHAnsi" w:cs="Calibri"/>
          <w:szCs w:val="24"/>
          <w:lang w:eastAsia="en-US"/>
        </w:rPr>
        <w:t xml:space="preserve">a zástupce TDI 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posoudí předaný soupis provedených prací do </w:t>
      </w:r>
      <w:r w:rsidR="003C1477">
        <w:rPr>
          <w:rFonts w:asciiTheme="minorHAnsi" w:hAnsiTheme="minorHAnsi" w:cs="Calibri"/>
          <w:szCs w:val="24"/>
          <w:lang w:eastAsia="en-US"/>
        </w:rPr>
        <w:t>třech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(</w:t>
      </w:r>
      <w:r w:rsidR="003C1477">
        <w:rPr>
          <w:rFonts w:asciiTheme="minorHAnsi" w:hAnsiTheme="minorHAnsi" w:cs="Calibri"/>
          <w:szCs w:val="24"/>
          <w:lang w:eastAsia="en-US"/>
        </w:rPr>
        <w:t>3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) pracovních dnů. Odsouhlasí-li a potvrdí-li </w:t>
      </w:r>
      <w:r w:rsidR="003C1477">
        <w:rPr>
          <w:rFonts w:asciiTheme="minorHAnsi" w:hAnsiTheme="minorHAnsi" w:cs="Calibri"/>
          <w:szCs w:val="24"/>
          <w:lang w:eastAsia="en-US"/>
        </w:rPr>
        <w:t>zástupce TDI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teli předaný soupis provedených prací, je tím zároveň potvrzeno právo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tele na vystavení faktury na průběžnou/dílčí/měsíční platbu. 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se zavazuje vystavit a doručit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fakturu nejpozději do </w:t>
      </w:r>
      <w:r w:rsidR="003C1477">
        <w:rPr>
          <w:rFonts w:asciiTheme="minorHAnsi" w:hAnsiTheme="minorHAnsi" w:cs="Calibri"/>
          <w:szCs w:val="24"/>
          <w:lang w:eastAsia="en-US"/>
        </w:rPr>
        <w:t xml:space="preserve">pěti </w:t>
      </w:r>
      <w:r w:rsidR="00217D75" w:rsidRPr="00217D75">
        <w:rPr>
          <w:rFonts w:asciiTheme="minorHAnsi" w:hAnsiTheme="minorHAnsi" w:cs="Calibri"/>
          <w:szCs w:val="24"/>
          <w:lang w:eastAsia="en-US"/>
        </w:rPr>
        <w:t>(</w:t>
      </w:r>
      <w:r w:rsidR="003C1477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>) pracovních dnů ode dne, kdy mu toto právo vznikne.</w:t>
      </w:r>
    </w:p>
    <w:p w14:paraId="734B6A4E" w14:textId="77777777" w:rsid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Podpisem zjišťovacího protokolu a soupisu provedených prací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elem</w:t>
      </w:r>
      <w:r w:rsidR="00D27B69">
        <w:rPr>
          <w:rFonts w:asciiTheme="minorHAnsi" w:hAnsiTheme="minorHAnsi" w:cs="Calibri"/>
          <w:szCs w:val="24"/>
          <w:lang w:eastAsia="en-US"/>
        </w:rPr>
        <w:t xml:space="preserve"> a zástupcem TDI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vzniká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teli právo fakturovat odsouhlasenou cenu dílčího plnění daňovým dokladem. Dnem uskutečnění dílčího zdanitelného plnění je patnáctý (15.) den zjišťovaného měsíce.</w:t>
      </w:r>
    </w:p>
    <w:p w14:paraId="10D724B8" w14:textId="0810DAE8" w:rsidR="00855327" w:rsidRPr="00855327" w:rsidRDefault="00855327" w:rsidP="00855327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Objednatel může poskytnout finanční zálohu na pořízení trubního materiálu ve výši nabídkové ceny zhotovitele.</w:t>
      </w:r>
    </w:p>
    <w:p w14:paraId="2F3A220E" w14:textId="77777777" w:rsidR="00866796" w:rsidRDefault="00217D7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bookmarkStart w:id="0" w:name="_Ref304403496"/>
      <w:r w:rsidRPr="00217D75">
        <w:rPr>
          <w:rFonts w:asciiTheme="minorHAnsi" w:hAnsiTheme="minorHAnsi" w:cs="Calibri"/>
          <w:szCs w:val="24"/>
          <w:lang w:eastAsia="en-US"/>
        </w:rPr>
        <w:t>Cena bude průběžnými dílčími měsíčními fa</w:t>
      </w:r>
      <w:r w:rsidR="002E431C">
        <w:rPr>
          <w:rFonts w:asciiTheme="minorHAnsi" w:hAnsiTheme="minorHAnsi" w:cs="Calibri"/>
          <w:szCs w:val="24"/>
          <w:lang w:eastAsia="en-US"/>
        </w:rPr>
        <w:t>kturami hrazena nejvýše do 90% 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, když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 je oprávněn zadržet 10% podíl z každé fakturované částky včetně DPH jako pozastávku. </w:t>
      </w:r>
    </w:p>
    <w:bookmarkEnd w:id="0"/>
    <w:p w14:paraId="7BDA95B3" w14:textId="77777777" w:rsidR="008D0AFB" w:rsidRDefault="008D0AFB" w:rsidP="008D0AFB">
      <w:pPr>
        <w:pStyle w:val="Zkladntext2"/>
        <w:numPr>
          <w:ilvl w:val="0"/>
          <w:numId w:val="0"/>
        </w:numPr>
        <w:ind w:left="708" w:firstLine="708"/>
        <w:jc w:val="left"/>
        <w:rPr>
          <w:rFonts w:asciiTheme="minorHAnsi" w:hAnsiTheme="minorHAnsi"/>
        </w:rPr>
      </w:pPr>
      <w:r w:rsidRPr="00E36931">
        <w:rPr>
          <w:rFonts w:asciiTheme="minorHAnsi" w:hAnsiTheme="minorHAnsi"/>
        </w:rPr>
        <w:t xml:space="preserve">Pozastavená částka 10 % z celkové ceny díla bude uvolněna </w:t>
      </w:r>
      <w:r>
        <w:rPr>
          <w:rFonts w:asciiTheme="minorHAnsi" w:hAnsiTheme="minorHAnsi"/>
        </w:rPr>
        <w:t xml:space="preserve">zhotoviteli   </w:t>
      </w:r>
    </w:p>
    <w:p w14:paraId="0BADE373" w14:textId="77777777" w:rsidR="008D0AFB" w:rsidRDefault="008D0AFB" w:rsidP="008D0AFB">
      <w:pPr>
        <w:pStyle w:val="Zkladntext2"/>
        <w:numPr>
          <w:ilvl w:val="0"/>
          <w:numId w:val="0"/>
        </w:numPr>
        <w:ind w:left="708" w:firstLine="708"/>
        <w:jc w:val="left"/>
        <w:rPr>
          <w:rFonts w:asciiTheme="minorHAnsi" w:hAnsiTheme="minorHAnsi"/>
        </w:rPr>
      </w:pPr>
      <w:proofErr w:type="gramStart"/>
      <w:r w:rsidRPr="00E36931">
        <w:rPr>
          <w:rFonts w:asciiTheme="minorHAnsi" w:hAnsiTheme="minorHAnsi"/>
        </w:rPr>
        <w:t>následujícím</w:t>
      </w:r>
      <w:proofErr w:type="gramEnd"/>
      <w:r w:rsidRPr="00E36931">
        <w:rPr>
          <w:rFonts w:asciiTheme="minorHAnsi" w:hAnsiTheme="minorHAnsi"/>
        </w:rPr>
        <w:t xml:space="preserve"> způsobem: </w:t>
      </w:r>
      <w:r w:rsidRPr="00E36931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           </w:t>
      </w:r>
      <w:r w:rsidRPr="00E36931">
        <w:rPr>
          <w:rFonts w:asciiTheme="minorHAnsi" w:hAnsiTheme="minorHAnsi"/>
        </w:rPr>
        <w:t xml:space="preserve">- 5 % z ceny po převzetí díla objednatelem a odstranění všech případných vad </w:t>
      </w:r>
      <w:r>
        <w:rPr>
          <w:rFonts w:asciiTheme="minorHAnsi" w:hAnsiTheme="minorHAnsi"/>
        </w:rPr>
        <w:t xml:space="preserve">   </w:t>
      </w:r>
    </w:p>
    <w:p w14:paraId="28FB6A27" w14:textId="77777777" w:rsidR="008D0AFB" w:rsidRPr="00E36931" w:rsidRDefault="008D0AFB" w:rsidP="008D0AFB">
      <w:pPr>
        <w:pStyle w:val="Zkladntext2"/>
        <w:numPr>
          <w:ilvl w:val="0"/>
          <w:numId w:val="0"/>
        </w:numPr>
        <w:ind w:left="141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</w:rPr>
        <w:t xml:space="preserve">          </w:t>
      </w:r>
      <w:proofErr w:type="gramStart"/>
      <w:r w:rsidRPr="00E36931">
        <w:rPr>
          <w:rFonts w:asciiTheme="minorHAnsi" w:hAnsiTheme="minorHAnsi"/>
        </w:rPr>
        <w:t>a</w:t>
      </w:r>
      <w:proofErr w:type="gramEnd"/>
      <w:r w:rsidRPr="00E36931">
        <w:rPr>
          <w:rFonts w:asciiTheme="minorHAnsi" w:hAnsiTheme="minorHAnsi"/>
        </w:rPr>
        <w:t xml:space="preserve"> nedodělků písemně uvedených v předávacím protokolu</w:t>
      </w:r>
    </w:p>
    <w:p w14:paraId="5024168F" w14:textId="77777777" w:rsidR="008D0AFB" w:rsidRPr="00E36931" w:rsidRDefault="008D0AFB" w:rsidP="008D0AFB">
      <w:pPr>
        <w:pStyle w:val="Zkladntext2"/>
        <w:numPr>
          <w:ilvl w:val="0"/>
          <w:numId w:val="0"/>
        </w:numPr>
        <w:ind w:left="708" w:firstLine="708"/>
        <w:jc w:val="left"/>
        <w:rPr>
          <w:rFonts w:asciiTheme="minorHAnsi" w:hAnsiTheme="minorHAnsi"/>
          <w:lang w:val="cs-CZ"/>
        </w:rPr>
      </w:pPr>
      <w:r w:rsidRPr="00E36931">
        <w:rPr>
          <w:rFonts w:asciiTheme="minorHAnsi" w:hAnsiTheme="minorHAnsi"/>
        </w:rPr>
        <w:t>- 5 % z ceny díla k termínu vydání kolaudačního souhlasu</w:t>
      </w:r>
    </w:p>
    <w:p w14:paraId="4CC66323" w14:textId="77777777" w:rsidR="008D0AFB" w:rsidRDefault="008D0AFB" w:rsidP="008D0AFB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</w:p>
    <w:p w14:paraId="723B8593" w14:textId="3AB1531E" w:rsidR="00217D75" w:rsidRPr="00CB7AF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 je povinen cenu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zaplatit na základě faktury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tele, splatné </w:t>
      </w:r>
      <w:r w:rsidR="00217D75" w:rsidRPr="00C415D7">
        <w:rPr>
          <w:rFonts w:asciiTheme="minorHAnsi" w:hAnsiTheme="minorHAnsi" w:cs="Calibri"/>
          <w:b/>
          <w:szCs w:val="24"/>
          <w:lang w:eastAsia="en-US"/>
        </w:rPr>
        <w:t xml:space="preserve">do </w:t>
      </w:r>
      <w:r w:rsidR="000E12F5" w:rsidRPr="00C415D7">
        <w:rPr>
          <w:rFonts w:asciiTheme="minorHAnsi" w:hAnsiTheme="minorHAnsi" w:cs="Calibri"/>
          <w:b/>
          <w:szCs w:val="24"/>
          <w:lang w:eastAsia="en-US"/>
        </w:rPr>
        <w:t>30 dnů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ode dne doručení faktury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eli. Přílohou faktury musí být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elem </w:t>
      </w:r>
      <w:r w:rsidR="000E12F5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. V případě, že faktura nebude obsahovat všechny náležitosti daňového dokladu nebo tyto budou uvedeny chybně, případně k faktuře nebude přiložen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, splatnost nepočne běžet.    </w:t>
      </w:r>
    </w:p>
    <w:p w14:paraId="70805262" w14:textId="4BF63BA6" w:rsid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Konečnou (závěrečnou) fakturu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vystavit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. Ke konečné faktuře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povinen připojit Zápis o předání a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0E12F5">
        <w:rPr>
          <w:rFonts w:asciiTheme="minorHAnsi" w:hAnsiTheme="minorHAnsi" w:cs="Calibri"/>
          <w:szCs w:val="24"/>
          <w:lang w:eastAsia="en-US"/>
        </w:rPr>
        <w:t>.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05D1DA65" w14:textId="4039BC72" w:rsidR="002C583C" w:rsidRDefault="002C583C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První fakturu včetně zálohové faktury může zhotovitel vystavit nejdříve v 01/2018.</w:t>
      </w:r>
    </w:p>
    <w:p w14:paraId="05E56EB8" w14:textId="77777777" w:rsidR="00E75BE3" w:rsidRPr="00217D75" w:rsidRDefault="00E75BE3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E75BE3">
        <w:rPr>
          <w:rFonts w:asciiTheme="minorHAnsi" w:hAnsiTheme="minorHAnsi" w:cs="Calibri"/>
          <w:szCs w:val="24"/>
          <w:lang w:eastAsia="en-US"/>
        </w:rPr>
        <w:lastRenderedPageBreak/>
        <w:t xml:space="preserve">V případě, že stavební práce a jiné dodávky, které se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E75BE3">
        <w:rPr>
          <w:rFonts w:asciiTheme="minorHAnsi" w:hAnsiTheme="minorHAnsi" w:cs="Calibri"/>
          <w:szCs w:val="24"/>
          <w:lang w:eastAsia="en-US"/>
        </w:rPr>
        <w:t xml:space="preserve">tel zavázal realizovat dle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E75BE3">
        <w:rPr>
          <w:rFonts w:asciiTheme="minorHAnsi" w:hAnsiTheme="minorHAnsi" w:cs="Calibri"/>
          <w:szCs w:val="24"/>
          <w:lang w:eastAsia="en-US"/>
        </w:rPr>
        <w:t xml:space="preserve">y, spadají ve smyslu platných právních předpisů upravujících daně a poplatky pod režim tzv. přenesení daňové povinnosti, případně tyto předpisy ukládají smluvním stranám ve vztahu k daním a poplatkům jiné povinnosti, jsou smluvní strany povinny splnit veškeré povinnosti z těchto předpisů plynoucí. Smluvní strany zejména berou na vědomí, že vyúčtování </w:t>
      </w:r>
      <w:r w:rsidR="002E431C">
        <w:rPr>
          <w:rFonts w:asciiTheme="minorHAnsi" w:hAnsiTheme="minorHAnsi" w:cs="Calibri"/>
          <w:szCs w:val="24"/>
          <w:lang w:eastAsia="en-US"/>
        </w:rPr>
        <w:t>c</w:t>
      </w:r>
      <w:r w:rsidRPr="00E75BE3">
        <w:rPr>
          <w:rFonts w:asciiTheme="minorHAnsi" w:hAnsiTheme="minorHAnsi" w:cs="Calibri"/>
          <w:szCs w:val="24"/>
          <w:lang w:eastAsia="en-US"/>
        </w:rPr>
        <w:t>eny se bude řídit režimem přenesení daňové povinnosti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4DD538B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Termín provedení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a místo plnění</w:t>
      </w:r>
    </w:p>
    <w:p w14:paraId="07EDEDAC" w14:textId="01FF4286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>Místem plnění j</w:t>
      </w:r>
      <w:r w:rsidR="0024607B">
        <w:rPr>
          <w:rFonts w:asciiTheme="minorHAnsi" w:hAnsiTheme="minorHAnsi" w:cs="Calibri"/>
          <w:szCs w:val="24"/>
        </w:rPr>
        <w:t>sou</w:t>
      </w:r>
      <w:r w:rsidR="00CA72DF">
        <w:rPr>
          <w:rFonts w:asciiTheme="minorHAnsi" w:hAnsiTheme="minorHAnsi" w:cs="Calibri"/>
          <w:szCs w:val="24"/>
        </w:rPr>
        <w:t xml:space="preserve"> </w:t>
      </w:r>
      <w:r w:rsidR="00D53A36">
        <w:rPr>
          <w:rFonts w:asciiTheme="minorHAnsi" w:hAnsiTheme="minorHAnsi" w:cs="Calibri"/>
          <w:szCs w:val="24"/>
        </w:rPr>
        <w:t>u</w:t>
      </w:r>
      <w:r w:rsidR="00CA72DF">
        <w:rPr>
          <w:rFonts w:asciiTheme="minorHAnsi" w:hAnsiTheme="minorHAnsi" w:cs="Calibri"/>
          <w:szCs w:val="24"/>
        </w:rPr>
        <w:t>lice</w:t>
      </w:r>
      <w:r w:rsidR="00D53A36">
        <w:rPr>
          <w:rFonts w:asciiTheme="minorHAnsi" w:hAnsiTheme="minorHAnsi" w:cs="Calibri"/>
          <w:szCs w:val="24"/>
        </w:rPr>
        <w:t xml:space="preserve"> </w:t>
      </w:r>
      <w:r w:rsidR="0024607B">
        <w:rPr>
          <w:rFonts w:asciiTheme="minorHAnsi" w:hAnsiTheme="minorHAnsi" w:cs="Calibri"/>
          <w:szCs w:val="24"/>
        </w:rPr>
        <w:t>Ledecká, Majakovského, Vaníčkova, Spojenců, K Topo</w:t>
      </w:r>
      <w:r w:rsidR="002C583C">
        <w:rPr>
          <w:rFonts w:asciiTheme="minorHAnsi" w:hAnsiTheme="minorHAnsi" w:cs="Calibri"/>
          <w:szCs w:val="24"/>
        </w:rPr>
        <w:t>l</w:t>
      </w:r>
      <w:r w:rsidR="0024607B">
        <w:rPr>
          <w:rFonts w:asciiTheme="minorHAnsi" w:hAnsiTheme="minorHAnsi" w:cs="Calibri"/>
          <w:szCs w:val="24"/>
        </w:rPr>
        <w:t>u</w:t>
      </w:r>
      <w:r w:rsidR="001F3161">
        <w:rPr>
          <w:rFonts w:asciiTheme="minorHAnsi" w:hAnsiTheme="minorHAnsi" w:cs="Calibri"/>
          <w:szCs w:val="24"/>
        </w:rPr>
        <w:t xml:space="preserve">, </w:t>
      </w:r>
      <w:r w:rsidRPr="00904ABF">
        <w:rPr>
          <w:rFonts w:asciiTheme="minorHAnsi" w:hAnsiTheme="minorHAnsi" w:cs="Calibri"/>
          <w:szCs w:val="24"/>
        </w:rPr>
        <w:t xml:space="preserve">není-li v konkrétním případě písemně dohodnuto jinak. </w:t>
      </w:r>
    </w:p>
    <w:p w14:paraId="4DC39881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8D7777" w:rsidRPr="00FE1070">
        <w:rPr>
          <w:rFonts w:asciiTheme="minorHAnsi" w:hAnsiTheme="minorHAnsi" w:cs="Calibri"/>
          <w:szCs w:val="24"/>
        </w:rPr>
        <w:t xml:space="preserve">tel se zavazuje provést </w:t>
      </w:r>
      <w:r w:rsidR="003F4013">
        <w:rPr>
          <w:rFonts w:asciiTheme="minorHAnsi" w:hAnsiTheme="minorHAnsi" w:cs="Calibri"/>
          <w:szCs w:val="24"/>
        </w:rPr>
        <w:t>Dílo</w:t>
      </w:r>
      <w:r w:rsidR="008D7777" w:rsidRPr="00FE1070">
        <w:rPr>
          <w:rFonts w:asciiTheme="minorHAnsi" w:hAnsiTheme="minorHAnsi" w:cs="Calibri"/>
          <w:szCs w:val="24"/>
        </w:rPr>
        <w:t xml:space="preserve"> v níže uvedených lhůtách:</w:t>
      </w:r>
    </w:p>
    <w:p w14:paraId="63BE6F78" w14:textId="46D04099" w:rsidR="008D7777" w:rsidRPr="009646FC" w:rsidRDefault="008D7777" w:rsidP="008D7777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zahájení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:    </w:t>
      </w:r>
      <w:r w:rsidR="0075651E">
        <w:rPr>
          <w:rFonts w:asciiTheme="minorHAnsi" w:hAnsiTheme="minorHAnsi" w:cs="Calibri"/>
          <w:szCs w:val="24"/>
          <w:lang w:eastAsia="en-US"/>
        </w:rPr>
        <w:tab/>
      </w:r>
      <w:r w:rsidR="0075651E">
        <w:rPr>
          <w:rFonts w:asciiTheme="minorHAnsi" w:hAnsiTheme="minorHAnsi" w:cs="Calibri"/>
          <w:szCs w:val="24"/>
          <w:lang w:eastAsia="en-US"/>
        </w:rPr>
        <w:tab/>
      </w:r>
      <w:r w:rsidR="0075651E">
        <w:rPr>
          <w:rFonts w:asciiTheme="minorHAnsi" w:hAnsiTheme="minorHAnsi" w:cs="Calibri"/>
          <w:szCs w:val="24"/>
          <w:lang w:eastAsia="en-US"/>
        </w:rPr>
        <w:tab/>
      </w:r>
      <w:r w:rsidR="0075651E">
        <w:rPr>
          <w:rFonts w:asciiTheme="minorHAnsi" w:hAnsiTheme="minorHAnsi" w:cs="Calibri"/>
          <w:szCs w:val="24"/>
          <w:lang w:eastAsia="en-US"/>
        </w:rPr>
        <w:tab/>
      </w:r>
      <w:r w:rsidR="00CA72DF" w:rsidRPr="00CA72DF">
        <w:rPr>
          <w:rFonts w:asciiTheme="minorHAnsi" w:hAnsiTheme="minorHAnsi" w:cs="Calibri"/>
          <w:b/>
          <w:szCs w:val="24"/>
          <w:lang w:eastAsia="en-US"/>
        </w:rPr>
        <w:t>0</w:t>
      </w:r>
      <w:r w:rsidR="0024607B">
        <w:rPr>
          <w:rFonts w:asciiTheme="minorHAnsi" w:hAnsiTheme="minorHAnsi" w:cs="Calibri"/>
          <w:b/>
          <w:szCs w:val="24"/>
          <w:lang w:eastAsia="en-US"/>
        </w:rPr>
        <w:t>2</w:t>
      </w:r>
      <w:r w:rsidR="009646FC" w:rsidRPr="00CA72DF">
        <w:rPr>
          <w:rFonts w:asciiTheme="minorHAnsi" w:hAnsiTheme="minorHAnsi" w:cs="Calibri"/>
          <w:b/>
          <w:szCs w:val="24"/>
          <w:lang w:eastAsia="en-US"/>
        </w:rPr>
        <w:t>/</w:t>
      </w:r>
      <w:r w:rsidR="001F3161" w:rsidRPr="00CA72DF">
        <w:rPr>
          <w:rFonts w:asciiTheme="minorHAnsi" w:hAnsiTheme="minorHAnsi" w:cs="Calibri"/>
          <w:b/>
          <w:szCs w:val="24"/>
          <w:lang w:eastAsia="en-US"/>
        </w:rPr>
        <w:t>201</w:t>
      </w:r>
      <w:r w:rsidR="0024607B">
        <w:rPr>
          <w:rFonts w:asciiTheme="minorHAnsi" w:hAnsiTheme="minorHAnsi" w:cs="Calibri"/>
          <w:b/>
          <w:szCs w:val="24"/>
          <w:lang w:eastAsia="en-US"/>
        </w:rPr>
        <w:t>8</w:t>
      </w:r>
    </w:p>
    <w:p w14:paraId="1BC729EF" w14:textId="27C7C966" w:rsidR="008D7777" w:rsidRPr="00B278EC" w:rsidRDefault="008D7777" w:rsidP="004A1E1C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dokončení a předání předmětu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="001F3161">
        <w:rPr>
          <w:rFonts w:asciiTheme="minorHAnsi" w:hAnsiTheme="minorHAnsi" w:cs="Calibri"/>
          <w:szCs w:val="24"/>
          <w:lang w:eastAsia="en-US"/>
        </w:rPr>
        <w:t>eli:</w:t>
      </w:r>
      <w:r w:rsidR="001F3161">
        <w:rPr>
          <w:rFonts w:asciiTheme="minorHAnsi" w:hAnsiTheme="minorHAnsi" w:cs="Calibri"/>
          <w:szCs w:val="24"/>
          <w:lang w:eastAsia="en-US"/>
        </w:rPr>
        <w:tab/>
      </w:r>
      <w:r w:rsidR="0024607B" w:rsidRPr="0024607B">
        <w:rPr>
          <w:rFonts w:asciiTheme="minorHAnsi" w:hAnsiTheme="minorHAnsi" w:cs="Calibri"/>
          <w:b/>
          <w:szCs w:val="24"/>
          <w:lang w:eastAsia="en-US"/>
        </w:rPr>
        <w:t>10</w:t>
      </w:r>
      <w:r w:rsidR="00B278EC" w:rsidRPr="00B278EC">
        <w:rPr>
          <w:rFonts w:asciiTheme="minorHAnsi" w:hAnsiTheme="minorHAnsi" w:cs="Calibri"/>
          <w:b/>
          <w:szCs w:val="24"/>
          <w:lang w:eastAsia="en-US"/>
        </w:rPr>
        <w:t>/</w:t>
      </w:r>
      <w:r w:rsidR="001F3161" w:rsidRPr="00B278EC">
        <w:rPr>
          <w:rFonts w:asciiTheme="minorHAnsi" w:hAnsiTheme="minorHAnsi" w:cs="Calibri"/>
          <w:b/>
          <w:szCs w:val="24"/>
          <w:lang w:eastAsia="en-US"/>
        </w:rPr>
        <w:t>201</w:t>
      </w:r>
      <w:r w:rsidR="0024607B">
        <w:rPr>
          <w:rFonts w:asciiTheme="minorHAnsi" w:hAnsiTheme="minorHAnsi" w:cs="Calibri"/>
          <w:b/>
          <w:szCs w:val="24"/>
          <w:lang w:eastAsia="en-US"/>
        </w:rPr>
        <w:t>8</w:t>
      </w:r>
    </w:p>
    <w:p w14:paraId="42A07969" w14:textId="77777777" w:rsidR="00904ABF" w:rsidRPr="00904ABF" w:rsidRDefault="003F401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provedené okamžikem jeho řádného dokončení a protokolárního předání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eli.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před převzetím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požadovat předvedení způsobilosti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účelu. Povinnosti </w:t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je při předání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doložit úspěšné provedení zkoušek dokládajících způsobilost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 a dalších zkoušek a revizí, které jsou vyžadovány právními předpisy či zvyklostmi v daném oboru. V případě pochybností platí, že zkouška provedena být měla. </w:t>
      </w: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dokončené, odpovídá-li výsledku sjednanému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ou, je-li předvedena jeho způsobilost sloužit svému účelu.</w:t>
      </w:r>
    </w:p>
    <w:p w14:paraId="215E84D7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bude pořízen předávací protokol, okamžikem jeho podpisu je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předáno.</w:t>
      </w:r>
    </w:p>
    <w:p w14:paraId="421B01D3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povinen převzít pouze řádně dokončené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tedy prosté jakýchkoliv vad, byť by se jednalo o vady, které samy o sobě ani ve spojení s jinými nebrání užívání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ani je neztěžují. V případě, že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převezme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s vadami, náleží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eli právo volby práva z těchto vad, když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zejména oprávněn požadovat dokončením nedokončených částí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odstranění vad opravou, či slevu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>.</w:t>
      </w:r>
    </w:p>
    <w:p w14:paraId="2121CDB3" w14:textId="77777777" w:rsidR="008D7777" w:rsidRPr="00FE1070" w:rsidRDefault="008D7777" w:rsidP="008D777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Události, které byly smluvním stranám známy před podpisem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 či nepříznivé klimatické podmínky, byť déle trvající, znemožňující dodržení technologických postupů, jakož ani jiné důvody mající svůj původ u </w:t>
      </w:r>
      <w:r w:rsidR="002F1CBD">
        <w:rPr>
          <w:rFonts w:asciiTheme="minorHAnsi" w:hAnsiTheme="minorHAnsi" w:cs="Calibri"/>
          <w:szCs w:val="24"/>
        </w:rPr>
        <w:t>Zhotovi</w:t>
      </w:r>
      <w:r w:rsidRPr="00FE1070">
        <w:rPr>
          <w:rFonts w:asciiTheme="minorHAnsi" w:hAnsiTheme="minorHAnsi" w:cs="Calibri"/>
          <w:szCs w:val="24"/>
        </w:rPr>
        <w:t xml:space="preserve">tele či v místě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FE1070">
        <w:rPr>
          <w:rFonts w:asciiTheme="minorHAnsi" w:hAnsiTheme="minorHAnsi" w:cs="Calibri"/>
          <w:szCs w:val="24"/>
        </w:rPr>
        <w:t xml:space="preserve">, nejsou důvodem pro prodloužení termínů dle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y. </w:t>
      </w:r>
    </w:p>
    <w:p w14:paraId="28DD21E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Způsob provádění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>, práva a povinnosti smluvních stran</w:t>
      </w:r>
    </w:p>
    <w:p w14:paraId="5741CE30" w14:textId="6BEF3229" w:rsid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má právo kontrolovat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. Zjistí-li, že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porušuje svou povinnost při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zejména provádí </w:t>
      </w:r>
      <w:r w:rsidR="003F4013"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vadným způsobem, může požadovat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el, aby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zajistil nápravu. Neučiní-li tak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ani v přiměřené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stanovené době, může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od této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odstoupit.</w:t>
      </w:r>
    </w:p>
    <w:p w14:paraId="128FF476" w14:textId="77777777" w:rsidR="00A7235F" w:rsidRPr="00FE1070" w:rsidRDefault="002F1CBD" w:rsidP="00A7235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zajistit bez dalšího splnění takové povinnosti sám či </w:t>
      </w:r>
      <w:r w:rsidR="00A7235F" w:rsidRPr="00FE1070">
        <w:rPr>
          <w:rFonts w:asciiTheme="minorHAnsi" w:hAnsiTheme="minorHAnsi"/>
          <w:szCs w:val="24"/>
        </w:rPr>
        <w:lastRenderedPageBreak/>
        <w:t xml:space="preserve">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tak zejména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 prováděním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oproti sjednaným termínům zajistit bez dalšího provedení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Tímto postupem není dotčena záruka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za jakost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. Uvedené platí i pro případy, kdy bude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a/nebo jiná újma na straně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>ele hrozit.</w:t>
      </w:r>
    </w:p>
    <w:p w14:paraId="37A2115C" w14:textId="77777777" w:rsidR="003A0DC6" w:rsidRPr="00E75BE3" w:rsidRDefault="002F1CBD" w:rsidP="003A0DC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též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odstoupit. </w:t>
      </w:r>
    </w:p>
    <w:p w14:paraId="5F80BCA1" w14:textId="77777777" w:rsidR="00E75BE3" w:rsidRPr="00E75BE3" w:rsidRDefault="002F1CBD" w:rsidP="00E75BE3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 má rovněž právo odstoupit od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v případě, že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v nabídce, kterou podal ve výběrovém řízení, jehož výsledkem bylo uzavření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na plnění veřejné zakázky mezi </w:t>
      </w: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elem jako zadavatelem veřejné zakázky a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telem jako vybraným uchazečem, uvedl informace nebo doklady, které neodpovídají skutečnosti a měly nebo mohly mít vliv na výsledek výběrového řízení. </w:t>
      </w:r>
    </w:p>
    <w:p w14:paraId="68D14DE5" w14:textId="695E7051" w:rsidR="003A0DC6" w:rsidRPr="003A0DC6" w:rsidRDefault="003A0DC6" w:rsidP="003A0DC6">
      <w:pPr>
        <w:pStyle w:val="rove2"/>
        <w:rPr>
          <w:rFonts w:asciiTheme="minorHAnsi" w:hAnsiTheme="minorHAnsi"/>
          <w:szCs w:val="24"/>
        </w:rPr>
      </w:pPr>
      <w:r w:rsidRPr="003A0DC6">
        <w:rPr>
          <w:rFonts w:asciiTheme="minorHAnsi" w:hAnsiTheme="minorHAnsi"/>
          <w:szCs w:val="24"/>
        </w:rPr>
        <w:t xml:space="preserve">V případě, že pracovním postupem budou zakryty nebo se stanou </w:t>
      </w:r>
      <w:r>
        <w:rPr>
          <w:rFonts w:asciiTheme="minorHAnsi" w:hAnsiTheme="minorHAnsi"/>
          <w:szCs w:val="24"/>
        </w:rPr>
        <w:t xml:space="preserve">nepřístupnými jakékoliv práce, </w:t>
      </w:r>
      <w:r w:rsidR="002F1CBD">
        <w:rPr>
          <w:rFonts w:asciiTheme="minorHAnsi" w:hAnsiTheme="minorHAnsi"/>
          <w:szCs w:val="24"/>
        </w:rPr>
        <w:t>Zhotovi</w:t>
      </w:r>
      <w:r w:rsidRPr="003A0DC6">
        <w:rPr>
          <w:rFonts w:asciiTheme="minorHAnsi" w:hAnsiTheme="minorHAnsi"/>
          <w:szCs w:val="24"/>
        </w:rPr>
        <w:t xml:space="preserve">tel vyzve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písemně tři pracovní dny předem k prověření těchto prací. Výzva může být provedena zápisem ve stavebním deníku, pokud tento zápis bude odpovědným zástupcem </w:t>
      </w:r>
      <w:r w:rsidR="002F1CBD">
        <w:rPr>
          <w:rFonts w:asciiTheme="minorHAnsi" w:hAnsiTheme="minorHAnsi"/>
          <w:szCs w:val="24"/>
        </w:rPr>
        <w:t>Objednat</w:t>
      </w:r>
      <w:r>
        <w:rPr>
          <w:rFonts w:asciiTheme="minorHAnsi" w:hAnsiTheme="minorHAnsi"/>
          <w:szCs w:val="24"/>
        </w:rPr>
        <w:t xml:space="preserve">ele podepsán. Zástupce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a TDI je oprávněn zkontrolovat předmět </w:t>
      </w:r>
      <w:r w:rsidR="003F4013">
        <w:rPr>
          <w:rFonts w:asciiTheme="minorHAnsi" w:hAnsiTheme="minorHAnsi"/>
          <w:szCs w:val="24"/>
        </w:rPr>
        <w:t>Díla</w:t>
      </w:r>
      <w:r w:rsidRPr="003A0DC6">
        <w:rPr>
          <w:rFonts w:asciiTheme="minorHAnsi" w:hAnsiTheme="minorHAnsi"/>
          <w:szCs w:val="24"/>
        </w:rPr>
        <w:t xml:space="preserve"> dle § 2626 Občanského zákoníku, zejména na </w:t>
      </w:r>
      <w:r>
        <w:rPr>
          <w:rFonts w:asciiTheme="minorHAnsi" w:hAnsiTheme="minorHAnsi"/>
          <w:szCs w:val="24"/>
        </w:rPr>
        <w:t>jednotlivých</w:t>
      </w:r>
      <w:r w:rsidRPr="003A0DC6">
        <w:rPr>
          <w:rFonts w:asciiTheme="minorHAnsi" w:hAnsiTheme="minorHAnsi"/>
          <w:szCs w:val="24"/>
        </w:rPr>
        <w:t xml:space="preserve"> stupních provádění </w:t>
      </w:r>
      <w:r w:rsidR="003F4013">
        <w:rPr>
          <w:rFonts w:asciiTheme="minorHAnsi" w:hAnsiTheme="minorHAnsi"/>
          <w:szCs w:val="24"/>
        </w:rPr>
        <w:t>Díla</w:t>
      </w:r>
      <w:r w:rsidR="00885565">
        <w:rPr>
          <w:rFonts w:asciiTheme="minorHAnsi" w:hAnsiTheme="minorHAnsi"/>
          <w:szCs w:val="24"/>
        </w:rPr>
        <w:t xml:space="preserve">, zejména </w:t>
      </w:r>
      <w:r w:rsidR="00885565" w:rsidRPr="00885565">
        <w:rPr>
          <w:rFonts w:asciiTheme="minorHAnsi" w:hAnsiTheme="minorHAnsi"/>
          <w:szCs w:val="24"/>
        </w:rPr>
        <w:t>základová spára, podzemní vedení před zásypem, provedení tlakových zkoušek, hutnění, apod.</w:t>
      </w:r>
      <w:r w:rsidRPr="003A0DC6">
        <w:rPr>
          <w:rFonts w:asciiTheme="minorHAnsi" w:hAnsiTheme="minorHAnsi"/>
          <w:szCs w:val="24"/>
        </w:rPr>
        <w:t xml:space="preserve">. </w:t>
      </w:r>
    </w:p>
    <w:p w14:paraId="40A62920" w14:textId="77777777" w:rsid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provádět v průběhu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 předepsané nebo normami ČSN stanovené zkoušky, např. betonů, tlakové, hutnicí, vodotěsnosti apod. za účasti </w:t>
      </w:r>
      <w:r w:rsidR="003A0DC6">
        <w:rPr>
          <w:rFonts w:asciiTheme="minorHAnsi" w:hAnsiTheme="minorHAnsi"/>
          <w:szCs w:val="24"/>
        </w:rPr>
        <w:t xml:space="preserve">zástupce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a TDI, a následně vyhotovit protokol o průběhu a výsledku těchto zkoušek.</w:t>
      </w:r>
    </w:p>
    <w:p w14:paraId="34513D55" w14:textId="77777777" w:rsidR="00B20D49" w:rsidRPr="008D0AFB" w:rsidRDefault="00B20D49" w:rsidP="00B20D49">
      <w:pPr>
        <w:pStyle w:val="rove2"/>
        <w:rPr>
          <w:rFonts w:asciiTheme="minorHAnsi" w:hAnsiTheme="minorHAnsi"/>
        </w:rPr>
      </w:pPr>
      <w:r w:rsidRPr="008D0AFB">
        <w:rPr>
          <w:rFonts w:asciiTheme="minorHAnsi" w:hAnsiTheme="minorHAnsi"/>
        </w:rPr>
        <w:t>Zhotovitel je povinen pozvat Objednatele ke kontrole s předstihem alespoň 3 dnů, a to zápisem ve stavebním deníku nebo jiným vhodným způsobem. Neučiní-li tak, je zhotovitel povinen na žádost objednatele odkrýt práce, které byly zakryty nebo které se staly nepřístupnými na svůj náklad, případně má objednatel právo požadovat po zhotoviteli a na jeho náklady provedení příslušných zkoušek nebo měření, kterými bude prokázána kvalita a rozsah provedených zakrytých prací (volba mezi nároky tj. odkrytím nebo provedení zkoušek náleží objednateli).</w:t>
      </w:r>
    </w:p>
    <w:p w14:paraId="2BAAB83A" w14:textId="77777777" w:rsidR="00B20D49" w:rsidRPr="008D0AFB" w:rsidRDefault="00B20D49" w:rsidP="00B20D49">
      <w:pPr>
        <w:pStyle w:val="rove2"/>
        <w:rPr>
          <w:rFonts w:asciiTheme="minorHAnsi" w:hAnsiTheme="minorHAnsi"/>
        </w:rPr>
      </w:pPr>
      <w:r w:rsidRPr="008D0AFB">
        <w:rPr>
          <w:rFonts w:asciiTheme="minorHAnsi" w:hAnsiTheme="minorHAnsi"/>
        </w:rPr>
        <w:t>Pokud se objednatel nebo jím pověření zástupci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</w:t>
      </w:r>
    </w:p>
    <w:p w14:paraId="4F6A5473" w14:textId="77777777" w:rsidR="00B20D49" w:rsidRPr="008D0AFB" w:rsidRDefault="00B20D49" w:rsidP="00B20D49">
      <w:pPr>
        <w:pStyle w:val="rove2"/>
        <w:rPr>
          <w:rFonts w:asciiTheme="minorHAnsi" w:hAnsiTheme="minorHAnsi"/>
        </w:rPr>
      </w:pPr>
      <w:r w:rsidRPr="008D0AFB">
        <w:rPr>
          <w:rFonts w:asciiTheme="minorHAnsi" w:hAnsiTheme="minorHAnsi"/>
        </w:rPr>
        <w:t>Zhotovitel je povinen na písemnou žádost objednatele nebo jím pověřené osoby provést kontrolní měření či zkoušku kvality díla laboratoří určenou objednatelem.</w:t>
      </w:r>
    </w:p>
    <w:p w14:paraId="41848FC9" w14:textId="77777777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Objednat</w:t>
      </w:r>
      <w:r w:rsidR="003A0DC6" w:rsidRPr="003A0DC6">
        <w:rPr>
          <w:rFonts w:asciiTheme="minorHAnsi" w:hAnsiTheme="minorHAnsi"/>
          <w:szCs w:val="24"/>
        </w:rPr>
        <w:t xml:space="preserve">el je oprávněn provádět kontrolu předmětu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pozvat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ke kontrole s předstihem alespoň 3 dnů, a to zápisem ve stavebním deníku nebo jiným vhodným způsobem.</w:t>
      </w:r>
    </w:p>
    <w:p w14:paraId="158CDFB9" w14:textId="77777777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 provede stavbu dle schválené projektové dokumentace stavby a dle rozhodnutí příslušných orgánů státní správy.</w:t>
      </w:r>
    </w:p>
    <w:p w14:paraId="586F7D8B" w14:textId="77777777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přebírá v plném rozsahu odpovědnost za vlastní řízení postupu prací a za sledování i dodržování předpisů bezpečnosti práce, ochrany zdraví při práci a dodržování požárních předpisů.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v průběhu provádění </w:t>
      </w:r>
      <w:r w:rsidR="003F4013">
        <w:rPr>
          <w:rFonts w:asciiTheme="minorHAnsi" w:hAnsiTheme="minorHAnsi"/>
          <w:szCs w:val="24"/>
        </w:rPr>
        <w:t>Díla</w:t>
      </w:r>
      <w:r w:rsidR="00501D9D" w:rsidRPr="00501D9D">
        <w:rPr>
          <w:rFonts w:asciiTheme="minorHAnsi" w:hAnsiTheme="minorHAnsi"/>
          <w:szCs w:val="24"/>
        </w:rPr>
        <w:t xml:space="preserve"> dodržovat hodnoty hluku dané hygienickými předpisy.</w:t>
      </w:r>
    </w:p>
    <w:p w14:paraId="48302652" w14:textId="77777777" w:rsid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je povinen uhradit poplatek za užívání pozemku na základě vydaného výkopového povolení příslušnému úřadu městského obvodu.</w:t>
      </w:r>
    </w:p>
    <w:p w14:paraId="7A3AF60C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Dopravní značení spolu s uzavírkami dle harmonogramu a fází DIO obsaženého v PD je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 povinen si odsouhlasit před zahájením prací u příslušného orgánu.</w:t>
      </w:r>
    </w:p>
    <w:p w14:paraId="42FE1788" w14:textId="546007CD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Zhotovitel je povinen ihned po předání staveniště označit staveniště informační tabulí s uvedením názvu firmy, jménem stavbyvedoucího vč. tel. čísla, termíny výstavby a jménem osoby provádějící technického dozor investora, vč. telefonního čísla. Dále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 xml:space="preserve">hotovitel zajistí na své náklady tabuli a umístí ji na viditelném místě, na které bude tato věta: omlouváme se občanům této ulice za dočasně zhoršené podmínky vyvolané </w:t>
      </w:r>
      <w:r w:rsidR="009646FC">
        <w:rPr>
          <w:rFonts w:asciiTheme="minorHAnsi" w:hAnsiTheme="minorHAnsi"/>
          <w:szCs w:val="24"/>
        </w:rPr>
        <w:t xml:space="preserve">obnovou </w:t>
      </w:r>
      <w:r w:rsidR="00AC18C0">
        <w:rPr>
          <w:rFonts w:asciiTheme="minorHAnsi" w:hAnsiTheme="minorHAnsi"/>
          <w:szCs w:val="24"/>
        </w:rPr>
        <w:t>vodovodního řadu</w:t>
      </w:r>
      <w:r w:rsidR="009646FC">
        <w:rPr>
          <w:rFonts w:asciiTheme="minorHAnsi" w:hAnsiTheme="minorHAnsi"/>
          <w:szCs w:val="24"/>
        </w:rPr>
        <w:t>.</w:t>
      </w:r>
    </w:p>
    <w:p w14:paraId="28D988E9" w14:textId="7CB03C20" w:rsid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bude respektovat a plnit podmínky obsažené zejména ve stavebním povolení, v dohodě o technických podmínkách vydanými</w:t>
      </w:r>
      <w:r w:rsidR="00F85469">
        <w:rPr>
          <w:rFonts w:asciiTheme="minorHAnsi" w:hAnsiTheme="minorHAnsi"/>
          <w:szCs w:val="24"/>
        </w:rPr>
        <w:t xml:space="preserve"> </w:t>
      </w:r>
      <w:r w:rsidR="009646FC">
        <w:rPr>
          <w:rFonts w:asciiTheme="minorHAnsi" w:hAnsiTheme="minorHAnsi"/>
          <w:szCs w:val="24"/>
        </w:rPr>
        <w:t>SVSMP</w:t>
      </w:r>
      <w:r w:rsidRPr="00885565">
        <w:rPr>
          <w:rFonts w:asciiTheme="minorHAnsi" w:hAnsiTheme="minorHAnsi"/>
          <w:szCs w:val="24"/>
        </w:rPr>
        <w:t xml:space="preserve"> a dále ve všech rozhodnutí vydaných oprávněnými orgány státní správy. Objednatel předá </w:t>
      </w:r>
      <w:r w:rsidR="00733190">
        <w:rPr>
          <w:rFonts w:asciiTheme="minorHAnsi" w:hAnsiTheme="minorHAnsi"/>
          <w:szCs w:val="24"/>
        </w:rPr>
        <w:t>doho</w:t>
      </w:r>
      <w:r w:rsidRPr="00885565">
        <w:rPr>
          <w:rFonts w:asciiTheme="minorHAnsi" w:hAnsiTheme="minorHAnsi"/>
          <w:szCs w:val="24"/>
        </w:rPr>
        <w:t xml:space="preserve">du o technických podmínkách a další příslušná rozhodnutí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hotoviteli před zahájením jeho prací.</w:t>
      </w:r>
    </w:p>
    <w:p w14:paraId="3C661794" w14:textId="6707B1FC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Nezbytná součinnost provozovatele (manipulace na stávajícím potrubí, náhradní zásobení, dodávka vody pro proplachy a tlakové zkoušky atd.) bude zajištěna </w:t>
      </w:r>
      <w:r>
        <w:rPr>
          <w:rFonts w:asciiTheme="minorHAnsi" w:hAnsiTheme="minorHAnsi"/>
          <w:szCs w:val="24"/>
        </w:rPr>
        <w:t>O</w:t>
      </w:r>
      <w:r w:rsidRPr="00885565">
        <w:rPr>
          <w:rFonts w:asciiTheme="minorHAnsi" w:hAnsiTheme="minorHAnsi"/>
          <w:szCs w:val="24"/>
        </w:rPr>
        <w:t xml:space="preserve">bjednatelem na základě objednávky od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hotovitele.</w:t>
      </w:r>
    </w:p>
    <w:p w14:paraId="33A366CD" w14:textId="77777777" w:rsidR="00885565" w:rsidRDefault="00501D9D" w:rsidP="00B278EC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Vznikne-li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povinnost zaplatit jakékoli správní či místní poplatky, resp. vzniknou-li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jakékoli další náklady či škody, je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povinen tyto nahradit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do 3 dnů ode dne, kdy k tomu bude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elem vyzván buď zápisem ve stavebním deníku, nebo jinou vhodnou formou.</w:t>
      </w:r>
    </w:p>
    <w:p w14:paraId="1EAB9EBE" w14:textId="77777777" w:rsidR="00501D9D" w:rsidRPr="00885565" w:rsidRDefault="00501D9D" w:rsidP="00B278EC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Osobu vykonávající technický dozor u téže stavby nesmí provádět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ani osoba s ním propojená. To neplatí, pokud technický dozor provádí sám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el.</w:t>
      </w:r>
    </w:p>
    <w:p w14:paraId="38F59173" w14:textId="2CAE0796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se zavazuje udržovat po celou dobu plnění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trvání účinného pojištění odpovědnosti za škodu způsobenou třetí osobě, ze kterého vyplývá pro plnění dle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pojistné krytí (limit pojistného plnění) za škody způsobené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telem třetí osobě, včetně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ele, minimálně ve výši </w:t>
      </w:r>
      <w:r w:rsidR="00501D9D" w:rsidRPr="00F85469">
        <w:rPr>
          <w:rFonts w:asciiTheme="minorHAnsi" w:hAnsiTheme="minorHAnsi"/>
          <w:szCs w:val="24"/>
        </w:rPr>
        <w:t>1.000.000,-Kč.</w:t>
      </w:r>
      <w:r w:rsidR="00501D9D" w:rsidRPr="00501D9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prokázat existenci takového pojištění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eli při podpisu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a později kdykoli na požádání. </w:t>
      </w:r>
      <w:bookmarkStart w:id="1" w:name="_GoBack"/>
      <w:bookmarkEnd w:id="1"/>
    </w:p>
    <w:p w14:paraId="3FD9CBFC" w14:textId="77777777" w:rsidR="00501D9D" w:rsidRPr="00501D9D" w:rsidRDefault="002F1CBD" w:rsidP="00B278EC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Objednat</w:t>
      </w:r>
      <w:r w:rsidR="00501D9D" w:rsidRPr="00501D9D">
        <w:rPr>
          <w:rFonts w:asciiTheme="minorHAnsi" w:hAnsiTheme="minorHAnsi"/>
          <w:szCs w:val="24"/>
        </w:rPr>
        <w:t xml:space="preserve">el má zajištěný integrovaný systém řízení společnosti a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teli je k dispozici na adrese:</w:t>
      </w:r>
      <w:r w:rsidR="00501D9D" w:rsidRPr="00501D9D">
        <w:rPr>
          <w:rFonts w:asciiTheme="minorHAnsi" w:hAnsiTheme="minorHAnsi"/>
          <w:szCs w:val="24"/>
        </w:rPr>
        <w:tab/>
        <w:t>www.vodarna.cz</w:t>
      </w:r>
    </w:p>
    <w:p w14:paraId="217348E8" w14:textId="2D43F33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oprávněn provádět </w:t>
      </w:r>
      <w:r w:rsidR="003F4013">
        <w:rPr>
          <w:rFonts w:asciiTheme="minorHAnsi" w:hAnsiTheme="minorHAnsi"/>
          <w:szCs w:val="24"/>
        </w:rPr>
        <w:t>Dílo</w:t>
      </w:r>
      <w:r w:rsidR="00501D9D" w:rsidRPr="00501D9D">
        <w:rPr>
          <w:rFonts w:asciiTheme="minorHAnsi" w:hAnsiTheme="minorHAnsi"/>
          <w:szCs w:val="24"/>
        </w:rPr>
        <w:t xml:space="preserve"> prostřednictvím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dodavatelů, o nichž </w:t>
      </w:r>
      <w:r w:rsidR="002B4155">
        <w:rPr>
          <w:rFonts w:asciiTheme="minorHAnsi" w:hAnsiTheme="minorHAnsi"/>
          <w:szCs w:val="24"/>
        </w:rPr>
        <w:t>ne</w:t>
      </w:r>
      <w:r w:rsidR="00501D9D" w:rsidRPr="00501D9D">
        <w:rPr>
          <w:rFonts w:asciiTheme="minorHAnsi" w:hAnsiTheme="minorHAnsi"/>
          <w:szCs w:val="24"/>
        </w:rPr>
        <w:t xml:space="preserve">informoval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 ve své nabídce na plnění předmětu veřejné zakázky, podané ve výběrovém řízení zmíněném ve čl. </w:t>
      </w:r>
      <w:r w:rsidR="00501D9D">
        <w:rPr>
          <w:rFonts w:asciiTheme="minorHAnsi" w:hAnsiTheme="minorHAnsi"/>
          <w:szCs w:val="24"/>
        </w:rPr>
        <w:t>1</w:t>
      </w:r>
      <w:r w:rsidR="00501D9D" w:rsidRPr="00501D9D">
        <w:rPr>
          <w:rFonts w:asciiTheme="minorHAnsi" w:hAnsiTheme="minorHAnsi"/>
          <w:szCs w:val="24"/>
        </w:rPr>
        <w:t xml:space="preserve">.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y, jen za podmínky, že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dodavatele předem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>el písemně odsouhlasí.</w:t>
      </w:r>
    </w:p>
    <w:p w14:paraId="5EC0B543" w14:textId="77777777" w:rsidR="00E75BE3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>tel se zavazuje p</w:t>
      </w:r>
      <w:r w:rsidR="00E75BE3">
        <w:rPr>
          <w:rFonts w:asciiTheme="minorHAnsi" w:hAnsiTheme="minorHAnsi"/>
          <w:szCs w:val="24"/>
        </w:rPr>
        <w:t xml:space="preserve">rovést </w:t>
      </w:r>
      <w:r w:rsidR="003F4013">
        <w:rPr>
          <w:rFonts w:asciiTheme="minorHAnsi" w:hAnsiTheme="minorHAnsi"/>
          <w:szCs w:val="24"/>
        </w:rPr>
        <w:t>Dílo</w:t>
      </w:r>
      <w:r w:rsidR="00E75BE3" w:rsidRPr="00E75BE3">
        <w:rPr>
          <w:rFonts w:asciiTheme="minorHAnsi" w:hAnsiTheme="minorHAnsi"/>
          <w:szCs w:val="24"/>
        </w:rPr>
        <w:t xml:space="preserve"> v kvalitě odpovídající účelu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y, právním předpisům, normám ČSN a vodoprávním rozhodnutím.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odpovídá za situační a výškové umístění všech částí předmětu </w:t>
      </w:r>
      <w:r w:rsidR="003F4013">
        <w:rPr>
          <w:rFonts w:asciiTheme="minorHAnsi" w:hAnsiTheme="minorHAnsi"/>
          <w:szCs w:val="24"/>
        </w:rPr>
        <w:t>Díla</w:t>
      </w:r>
      <w:r w:rsidR="00E75BE3" w:rsidRPr="00E75BE3">
        <w:rPr>
          <w:rFonts w:asciiTheme="minorHAnsi" w:hAnsiTheme="minorHAnsi"/>
          <w:szCs w:val="24"/>
        </w:rPr>
        <w:t xml:space="preserve"> dle projektové dokumentace s přesností dle příslušných ČSN</w:t>
      </w:r>
      <w:r w:rsidR="00E75BE3">
        <w:rPr>
          <w:rFonts w:asciiTheme="minorHAnsi" w:hAnsiTheme="minorHAnsi"/>
          <w:szCs w:val="24"/>
        </w:rPr>
        <w:t>.</w:t>
      </w:r>
    </w:p>
    <w:p w14:paraId="21F6A209" w14:textId="77777777" w:rsidR="00276B66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276B66">
        <w:rPr>
          <w:rFonts w:asciiTheme="minorHAnsi" w:hAnsiTheme="minorHAnsi"/>
          <w:szCs w:val="24"/>
        </w:rPr>
        <w:t xml:space="preserve">tel akceptuje právo </w:t>
      </w:r>
      <w:r>
        <w:rPr>
          <w:rFonts w:asciiTheme="minorHAnsi" w:hAnsiTheme="minorHAnsi"/>
          <w:szCs w:val="24"/>
        </w:rPr>
        <w:t>Objednat</w:t>
      </w:r>
      <w:r w:rsidR="00276B66" w:rsidRPr="00276B66">
        <w:rPr>
          <w:rFonts w:asciiTheme="minorHAnsi" w:hAnsiTheme="minorHAnsi"/>
          <w:szCs w:val="24"/>
        </w:rPr>
        <w:t>ele vyjmout nebo dílč</w:t>
      </w:r>
      <w:r w:rsidR="00276B66">
        <w:rPr>
          <w:rFonts w:asciiTheme="minorHAnsi" w:hAnsiTheme="minorHAnsi"/>
          <w:szCs w:val="24"/>
        </w:rPr>
        <w:t>ím způsobem</w:t>
      </w:r>
      <w:r w:rsidR="00276B66" w:rsidRPr="00276B66">
        <w:rPr>
          <w:rFonts w:asciiTheme="minorHAnsi" w:hAnsiTheme="minorHAnsi"/>
          <w:szCs w:val="24"/>
        </w:rPr>
        <w:t xml:space="preserve"> upravit některé části, jednotlivé položky nebo práce z dodávky v rámci zpracované projektové dokumentace. O příslušné částky se sníží cena </w:t>
      </w:r>
      <w:r w:rsidR="003F4013">
        <w:rPr>
          <w:rFonts w:asciiTheme="minorHAnsi" w:hAnsiTheme="minorHAnsi"/>
          <w:szCs w:val="24"/>
        </w:rPr>
        <w:t>Díla</w:t>
      </w:r>
      <w:r w:rsidR="00276B66" w:rsidRPr="00276B66">
        <w:rPr>
          <w:rFonts w:asciiTheme="minorHAnsi" w:hAnsiTheme="minorHAnsi"/>
          <w:szCs w:val="24"/>
        </w:rPr>
        <w:t>. Pokud se nedohodne jinak, bude celkové snížení ceny stanoveno na základě jednotkových cen, uvedených pro tyto práce v nabídce.</w:t>
      </w:r>
    </w:p>
    <w:p w14:paraId="0DB2ECD1" w14:textId="569E1ABA" w:rsidR="00D2274A" w:rsidRDefault="00C415D7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</w:t>
      </w:r>
      <w:r w:rsidR="00D2274A">
        <w:rPr>
          <w:rFonts w:asciiTheme="minorHAnsi" w:hAnsiTheme="minorHAnsi"/>
          <w:szCs w:val="24"/>
        </w:rPr>
        <w:t>eodet</w:t>
      </w:r>
      <w:r>
        <w:rPr>
          <w:rFonts w:asciiTheme="minorHAnsi" w:hAnsiTheme="minorHAnsi"/>
          <w:szCs w:val="24"/>
        </w:rPr>
        <w:t xml:space="preserve"> zhotovitele</w:t>
      </w:r>
      <w:r w:rsidR="00D24D56">
        <w:rPr>
          <w:rFonts w:asciiTheme="minorHAnsi" w:hAnsiTheme="minorHAnsi"/>
          <w:szCs w:val="24"/>
        </w:rPr>
        <w:t xml:space="preserve"> je povinen</w:t>
      </w:r>
      <w:r w:rsidR="00D2274A">
        <w:rPr>
          <w:rFonts w:asciiTheme="minorHAnsi" w:hAnsiTheme="minorHAnsi"/>
          <w:szCs w:val="24"/>
        </w:rPr>
        <w:t xml:space="preserve"> při realizaci geodetické části dokumentace skutečného provedení:</w:t>
      </w:r>
    </w:p>
    <w:p w14:paraId="2433D496" w14:textId="77777777" w:rsidR="00002107" w:rsidRDefault="00002107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a/Vyžádat si na M</w:t>
      </w:r>
      <w:r w:rsidR="00120DF7">
        <w:rPr>
          <w:rFonts w:asciiTheme="minorHAnsi" w:hAnsiTheme="minorHAnsi"/>
          <w:szCs w:val="24"/>
        </w:rPr>
        <w:t>odulu</w:t>
      </w:r>
      <w:r>
        <w:rPr>
          <w:rFonts w:asciiTheme="minorHAnsi" w:hAnsiTheme="minorHAnsi"/>
          <w:szCs w:val="24"/>
        </w:rPr>
        <w:t xml:space="preserve"> ZAKÁZKA Plzeňského kraje podklady k aktualizaci účelové mapy povrchové situace, tj. založit Zakázku DTM a požádat o výdej dat účelové mapy povrchové situace (tzv. vydaná data ÚMPS).</w:t>
      </w:r>
    </w:p>
    <w:p w14:paraId="736F3CFB" w14:textId="77777777" w:rsidR="00D2274A" w:rsidRDefault="00002107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b/Zpracovat geodetické měření</w:t>
      </w:r>
      <w:r w:rsidR="00552C4B">
        <w:rPr>
          <w:rFonts w:asciiTheme="minorHAnsi" w:hAnsiTheme="minorHAnsi"/>
          <w:szCs w:val="24"/>
        </w:rPr>
        <w:t xml:space="preserve"> v souladu</w:t>
      </w:r>
      <w:r>
        <w:rPr>
          <w:rFonts w:asciiTheme="minorHAnsi" w:hAnsiTheme="minorHAnsi"/>
          <w:szCs w:val="24"/>
        </w:rPr>
        <w:t xml:space="preserve"> </w:t>
      </w:r>
      <w:r w:rsidR="00552C4B">
        <w:rPr>
          <w:rFonts w:asciiTheme="minorHAnsi" w:hAnsiTheme="minorHAnsi"/>
          <w:szCs w:val="24"/>
        </w:rPr>
        <w:t>s provozní dokumentací DTM DMVS Plzeňského kraje, zejména s přílohou 2 – Dokumentace Zakázky DTM, která je určena pro geodety.</w:t>
      </w:r>
    </w:p>
    <w:p w14:paraId="0D8355C2" w14:textId="77777777" w:rsidR="00552C4B" w:rsidRDefault="00552C4B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c/Předat pomocí modulu ZAKÁZKA Plzeňského kraje (tzv. aktualizační data ÚMPS).</w:t>
      </w:r>
    </w:p>
    <w:p w14:paraId="027DAE99" w14:textId="77777777" w:rsidR="00552C4B" w:rsidRDefault="00552C4B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d/Stáhnout „Protokol o akceptaci Zakázky DTM Plzeňského kraje“.</w:t>
      </w:r>
    </w:p>
    <w:p w14:paraId="2A9FE31F" w14:textId="77777777" w:rsidR="00552C4B" w:rsidRDefault="00552C4B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e/Předat Objednateli „Protokol o akceptaci Zakázky DTM Plzeňského kraje“, který bude vyžadován stavebním úřadem.</w:t>
      </w:r>
    </w:p>
    <w:p w14:paraId="171E0FD7" w14:textId="77777777" w:rsidR="003A0DC6" w:rsidRPr="003A0DC6" w:rsidRDefault="003A0DC6" w:rsidP="003A0DC6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3A0DC6">
        <w:rPr>
          <w:rFonts w:asciiTheme="minorHAnsi" w:hAnsiTheme="minorHAnsi" w:cs="Calibri"/>
          <w:b/>
          <w:szCs w:val="24"/>
          <w:lang w:val="cs-CZ"/>
        </w:rPr>
        <w:t>Předání staveniště</w:t>
      </w:r>
    </w:p>
    <w:p w14:paraId="775259C8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6D6F30" w:rsidRPr="006D6F30">
        <w:rPr>
          <w:rFonts w:asciiTheme="minorHAnsi" w:hAnsiTheme="minorHAnsi"/>
          <w:szCs w:val="24"/>
        </w:rPr>
        <w:t xml:space="preserve">el odevzdá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teli staveniště dle projektu stavby prosté všech právních a věcných vad, včetně vypořádání nároků práv třetích osob.</w:t>
      </w:r>
    </w:p>
    <w:p w14:paraId="544F822C" w14:textId="183A3FED" w:rsidR="002B4155" w:rsidRDefault="006D6F30" w:rsidP="002B4155">
      <w:pPr>
        <w:pStyle w:val="rove2"/>
        <w:rPr>
          <w:rFonts w:asciiTheme="minorHAnsi" w:hAnsiTheme="minorHAnsi"/>
          <w:szCs w:val="24"/>
        </w:rPr>
      </w:pPr>
      <w:r w:rsidRPr="006D6F30">
        <w:rPr>
          <w:rFonts w:asciiTheme="minorHAnsi" w:hAnsiTheme="minorHAnsi"/>
          <w:szCs w:val="24"/>
        </w:rPr>
        <w:t xml:space="preserve">O předání staveniště bude sepsán zápis podepsaný zástupci obou smluvních stran s výslovným prohlášením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tele, zda staveniště za podmínek uvedených v zápise přejímá. Zápis o předání a převzetí staveniště je nedílnou součástí stavebního deníku, který je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dnem převzetí staveniště povinen o stavbě vést. Ve stavebním deníku bude obvyklým způsobem zaznamenáno zejména množství, druh a místo použitého materiálu, rozsah provedených prací, záznam o odběru a vyhodnocení vzorků, atestů a zkoušek, záznam o teplotě ovzduší apod. Způsob vedení stavebního deníku se provádí ve smyslu </w:t>
      </w:r>
      <w:r>
        <w:rPr>
          <w:rFonts w:asciiTheme="minorHAnsi" w:hAnsiTheme="minorHAnsi"/>
          <w:szCs w:val="24"/>
        </w:rPr>
        <w:t>platných právních předpisů</w:t>
      </w:r>
      <w:r w:rsidRPr="006D6F30">
        <w:rPr>
          <w:rFonts w:asciiTheme="minorHAnsi" w:hAnsiTheme="minorHAnsi"/>
          <w:szCs w:val="24"/>
        </w:rPr>
        <w:t xml:space="preserve">. Záznamy do stavebního deníku mají právo provádět také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el, případně jeho pověřený zástupce a technický dozor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>ele.</w:t>
      </w:r>
      <w:r w:rsidR="002B4155">
        <w:rPr>
          <w:rFonts w:asciiTheme="minorHAnsi" w:hAnsiTheme="minorHAnsi"/>
          <w:szCs w:val="24"/>
        </w:rPr>
        <w:t xml:space="preserve"> Předání staveniště se zúčastní zástupci obou smluvních stran:</w:t>
      </w:r>
    </w:p>
    <w:p w14:paraId="5DDF64C4" w14:textId="50209D1B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objednatele:</w:t>
      </w:r>
      <w:r w:rsidR="00F85469">
        <w:rPr>
          <w:rFonts w:asciiTheme="minorHAnsi" w:hAnsiTheme="minorHAnsi"/>
          <w:szCs w:val="24"/>
        </w:rPr>
        <w:t xml:space="preserve"> </w:t>
      </w:r>
    </w:p>
    <w:p w14:paraId="7C3FA337" w14:textId="3E3F29FA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Za zhotovitele:</w:t>
      </w:r>
    </w:p>
    <w:p w14:paraId="3DE55803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zajistí stavbu tak, aby nedošlo k ohrožování, nadměrnému nebo zbytečnému obtěžování okolí stavby, ke znečišťování komunikací a vod, k zamezení přístupu k přilehlým pozemkům, ke škodám na předmětu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apod. Způsobí-li nedbáním tohoto ustanovení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jakoukoli újmu, je povinen ji uhradit.</w:t>
      </w:r>
    </w:p>
    <w:p w14:paraId="226E2F4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povinen zabezpečit staveniště proti krádežím a nebezpečí úrazu či smrti.</w:t>
      </w:r>
    </w:p>
    <w:p w14:paraId="78187581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je povinen po </w:t>
      </w:r>
      <w:r w:rsidR="006D6F30">
        <w:rPr>
          <w:rFonts w:asciiTheme="minorHAnsi" w:hAnsiTheme="minorHAnsi"/>
          <w:szCs w:val="24"/>
        </w:rPr>
        <w:t xml:space="preserve">provedení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vyklidit staveniště a uvést pozemek</w:t>
      </w:r>
      <w:r w:rsidR="006D6F30">
        <w:rPr>
          <w:rFonts w:asciiTheme="minorHAnsi" w:hAnsiTheme="minorHAnsi"/>
          <w:szCs w:val="24"/>
        </w:rPr>
        <w:t xml:space="preserve">, na němž </w:t>
      </w:r>
      <w:r w:rsidR="003F4013">
        <w:rPr>
          <w:rFonts w:asciiTheme="minorHAnsi" w:hAnsiTheme="minorHAnsi"/>
          <w:szCs w:val="24"/>
        </w:rPr>
        <w:t>Dílo</w:t>
      </w:r>
      <w:r w:rsidR="006D6F30" w:rsidRPr="006D6F30">
        <w:rPr>
          <w:rFonts w:asciiTheme="minorHAnsi" w:hAnsiTheme="minorHAnsi"/>
          <w:szCs w:val="24"/>
        </w:rPr>
        <w:t xml:space="preserve"> prováděl, do původního stavu v den úspěšného odevzdání a převzetí </w:t>
      </w:r>
      <w:r w:rsidR="003F4013">
        <w:rPr>
          <w:rFonts w:asciiTheme="minorHAnsi" w:hAnsiTheme="minorHAnsi"/>
          <w:szCs w:val="24"/>
        </w:rPr>
        <w:t>Díla</w:t>
      </w:r>
      <w:r w:rsidR="006D6F30">
        <w:rPr>
          <w:rFonts w:asciiTheme="minorHAnsi" w:hAnsiTheme="minorHAnsi"/>
          <w:szCs w:val="24"/>
        </w:rPr>
        <w:t xml:space="preserve">. V této lhůtě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zejména odstraní a likviduje odborným způsobem na své náklady odpady pocházející z jeho činnosti, provede úklid staveniště a okolních ploch dotčených výstavbou. Tyto plochy uvede rovněž do původního stavu, pokud byly jím v důsledku jeho činnosti dotčeny.</w:t>
      </w:r>
    </w:p>
    <w:p w14:paraId="5D60D75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přebírá v plném rozsahu odpovědnost za vlastní řízení postupu prací, zajistí dodržování předpisů o bezpečnosti práce, zejména </w:t>
      </w:r>
      <w:proofErr w:type="spellStart"/>
      <w:r w:rsidR="006D6F30" w:rsidRPr="006D6F30">
        <w:rPr>
          <w:rFonts w:asciiTheme="minorHAnsi" w:hAnsiTheme="minorHAnsi"/>
          <w:szCs w:val="24"/>
        </w:rPr>
        <w:t>vyhl</w:t>
      </w:r>
      <w:proofErr w:type="spellEnd"/>
      <w:r w:rsidR="006D6F30" w:rsidRPr="006D6F30">
        <w:rPr>
          <w:rFonts w:asciiTheme="minorHAnsi" w:hAnsiTheme="minorHAnsi"/>
          <w:szCs w:val="24"/>
        </w:rPr>
        <w:t>. č. 324/90 Sb. na základě tohoto</w:t>
      </w:r>
      <w:r w:rsidR="006D6F30">
        <w:rPr>
          <w:rFonts w:asciiTheme="minorHAnsi" w:hAnsiTheme="minorHAnsi"/>
          <w:szCs w:val="24"/>
        </w:rPr>
        <w:t xml:space="preserve"> smluvního ustanovení odpovídá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 to, že předmět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bude v době předání a převzetí kompletní, bude odpovídat projektové dokumentaci, podmínkám a požadavkům veřejnoprávních orgánů, smluvním ujednáním, technickým normám a předpisům.</w:t>
      </w:r>
    </w:p>
    <w:p w14:paraId="6731F9A6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dokonale seznámen s místními poměry na budoucím staveništi důležitými pro úspěšné provedení všech jeho prací.</w:t>
      </w:r>
    </w:p>
    <w:p w14:paraId="0343355E" w14:textId="77AD559F" w:rsid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zajistí postup svých prací způsobem, který umožní souběžný, plynulý a bezpečný provoz stávajícího zařízení</w:t>
      </w:r>
      <w:r w:rsidR="005B2E37">
        <w:rPr>
          <w:rFonts w:asciiTheme="minorHAnsi" w:hAnsiTheme="minorHAnsi"/>
          <w:szCs w:val="24"/>
        </w:rPr>
        <w:t xml:space="preserve"> k zabezpečení dodávky pitné vody do všech dotčených odběrných míst</w:t>
      </w:r>
      <w:r w:rsidR="006D6F30" w:rsidRPr="006D6F30">
        <w:rPr>
          <w:rFonts w:asciiTheme="minorHAnsi" w:hAnsiTheme="minorHAnsi"/>
          <w:szCs w:val="24"/>
        </w:rPr>
        <w:t>.</w:t>
      </w:r>
    </w:p>
    <w:p w14:paraId="44630561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si zajistí před zahájením prací u příslušných úřadů</w:t>
      </w:r>
      <w:r w:rsidR="00CC23A3">
        <w:rPr>
          <w:rFonts w:asciiTheme="minorHAnsi" w:hAnsiTheme="minorHAnsi"/>
          <w:szCs w:val="24"/>
        </w:rPr>
        <w:t xml:space="preserve"> rozhodnutí</w:t>
      </w:r>
      <w:r w:rsidRPr="00885565">
        <w:rPr>
          <w:rFonts w:asciiTheme="minorHAnsi" w:hAnsiTheme="minorHAnsi"/>
          <w:szCs w:val="24"/>
        </w:rPr>
        <w:t xml:space="preserve"> </w:t>
      </w:r>
      <w:r w:rsidR="00CC23A3">
        <w:rPr>
          <w:rFonts w:asciiTheme="minorHAnsi" w:hAnsiTheme="minorHAnsi"/>
          <w:szCs w:val="24"/>
        </w:rPr>
        <w:t>(</w:t>
      </w:r>
      <w:r w:rsidRPr="00885565">
        <w:rPr>
          <w:rFonts w:asciiTheme="minorHAnsi" w:hAnsiTheme="minorHAnsi"/>
          <w:szCs w:val="24"/>
        </w:rPr>
        <w:t>výkopové povolení</w:t>
      </w:r>
      <w:r w:rsidR="00CC23A3">
        <w:rPr>
          <w:rFonts w:asciiTheme="minorHAnsi" w:hAnsiTheme="minorHAnsi"/>
          <w:szCs w:val="24"/>
        </w:rPr>
        <w:t>)</w:t>
      </w:r>
      <w:r w:rsidRPr="00885565">
        <w:rPr>
          <w:rFonts w:asciiTheme="minorHAnsi" w:hAnsiTheme="minorHAnsi"/>
          <w:szCs w:val="24"/>
        </w:rPr>
        <w:t>, dočasné dopravní opatření, vytýčení a dozor správců stávajících inženýrských sítí, archeologický dozor.</w:t>
      </w:r>
    </w:p>
    <w:p w14:paraId="60EC73ED" w14:textId="5A58CE70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 případě jakéhokoli poškození /havárie/ stávajícího </w:t>
      </w:r>
      <w:r w:rsidR="00AC18C0">
        <w:rPr>
          <w:rFonts w:asciiTheme="minorHAnsi" w:hAnsiTheme="minorHAnsi"/>
          <w:szCs w:val="24"/>
        </w:rPr>
        <w:t>vodovodního</w:t>
      </w:r>
      <w:r w:rsidRPr="00885565">
        <w:rPr>
          <w:rFonts w:asciiTheme="minorHAnsi" w:hAnsiTheme="minorHAnsi"/>
          <w:szCs w:val="24"/>
        </w:rPr>
        <w:t xml:space="preserve"> zařízení musí zhotovitel ihned informovat pracovníky provozovatele.</w:t>
      </w:r>
    </w:p>
    <w:p w14:paraId="1AB5C3F8" w14:textId="77777777" w:rsidR="00253FA8" w:rsidRDefault="00253FA8" w:rsidP="00253FA8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53FA8">
        <w:rPr>
          <w:rFonts w:asciiTheme="minorHAnsi" w:hAnsiTheme="minorHAnsi" w:cs="Calibri"/>
          <w:b/>
          <w:szCs w:val="24"/>
          <w:lang w:val="cs-CZ"/>
        </w:rPr>
        <w:t xml:space="preserve">Předání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4A2BB638" w14:textId="77777777" w:rsidR="00B900F3" w:rsidRPr="00B900F3" w:rsidRDefault="00B900F3" w:rsidP="00B900F3">
      <w:pPr>
        <w:pStyle w:val="rove2"/>
        <w:rPr>
          <w:rFonts w:asciiTheme="minorHAnsi" w:hAnsiTheme="minorHAnsi"/>
        </w:rPr>
      </w:pPr>
      <w:r w:rsidRPr="00B900F3">
        <w:rPr>
          <w:rFonts w:asciiTheme="minorHAnsi" w:hAnsiTheme="minorHAnsi"/>
        </w:rPr>
        <w:t xml:space="preserve">Po zhotovení </w:t>
      </w:r>
      <w:r w:rsidR="003F4013">
        <w:rPr>
          <w:rFonts w:asciiTheme="minorHAnsi" w:hAnsiTheme="minorHAnsi"/>
        </w:rPr>
        <w:t>Díla</w:t>
      </w:r>
      <w:r>
        <w:rPr>
          <w:rFonts w:asciiTheme="minorHAnsi" w:hAnsiTheme="minorHAnsi"/>
        </w:rPr>
        <w:t xml:space="preserve"> vyzve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písemně </w:t>
      </w:r>
      <w:r w:rsidR="002F1CBD">
        <w:rPr>
          <w:rFonts w:asciiTheme="minorHAnsi" w:hAnsiTheme="minorHAnsi"/>
        </w:rPr>
        <w:t>Objednat</w:t>
      </w:r>
      <w:r w:rsidRPr="00B900F3">
        <w:rPr>
          <w:rFonts w:asciiTheme="minorHAnsi" w:hAnsiTheme="minorHAnsi"/>
        </w:rPr>
        <w:t xml:space="preserve">ele 10 dnů předem k jeho předání a převzetí v místě plnění. O průběhu a výsledku předávacího řízení, jehož součástí je úspěšné provedení sjednaných zkoušek, sepíší obě strany zápis, v jehož závěru </w:t>
      </w:r>
      <w:r w:rsidR="002F1CBD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 xml:space="preserve">el výslovně uvede, zda </w:t>
      </w:r>
      <w:r w:rsidR="003F4013">
        <w:rPr>
          <w:rFonts w:asciiTheme="minorHAnsi" w:hAnsiTheme="minorHAnsi"/>
        </w:rPr>
        <w:t>Dílo</w:t>
      </w:r>
      <w:r w:rsidRPr="00B900F3">
        <w:rPr>
          <w:rFonts w:asciiTheme="minorHAnsi" w:hAnsiTheme="minorHAnsi"/>
        </w:rPr>
        <w:t xml:space="preserve"> přejímá, případně důvody nepřevzetí.  </w:t>
      </w:r>
    </w:p>
    <w:p w14:paraId="09FA53DF" w14:textId="77777777" w:rsidR="00B900F3" w:rsidRPr="00D24D56" w:rsidRDefault="00B900F3" w:rsidP="00B900F3">
      <w:pPr>
        <w:pStyle w:val="rove2"/>
        <w:rPr>
          <w:rFonts w:asciiTheme="minorHAnsi" w:hAnsiTheme="minorHAnsi"/>
          <w:b/>
        </w:rPr>
      </w:pPr>
      <w:r w:rsidRPr="00B900F3">
        <w:rPr>
          <w:rFonts w:asciiTheme="minorHAnsi" w:hAnsiTheme="minorHAnsi"/>
        </w:rPr>
        <w:t xml:space="preserve">Podmínkou pro převzetí </w:t>
      </w:r>
      <w:r w:rsidR="003F4013">
        <w:rPr>
          <w:rFonts w:asciiTheme="minorHAnsi" w:hAnsiTheme="minorHAnsi"/>
        </w:rPr>
        <w:t>Díla</w:t>
      </w:r>
      <w:r w:rsidRPr="00B900F3">
        <w:rPr>
          <w:rFonts w:asciiTheme="minorHAnsi" w:hAnsiTheme="minorHAnsi"/>
        </w:rPr>
        <w:t xml:space="preserve"> nebo jeho části je, že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předloží nejpozději ke dni přejímacího řízení především tyto doklady ve </w:t>
      </w:r>
      <w:r w:rsidR="001A0311" w:rsidRPr="00D24D56">
        <w:rPr>
          <w:rFonts w:asciiTheme="minorHAnsi" w:hAnsiTheme="minorHAnsi"/>
          <w:b/>
        </w:rPr>
        <w:t>tr</w:t>
      </w:r>
      <w:r w:rsidRPr="00D24D56">
        <w:rPr>
          <w:rFonts w:asciiTheme="minorHAnsi" w:hAnsiTheme="minorHAnsi"/>
          <w:b/>
        </w:rPr>
        <w:t>ojím vyhotovení:</w:t>
      </w:r>
    </w:p>
    <w:p w14:paraId="6370371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vypracovaný písemný protokol o předání a převzetí </w:t>
      </w:r>
      <w:r w:rsidR="003F4013">
        <w:rPr>
          <w:rFonts w:asciiTheme="minorHAnsi" w:hAnsiTheme="minorHAnsi"/>
        </w:rPr>
        <w:t>Díla</w:t>
      </w:r>
      <w:r w:rsidRPr="001A0311">
        <w:rPr>
          <w:rFonts w:asciiTheme="minorHAnsi" w:hAnsiTheme="minorHAnsi"/>
        </w:rPr>
        <w:t>,</w:t>
      </w:r>
    </w:p>
    <w:p w14:paraId="62FEB6E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projektovou dokumentaci skutečného provedení stavby, všechny části PD budou označeny "</w:t>
      </w:r>
      <w:r w:rsidRPr="00F85469">
        <w:rPr>
          <w:rFonts w:asciiTheme="minorHAnsi" w:hAnsiTheme="minorHAnsi"/>
          <w:b/>
        </w:rPr>
        <w:t>Dokumentace skutečného provedení</w:t>
      </w:r>
      <w:r w:rsidRPr="001A0311">
        <w:rPr>
          <w:rFonts w:asciiTheme="minorHAnsi" w:hAnsiTheme="minorHAnsi"/>
        </w:rPr>
        <w:t>" a opatřeny razítkem a podpisem odp. pracovníka zhotovitele</w:t>
      </w:r>
    </w:p>
    <w:p w14:paraId="60BBFA02" w14:textId="27847AB4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lastRenderedPageBreak/>
        <w:t>geodetické zaměření v</w:t>
      </w:r>
      <w:r w:rsidR="00D957C8">
        <w:rPr>
          <w:rFonts w:asciiTheme="minorHAnsi" w:hAnsiTheme="minorHAnsi"/>
        </w:rPr>
        <w:t> papírové a digitální</w:t>
      </w:r>
      <w:r w:rsidRPr="001A0311">
        <w:rPr>
          <w:rFonts w:asciiTheme="minorHAnsi" w:hAnsiTheme="minorHAnsi"/>
        </w:rPr>
        <w:t xml:space="preserve"> podobě, zpracovaného číselně v JTSK s kontrolním tiskem a razítkem odpovědného geodeta </w:t>
      </w:r>
    </w:p>
    <w:p w14:paraId="2673181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protokol o akceptaci zakázky digitální technické mapy Plzeňského kraje</w:t>
      </w:r>
    </w:p>
    <w:p w14:paraId="2870CDE7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a osvědčení o provedených zkouškách materiálů (pokud jsou vyžadovány) a všech zkouškách předepsaných projektem, právními předpisy, technickými normami a touto smlouvou, tedy zkušební protokoly o všech zkouškách prováděných zhotovitelem nebo jeho dodavateli,</w:t>
      </w:r>
    </w:p>
    <w:p w14:paraId="0A97E7B2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o prověření prací a dodávek zakrytých v dalším průběhu prací,</w:t>
      </w:r>
    </w:p>
    <w:p w14:paraId="00A043C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prohlášení o shodě výrobků na dodané materiály,</w:t>
      </w:r>
    </w:p>
    <w:p w14:paraId="40FD845F" w14:textId="77777777" w:rsidR="00F649CC" w:rsidRDefault="00F649CC" w:rsidP="00F649CC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revize hydrantů na tlak a vydatnost</w:t>
      </w:r>
    </w:p>
    <w:p w14:paraId="58CC0B8C" w14:textId="77777777" w:rsidR="00F649CC" w:rsidRDefault="00F649CC" w:rsidP="00F649CC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rozbor dokládající nezávadnost vody v kráceném rozsahu rozboru vody</w:t>
      </w:r>
    </w:p>
    <w:p w14:paraId="26E3EE4D" w14:textId="77777777" w:rsidR="00F649CC" w:rsidRDefault="00F649CC" w:rsidP="00F649CC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zaměření šoupat, hydrantů a přípojek na tři pevné body (pro možnost vynesení detailů)</w:t>
      </w:r>
    </w:p>
    <w:p w14:paraId="1139BDCB" w14:textId="77777777" w:rsidR="00F649CC" w:rsidRDefault="00F649CC" w:rsidP="00F649CC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kopie listů ze stavebního deníku (všech jeho částí) Zhotovitele</w:t>
      </w:r>
    </w:p>
    <w:p w14:paraId="6F32C29A" w14:textId="77777777" w:rsidR="00F649CC" w:rsidRDefault="00F649CC" w:rsidP="00F649CC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písemný doklad o likvidaci původního potrubí a odpadů</w:t>
      </w:r>
    </w:p>
    <w:p w14:paraId="09606E15" w14:textId="77777777" w:rsidR="00F649CC" w:rsidRDefault="00F649CC" w:rsidP="00F649C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ostatní doklady požadované Objednatelem v průběhu provádění Díla za podmínky, že tyto doklady jsou dle obecně zachovávaných zvyklostí v oboru dle předmětu Díla obvykle vyžadovány. </w:t>
      </w:r>
    </w:p>
    <w:p w14:paraId="7D51ABAC" w14:textId="77777777" w:rsidR="00F649CC" w:rsidRPr="003C0558" w:rsidRDefault="00F649CC" w:rsidP="00F649CC">
      <w:pPr>
        <w:pStyle w:val="rove2"/>
        <w:numPr>
          <w:ilvl w:val="0"/>
          <w:numId w:val="0"/>
        </w:numPr>
        <w:ind w:left="2136"/>
        <w:rPr>
          <w:rFonts w:asciiTheme="minorHAnsi" w:hAnsiTheme="minorHAnsi"/>
        </w:rPr>
      </w:pPr>
    </w:p>
    <w:p w14:paraId="0E7B8A3A" w14:textId="77777777" w:rsidR="002E431C" w:rsidRPr="006D6F30" w:rsidRDefault="002E431C" w:rsidP="002E431C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je při předání a v převzetí předmětu </w:t>
      </w:r>
      <w:r>
        <w:rPr>
          <w:rFonts w:asciiTheme="minorHAnsi" w:hAnsiTheme="minorHAnsi"/>
          <w:szCs w:val="24"/>
        </w:rPr>
        <w:t>Díla</w:t>
      </w:r>
      <w:r w:rsidRPr="006D6F30">
        <w:rPr>
          <w:rFonts w:asciiTheme="minorHAnsi" w:hAnsiTheme="minorHAnsi"/>
          <w:szCs w:val="24"/>
        </w:rPr>
        <w:t xml:space="preserve"> rovněž povinen předat </w:t>
      </w:r>
      <w:r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eli v českém jazyce </w:t>
      </w:r>
      <w:r>
        <w:rPr>
          <w:rFonts w:asciiTheme="minorHAnsi" w:hAnsiTheme="minorHAnsi"/>
          <w:szCs w:val="24"/>
        </w:rPr>
        <w:t>následující dokumenty (jsou-li relevantní)</w:t>
      </w:r>
      <w:r w:rsidRPr="006D6F30">
        <w:rPr>
          <w:rFonts w:asciiTheme="minorHAnsi" w:hAnsiTheme="minorHAnsi"/>
          <w:szCs w:val="24"/>
        </w:rPr>
        <w:t>:</w:t>
      </w:r>
    </w:p>
    <w:p w14:paraId="34728520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návody na používání, provoz, obsluhu a údržbu ve </w:t>
      </w:r>
      <w:r>
        <w:rPr>
          <w:rFonts w:asciiTheme="minorHAnsi" w:hAnsiTheme="minorHAnsi" w:cs="Calibri"/>
          <w:szCs w:val="24"/>
        </w:rPr>
        <w:t>dvou</w:t>
      </w:r>
      <w:r w:rsidRPr="006D6F30">
        <w:rPr>
          <w:rFonts w:asciiTheme="minorHAnsi" w:hAnsiTheme="minorHAnsi" w:cs="Calibri"/>
          <w:szCs w:val="24"/>
        </w:rPr>
        <w:t xml:space="preserve"> vyhotoveních;</w:t>
      </w:r>
    </w:p>
    <w:p w14:paraId="2869DCFD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doporučený postup v případě poruchy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včetně seznamu doporučených náhradních dílů (s uvedením typového označení a výrobce);</w:t>
      </w:r>
    </w:p>
    <w:p w14:paraId="004FB0E1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seznam bezpečnostních prvků, dokumentaci obsahující vyhodnocení rizik, hlučnosti použitých zařízení i celého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; </w:t>
      </w:r>
    </w:p>
    <w:p w14:paraId="0C41487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potvrzené záruční listy výrobků a zařízení;</w:t>
      </w:r>
    </w:p>
    <w:p w14:paraId="3F867EF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osvědčení o shodě vlastností zabudovaných materiálů a výrobků s technickými požadavky na ně kladenými (certifikáty o shodě);</w:t>
      </w:r>
    </w:p>
    <w:p w14:paraId="25C26BC5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 o komplexním vyzkoušení, revizích, a zaškolení obsluhy;</w:t>
      </w:r>
    </w:p>
    <w:p w14:paraId="2EAD3424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projekt skutečného provedení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obsahující mj. jeho popis, schéma, elektrická a pneumatická zapojení;</w:t>
      </w:r>
    </w:p>
    <w:p w14:paraId="45B61F2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protokoly o zkouškách použitého materiálu;</w:t>
      </w:r>
    </w:p>
    <w:p w14:paraId="76D6A982" w14:textId="77777777" w:rsidR="002E431C" w:rsidRPr="002E431C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ostatní doklady požadované </w:t>
      </w:r>
      <w:r>
        <w:rPr>
          <w:rFonts w:asciiTheme="minorHAnsi" w:hAnsiTheme="minorHAnsi" w:cs="Calibri"/>
          <w:szCs w:val="24"/>
        </w:rPr>
        <w:t>Objednat</w:t>
      </w:r>
      <w:r w:rsidRPr="006D6F30">
        <w:rPr>
          <w:rFonts w:asciiTheme="minorHAnsi" w:hAnsiTheme="minorHAnsi" w:cs="Calibri"/>
          <w:szCs w:val="24"/>
        </w:rPr>
        <w:t xml:space="preserve">elem v průběhu provádění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 podmínky, že tyto doklady jsou dle obecně zachovávaných zvyklostí v oboru dle předmětu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obvykle vyžadovány. </w:t>
      </w:r>
    </w:p>
    <w:p w14:paraId="2431C7DB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Příkazy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>ele</w:t>
      </w:r>
    </w:p>
    <w:p w14:paraId="24CCD821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lastRenderedPageBreak/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upozornit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ele bez zbytečného odkladu na nevhodnou povahu věci, kterou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předal, nebo příkazu, který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dal. To neplatí, nemohl-li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nevhodnost zjistit ani při vynaložení odborné péče, když v takovém případě nemá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práva z 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vzniklé pro nevhodnost věci nebo příkazu.</w:t>
      </w:r>
    </w:p>
    <w:p w14:paraId="618C2CF9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Překáží-li nevhodná věc nebo příkaz v řádném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,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v nezbytném rozsahu přeruší až do výměny věci nebo změny příkazu.</w:t>
      </w:r>
    </w:p>
    <w:p w14:paraId="59A63521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Lhůta stanovená pro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se prodlužuje o dobu přerušením vyvolanou.</w:t>
      </w:r>
    </w:p>
    <w:p w14:paraId="585129AC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Náhrada újmy</w:t>
      </w:r>
    </w:p>
    <w:p w14:paraId="3CB8A0E6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2951 odst. 1 občanského zákoníku se sjednává, že způsobí-li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škodu, bude tato škoda nahrazena v penězích, nestanoví-li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jinak. </w:t>
      </w:r>
    </w:p>
    <w:p w14:paraId="1201633C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dále ve smyslu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2894 odst. 2 občanského zákoníku sjednávají povinnost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odčinit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nemajetkovou újmu, kterou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způsobil, a to v penězích.  </w:t>
      </w:r>
    </w:p>
    <w:p w14:paraId="13B32441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Smluvní pokuta</w:t>
      </w:r>
    </w:p>
    <w:p w14:paraId="5A82846A" w14:textId="53271214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zaplatit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eli smluvní pokutu za nesplnění kterékoliv povinnosti vyplývající z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 ve výši </w:t>
      </w:r>
      <w:r w:rsidR="0095622D">
        <w:rPr>
          <w:rFonts w:asciiTheme="minorHAnsi" w:hAnsiTheme="minorHAnsi" w:cs="Calibri"/>
          <w:szCs w:val="24"/>
          <w:lang w:eastAsia="en-US"/>
        </w:rPr>
        <w:t>1</w:t>
      </w:r>
      <w:r w:rsidR="00F85469">
        <w:rPr>
          <w:rFonts w:asciiTheme="minorHAnsi" w:hAnsiTheme="minorHAnsi" w:cs="Calibri"/>
          <w:szCs w:val="24"/>
          <w:lang w:eastAsia="en-US"/>
        </w:rPr>
        <w:t> 000,-</w:t>
      </w:r>
      <w:r w:rsidR="00904ABF" w:rsidRPr="00904ABF">
        <w:rPr>
          <w:rFonts w:asciiTheme="minorHAnsi" w:hAnsiTheme="minorHAnsi" w:cs="Calibri"/>
          <w:szCs w:val="24"/>
          <w:lang w:eastAsia="en-US"/>
        </w:rPr>
        <w:t>Kč, a to za každou nesplněnou povinnost jednotlivě.</w:t>
      </w:r>
    </w:p>
    <w:p w14:paraId="5C1EB631" w14:textId="12B420DD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V případě trvajícího porušení povinnosti uvedené v</w:t>
      </w:r>
      <w:r w:rsidR="005A0884">
        <w:rPr>
          <w:rFonts w:asciiTheme="minorHAnsi" w:hAnsiTheme="minorHAnsi" w:cs="Calibri"/>
          <w:szCs w:val="24"/>
          <w:lang w:eastAsia="en-US"/>
        </w:rPr>
        <w:t xml:space="preserve"> čl. 5.19.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904ABF">
        <w:rPr>
          <w:rFonts w:asciiTheme="minorHAnsi" w:hAnsiTheme="minorHAnsi" w:cs="Calibri"/>
          <w:szCs w:val="24"/>
          <w:lang w:eastAsia="en-US"/>
        </w:rPr>
        <w:t xml:space="preserve">y činí smluvní pokuta </w:t>
      </w:r>
      <w:r w:rsidR="0095622D">
        <w:rPr>
          <w:rFonts w:asciiTheme="minorHAnsi" w:hAnsiTheme="minorHAnsi" w:cs="Calibri"/>
          <w:szCs w:val="24"/>
          <w:lang w:eastAsia="en-US"/>
        </w:rPr>
        <w:t>2 000,-</w:t>
      </w:r>
      <w:r w:rsidRPr="00904ABF">
        <w:rPr>
          <w:rFonts w:asciiTheme="minorHAnsi" w:hAnsiTheme="minorHAnsi" w:cs="Calibri"/>
          <w:szCs w:val="24"/>
          <w:lang w:eastAsia="en-US"/>
        </w:rPr>
        <w:t xml:space="preserve">Kč za každý den, v němž porušení povinnosti trvá. Přesáhne-li doba, po kterou porušení povinnosti trvá, </w:t>
      </w:r>
      <w:r w:rsidR="005A0884">
        <w:rPr>
          <w:rFonts w:asciiTheme="minorHAnsi" w:hAnsiTheme="minorHAnsi" w:cs="Calibri"/>
          <w:szCs w:val="24"/>
          <w:lang w:eastAsia="en-US"/>
        </w:rPr>
        <w:t xml:space="preserve">7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dnů, zvyšuje se uvedená smluvní pokuta na </w:t>
      </w:r>
      <w:r w:rsidR="0095622D">
        <w:rPr>
          <w:rFonts w:asciiTheme="minorHAnsi" w:hAnsiTheme="minorHAnsi" w:cs="Calibri"/>
          <w:szCs w:val="24"/>
          <w:lang w:eastAsia="en-US"/>
        </w:rPr>
        <w:t>5 000,-</w:t>
      </w:r>
      <w:r w:rsidRPr="00904ABF">
        <w:rPr>
          <w:rFonts w:asciiTheme="minorHAnsi" w:hAnsiTheme="minorHAnsi" w:cs="Calibri"/>
          <w:szCs w:val="24"/>
          <w:lang w:eastAsia="en-US"/>
        </w:rPr>
        <w:t>Kč za každý den.</w:t>
      </w:r>
    </w:p>
    <w:p w14:paraId="21404DEB" w14:textId="77777777" w:rsidR="004E2F33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tel zaplatí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4E2F33" w:rsidRPr="00276B66">
        <w:rPr>
          <w:rFonts w:asciiTheme="minorHAnsi" w:hAnsiTheme="minorHAnsi" w:cs="Calibri"/>
          <w:szCs w:val="24"/>
          <w:lang w:eastAsia="en-US"/>
        </w:rPr>
        <w:t>eli při nedodržení smluveného termínu dokončení</w:t>
      </w:r>
      <w:r w:rsidR="002E431C">
        <w:rPr>
          <w:rFonts w:asciiTheme="minorHAnsi" w:hAnsiTheme="minorHAnsi" w:cs="Calibri"/>
          <w:szCs w:val="24"/>
          <w:lang w:eastAsia="en-US"/>
        </w:rPr>
        <w:t xml:space="preserve"> a předání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smluvní pokutu ve výši 0,1 %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za každý den prodlení.</w:t>
      </w:r>
    </w:p>
    <w:p w14:paraId="35BBBB0F" w14:textId="321A9123" w:rsidR="00D53A36" w:rsidRPr="00D53A36" w:rsidRDefault="00D53A36" w:rsidP="00D53A36">
      <w:pPr>
        <w:pStyle w:val="rove2"/>
        <w:rPr>
          <w:rFonts w:asciiTheme="minorHAnsi" w:hAnsiTheme="minorHAnsi"/>
        </w:rPr>
      </w:pPr>
      <w:r w:rsidRPr="00D53A36">
        <w:rPr>
          <w:rFonts w:asciiTheme="minorHAnsi" w:hAnsiTheme="minorHAnsi"/>
        </w:rPr>
        <w:t xml:space="preserve">Zhotovitel je povinen uhradit objednateli smluvní pokutu ve výši 0,05% z ceny díla dle čl. 5. odst. </w:t>
      </w:r>
      <w:proofErr w:type="gramStart"/>
      <w:r w:rsidRPr="00D53A36">
        <w:rPr>
          <w:rFonts w:asciiTheme="minorHAnsi" w:hAnsiTheme="minorHAnsi"/>
        </w:rPr>
        <w:t>5.</w:t>
      </w:r>
      <w:r w:rsidR="00855327">
        <w:rPr>
          <w:rFonts w:asciiTheme="minorHAnsi" w:hAnsiTheme="minorHAnsi"/>
        </w:rPr>
        <w:t>22</w:t>
      </w:r>
      <w:r w:rsidRPr="00D53A36">
        <w:rPr>
          <w:rFonts w:asciiTheme="minorHAnsi" w:hAnsiTheme="minorHAnsi"/>
        </w:rPr>
        <w:t>.  této</w:t>
      </w:r>
      <w:proofErr w:type="gramEnd"/>
      <w:r w:rsidRPr="00D53A36">
        <w:rPr>
          <w:rFonts w:asciiTheme="minorHAnsi" w:hAnsiTheme="minorHAnsi"/>
        </w:rPr>
        <w:t xml:space="preserve"> smlouvy za každý i jen započatý kalendářní den prodlení.</w:t>
      </w:r>
    </w:p>
    <w:p w14:paraId="3AF9FB3A" w14:textId="77777777" w:rsidR="004E2F33" w:rsidRPr="004E2F33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V případě prodlení s odstraněním vady z předávacího protokolu zaplatí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>eli smluvní pokutu ve výši 0,</w:t>
      </w:r>
      <w:r w:rsidR="002E431C">
        <w:rPr>
          <w:rFonts w:asciiTheme="minorHAnsi" w:hAnsiTheme="minorHAnsi" w:cs="Calibri"/>
          <w:szCs w:val="24"/>
          <w:lang w:eastAsia="en-US"/>
        </w:rPr>
        <w:t>05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2327A528" w14:textId="77777777" w:rsidR="004E2F33" w:rsidRPr="00904ABF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Nezačne-li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odstraňovat reklamované vady ve lhůtách, uvedených v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76B66">
        <w:rPr>
          <w:rFonts w:asciiTheme="minorHAnsi" w:hAnsiTheme="minorHAnsi" w:cs="Calibri"/>
          <w:szCs w:val="24"/>
          <w:lang w:eastAsia="en-US"/>
        </w:rPr>
        <w:t xml:space="preserve">y, zaplatí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 xml:space="preserve">eli smluvní pokutu ve výši 0,1 %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42F7B524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Smluvní pokuta je splatná do 5 dní ode dne, kdy byla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teli doručena písemná výzva k jejímu zaplacení, a to na bankovní účet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ele. </w:t>
      </w:r>
    </w:p>
    <w:p w14:paraId="33ECF61A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Právo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není sjednáním ani zaplacením smluvní pokuty dotčeno. Vedle smluvní pokuty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povinen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eli nahradit i újmu v plné výši, která porušením povinností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tele vznikla. Smluvní pokuta se do náhrady újmy nezapočítává. Jakýmkoliv ujednáním o smluvní pokutě tak není dotčen nárok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v plné výši </w:t>
      </w:r>
      <w:r w:rsidRPr="00904ABF">
        <w:rPr>
          <w:rFonts w:asciiTheme="minorHAnsi" w:hAnsiTheme="minorHAnsi" w:cs="Calibri"/>
          <w:szCs w:val="24"/>
          <w:lang w:eastAsia="en-US"/>
        </w:rPr>
        <w:lastRenderedPageBreak/>
        <w:t xml:space="preserve">a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>el je oprávněn požadovat též náhradu újmy ve výši přesahující smluvní pokutu.</w:t>
      </w:r>
    </w:p>
    <w:p w14:paraId="24AA1CF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Záruka za jakost</w:t>
      </w:r>
    </w:p>
    <w:p w14:paraId="2D26CBB6" w14:textId="77777777" w:rsidR="00EE06C5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poskytuje tímto záruku za jakost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tedy že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bude způsobilé pro sjednaný, jinak obvyklý účel a že si zachová sjednané, jinak obvyklé vlastnosti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, když pro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jako celek se sjednává záruční doba záruky za jakost v délce </w:t>
      </w:r>
      <w:r w:rsidR="00E75BE3" w:rsidRPr="00F85469">
        <w:rPr>
          <w:rFonts w:asciiTheme="minorHAnsi" w:hAnsiTheme="minorHAnsi" w:cs="Calibri"/>
          <w:b/>
          <w:szCs w:val="24"/>
          <w:lang w:eastAsia="en-US"/>
        </w:rPr>
        <w:t>pěti (5) let</w:t>
      </w:r>
      <w:r w:rsidR="00E75BE3"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ode dne předání a převzetí řádně dokončeného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podle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EE06C5" w:rsidRPr="00FE1070">
        <w:rPr>
          <w:rFonts w:asciiTheme="minorHAnsi" w:hAnsiTheme="minorHAnsi" w:cs="Calibri"/>
          <w:szCs w:val="24"/>
          <w:lang w:eastAsia="en-US"/>
        </w:rPr>
        <w:t>y.</w:t>
      </w:r>
    </w:p>
    <w:p w14:paraId="4461C8A1" w14:textId="77777777" w:rsidR="00904ABF" w:rsidRPr="00C10236" w:rsidRDefault="00EE06C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4A1E1C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elem bez vad a nedodělků, v případě existence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v době jeho předání pak okamžikem uspokojení práv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 z těchto vad.  </w:t>
      </w:r>
      <w:r w:rsidR="00904ABF"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765A9536" w14:textId="77777777" w:rsidR="00904ABF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odpovídá za újmu způsobenou výskytem vady a nemožností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řádně užívat z důvodu výskytu takové vady, a to za dobu až do okamžiku odstranění takové vady. </w:t>
      </w:r>
    </w:p>
    <w:p w14:paraId="0C1B38D3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Vady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</w:t>
      </w:r>
    </w:p>
    <w:p w14:paraId="0B5FA20A" w14:textId="77777777" w:rsidR="00EE06C5" w:rsidRPr="00FE1070" w:rsidRDefault="00EE06C5" w:rsidP="00EE06C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je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FE1070">
        <w:rPr>
          <w:rFonts w:asciiTheme="minorHAnsi" w:hAnsiTheme="minorHAnsi" w:cs="Calibri"/>
          <w:szCs w:val="24"/>
          <w:lang w:eastAsia="en-US"/>
        </w:rPr>
        <w:t xml:space="preserve">el oprávněn oznámit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FE1070">
        <w:rPr>
          <w:rFonts w:asciiTheme="minorHAnsi" w:hAnsiTheme="minorHAnsi" w:cs="Calibri"/>
          <w:szCs w:val="24"/>
          <w:lang w:eastAsia="en-US"/>
        </w:rPr>
        <w:t>teli jakoukoliv formou, totéž platí i pro oznámení volb</w:t>
      </w:r>
      <w:r w:rsidR="00610952"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6ED813A0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 opravu na svůj náklad, a to ve lhůtě bez zbytečného odkladu s přihlédnutím k povaze vady</w:t>
      </w:r>
      <w:r w:rsidR="00EE06C5">
        <w:rPr>
          <w:rFonts w:asciiTheme="minorHAnsi" w:hAnsiTheme="minorHAnsi" w:cs="Calibri"/>
          <w:szCs w:val="24"/>
        </w:rPr>
        <w:t xml:space="preserve">, </w:t>
      </w:r>
      <w:r w:rsidR="00E75BE3" w:rsidRPr="00E75BE3">
        <w:rPr>
          <w:rFonts w:asciiTheme="minorHAnsi" w:hAnsiTheme="minorHAnsi" w:cs="Calibri"/>
          <w:szCs w:val="24"/>
        </w:rPr>
        <w:t xml:space="preserve">v případě nebezpečí </w:t>
      </w:r>
      <w:r w:rsidR="00E75BE3">
        <w:rPr>
          <w:rFonts w:asciiTheme="minorHAnsi" w:hAnsiTheme="minorHAnsi" w:cs="Calibri"/>
          <w:szCs w:val="24"/>
        </w:rPr>
        <w:t xml:space="preserve">vzniku </w:t>
      </w:r>
      <w:r w:rsidR="00E75BE3" w:rsidRPr="00E75BE3">
        <w:rPr>
          <w:rFonts w:asciiTheme="minorHAnsi" w:hAnsiTheme="minorHAnsi" w:cs="Calibri"/>
          <w:szCs w:val="24"/>
        </w:rPr>
        <w:t>škod</w:t>
      </w:r>
      <w:r w:rsidR="00E75BE3">
        <w:rPr>
          <w:rFonts w:asciiTheme="minorHAnsi" w:hAnsiTheme="minorHAnsi" w:cs="Calibri"/>
          <w:szCs w:val="24"/>
        </w:rPr>
        <w:t>y</w:t>
      </w:r>
      <w:r w:rsidR="00E75BE3" w:rsidRPr="00E75BE3">
        <w:rPr>
          <w:rFonts w:asciiTheme="minorHAnsi" w:hAnsiTheme="minorHAnsi" w:cs="Calibri"/>
          <w:szCs w:val="24"/>
        </w:rPr>
        <w:t xml:space="preserve"> na zdraví lidí a majetku odstran</w:t>
      </w:r>
      <w:r w:rsidR="00E75BE3">
        <w:rPr>
          <w:rFonts w:asciiTheme="minorHAnsi" w:hAnsiTheme="minorHAnsi" w:cs="Calibri"/>
          <w:szCs w:val="24"/>
        </w:rPr>
        <w:t>í</w:t>
      </w:r>
      <w:r w:rsidR="00E75BE3" w:rsidRPr="00E75BE3">
        <w:rPr>
          <w:rFonts w:asciiTheme="minorHAnsi" w:hAnsiTheme="minorHAnsi" w:cs="Calibri"/>
          <w:szCs w:val="24"/>
        </w:rPr>
        <w:t xml:space="preserve"> </w:t>
      </w:r>
      <w:r w:rsidR="00E75BE3">
        <w:rPr>
          <w:rFonts w:asciiTheme="minorHAnsi" w:hAnsiTheme="minorHAnsi" w:cs="Calibri"/>
          <w:szCs w:val="24"/>
        </w:rPr>
        <w:t xml:space="preserve">vady </w:t>
      </w:r>
      <w:r w:rsidR="00E75BE3" w:rsidRPr="00E75BE3">
        <w:rPr>
          <w:rFonts w:asciiTheme="minorHAnsi" w:hAnsiTheme="minorHAnsi" w:cs="Calibri"/>
          <w:szCs w:val="24"/>
        </w:rPr>
        <w:t>okamžitě</w:t>
      </w:r>
      <w:r w:rsidR="00E75BE3">
        <w:rPr>
          <w:rFonts w:asciiTheme="minorHAnsi" w:hAnsiTheme="minorHAnsi" w:cs="Calibri"/>
          <w:szCs w:val="24"/>
        </w:rPr>
        <w:t xml:space="preserve">, ostatní vady </w:t>
      </w:r>
      <w:r w:rsidR="00EE06C5">
        <w:rPr>
          <w:rFonts w:asciiTheme="minorHAnsi" w:hAnsiTheme="minorHAnsi" w:cs="Calibri"/>
          <w:szCs w:val="24"/>
        </w:rPr>
        <w:t xml:space="preserve">nejpozději do </w:t>
      </w:r>
      <w:r w:rsidR="00E75BE3">
        <w:rPr>
          <w:rFonts w:asciiTheme="minorHAnsi" w:hAnsiTheme="minorHAnsi" w:cs="Calibri"/>
          <w:szCs w:val="24"/>
        </w:rPr>
        <w:t>3</w:t>
      </w:r>
      <w:r w:rsidR="00EE06C5" w:rsidRPr="00904ABF">
        <w:rPr>
          <w:rFonts w:asciiTheme="minorHAnsi" w:hAnsiTheme="minorHAnsi" w:cs="Calibri"/>
          <w:szCs w:val="24"/>
        </w:rPr>
        <w:t xml:space="preserve"> </w:t>
      </w:r>
      <w:r w:rsidR="00EE06C5">
        <w:rPr>
          <w:rFonts w:asciiTheme="minorHAnsi" w:hAnsiTheme="minorHAnsi" w:cs="Calibri"/>
          <w:szCs w:val="24"/>
        </w:rPr>
        <w:t>d</w:t>
      </w:r>
      <w:r w:rsidR="00E75BE3">
        <w:rPr>
          <w:rFonts w:asciiTheme="minorHAnsi" w:hAnsiTheme="minorHAnsi" w:cs="Calibri"/>
          <w:szCs w:val="24"/>
        </w:rPr>
        <w:t>nů</w:t>
      </w:r>
      <w:r w:rsidR="00EE06C5">
        <w:rPr>
          <w:rFonts w:asciiTheme="minorHAnsi" w:hAnsiTheme="minorHAnsi" w:cs="Calibri"/>
          <w:szCs w:val="24"/>
        </w:rPr>
        <w:t xml:space="preserve"> ode dne oznámení vady</w:t>
      </w:r>
      <w:r w:rsidRPr="00904ABF">
        <w:rPr>
          <w:rFonts w:asciiTheme="minorHAnsi" w:hAnsiTheme="minorHAnsi" w:cs="Calibri"/>
          <w:szCs w:val="24"/>
        </w:rPr>
        <w:t xml:space="preserve">. Před zahájením opravy je povinen písemně sdělit způsob a předpokládaný termín provedení opravy.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je oprávněn určit způsob provedení opravy, a to včetně technologie i použitého materiálu, odlišně. Vada je odstraněna okamžikem podpisu protokolu o jejím odstranění. O výsledku, jakož i způsobu odstranění vad,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povinen informovat nejpozději do </w:t>
      </w:r>
      <w:r w:rsidR="00E75BE3">
        <w:rPr>
          <w:rFonts w:asciiTheme="minorHAnsi" w:hAnsiTheme="minorHAnsi" w:cs="Calibri"/>
          <w:szCs w:val="24"/>
        </w:rPr>
        <w:t>5</w:t>
      </w:r>
      <w:r w:rsidRPr="00904ABF">
        <w:rPr>
          <w:rFonts w:asciiTheme="minorHAnsi" w:hAnsiTheme="minorHAnsi" w:cs="Calibri"/>
          <w:szCs w:val="24"/>
        </w:rPr>
        <w:t xml:space="preserve"> dní.</w:t>
      </w:r>
    </w:p>
    <w:p w14:paraId="7275D197" w14:textId="77777777" w:rsidR="001E2BE3" w:rsidRPr="004A1E1C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zvolit způsob řešení odstranění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dle vlastního uvážení, včetně určení technologie a použitého materiálu.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svoji volbu práv z 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měnit až do doby zahájení prací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na jejich odstranění. Povinnost k odstranění oznámené vady má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vždy bez ohledu na to, zda vadu uzná či nikoli. V případě, že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odpovědnost za vadu neuznává, bude otázka případných nároků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z odstranění vad řešena až po úplném odstranění uplatněných vad.  </w:t>
      </w:r>
    </w:p>
    <w:p w14:paraId="2CF6806C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oznámit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záruční vadu i vadu, která existovala v době předání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a uplatnit práva z takové vady, kdykoliv v průběhu záruční doby, bez ohledu na to, kdy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tuto vadu zjistil nebo kdy vada měla či mohla být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zjištěna při vynaložení odborné péče. V případě, 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oznámil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07A97EBD" w14:textId="77777777" w:rsidR="00904ABF" w:rsidRPr="00C10236" w:rsidRDefault="00904ABF" w:rsidP="004A1E1C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případě, že pro splnění povinnosti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bude nezbytná součinnost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ele, je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povinen vyžádanou součinnost poskytnout na základě písemné výzvy, v níž bude požadovaná součinnost specifikována. Náklady na poskytnutí takové součinnosti nese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tel.</w:t>
      </w:r>
      <w:r w:rsidRPr="00C10236">
        <w:rPr>
          <w:rFonts w:asciiTheme="minorHAnsi" w:hAnsiTheme="minorHAnsi" w:cs="Calibri"/>
          <w:szCs w:val="24"/>
        </w:rPr>
        <w:t xml:space="preserve"> </w:t>
      </w:r>
    </w:p>
    <w:p w14:paraId="0C6FC16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lastRenderedPageBreak/>
        <w:t xml:space="preserve">Součinnost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ele </w:t>
      </w:r>
    </w:p>
    <w:p w14:paraId="365C1EE2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se zavazuje spolupracovat se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telem v rozsahu nutném k dosažení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V případě, že pro splnění povinnosti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bude nezbytná součinnost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ele, je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 povinen vyžádanou součinnost poskytnout na základě písemné výzvy, v níž bude požadovaná součinnost specifikována.</w:t>
      </w:r>
    </w:p>
    <w:p w14:paraId="071984FE" w14:textId="77777777" w:rsid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povinen poskytovat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aktuální, správné a úplné údaje, které má k dispozici v rozsahu a formátu potřebném k plnění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takto získané údaje použije pouze pro plnění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neposkytne je třetí straně bez předchozího souhlasu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ele.</w:t>
      </w:r>
    </w:p>
    <w:p w14:paraId="536BD0E7" w14:textId="77777777" w:rsidR="00F649CC" w:rsidRDefault="00F649CC" w:rsidP="00F649CC">
      <w:pPr>
        <w:pStyle w:val="Zkladntext2"/>
        <w:numPr>
          <w:ilvl w:val="0"/>
          <w:numId w:val="0"/>
        </w:numPr>
        <w:ind w:left="708"/>
      </w:pPr>
    </w:p>
    <w:p w14:paraId="109C1577" w14:textId="77777777" w:rsidR="00F649CC" w:rsidRDefault="00F649CC" w:rsidP="00F649CC">
      <w:pPr>
        <w:pStyle w:val="Zkladntext2"/>
        <w:numPr>
          <w:ilvl w:val="0"/>
          <w:numId w:val="0"/>
        </w:numPr>
        <w:ind w:left="708"/>
      </w:pPr>
    </w:p>
    <w:p w14:paraId="4EF01FAA" w14:textId="77777777" w:rsidR="00F649CC" w:rsidRDefault="00F649CC" w:rsidP="00F649CC">
      <w:pPr>
        <w:pStyle w:val="Zkladntext2"/>
        <w:numPr>
          <w:ilvl w:val="0"/>
          <w:numId w:val="0"/>
        </w:numPr>
        <w:ind w:left="708"/>
      </w:pPr>
    </w:p>
    <w:p w14:paraId="790FC34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Vlastnické právo</w:t>
      </w:r>
    </w:p>
    <w:p w14:paraId="6CC3BE81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Vlastníkem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od počátku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el. Aplikace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2609 občanského zákoníku se vylučuje.  </w:t>
      </w:r>
    </w:p>
    <w:p w14:paraId="2C7045CA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Nebezpečí škody na věci přechází na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okamžikem předání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. Po dobu od oznámení vady do doby jejího řádného odstranění nese nebezpečí škody na věci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tel. </w:t>
      </w:r>
    </w:p>
    <w:p w14:paraId="6A3211A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Informační doložka </w:t>
      </w:r>
    </w:p>
    <w:p w14:paraId="1DDC0125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výslovně označují obsah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jakož i informace poskytnuté vzájemně v průběhu trvání za důvěrné. </w:t>
      </w:r>
    </w:p>
    <w:p w14:paraId="1C24BB3D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Je ujednáno, že každá smluvní strana se zavazuje udržet v tajnosti a neprozradit nebo jinak zpřístupnit jakékoliv informace, které mají vztah k obsahu či předmětu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ať už přímo či odvozeně. </w:t>
      </w:r>
    </w:p>
    <w:p w14:paraId="482FE1FC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Kdo poruší tuto povinnost, je povinen nahradit druhé smluvní straně jí vzniklou škodu. </w:t>
      </w:r>
    </w:p>
    <w:p w14:paraId="6FFD5DAE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>Za porušení této povinnosti se nepovažuje plnění povinnosti uložené právním předpisem.</w:t>
      </w:r>
    </w:p>
    <w:p w14:paraId="552F1FD9" w14:textId="77777777" w:rsidR="0083063A" w:rsidRPr="0083063A" w:rsidRDefault="0083063A" w:rsidP="0083063A">
      <w:pPr>
        <w:numPr>
          <w:ilvl w:val="0"/>
          <w:numId w:val="1"/>
        </w:numPr>
        <w:jc w:val="both"/>
        <w:rPr>
          <w:rFonts w:asciiTheme="minorHAnsi" w:hAnsiTheme="minorHAnsi" w:cs="Calibri"/>
          <w:b/>
          <w:lang w:eastAsia="en-US"/>
        </w:rPr>
      </w:pPr>
      <w:r w:rsidRPr="0083063A">
        <w:rPr>
          <w:rFonts w:asciiTheme="minorHAnsi" w:hAnsiTheme="minorHAnsi" w:cs="Calibri"/>
          <w:b/>
          <w:lang w:eastAsia="en-US"/>
        </w:rPr>
        <w:t>Povinné náležitosti smlouvy</w:t>
      </w:r>
    </w:p>
    <w:p w14:paraId="0BE5B468" w14:textId="77777777" w:rsidR="0083063A" w:rsidRPr="0083063A" w:rsidRDefault="0083063A" w:rsidP="0083063A">
      <w:pPr>
        <w:ind w:left="708"/>
        <w:jc w:val="both"/>
        <w:rPr>
          <w:rFonts w:asciiTheme="minorHAnsi" w:hAnsiTheme="minorHAnsi" w:cs="Calibri"/>
          <w:b/>
          <w:lang w:eastAsia="en-US"/>
        </w:rPr>
      </w:pPr>
    </w:p>
    <w:p w14:paraId="0646B4D4" w14:textId="77777777" w:rsidR="0083063A" w:rsidRPr="0083063A" w:rsidRDefault="0083063A" w:rsidP="0083063A">
      <w:pPr>
        <w:ind w:left="708"/>
        <w:jc w:val="both"/>
        <w:rPr>
          <w:rFonts w:asciiTheme="minorHAnsi" w:hAnsiTheme="minorHAnsi" w:cs="Calibri"/>
          <w:lang w:eastAsia="en-US"/>
        </w:rPr>
      </w:pPr>
      <w:r w:rsidRPr="0083063A">
        <w:rPr>
          <w:rFonts w:asciiTheme="minorHAnsi" w:hAnsiTheme="minorHAnsi" w:cs="Calibri"/>
          <w:lang w:eastAsia="en-US"/>
        </w:rPr>
        <w:t xml:space="preserve">16.1.    Smluvní strany berou na vědomí, že tato smlouva bude uveřejněna v registru   </w:t>
      </w:r>
    </w:p>
    <w:p w14:paraId="6193E196" w14:textId="77777777" w:rsidR="0083063A" w:rsidRPr="0083063A" w:rsidRDefault="0083063A" w:rsidP="0083063A">
      <w:pPr>
        <w:ind w:left="708"/>
        <w:jc w:val="both"/>
        <w:rPr>
          <w:rFonts w:asciiTheme="minorHAnsi" w:hAnsiTheme="minorHAnsi" w:cs="Calibri"/>
          <w:lang w:eastAsia="en-US"/>
        </w:rPr>
      </w:pPr>
      <w:r w:rsidRPr="0083063A">
        <w:rPr>
          <w:rFonts w:asciiTheme="minorHAnsi" w:hAnsiTheme="minorHAnsi" w:cs="Calibri"/>
          <w:lang w:eastAsia="en-US"/>
        </w:rPr>
        <w:t xml:space="preserve">             smluv dle zákona č. 340/2015 Sb. o zvláštních podmínkách účinnosti některých  </w:t>
      </w:r>
    </w:p>
    <w:p w14:paraId="014216A8" w14:textId="77777777" w:rsidR="0083063A" w:rsidRPr="0083063A" w:rsidRDefault="0083063A" w:rsidP="0083063A">
      <w:pPr>
        <w:ind w:left="708"/>
        <w:jc w:val="both"/>
        <w:rPr>
          <w:rFonts w:asciiTheme="minorHAnsi" w:hAnsiTheme="minorHAnsi" w:cs="Calibri"/>
          <w:lang w:eastAsia="en-US"/>
        </w:rPr>
      </w:pPr>
      <w:r w:rsidRPr="0083063A">
        <w:rPr>
          <w:rFonts w:asciiTheme="minorHAnsi" w:hAnsiTheme="minorHAnsi" w:cs="Calibri"/>
          <w:lang w:eastAsia="en-US"/>
        </w:rPr>
        <w:t xml:space="preserve">             smluv, uveřejňování těchto smluv a o registru smluv (zákon o registru smluv)   </w:t>
      </w:r>
    </w:p>
    <w:p w14:paraId="5F6BD25E" w14:textId="77777777" w:rsidR="0083063A" w:rsidRPr="0083063A" w:rsidRDefault="0083063A" w:rsidP="0083063A">
      <w:pPr>
        <w:ind w:left="708"/>
        <w:jc w:val="both"/>
        <w:rPr>
          <w:rFonts w:asciiTheme="minorHAnsi" w:hAnsiTheme="minorHAnsi" w:cs="Calibri"/>
          <w:lang w:eastAsia="en-US"/>
        </w:rPr>
      </w:pPr>
      <w:r w:rsidRPr="0083063A">
        <w:rPr>
          <w:rFonts w:asciiTheme="minorHAnsi" w:hAnsiTheme="minorHAnsi" w:cs="Calibri"/>
          <w:lang w:eastAsia="en-US"/>
        </w:rPr>
        <w:t xml:space="preserve">             v zákonné lhůtě. Uveřejnění v registru smluv zajišťuje objednatel.</w:t>
      </w:r>
    </w:p>
    <w:p w14:paraId="467247DA" w14:textId="77777777" w:rsidR="0083063A" w:rsidRPr="0083063A" w:rsidRDefault="0083063A" w:rsidP="0083063A">
      <w:pPr>
        <w:ind w:left="708"/>
        <w:jc w:val="both"/>
        <w:rPr>
          <w:rFonts w:asciiTheme="minorHAnsi" w:hAnsiTheme="minorHAnsi" w:cs="Calibri"/>
          <w:lang w:eastAsia="en-US"/>
        </w:rPr>
      </w:pPr>
    </w:p>
    <w:p w14:paraId="293B441F" w14:textId="77777777" w:rsidR="0083063A" w:rsidRPr="0083063A" w:rsidRDefault="0083063A" w:rsidP="0083063A">
      <w:pPr>
        <w:ind w:left="708"/>
        <w:jc w:val="both"/>
        <w:rPr>
          <w:rFonts w:asciiTheme="minorHAnsi" w:hAnsiTheme="minorHAnsi"/>
          <w:lang w:val="en-US" w:eastAsia="en-US"/>
        </w:rPr>
      </w:pPr>
      <w:r w:rsidRPr="0083063A">
        <w:rPr>
          <w:rFonts w:asciiTheme="minorHAnsi" w:hAnsiTheme="minorHAnsi" w:cs="Calibri"/>
          <w:lang w:eastAsia="en-US"/>
        </w:rPr>
        <w:t xml:space="preserve">16.3.    </w:t>
      </w:r>
      <w:proofErr w:type="spellStart"/>
      <w:r w:rsidRPr="0083063A">
        <w:rPr>
          <w:rFonts w:asciiTheme="minorHAnsi" w:hAnsiTheme="minorHAnsi"/>
          <w:lang w:val="en-US" w:eastAsia="en-US"/>
        </w:rPr>
        <w:t>Zhotovitel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prohlašuje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83063A">
        <w:rPr>
          <w:rFonts w:asciiTheme="minorHAnsi" w:hAnsiTheme="minorHAnsi"/>
          <w:lang w:val="en-US" w:eastAsia="en-US"/>
        </w:rPr>
        <w:t>že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tato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smlouva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obsahuje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obchodní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tajemství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83063A">
        <w:rPr>
          <w:rFonts w:asciiTheme="minorHAnsi" w:hAnsiTheme="minorHAnsi"/>
          <w:lang w:val="en-US" w:eastAsia="en-US"/>
        </w:rPr>
        <w:t>tj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.   </w:t>
      </w:r>
    </w:p>
    <w:p w14:paraId="61B12F81" w14:textId="77777777" w:rsidR="0083063A" w:rsidRPr="0083063A" w:rsidRDefault="0083063A" w:rsidP="0083063A">
      <w:pPr>
        <w:ind w:left="708"/>
        <w:jc w:val="both"/>
        <w:rPr>
          <w:rFonts w:asciiTheme="minorHAnsi" w:hAnsiTheme="minorHAnsi"/>
          <w:lang w:val="en-US" w:eastAsia="en-US"/>
        </w:rPr>
      </w:pPr>
      <w:r w:rsidRPr="0083063A">
        <w:rPr>
          <w:rFonts w:asciiTheme="minorHAnsi" w:hAnsiTheme="minorHAnsi"/>
          <w:lang w:val="en-US" w:eastAsia="en-US"/>
        </w:rPr>
        <w:t xml:space="preserve">             </w:t>
      </w:r>
      <w:proofErr w:type="spellStart"/>
      <w:proofErr w:type="gramStart"/>
      <w:r w:rsidRPr="0083063A">
        <w:rPr>
          <w:rFonts w:asciiTheme="minorHAnsi" w:hAnsiTheme="minorHAnsi"/>
          <w:lang w:val="en-US" w:eastAsia="en-US"/>
        </w:rPr>
        <w:t>skutečnosti</w:t>
      </w:r>
      <w:proofErr w:type="spellEnd"/>
      <w:proofErr w:type="gram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konkurenčně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významné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83063A">
        <w:rPr>
          <w:rFonts w:asciiTheme="minorHAnsi" w:hAnsiTheme="minorHAnsi"/>
          <w:lang w:val="en-US" w:eastAsia="en-US"/>
        </w:rPr>
        <w:t>určitelné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83063A">
        <w:rPr>
          <w:rFonts w:asciiTheme="minorHAnsi" w:hAnsiTheme="minorHAnsi"/>
          <w:lang w:val="en-US" w:eastAsia="en-US"/>
        </w:rPr>
        <w:t>ocenitelné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a v </w:t>
      </w:r>
      <w:proofErr w:type="spellStart"/>
      <w:r w:rsidRPr="0083063A">
        <w:rPr>
          <w:rFonts w:asciiTheme="minorHAnsi" w:hAnsiTheme="minorHAnsi"/>
          <w:lang w:val="en-US" w:eastAsia="en-US"/>
        </w:rPr>
        <w:t>příslušných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 </w:t>
      </w:r>
    </w:p>
    <w:p w14:paraId="65784453" w14:textId="77777777" w:rsidR="0083063A" w:rsidRPr="0083063A" w:rsidRDefault="0083063A" w:rsidP="0083063A">
      <w:pPr>
        <w:ind w:left="708"/>
        <w:jc w:val="both"/>
        <w:rPr>
          <w:rFonts w:asciiTheme="minorHAnsi" w:hAnsiTheme="minorHAnsi"/>
          <w:lang w:val="en-US" w:eastAsia="en-US"/>
        </w:rPr>
      </w:pPr>
      <w:r w:rsidRPr="0083063A">
        <w:rPr>
          <w:rFonts w:asciiTheme="minorHAnsi" w:hAnsiTheme="minorHAnsi"/>
          <w:lang w:val="en-US" w:eastAsia="en-US"/>
        </w:rPr>
        <w:t xml:space="preserve">             </w:t>
      </w:r>
      <w:proofErr w:type="spellStart"/>
      <w:proofErr w:type="gramStart"/>
      <w:r w:rsidRPr="0083063A">
        <w:rPr>
          <w:rFonts w:asciiTheme="minorHAnsi" w:hAnsiTheme="minorHAnsi"/>
          <w:lang w:val="en-US" w:eastAsia="en-US"/>
        </w:rPr>
        <w:t>obchodních</w:t>
      </w:r>
      <w:proofErr w:type="spellEnd"/>
      <w:proofErr w:type="gram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kruzích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běžně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nedostupné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83063A">
        <w:rPr>
          <w:rFonts w:asciiTheme="minorHAnsi" w:hAnsiTheme="minorHAnsi"/>
          <w:lang w:val="en-US" w:eastAsia="en-US"/>
        </w:rPr>
        <w:t>které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souvisí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s </w:t>
      </w:r>
      <w:proofErr w:type="spellStart"/>
      <w:r w:rsidRPr="0083063A">
        <w:rPr>
          <w:rFonts w:asciiTheme="minorHAnsi" w:hAnsiTheme="minorHAnsi"/>
          <w:lang w:val="en-US" w:eastAsia="en-US"/>
        </w:rPr>
        <w:t>jeho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společností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a  </w:t>
      </w:r>
    </w:p>
    <w:p w14:paraId="51E20389" w14:textId="77777777" w:rsidR="0083063A" w:rsidRPr="0083063A" w:rsidRDefault="0083063A" w:rsidP="0083063A">
      <w:pPr>
        <w:ind w:left="708"/>
        <w:jc w:val="both"/>
        <w:rPr>
          <w:rFonts w:asciiTheme="minorHAnsi" w:hAnsiTheme="minorHAnsi"/>
          <w:lang w:val="en-US" w:eastAsia="en-US"/>
        </w:rPr>
      </w:pPr>
      <w:r w:rsidRPr="0083063A">
        <w:rPr>
          <w:rFonts w:asciiTheme="minorHAnsi" w:hAnsiTheme="minorHAnsi"/>
          <w:lang w:val="en-US" w:eastAsia="en-US"/>
        </w:rPr>
        <w:t xml:space="preserve">             </w:t>
      </w:r>
      <w:proofErr w:type="spellStart"/>
      <w:proofErr w:type="gramStart"/>
      <w:r w:rsidRPr="0083063A">
        <w:rPr>
          <w:rFonts w:asciiTheme="minorHAnsi" w:hAnsiTheme="minorHAnsi"/>
          <w:lang w:val="en-US" w:eastAsia="en-US"/>
        </w:rPr>
        <w:t>ohledně</w:t>
      </w:r>
      <w:proofErr w:type="spellEnd"/>
      <w:proofErr w:type="gram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nichž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zajišťuje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ve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svém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zájmu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odpovídajícím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způsobem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jejich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utajení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. </w:t>
      </w:r>
    </w:p>
    <w:p w14:paraId="66AE8160" w14:textId="2C84AAB9" w:rsidR="0083063A" w:rsidRDefault="0083063A" w:rsidP="0083063A">
      <w:pPr>
        <w:ind w:left="708"/>
        <w:jc w:val="both"/>
        <w:rPr>
          <w:rFonts w:asciiTheme="minorHAnsi" w:hAnsiTheme="minorHAnsi"/>
          <w:lang w:val="en-US" w:eastAsia="en-US"/>
        </w:rPr>
      </w:pPr>
      <w:r w:rsidRPr="0083063A">
        <w:rPr>
          <w:rFonts w:asciiTheme="minorHAnsi" w:hAnsiTheme="minorHAnsi"/>
          <w:lang w:val="en-US" w:eastAsia="en-US"/>
        </w:rPr>
        <w:t xml:space="preserve">             </w:t>
      </w:r>
      <w:proofErr w:type="spellStart"/>
      <w:r w:rsidRPr="0083063A">
        <w:rPr>
          <w:rFonts w:asciiTheme="minorHAnsi" w:hAnsiTheme="minorHAnsi"/>
          <w:lang w:val="en-US" w:eastAsia="en-US"/>
        </w:rPr>
        <w:t>Za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obchodní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tajemství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označuje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Zhotovitel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níže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uvedená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ustanovení</w:t>
      </w:r>
      <w:proofErr w:type="spellEnd"/>
      <w:r w:rsidRPr="0083063A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83063A">
        <w:rPr>
          <w:rFonts w:asciiTheme="minorHAnsi" w:hAnsiTheme="minorHAnsi"/>
          <w:lang w:val="en-US" w:eastAsia="en-US"/>
        </w:rPr>
        <w:t>smlouvy</w:t>
      </w:r>
      <w:proofErr w:type="spellEnd"/>
      <w:r w:rsidRPr="0083063A">
        <w:rPr>
          <w:rFonts w:asciiTheme="minorHAnsi" w:hAnsiTheme="minorHAnsi"/>
          <w:lang w:val="en-US" w:eastAsia="en-US"/>
        </w:rPr>
        <w:t>:</w:t>
      </w:r>
    </w:p>
    <w:p w14:paraId="789635CC" w14:textId="77777777" w:rsidR="0083063A" w:rsidRDefault="0083063A">
      <w:pPr>
        <w:spacing w:after="200" w:line="276" w:lineRule="auto"/>
        <w:rPr>
          <w:rFonts w:asciiTheme="minorHAnsi" w:hAnsiTheme="minorHAnsi"/>
          <w:lang w:val="en-US" w:eastAsia="en-US"/>
        </w:rPr>
      </w:pPr>
      <w:r>
        <w:rPr>
          <w:rFonts w:asciiTheme="minorHAnsi" w:hAnsiTheme="minorHAnsi"/>
          <w:lang w:val="en-US" w:eastAsia="en-US"/>
        </w:rPr>
        <w:br w:type="page"/>
      </w:r>
    </w:p>
    <w:p w14:paraId="3A38C17B" w14:textId="2C144C79" w:rsidR="0083063A" w:rsidRDefault="0083063A" w:rsidP="0083063A">
      <w:pPr>
        <w:numPr>
          <w:ilvl w:val="0"/>
          <w:numId w:val="39"/>
        </w:numPr>
        <w:spacing w:line="276" w:lineRule="auto"/>
        <w:ind w:left="1860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Příloha č. 1 - projektová dokumentace</w:t>
      </w:r>
    </w:p>
    <w:p w14:paraId="21C6848B" w14:textId="4D811A9F" w:rsidR="0083063A" w:rsidRDefault="0083063A" w:rsidP="0083063A">
      <w:pPr>
        <w:numPr>
          <w:ilvl w:val="0"/>
          <w:numId w:val="39"/>
        </w:numPr>
        <w:spacing w:line="276" w:lineRule="auto"/>
        <w:ind w:left="1860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Příloha č. 2 – zadávací dokumentace</w:t>
      </w:r>
    </w:p>
    <w:p w14:paraId="326ED091" w14:textId="77777777" w:rsidR="0083063A" w:rsidRDefault="0083063A" w:rsidP="0083063A">
      <w:pPr>
        <w:numPr>
          <w:ilvl w:val="0"/>
          <w:numId w:val="39"/>
        </w:numPr>
        <w:spacing w:line="276" w:lineRule="auto"/>
        <w:ind w:left="1860" w:hanging="357"/>
        <w:jc w:val="both"/>
        <w:rPr>
          <w:rFonts w:asciiTheme="minorHAnsi" w:hAnsiTheme="minorHAnsi"/>
        </w:rPr>
      </w:pPr>
      <w:r w:rsidRPr="0083063A">
        <w:rPr>
          <w:rFonts w:asciiTheme="minorHAnsi" w:hAnsiTheme="minorHAnsi"/>
        </w:rPr>
        <w:t>Příloha č. 3 – nabídka Zhotovitele</w:t>
      </w:r>
    </w:p>
    <w:p w14:paraId="0E380342" w14:textId="0E17ADCC" w:rsidR="00792B41" w:rsidRDefault="00792B41" w:rsidP="0083063A">
      <w:pPr>
        <w:numPr>
          <w:ilvl w:val="0"/>
          <w:numId w:val="39"/>
        </w:numPr>
        <w:spacing w:line="276" w:lineRule="auto"/>
        <w:ind w:left="1860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Příloha č. 4 – pokyny k zajištění BOZP</w:t>
      </w:r>
    </w:p>
    <w:p w14:paraId="301AC581" w14:textId="0793AB06" w:rsidR="00792B41" w:rsidRDefault="00792B41" w:rsidP="0083063A">
      <w:pPr>
        <w:numPr>
          <w:ilvl w:val="0"/>
          <w:numId w:val="39"/>
        </w:numPr>
        <w:spacing w:line="276" w:lineRule="auto"/>
        <w:ind w:left="1860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Příloha č. 5 – politika ISŘ ve společnosti VP a.s.</w:t>
      </w:r>
    </w:p>
    <w:p w14:paraId="359AD4F6" w14:textId="77777777" w:rsidR="0083063A" w:rsidRPr="0083063A" w:rsidRDefault="0083063A" w:rsidP="0083063A">
      <w:pPr>
        <w:spacing w:line="276" w:lineRule="auto"/>
        <w:ind w:left="1860"/>
        <w:jc w:val="both"/>
        <w:rPr>
          <w:rFonts w:asciiTheme="minorHAnsi" w:hAnsiTheme="minorHAnsi"/>
        </w:rPr>
      </w:pPr>
    </w:p>
    <w:p w14:paraId="65FFD3F2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Závěrečná ustanovení</w:t>
      </w:r>
    </w:p>
    <w:p w14:paraId="2272CEF2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Práva a povinnosti smluvních stran se řídí </w:t>
      </w:r>
      <w:r w:rsidRPr="00904ABF">
        <w:rPr>
          <w:rFonts w:asciiTheme="minorHAnsi" w:hAnsiTheme="minorHAnsi" w:cs="Calibri"/>
          <w:szCs w:val="24"/>
          <w:lang w:eastAsia="en-US"/>
        </w:rPr>
        <w:t>právním řádem ČR, zejména zák. č. 89/2012 Sb., občanským zákoníkem, v platném znění</w:t>
      </w:r>
      <w:r w:rsidRPr="00904ABF">
        <w:rPr>
          <w:rFonts w:asciiTheme="minorHAnsi" w:hAnsiTheme="minorHAnsi" w:cs="Calibri"/>
          <w:szCs w:val="24"/>
        </w:rPr>
        <w:t xml:space="preserve">. </w:t>
      </w:r>
    </w:p>
    <w:p w14:paraId="2979E033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si výslovně sjednávají pro případné spory z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439AC68A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napToGrid w:val="0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napToGrid w:val="0"/>
          <w:szCs w:val="24"/>
        </w:rPr>
        <w:t>ust</w:t>
      </w:r>
      <w:proofErr w:type="spellEnd"/>
      <w:r w:rsidRPr="00904ABF">
        <w:rPr>
          <w:rFonts w:asciiTheme="minorHAnsi" w:hAnsiTheme="minorHAnsi" w:cs="Calibri"/>
          <w:snapToGrid w:val="0"/>
          <w:szCs w:val="24"/>
        </w:rPr>
        <w:t xml:space="preserve">. </w:t>
      </w:r>
      <w:r w:rsidRPr="00904ABF">
        <w:rPr>
          <w:rFonts w:asciiTheme="minorHAnsi" w:hAnsiTheme="minorHAnsi" w:cs="Calibri"/>
          <w:szCs w:val="24"/>
        </w:rPr>
        <w:t xml:space="preserve">§ 630 odst. 1 občanského zákoníku si smluvní strany sjednávají promlčecí dobu ve vztahu k veškerým právům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přímo či odvozeně souvisejícím s touto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ou v délce pěti (5) let ode dne, kdy počala promlčecí doba plynout.</w:t>
      </w:r>
    </w:p>
    <w:p w14:paraId="23BF76F3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si sjednaly, že závazek touto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ou založený bude vykládán výhradně podle obsahu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bez přihlédnutí k jakékoli skutečnosti, která nastala a/nebo byla sdělena, jednou stranou druhé straně před uzavřením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y.  Tato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a obsahuje úplné ujednání o předmětu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 a všech náležitostech, které strany měly a chtěly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ujednat, a které považují za důležité pro závaznost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y.</w:t>
      </w:r>
    </w:p>
    <w:p w14:paraId="03430174" w14:textId="77777777" w:rsidR="00503D5D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Pro vyloučení pochybností se ujednává, že ke splnění peněžitého dluhu podle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nelze použít směnku.</w:t>
      </w:r>
    </w:p>
    <w:p w14:paraId="3C9B62F5" w14:textId="77777777" w:rsidR="00503D5D" w:rsidRDefault="00503D5D" w:rsidP="00503D5D">
      <w:pPr>
        <w:pStyle w:val="rove2"/>
        <w:rPr>
          <w:rFonts w:asciiTheme="minorHAnsi" w:hAnsiTheme="minorHAnsi" w:cs="Calibri"/>
          <w:szCs w:val="24"/>
        </w:rPr>
      </w:pPr>
      <w:r w:rsidRPr="00503D5D">
        <w:rPr>
          <w:rFonts w:asciiTheme="minorHAnsi" w:hAnsiTheme="minorHAnsi" w:cs="Calibri"/>
          <w:szCs w:val="24"/>
        </w:rPr>
        <w:t xml:space="preserve">Smluvní strany si sjednávají, že </w:t>
      </w:r>
      <w:r w:rsidR="002F1CBD">
        <w:rPr>
          <w:rFonts w:asciiTheme="minorHAnsi" w:hAnsiTheme="minorHAnsi" w:cs="Calibri"/>
          <w:szCs w:val="24"/>
        </w:rPr>
        <w:t>Zhotovi</w:t>
      </w:r>
      <w:r>
        <w:rPr>
          <w:rFonts w:asciiTheme="minorHAnsi" w:hAnsiTheme="minorHAnsi" w:cs="Calibri"/>
          <w:szCs w:val="24"/>
        </w:rPr>
        <w:t xml:space="preserve">tel </w:t>
      </w:r>
      <w:r w:rsidRPr="00503D5D">
        <w:rPr>
          <w:rFonts w:asciiTheme="minorHAnsi" w:hAnsiTheme="minorHAnsi" w:cs="Calibri"/>
          <w:szCs w:val="24"/>
        </w:rPr>
        <w:t xml:space="preserve">není oprávněn </w:t>
      </w:r>
      <w:r>
        <w:rPr>
          <w:rFonts w:asciiTheme="minorHAnsi" w:hAnsiTheme="minorHAnsi" w:cs="Calibri"/>
          <w:szCs w:val="24"/>
        </w:rPr>
        <w:t xml:space="preserve">žádnou </w:t>
      </w:r>
      <w:r w:rsidRPr="00503D5D">
        <w:rPr>
          <w:rFonts w:asciiTheme="minorHAnsi" w:hAnsiTheme="minorHAnsi" w:cs="Calibri"/>
          <w:szCs w:val="24"/>
        </w:rPr>
        <w:t>pohledávku</w:t>
      </w:r>
      <w:r w:rsidR="001364B3">
        <w:rPr>
          <w:rFonts w:asciiTheme="minorHAnsi" w:hAnsiTheme="minorHAnsi" w:cs="Calibri"/>
          <w:szCs w:val="24"/>
        </w:rPr>
        <w:t xml:space="preserve"> za </w:t>
      </w:r>
      <w:r w:rsidR="002F1CBD">
        <w:rPr>
          <w:rFonts w:asciiTheme="minorHAnsi" w:hAnsiTheme="minorHAnsi" w:cs="Calibri"/>
          <w:szCs w:val="24"/>
        </w:rPr>
        <w:t>Objednat</w:t>
      </w:r>
      <w:r w:rsidR="001364B3">
        <w:rPr>
          <w:rFonts w:asciiTheme="minorHAnsi" w:hAnsiTheme="minorHAnsi" w:cs="Calibri"/>
          <w:szCs w:val="24"/>
        </w:rPr>
        <w:t>elem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plynoucí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</w:t>
      </w:r>
      <w:r>
        <w:rPr>
          <w:rFonts w:asciiTheme="minorHAnsi" w:hAnsiTheme="minorHAnsi" w:cs="Calibri"/>
          <w:szCs w:val="24"/>
        </w:rPr>
        <w:t xml:space="preserve">a/nebo s touto </w:t>
      </w:r>
      <w:r w:rsidR="002F1CBD">
        <w:rPr>
          <w:rFonts w:asciiTheme="minorHAnsi" w:hAnsiTheme="minorHAnsi" w:cs="Calibri"/>
          <w:szCs w:val="24"/>
        </w:rPr>
        <w:t>Smlouv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 </w:t>
      </w:r>
      <w:r w:rsidRPr="00503D5D">
        <w:rPr>
          <w:rFonts w:asciiTheme="minorHAnsi" w:hAnsiTheme="minorHAnsi" w:cs="Calibri"/>
          <w:szCs w:val="24"/>
        </w:rPr>
        <w:t>postoupit třetí osobě</w:t>
      </w:r>
      <w:r w:rsidR="003D3625">
        <w:rPr>
          <w:rFonts w:asciiTheme="minorHAnsi" w:hAnsiTheme="minorHAnsi" w:cs="Calibri"/>
          <w:szCs w:val="24"/>
        </w:rPr>
        <w:t>, ani k těmto pohledávkám zřídit zástavní právo</w:t>
      </w:r>
      <w:r w:rsidRPr="00503D5D">
        <w:rPr>
          <w:rFonts w:asciiTheme="minorHAnsi" w:hAnsiTheme="minorHAnsi" w:cs="Calibri"/>
          <w:szCs w:val="24"/>
        </w:rPr>
        <w:t>.</w:t>
      </w:r>
    </w:p>
    <w:p w14:paraId="3030241A" w14:textId="77777777" w:rsidR="00904ABF" w:rsidRPr="00904ABF" w:rsidRDefault="002F1CBD" w:rsidP="003D3625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3D3625"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 w:rsidR="003D3625">
        <w:rPr>
          <w:rFonts w:asciiTheme="minorHAnsi" w:hAnsiTheme="minorHAnsi" w:cs="Calibri"/>
          <w:szCs w:val="24"/>
        </w:rPr>
        <w:t xml:space="preserve">plynoucích </w:t>
      </w:r>
      <w:r w:rsidR="003D3625" w:rsidRPr="00503D5D">
        <w:rPr>
          <w:rFonts w:asciiTheme="minorHAnsi" w:hAnsiTheme="minorHAnsi" w:cs="Calibri"/>
          <w:szCs w:val="24"/>
        </w:rPr>
        <w:t>z</w:t>
      </w:r>
      <w:r w:rsidR="003D3625">
        <w:rPr>
          <w:rFonts w:asciiTheme="minorHAnsi" w:hAnsiTheme="minorHAnsi" w:cs="Calibri"/>
          <w:szCs w:val="24"/>
        </w:rPr>
        <w:t> </w:t>
      </w:r>
      <w:r w:rsidR="003D3625" w:rsidRPr="00503D5D">
        <w:rPr>
          <w:rFonts w:asciiTheme="minorHAnsi" w:hAnsiTheme="minorHAnsi" w:cs="Calibri"/>
          <w:szCs w:val="24"/>
        </w:rPr>
        <w:t>této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a/nebo s touto </w:t>
      </w:r>
      <w:r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>ou</w:t>
      </w:r>
      <w:r w:rsidR="003D3625" w:rsidRPr="00503D5D">
        <w:rPr>
          <w:rFonts w:asciiTheme="minorHAnsi" w:hAnsiTheme="minorHAnsi" w:cs="Calibri"/>
          <w:szCs w:val="24"/>
        </w:rPr>
        <w:t xml:space="preserve"> </w:t>
      </w:r>
      <w:r w:rsidR="003D3625">
        <w:rPr>
          <w:rFonts w:asciiTheme="minorHAnsi" w:hAnsiTheme="minorHAnsi" w:cs="Calibri"/>
          <w:szCs w:val="24"/>
        </w:rPr>
        <w:t xml:space="preserve">souvisejících </w:t>
      </w:r>
      <w:r w:rsidR="003D3625" w:rsidRPr="003D3625">
        <w:rPr>
          <w:rFonts w:asciiTheme="minorHAnsi" w:hAnsiTheme="minorHAnsi" w:cs="Calibri"/>
          <w:szCs w:val="24"/>
        </w:rPr>
        <w:t>vůči pohledávkám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 xml:space="preserve">ele </w:t>
      </w:r>
      <w:r w:rsidR="003D3625" w:rsidRPr="003D3625">
        <w:rPr>
          <w:rFonts w:asciiTheme="minorHAnsi" w:hAnsiTheme="minorHAnsi" w:cs="Calibri"/>
          <w:szCs w:val="24"/>
        </w:rPr>
        <w:t>bez předchozího písemného souhlasu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>ele</w:t>
      </w:r>
      <w:r w:rsidR="003D3625" w:rsidRPr="003D3625">
        <w:rPr>
          <w:rFonts w:asciiTheme="minorHAnsi" w:hAnsiTheme="minorHAnsi" w:cs="Calibri"/>
          <w:szCs w:val="24"/>
        </w:rPr>
        <w:t>.</w:t>
      </w:r>
    </w:p>
    <w:p w14:paraId="41E5D4C8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přebírá podle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1765 odst. 2 občanského zákoníku nebezpečí změny okolností.</w:t>
      </w:r>
    </w:p>
    <w:p w14:paraId="2920E69B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Veškeré změny a doplňky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budou uskutečňovány formou písemných dodatků podepsanými oprávněnými zástupci obou smluvních stran.</w:t>
      </w:r>
    </w:p>
    <w:p w14:paraId="6E3B9C00" w14:textId="77777777" w:rsidR="00460E93" w:rsidRDefault="00460E93" w:rsidP="00460E93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Nedílnou součástí této </w:t>
      </w:r>
      <w:r w:rsidR="002F1CBD">
        <w:rPr>
          <w:rFonts w:asciiTheme="minorHAnsi" w:hAnsiTheme="minorHAnsi" w:cs="Calibri"/>
          <w:szCs w:val="24"/>
        </w:rPr>
        <w:t>Smlouv</w:t>
      </w:r>
      <w:r w:rsidRPr="00460E93">
        <w:rPr>
          <w:rFonts w:asciiTheme="minorHAnsi" w:hAnsiTheme="minorHAnsi" w:cs="Calibri"/>
          <w:szCs w:val="24"/>
        </w:rPr>
        <w:t xml:space="preserve">y o </w:t>
      </w:r>
      <w:r w:rsidR="003F4013">
        <w:rPr>
          <w:rFonts w:asciiTheme="minorHAnsi" w:hAnsiTheme="minorHAnsi" w:cs="Calibri"/>
          <w:szCs w:val="24"/>
        </w:rPr>
        <w:t>Dílo</w:t>
      </w:r>
      <w:r w:rsidRPr="00460E93">
        <w:rPr>
          <w:rFonts w:asciiTheme="minorHAnsi" w:hAnsiTheme="minorHAnsi" w:cs="Calibri"/>
          <w:szCs w:val="24"/>
        </w:rPr>
        <w:t xml:space="preserve"> j</w:t>
      </w:r>
      <w:r>
        <w:rPr>
          <w:rFonts w:asciiTheme="minorHAnsi" w:hAnsiTheme="minorHAnsi" w:cs="Calibri"/>
          <w:szCs w:val="24"/>
        </w:rPr>
        <w:t>sou</w:t>
      </w:r>
      <w:r w:rsidRPr="00460E93">
        <w:rPr>
          <w:rFonts w:asciiTheme="minorHAnsi" w:hAnsiTheme="minorHAnsi" w:cs="Calibri"/>
          <w:szCs w:val="24"/>
        </w:rPr>
        <w:t xml:space="preserve"> příloh</w:t>
      </w:r>
      <w:r>
        <w:rPr>
          <w:rFonts w:asciiTheme="minorHAnsi" w:hAnsiTheme="minorHAnsi" w:cs="Calibri"/>
          <w:szCs w:val="24"/>
        </w:rPr>
        <w:t>y</w:t>
      </w:r>
      <w:r w:rsidRPr="00460E93">
        <w:rPr>
          <w:rFonts w:asciiTheme="minorHAnsi" w:hAnsiTheme="minorHAnsi" w:cs="Calibri"/>
          <w:szCs w:val="24"/>
        </w:rPr>
        <w:t>:</w:t>
      </w:r>
      <w:r w:rsidRPr="00460E93">
        <w:rPr>
          <w:rFonts w:asciiTheme="minorHAnsi" w:hAnsiTheme="minorHAnsi" w:cs="Calibri"/>
          <w:szCs w:val="24"/>
        </w:rPr>
        <w:tab/>
      </w:r>
    </w:p>
    <w:p w14:paraId="7FDCA814" w14:textId="77777777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1 -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projektová dokumentace</w:t>
      </w:r>
      <w:r w:rsidR="00007C68" w:rsidRPr="00460E93">
        <w:rPr>
          <w:rFonts w:asciiTheme="minorHAnsi" w:hAnsiTheme="minorHAnsi" w:cs="Calibri"/>
          <w:szCs w:val="24"/>
        </w:rPr>
        <w:t xml:space="preserve"> </w:t>
      </w:r>
    </w:p>
    <w:p w14:paraId="4F28FFAD" w14:textId="77777777" w:rsidR="00460E93" w:rsidRP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 xml:space="preserve">2 - </w:t>
      </w:r>
      <w:r w:rsidR="00007C68" w:rsidRPr="00460E93">
        <w:rPr>
          <w:rFonts w:asciiTheme="minorHAnsi" w:hAnsiTheme="minorHAnsi" w:cs="Calibri"/>
          <w:szCs w:val="24"/>
        </w:rPr>
        <w:t>zadávací dokumentace</w:t>
      </w:r>
      <w:r w:rsidR="00007C68">
        <w:rPr>
          <w:rFonts w:asciiTheme="minorHAnsi" w:hAnsiTheme="minorHAnsi" w:cs="Calibri"/>
          <w:szCs w:val="24"/>
        </w:rPr>
        <w:t xml:space="preserve"> </w:t>
      </w:r>
    </w:p>
    <w:p w14:paraId="72E565CA" w14:textId="77777777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č. 3 </w:t>
      </w:r>
      <w:r w:rsidR="00007C68">
        <w:rPr>
          <w:rFonts w:asciiTheme="minorHAnsi" w:hAnsiTheme="minorHAnsi" w:cs="Calibri"/>
          <w:szCs w:val="24"/>
        </w:rPr>
        <w:t>-</w:t>
      </w:r>
      <w:r>
        <w:rPr>
          <w:rFonts w:asciiTheme="minorHAnsi" w:hAnsiTheme="minorHAnsi" w:cs="Calibri"/>
          <w:szCs w:val="24"/>
        </w:rPr>
        <w:t xml:space="preserve"> </w:t>
      </w:r>
      <w:r w:rsidR="00007C68" w:rsidRPr="00460E93">
        <w:rPr>
          <w:rFonts w:asciiTheme="minorHAnsi" w:hAnsiTheme="minorHAnsi" w:cs="Calibri"/>
          <w:szCs w:val="24"/>
        </w:rPr>
        <w:t xml:space="preserve">nabídka </w:t>
      </w:r>
      <w:r w:rsidR="002F1CBD">
        <w:rPr>
          <w:rFonts w:asciiTheme="minorHAnsi" w:hAnsiTheme="minorHAnsi" w:cs="Calibri"/>
          <w:szCs w:val="24"/>
        </w:rPr>
        <w:t>Zhotovi</w:t>
      </w:r>
      <w:r w:rsidR="00007C68" w:rsidRPr="00460E93">
        <w:rPr>
          <w:rFonts w:asciiTheme="minorHAnsi" w:hAnsiTheme="minorHAnsi" w:cs="Calibri"/>
          <w:szCs w:val="24"/>
        </w:rPr>
        <w:t>tele</w:t>
      </w:r>
    </w:p>
    <w:p w14:paraId="657EDD55" w14:textId="52173122" w:rsidR="00460E93" w:rsidRP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 xml:space="preserve">č. 4 </w:t>
      </w:r>
      <w:r w:rsidR="00915B52">
        <w:rPr>
          <w:rFonts w:asciiTheme="minorHAnsi" w:hAnsiTheme="minorHAnsi" w:cs="Calibri"/>
          <w:szCs w:val="24"/>
        </w:rPr>
        <w:t>–</w:t>
      </w:r>
      <w:r>
        <w:rPr>
          <w:rFonts w:asciiTheme="minorHAnsi" w:hAnsiTheme="minorHAnsi" w:cs="Calibri"/>
          <w:szCs w:val="24"/>
        </w:rPr>
        <w:t xml:space="preserve"> </w:t>
      </w:r>
      <w:r w:rsidR="003C0558">
        <w:rPr>
          <w:rFonts w:asciiTheme="minorHAnsi" w:hAnsiTheme="minorHAnsi" w:cs="Calibri"/>
          <w:szCs w:val="24"/>
        </w:rPr>
        <w:t>p</w:t>
      </w:r>
      <w:r w:rsidR="00915B52">
        <w:rPr>
          <w:rFonts w:asciiTheme="minorHAnsi" w:hAnsiTheme="minorHAnsi" w:cs="Calibri"/>
          <w:szCs w:val="24"/>
        </w:rPr>
        <w:t xml:space="preserve">okyny k zajištění BOZP </w:t>
      </w:r>
    </w:p>
    <w:p w14:paraId="4EFDF5E5" w14:textId="5698151C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5</w:t>
      </w:r>
      <w:r w:rsidR="00007C68">
        <w:rPr>
          <w:rFonts w:asciiTheme="minorHAnsi" w:hAnsiTheme="minorHAnsi" w:cs="Calibri"/>
          <w:szCs w:val="24"/>
        </w:rPr>
        <w:t xml:space="preserve"> </w:t>
      </w:r>
      <w:r w:rsidR="00855327">
        <w:rPr>
          <w:rFonts w:asciiTheme="minorHAnsi" w:hAnsiTheme="minorHAnsi" w:cs="Calibri"/>
          <w:szCs w:val="24"/>
        </w:rPr>
        <w:t>–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855327">
        <w:rPr>
          <w:rFonts w:asciiTheme="minorHAnsi" w:hAnsiTheme="minorHAnsi" w:cs="Calibri"/>
          <w:szCs w:val="24"/>
        </w:rPr>
        <w:t>politika ISŘ</w:t>
      </w:r>
      <w:r w:rsidRPr="00460E93">
        <w:rPr>
          <w:rFonts w:asciiTheme="minorHAnsi" w:hAnsiTheme="minorHAnsi" w:cs="Calibri"/>
          <w:szCs w:val="24"/>
        </w:rPr>
        <w:t xml:space="preserve"> ve společnosti VP a.s.</w:t>
      </w:r>
    </w:p>
    <w:p w14:paraId="0CCF164B" w14:textId="141D4D6B" w:rsidR="00904ABF" w:rsidRPr="002175B3" w:rsidRDefault="00904ABF" w:rsidP="002175B3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Tato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a je vyhotovena ve dvou (2) stejnopisech, z nichž každá smluvní strana obdrží jedno (1) vyhotovení.</w:t>
      </w:r>
    </w:p>
    <w:p w14:paraId="204B86BC" w14:textId="3DDD7791" w:rsidR="002175B3" w:rsidRPr="002175B3" w:rsidRDefault="0083063A" w:rsidP="002175B3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Tato s</w:t>
      </w:r>
      <w:r w:rsidR="002175B3" w:rsidRPr="002175B3">
        <w:rPr>
          <w:rFonts w:asciiTheme="minorHAnsi" w:hAnsiTheme="minorHAnsi"/>
        </w:rPr>
        <w:t xml:space="preserve">mlouva nabývá </w:t>
      </w:r>
      <w:r>
        <w:rPr>
          <w:rFonts w:asciiTheme="minorHAnsi" w:hAnsiTheme="minorHAnsi"/>
        </w:rPr>
        <w:t>platnosti</w:t>
      </w:r>
      <w:r w:rsidR="002175B3" w:rsidRPr="002175B3">
        <w:rPr>
          <w:rFonts w:asciiTheme="minorHAnsi" w:hAnsiTheme="minorHAnsi"/>
        </w:rPr>
        <w:t xml:space="preserve"> dnem </w:t>
      </w:r>
      <w:r>
        <w:rPr>
          <w:rFonts w:asciiTheme="minorHAnsi" w:hAnsiTheme="minorHAnsi"/>
        </w:rPr>
        <w:t xml:space="preserve">podpisu smluvních stran a nabývá účinnosti dnem </w:t>
      </w:r>
      <w:r w:rsidR="002175B3" w:rsidRPr="002175B3">
        <w:rPr>
          <w:rFonts w:asciiTheme="minorHAnsi" w:hAnsiTheme="minorHAnsi"/>
        </w:rPr>
        <w:t>jej</w:t>
      </w:r>
      <w:r>
        <w:rPr>
          <w:rFonts w:asciiTheme="minorHAnsi" w:hAnsiTheme="minorHAnsi"/>
        </w:rPr>
        <w:t>ího uveřejnění v registru smluv.</w:t>
      </w:r>
    </w:p>
    <w:p w14:paraId="7F96E102" w14:textId="77777777" w:rsidR="00904ABF" w:rsidRPr="002175B3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2175B3">
        <w:rPr>
          <w:rFonts w:asciiTheme="minorHAnsi" w:hAnsiTheme="minorHAnsi" w:cs="Calibri"/>
          <w:szCs w:val="24"/>
        </w:rPr>
        <w:t xml:space="preserve">Smluvní strany prohlašují, že tuto </w:t>
      </w:r>
      <w:r w:rsidR="002F1CBD" w:rsidRPr="002175B3">
        <w:rPr>
          <w:rFonts w:asciiTheme="minorHAnsi" w:hAnsiTheme="minorHAnsi" w:cs="Calibri"/>
          <w:szCs w:val="24"/>
        </w:rPr>
        <w:t>Smlouv</w:t>
      </w:r>
      <w:r w:rsidRPr="002175B3">
        <w:rPr>
          <w:rFonts w:asciiTheme="minorHAnsi" w:hAnsiTheme="minorHAnsi" w:cs="Calibri"/>
          <w:szCs w:val="24"/>
        </w:rPr>
        <w:t xml:space="preserve">u uzavřely na základě své svobodné a vážné vůle, že si </w:t>
      </w:r>
      <w:r w:rsidR="002F1CBD" w:rsidRPr="002175B3">
        <w:rPr>
          <w:rFonts w:asciiTheme="minorHAnsi" w:hAnsiTheme="minorHAnsi" w:cs="Calibri"/>
          <w:szCs w:val="24"/>
        </w:rPr>
        <w:t>Smlouv</w:t>
      </w:r>
      <w:r w:rsidRPr="002175B3">
        <w:rPr>
          <w:rFonts w:asciiTheme="minorHAnsi" w:hAnsiTheme="minorHAnsi" w:cs="Calibri"/>
          <w:szCs w:val="24"/>
        </w:rPr>
        <w:t>u přečetly, porozuměly zcela jejímu obsahu a na důkaz toho níže připojují své podpisy.</w:t>
      </w:r>
    </w:p>
    <w:p w14:paraId="3CAEE7B1" w14:textId="77777777" w:rsidR="00B20D49" w:rsidRDefault="00B20D49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5A42F88B" w14:textId="2EE8DD13" w:rsidR="00904ABF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  <w:r w:rsidRPr="00904ABF">
        <w:rPr>
          <w:rFonts w:asciiTheme="minorHAnsi" w:hAnsiTheme="minorHAnsi"/>
          <w:sz w:val="24"/>
          <w:szCs w:val="24"/>
        </w:rPr>
        <w:t>V</w:t>
      </w:r>
      <w:r w:rsidR="006C6459">
        <w:rPr>
          <w:rFonts w:asciiTheme="minorHAnsi" w:hAnsiTheme="minorHAnsi"/>
          <w:sz w:val="24"/>
          <w:szCs w:val="24"/>
        </w:rPr>
        <w:t xml:space="preserve"> Plzni dne</w:t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  <w:t>V</w:t>
      </w:r>
      <w:r w:rsidR="00004E4D">
        <w:rPr>
          <w:rFonts w:asciiTheme="minorHAnsi" w:hAnsiTheme="minorHAnsi"/>
          <w:sz w:val="24"/>
          <w:szCs w:val="24"/>
        </w:rPr>
        <w:tab/>
      </w:r>
      <w:r w:rsidR="00004E4D">
        <w:rPr>
          <w:rFonts w:asciiTheme="minorHAnsi" w:hAnsiTheme="minorHAnsi"/>
          <w:sz w:val="24"/>
          <w:szCs w:val="24"/>
        </w:rPr>
        <w:tab/>
        <w:t xml:space="preserve">    </w:t>
      </w:r>
      <w:r w:rsidR="006C6459">
        <w:rPr>
          <w:rFonts w:asciiTheme="minorHAnsi" w:hAnsiTheme="minorHAnsi"/>
          <w:sz w:val="24"/>
          <w:szCs w:val="24"/>
        </w:rPr>
        <w:t xml:space="preserve">dne </w:t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</w:p>
    <w:p w14:paraId="1CFB4B5E" w14:textId="77777777" w:rsidR="00B20D49" w:rsidRDefault="00B20D49" w:rsidP="006C6459">
      <w:pPr>
        <w:ind w:firstLine="624"/>
        <w:jc w:val="both"/>
        <w:rPr>
          <w:rFonts w:asciiTheme="minorHAnsi" w:hAnsiTheme="minorHAnsi" w:cs="Arial"/>
          <w:b/>
        </w:rPr>
      </w:pPr>
    </w:p>
    <w:p w14:paraId="6CFBA7C1" w14:textId="77777777" w:rsidR="00F649CC" w:rsidRDefault="00F649CC" w:rsidP="006C6459">
      <w:pPr>
        <w:ind w:firstLine="624"/>
        <w:jc w:val="both"/>
        <w:rPr>
          <w:rFonts w:asciiTheme="minorHAnsi" w:hAnsiTheme="minorHAnsi" w:cs="Arial"/>
          <w:b/>
        </w:rPr>
      </w:pPr>
    </w:p>
    <w:p w14:paraId="5142430E" w14:textId="51E9FBC6" w:rsidR="006C6459" w:rsidRPr="00722B71" w:rsidRDefault="006C6459" w:rsidP="006C6459">
      <w:pPr>
        <w:ind w:firstLine="62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OBJEDNATEL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ZHOTOVITEL</w:t>
      </w:r>
    </w:p>
    <w:p w14:paraId="19F72B41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3A43224C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6F87155C" w14:textId="77777777" w:rsidR="00B20D49" w:rsidRDefault="00B20D49" w:rsidP="00722B71">
      <w:pPr>
        <w:jc w:val="both"/>
        <w:rPr>
          <w:rFonts w:asciiTheme="minorHAnsi" w:hAnsiTheme="minorHAnsi" w:cs="Arial"/>
          <w:b/>
        </w:rPr>
      </w:pPr>
    </w:p>
    <w:p w14:paraId="2C4B5DD0" w14:textId="77777777" w:rsidR="00B20D49" w:rsidRDefault="00B20D49" w:rsidP="00722B71">
      <w:pPr>
        <w:jc w:val="both"/>
        <w:rPr>
          <w:rFonts w:asciiTheme="minorHAnsi" w:hAnsiTheme="minorHAnsi" w:cs="Arial"/>
          <w:b/>
        </w:rPr>
      </w:pPr>
    </w:p>
    <w:p w14:paraId="41861819" w14:textId="201D1BAF" w:rsidR="00904ABF" w:rsidRPr="00904ABF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4ABF" w:rsidRPr="00904ABF">
        <w:rPr>
          <w:rFonts w:asciiTheme="minorHAnsi" w:hAnsiTheme="minorHAnsi"/>
          <w:sz w:val="24"/>
          <w:szCs w:val="24"/>
        </w:rPr>
        <w:t>__________________________</w:t>
      </w:r>
    </w:p>
    <w:p w14:paraId="50574E99" w14:textId="0391F8F6" w:rsidR="00E57E9A" w:rsidRPr="00004E4D" w:rsidRDefault="0041429A" w:rsidP="00792B41">
      <w:pPr>
        <w:spacing w:line="280" w:lineRule="atLeast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="00904ABF" w:rsidRPr="00EF3567">
        <w:rPr>
          <w:rFonts w:asciiTheme="minorHAnsi" w:hAnsiTheme="minorHAnsi"/>
        </w:rPr>
        <w:t xml:space="preserve"> </w:t>
      </w:r>
    </w:p>
    <w:sectPr w:rsidR="00E57E9A" w:rsidRPr="00004E4D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E8A1A" w14:textId="77777777" w:rsidR="0083063A" w:rsidRDefault="0083063A" w:rsidP="00375F17">
      <w:r>
        <w:separator/>
      </w:r>
    </w:p>
  </w:endnote>
  <w:endnote w:type="continuationSeparator" w:id="0">
    <w:p w14:paraId="135DF55E" w14:textId="77777777" w:rsidR="0083063A" w:rsidRDefault="0083063A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0D35" w14:textId="77777777" w:rsidR="0083063A" w:rsidRDefault="008306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83063A" w:rsidRDefault="008306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162" w14:textId="77777777" w:rsidR="0083063A" w:rsidRPr="004A1E1C" w:rsidRDefault="0083063A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792B41">
      <w:rPr>
        <w:rStyle w:val="slostrnky"/>
        <w:rFonts w:asciiTheme="minorHAnsi" w:hAnsiTheme="minorHAnsi"/>
        <w:noProof/>
      </w:rPr>
      <w:t>1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83063A" w:rsidRDefault="008306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9234A" w14:textId="77777777" w:rsidR="0083063A" w:rsidRDefault="0083063A" w:rsidP="00375F17">
      <w:r>
        <w:separator/>
      </w:r>
    </w:p>
  </w:footnote>
  <w:footnote w:type="continuationSeparator" w:id="0">
    <w:p w14:paraId="437BB32E" w14:textId="77777777" w:rsidR="0083063A" w:rsidRDefault="0083063A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</w:lvl>
    <w:lvl w:ilvl="1" w:tplc="04050019">
      <w:start w:val="1"/>
      <w:numFmt w:val="lowerLetter"/>
      <w:lvlText w:val="%2."/>
      <w:lvlJc w:val="left"/>
      <w:pPr>
        <w:ind w:left="2582" w:hanging="360"/>
      </w:pPr>
    </w:lvl>
    <w:lvl w:ilvl="2" w:tplc="0405001B">
      <w:start w:val="1"/>
      <w:numFmt w:val="lowerRoman"/>
      <w:lvlText w:val="%3."/>
      <w:lvlJc w:val="right"/>
      <w:pPr>
        <w:ind w:left="3302" w:hanging="180"/>
      </w:pPr>
    </w:lvl>
    <w:lvl w:ilvl="3" w:tplc="0405000F">
      <w:start w:val="1"/>
      <w:numFmt w:val="decimal"/>
      <w:lvlText w:val="%4."/>
      <w:lvlJc w:val="left"/>
      <w:pPr>
        <w:ind w:left="4022" w:hanging="360"/>
      </w:pPr>
    </w:lvl>
    <w:lvl w:ilvl="4" w:tplc="04050019">
      <w:start w:val="1"/>
      <w:numFmt w:val="lowerLetter"/>
      <w:lvlText w:val="%5."/>
      <w:lvlJc w:val="left"/>
      <w:pPr>
        <w:ind w:left="4742" w:hanging="360"/>
      </w:pPr>
    </w:lvl>
    <w:lvl w:ilvl="5" w:tplc="0405001B">
      <w:start w:val="1"/>
      <w:numFmt w:val="lowerRoman"/>
      <w:lvlText w:val="%6."/>
      <w:lvlJc w:val="right"/>
      <w:pPr>
        <w:ind w:left="5462" w:hanging="180"/>
      </w:pPr>
    </w:lvl>
    <w:lvl w:ilvl="6" w:tplc="0405000F">
      <w:start w:val="1"/>
      <w:numFmt w:val="decimal"/>
      <w:lvlText w:val="%7."/>
      <w:lvlJc w:val="left"/>
      <w:pPr>
        <w:ind w:left="6182" w:hanging="360"/>
      </w:pPr>
    </w:lvl>
    <w:lvl w:ilvl="7" w:tplc="04050019">
      <w:start w:val="1"/>
      <w:numFmt w:val="lowerLetter"/>
      <w:lvlText w:val="%8."/>
      <w:lvlJc w:val="left"/>
      <w:pPr>
        <w:ind w:left="6902" w:hanging="360"/>
      </w:pPr>
    </w:lvl>
    <w:lvl w:ilvl="8" w:tplc="0405001B">
      <w:start w:val="1"/>
      <w:numFmt w:val="lowerRoman"/>
      <w:lvlText w:val="%9."/>
      <w:lvlJc w:val="right"/>
      <w:pPr>
        <w:ind w:left="7622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4E4D"/>
    <w:rsid w:val="00007C68"/>
    <w:rsid w:val="00021580"/>
    <w:rsid w:val="00067662"/>
    <w:rsid w:val="00083316"/>
    <w:rsid w:val="00091DBB"/>
    <w:rsid w:val="00094C1A"/>
    <w:rsid w:val="000952D6"/>
    <w:rsid w:val="000E12F5"/>
    <w:rsid w:val="00120DF7"/>
    <w:rsid w:val="00124183"/>
    <w:rsid w:val="001325FB"/>
    <w:rsid w:val="001364B3"/>
    <w:rsid w:val="00136EF5"/>
    <w:rsid w:val="00157B37"/>
    <w:rsid w:val="0016009A"/>
    <w:rsid w:val="00171266"/>
    <w:rsid w:val="00174D43"/>
    <w:rsid w:val="001A0311"/>
    <w:rsid w:val="001C5922"/>
    <w:rsid w:val="001D5C54"/>
    <w:rsid w:val="001E2BE3"/>
    <w:rsid w:val="001F2718"/>
    <w:rsid w:val="001F3161"/>
    <w:rsid w:val="001F6AF9"/>
    <w:rsid w:val="00204975"/>
    <w:rsid w:val="002175B3"/>
    <w:rsid w:val="00217D75"/>
    <w:rsid w:val="002231D7"/>
    <w:rsid w:val="00240C9A"/>
    <w:rsid w:val="0024607B"/>
    <w:rsid w:val="00253FA8"/>
    <w:rsid w:val="00257747"/>
    <w:rsid w:val="00266DCF"/>
    <w:rsid w:val="00266ED4"/>
    <w:rsid w:val="00276B66"/>
    <w:rsid w:val="002B241F"/>
    <w:rsid w:val="002B3BC2"/>
    <w:rsid w:val="002B4155"/>
    <w:rsid w:val="002C583C"/>
    <w:rsid w:val="002E431C"/>
    <w:rsid w:val="002E48EF"/>
    <w:rsid w:val="002F1CBD"/>
    <w:rsid w:val="003457CD"/>
    <w:rsid w:val="00375F17"/>
    <w:rsid w:val="003773B7"/>
    <w:rsid w:val="003A0DC6"/>
    <w:rsid w:val="003A33DE"/>
    <w:rsid w:val="003C0558"/>
    <w:rsid w:val="003C1477"/>
    <w:rsid w:val="003D3625"/>
    <w:rsid w:val="003F4013"/>
    <w:rsid w:val="0041429A"/>
    <w:rsid w:val="004403CF"/>
    <w:rsid w:val="00460E93"/>
    <w:rsid w:val="00486D4D"/>
    <w:rsid w:val="004A1E1C"/>
    <w:rsid w:val="004E2F33"/>
    <w:rsid w:val="004E3EF9"/>
    <w:rsid w:val="00501D9D"/>
    <w:rsid w:val="00503D5D"/>
    <w:rsid w:val="005334E1"/>
    <w:rsid w:val="00540510"/>
    <w:rsid w:val="005433C7"/>
    <w:rsid w:val="005523A2"/>
    <w:rsid w:val="00552C4B"/>
    <w:rsid w:val="00553A8C"/>
    <w:rsid w:val="0057115D"/>
    <w:rsid w:val="005A0884"/>
    <w:rsid w:val="005A74B8"/>
    <w:rsid w:val="005B2E37"/>
    <w:rsid w:val="005B757E"/>
    <w:rsid w:val="005F4046"/>
    <w:rsid w:val="00610952"/>
    <w:rsid w:val="0065756F"/>
    <w:rsid w:val="006C6459"/>
    <w:rsid w:val="006D1215"/>
    <w:rsid w:val="006D6F30"/>
    <w:rsid w:val="006E4B03"/>
    <w:rsid w:val="00713ABA"/>
    <w:rsid w:val="00722B71"/>
    <w:rsid w:val="00733190"/>
    <w:rsid w:val="0075651E"/>
    <w:rsid w:val="0078038C"/>
    <w:rsid w:val="00792B41"/>
    <w:rsid w:val="007961C9"/>
    <w:rsid w:val="007C62B0"/>
    <w:rsid w:val="007C7D54"/>
    <w:rsid w:val="007D32E5"/>
    <w:rsid w:val="0083063A"/>
    <w:rsid w:val="00855327"/>
    <w:rsid w:val="00866796"/>
    <w:rsid w:val="00885565"/>
    <w:rsid w:val="00896483"/>
    <w:rsid w:val="008A0631"/>
    <w:rsid w:val="008C3790"/>
    <w:rsid w:val="008D0AFB"/>
    <w:rsid w:val="008D7777"/>
    <w:rsid w:val="00904ABF"/>
    <w:rsid w:val="00915B52"/>
    <w:rsid w:val="009403B0"/>
    <w:rsid w:val="0095622D"/>
    <w:rsid w:val="0096430A"/>
    <w:rsid w:val="009646FC"/>
    <w:rsid w:val="0099712A"/>
    <w:rsid w:val="009D5996"/>
    <w:rsid w:val="009F6705"/>
    <w:rsid w:val="00A04072"/>
    <w:rsid w:val="00A37229"/>
    <w:rsid w:val="00A7235F"/>
    <w:rsid w:val="00A7344D"/>
    <w:rsid w:val="00AB0270"/>
    <w:rsid w:val="00AC18C0"/>
    <w:rsid w:val="00AD44ED"/>
    <w:rsid w:val="00B20D49"/>
    <w:rsid w:val="00B278EC"/>
    <w:rsid w:val="00B452E1"/>
    <w:rsid w:val="00B612F7"/>
    <w:rsid w:val="00B900F3"/>
    <w:rsid w:val="00B91E51"/>
    <w:rsid w:val="00BE11CD"/>
    <w:rsid w:val="00BE78A1"/>
    <w:rsid w:val="00C10236"/>
    <w:rsid w:val="00C308B8"/>
    <w:rsid w:val="00C415D7"/>
    <w:rsid w:val="00C45682"/>
    <w:rsid w:val="00C54FBF"/>
    <w:rsid w:val="00C60268"/>
    <w:rsid w:val="00C663ED"/>
    <w:rsid w:val="00C677C9"/>
    <w:rsid w:val="00C97A1E"/>
    <w:rsid w:val="00CA72DF"/>
    <w:rsid w:val="00CB7AF5"/>
    <w:rsid w:val="00CC23A3"/>
    <w:rsid w:val="00CD1B81"/>
    <w:rsid w:val="00CD3100"/>
    <w:rsid w:val="00CD329E"/>
    <w:rsid w:val="00CE1DD1"/>
    <w:rsid w:val="00D04876"/>
    <w:rsid w:val="00D2274A"/>
    <w:rsid w:val="00D24D56"/>
    <w:rsid w:val="00D27B69"/>
    <w:rsid w:val="00D53A36"/>
    <w:rsid w:val="00D57342"/>
    <w:rsid w:val="00D85D52"/>
    <w:rsid w:val="00D957C8"/>
    <w:rsid w:val="00D9585C"/>
    <w:rsid w:val="00E05508"/>
    <w:rsid w:val="00E319CB"/>
    <w:rsid w:val="00E36931"/>
    <w:rsid w:val="00E57E9A"/>
    <w:rsid w:val="00E6121F"/>
    <w:rsid w:val="00E673FB"/>
    <w:rsid w:val="00E75BE3"/>
    <w:rsid w:val="00EB2F62"/>
    <w:rsid w:val="00EE06C5"/>
    <w:rsid w:val="00EE1FE7"/>
    <w:rsid w:val="00EF0127"/>
    <w:rsid w:val="00EF3567"/>
    <w:rsid w:val="00F52E12"/>
    <w:rsid w:val="00F649CC"/>
    <w:rsid w:val="00F72FEC"/>
    <w:rsid w:val="00F8546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">
    <w:name w:val="Podnadpis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7F4064</Template>
  <TotalTime>324</TotalTime>
  <Pages>15</Pages>
  <Words>5414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Šimon Balihar - GÖRGES &amp; PARTNERS</dc:creator>
  <cp:lastModifiedBy>VELÍŠKOVÁ Jitka</cp:lastModifiedBy>
  <cp:revision>18</cp:revision>
  <cp:lastPrinted>2016-02-23T09:42:00Z</cp:lastPrinted>
  <dcterms:created xsi:type="dcterms:W3CDTF">2017-01-10T12:32:00Z</dcterms:created>
  <dcterms:modified xsi:type="dcterms:W3CDTF">2017-08-09T12:21:00Z</dcterms:modified>
</cp:coreProperties>
</file>