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BDDC" w14:textId="529E6E43" w:rsidR="00A13BA3" w:rsidRPr="00A13BA3" w:rsidRDefault="00E73884" w:rsidP="00900E3C">
      <w:pPr>
        <w:jc w:val="center"/>
        <w:rPr>
          <w:rFonts w:ascii="Arial" w:hAnsi="Arial" w:cs="Arial"/>
          <w:b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 xml:space="preserve"> </w:t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>
        <w:rPr>
          <w:rFonts w:ascii="Arial" w:hAnsi="Arial" w:cs="Arial"/>
          <w:b/>
          <w:sz w:val="22"/>
          <w:szCs w:val="22"/>
        </w:rPr>
        <w:tab/>
      </w:r>
      <w:r w:rsidR="00A13BA3" w:rsidRPr="00A13BA3">
        <w:rPr>
          <w:rFonts w:ascii="Arial" w:hAnsi="Arial" w:cs="Arial"/>
          <w:b/>
          <w:sz w:val="22"/>
          <w:szCs w:val="22"/>
        </w:rPr>
        <w:t>č.j. NG/</w:t>
      </w:r>
      <w:r w:rsidR="008021F4">
        <w:rPr>
          <w:rFonts w:ascii="Arial" w:hAnsi="Arial" w:cs="Arial"/>
          <w:b/>
          <w:sz w:val="22"/>
          <w:szCs w:val="22"/>
        </w:rPr>
        <w:t>106</w:t>
      </w:r>
      <w:r w:rsidR="00A13BA3" w:rsidRPr="00A13BA3">
        <w:rPr>
          <w:rFonts w:ascii="Arial" w:hAnsi="Arial" w:cs="Arial"/>
          <w:b/>
          <w:sz w:val="22"/>
          <w:szCs w:val="22"/>
        </w:rPr>
        <w:t>/202</w:t>
      </w:r>
      <w:r w:rsidR="0017597D">
        <w:rPr>
          <w:rFonts w:ascii="Arial" w:hAnsi="Arial" w:cs="Arial"/>
          <w:b/>
          <w:sz w:val="22"/>
          <w:szCs w:val="22"/>
        </w:rPr>
        <w:t>5</w:t>
      </w:r>
    </w:p>
    <w:p w14:paraId="20B1A34D" w14:textId="77777777" w:rsidR="00A13BA3" w:rsidRDefault="00A13BA3" w:rsidP="00900E3C">
      <w:pPr>
        <w:jc w:val="center"/>
        <w:rPr>
          <w:rFonts w:ascii="Arial" w:hAnsi="Arial" w:cs="Arial"/>
          <w:b/>
          <w:sz w:val="22"/>
          <w:szCs w:val="22"/>
        </w:rPr>
      </w:pPr>
    </w:p>
    <w:p w14:paraId="59D2768C" w14:textId="77777777" w:rsidR="00E1562A" w:rsidRPr="006E32DD" w:rsidRDefault="00E1562A" w:rsidP="00900E3C">
      <w:pPr>
        <w:jc w:val="center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>Smlouva</w:t>
      </w:r>
      <w:r w:rsidR="00900E3C" w:rsidRPr="006E32DD">
        <w:rPr>
          <w:rFonts w:ascii="Arial" w:hAnsi="Arial" w:cs="Arial"/>
          <w:b/>
          <w:sz w:val="22"/>
          <w:szCs w:val="22"/>
        </w:rPr>
        <w:t xml:space="preserve"> </w:t>
      </w:r>
      <w:r w:rsidR="00A61EC6" w:rsidRPr="006E32DD">
        <w:rPr>
          <w:rFonts w:ascii="Arial" w:hAnsi="Arial" w:cs="Arial"/>
          <w:b/>
          <w:sz w:val="22"/>
          <w:szCs w:val="22"/>
        </w:rPr>
        <w:t xml:space="preserve">o </w:t>
      </w:r>
      <w:r w:rsidR="00900E3C" w:rsidRPr="006E32DD">
        <w:rPr>
          <w:rFonts w:ascii="Arial" w:hAnsi="Arial" w:cs="Arial"/>
          <w:b/>
          <w:sz w:val="22"/>
          <w:szCs w:val="22"/>
        </w:rPr>
        <w:t>spolupráci</w:t>
      </w:r>
    </w:p>
    <w:p w14:paraId="7A1AADD3" w14:textId="77777777" w:rsidR="00B2167C" w:rsidRPr="006E32DD" w:rsidRDefault="00B2167C" w:rsidP="00B2167C">
      <w:pPr>
        <w:jc w:val="center"/>
        <w:rPr>
          <w:rFonts w:ascii="Arial" w:hAnsi="Arial" w:cs="Arial"/>
          <w:sz w:val="22"/>
          <w:szCs w:val="22"/>
        </w:rPr>
      </w:pPr>
      <w:r w:rsidRPr="000E5B4A">
        <w:rPr>
          <w:rFonts w:ascii="Arial" w:hAnsi="Arial" w:cs="Arial"/>
          <w:sz w:val="22"/>
          <w:szCs w:val="22"/>
        </w:rPr>
        <w:t>uzavřená podle § 1746 odst. 2 občanského zákoníku č. 89/2012 Sb.</w:t>
      </w:r>
      <w:r w:rsidR="00083FFD" w:rsidRPr="000E5B4A">
        <w:rPr>
          <w:rFonts w:ascii="Arial" w:hAnsi="Arial" w:cs="Arial"/>
          <w:sz w:val="22"/>
          <w:szCs w:val="22"/>
        </w:rPr>
        <w:t>, ve znění pozdějších předpisů (dále jen jako „</w:t>
      </w:r>
      <w:r w:rsidR="00083FFD" w:rsidRPr="000E5B4A">
        <w:rPr>
          <w:rFonts w:ascii="Arial" w:hAnsi="Arial" w:cs="Arial"/>
          <w:b/>
          <w:sz w:val="22"/>
          <w:szCs w:val="22"/>
        </w:rPr>
        <w:t>NOZ</w:t>
      </w:r>
      <w:r w:rsidR="00083FFD" w:rsidRPr="000E5B4A">
        <w:rPr>
          <w:rFonts w:ascii="Arial" w:hAnsi="Arial" w:cs="Arial"/>
          <w:sz w:val="22"/>
          <w:szCs w:val="22"/>
        </w:rPr>
        <w:t>“)</w:t>
      </w:r>
    </w:p>
    <w:p w14:paraId="6C8B771A" w14:textId="77777777" w:rsidR="00E1562A" w:rsidRPr="006E32DD" w:rsidRDefault="00E1562A" w:rsidP="001D2F67">
      <w:pPr>
        <w:rPr>
          <w:rFonts w:ascii="Arial" w:hAnsi="Arial" w:cs="Arial"/>
          <w:sz w:val="22"/>
          <w:szCs w:val="22"/>
        </w:rPr>
      </w:pPr>
    </w:p>
    <w:p w14:paraId="3D651F99" w14:textId="77777777" w:rsidR="00E1562A" w:rsidRPr="006E32DD" w:rsidRDefault="00E1562A" w:rsidP="001D2F67">
      <w:pPr>
        <w:rPr>
          <w:rFonts w:ascii="Arial" w:hAnsi="Arial" w:cs="Arial"/>
          <w:sz w:val="22"/>
          <w:szCs w:val="22"/>
        </w:rPr>
      </w:pPr>
    </w:p>
    <w:p w14:paraId="6B7A13DC" w14:textId="77777777" w:rsidR="00900E3C" w:rsidRPr="006E32DD" w:rsidRDefault="00900E3C" w:rsidP="001D2F67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Níže uvedeného dne, měsíce a roku spolu uzavřely smluvní strany</w:t>
      </w:r>
    </w:p>
    <w:p w14:paraId="4558D29C" w14:textId="77777777" w:rsidR="00900E3C" w:rsidRPr="006E32DD" w:rsidRDefault="00900E3C" w:rsidP="001D2F67">
      <w:pPr>
        <w:rPr>
          <w:rFonts w:ascii="Arial" w:hAnsi="Arial" w:cs="Arial"/>
          <w:sz w:val="22"/>
          <w:szCs w:val="22"/>
        </w:rPr>
      </w:pPr>
    </w:p>
    <w:p w14:paraId="7B9495E4" w14:textId="77777777" w:rsidR="00A35CCF" w:rsidRPr="006E32DD" w:rsidRDefault="00A35CCF" w:rsidP="00A35CCF">
      <w:pPr>
        <w:rPr>
          <w:rFonts w:ascii="Arial" w:eastAsia="Times" w:hAnsi="Arial" w:cs="Arial"/>
          <w:b/>
          <w:bCs/>
          <w:sz w:val="22"/>
          <w:szCs w:val="22"/>
        </w:rPr>
      </w:pPr>
      <w:r w:rsidRPr="006E32DD">
        <w:rPr>
          <w:rFonts w:ascii="Arial" w:hAnsi="Arial" w:cs="Arial"/>
          <w:b/>
          <w:bCs/>
          <w:sz w:val="22"/>
          <w:szCs w:val="22"/>
        </w:rPr>
        <w:t>Národní galerie v</w:t>
      </w:r>
      <w:r w:rsidR="00E37016">
        <w:rPr>
          <w:rFonts w:ascii="Arial" w:hAnsi="Arial" w:cs="Arial"/>
          <w:b/>
          <w:bCs/>
          <w:sz w:val="22"/>
          <w:szCs w:val="22"/>
        </w:rPr>
        <w:t> </w:t>
      </w:r>
      <w:r w:rsidRPr="006E32DD">
        <w:rPr>
          <w:rFonts w:ascii="Arial" w:hAnsi="Arial" w:cs="Arial"/>
          <w:b/>
          <w:bCs/>
          <w:sz w:val="22"/>
          <w:szCs w:val="22"/>
        </w:rPr>
        <w:t>Praze</w:t>
      </w:r>
    </w:p>
    <w:p w14:paraId="0E474943" w14:textId="77777777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</w:p>
    <w:p w14:paraId="5FD24583" w14:textId="77777777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sídlo: 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>Staroměstské nám. 12, 110 15 Praha 1</w:t>
      </w:r>
    </w:p>
    <w:p w14:paraId="20C198F2" w14:textId="03BC9838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IČ: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>00023281</w:t>
      </w:r>
    </w:p>
    <w:p w14:paraId="3E153409" w14:textId="77777777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DIČ: 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>CZ00023281</w:t>
      </w:r>
    </w:p>
    <w:p w14:paraId="4E7A18FB" w14:textId="77777777" w:rsidR="00A35CCF" w:rsidRPr="006E32DD" w:rsidRDefault="00A35CCF" w:rsidP="003247E5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zastoupen</w:t>
      </w:r>
      <w:r w:rsidR="00F30F44" w:rsidRPr="006E32DD">
        <w:rPr>
          <w:rFonts w:ascii="Arial" w:hAnsi="Arial" w:cs="Arial"/>
          <w:sz w:val="22"/>
          <w:szCs w:val="22"/>
        </w:rPr>
        <w:t>á</w:t>
      </w:r>
      <w:r w:rsidRPr="006E32DD">
        <w:rPr>
          <w:rFonts w:ascii="Arial" w:hAnsi="Arial" w:cs="Arial"/>
          <w:sz w:val="22"/>
          <w:szCs w:val="22"/>
        </w:rPr>
        <w:t>:</w:t>
      </w:r>
      <w:r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proofErr w:type="spellStart"/>
      <w:r w:rsidR="00901292" w:rsidRPr="006E32DD">
        <w:rPr>
          <w:rFonts w:ascii="Arial" w:hAnsi="Arial" w:cs="Arial"/>
          <w:sz w:val="22"/>
          <w:szCs w:val="22"/>
        </w:rPr>
        <w:t>Alicjí</w:t>
      </w:r>
      <w:proofErr w:type="spellEnd"/>
      <w:r w:rsidR="00901292" w:rsidRPr="006E32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292" w:rsidRPr="006E32DD">
        <w:rPr>
          <w:rFonts w:ascii="Arial" w:hAnsi="Arial" w:cs="Arial"/>
          <w:sz w:val="22"/>
          <w:szCs w:val="22"/>
        </w:rPr>
        <w:t>Knast</w:t>
      </w:r>
      <w:proofErr w:type="spellEnd"/>
      <w:r w:rsidR="00901292" w:rsidRPr="006E32DD">
        <w:rPr>
          <w:rFonts w:ascii="Arial" w:hAnsi="Arial" w:cs="Arial"/>
          <w:sz w:val="22"/>
          <w:szCs w:val="22"/>
        </w:rPr>
        <w:t xml:space="preserve">, generální </w:t>
      </w:r>
      <w:r w:rsidR="00F30F44" w:rsidRPr="006E32DD">
        <w:rPr>
          <w:rFonts w:ascii="Arial" w:hAnsi="Arial" w:cs="Arial"/>
          <w:sz w:val="22"/>
          <w:szCs w:val="22"/>
        </w:rPr>
        <w:t>ředitelkou Národní galerie v Praze</w:t>
      </w:r>
    </w:p>
    <w:p w14:paraId="3D1D3B9C" w14:textId="77777777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bank</w:t>
      </w:r>
      <w:r w:rsidR="003E755F" w:rsidRPr="006E32DD">
        <w:rPr>
          <w:rFonts w:ascii="Arial" w:hAnsi="Arial" w:cs="Arial"/>
          <w:sz w:val="22"/>
          <w:szCs w:val="22"/>
        </w:rPr>
        <w:t>a</w:t>
      </w:r>
      <w:r w:rsidRPr="006E32DD">
        <w:rPr>
          <w:rFonts w:ascii="Arial" w:hAnsi="Arial" w:cs="Arial"/>
          <w:sz w:val="22"/>
          <w:szCs w:val="22"/>
        </w:rPr>
        <w:t>:</w:t>
      </w:r>
      <w:r w:rsidR="003E755F" w:rsidRPr="006E32DD">
        <w:rPr>
          <w:rFonts w:ascii="Arial" w:hAnsi="Arial" w:cs="Arial"/>
          <w:sz w:val="22"/>
          <w:szCs w:val="22"/>
        </w:rPr>
        <w:tab/>
      </w:r>
      <w:r w:rsidR="003E755F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>ČNB</w:t>
      </w:r>
    </w:p>
    <w:p w14:paraId="2584B520" w14:textId="2F72200E" w:rsidR="00A35CCF" w:rsidRPr="006E32DD" w:rsidRDefault="00A35CCF" w:rsidP="00A35CCF">
      <w:pPr>
        <w:rPr>
          <w:rFonts w:ascii="Arial" w:eastAsia="Times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č.</w:t>
      </w:r>
      <w:r w:rsidR="00F30F44" w:rsidRPr="006E32DD">
        <w:rPr>
          <w:rFonts w:ascii="Arial" w:hAnsi="Arial" w:cs="Arial"/>
          <w:sz w:val="22"/>
          <w:szCs w:val="22"/>
        </w:rPr>
        <w:t xml:space="preserve"> </w:t>
      </w:r>
      <w:r w:rsidRPr="006E32DD">
        <w:rPr>
          <w:rFonts w:ascii="Arial" w:hAnsi="Arial" w:cs="Arial"/>
          <w:sz w:val="22"/>
          <w:szCs w:val="22"/>
        </w:rPr>
        <w:t xml:space="preserve">účtu: 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7505A3" w:rsidRPr="006E32DD">
        <w:rPr>
          <w:rFonts w:ascii="Arial" w:hAnsi="Arial" w:cs="Arial"/>
          <w:sz w:val="22"/>
          <w:szCs w:val="22"/>
        </w:rPr>
        <w:tab/>
      </w:r>
      <w:proofErr w:type="spellStart"/>
      <w:r w:rsidR="00F44C5D">
        <w:rPr>
          <w:rFonts w:ascii="Arial" w:hAnsi="Arial" w:cs="Arial"/>
          <w:sz w:val="22"/>
          <w:szCs w:val="22"/>
        </w:rPr>
        <w:t>xxxxxxxxxxxxxxxxxxxxx</w:t>
      </w:r>
      <w:proofErr w:type="spellEnd"/>
      <w:r w:rsidRPr="006E32DD">
        <w:rPr>
          <w:rFonts w:ascii="Arial" w:hAnsi="Arial" w:cs="Arial"/>
          <w:sz w:val="22"/>
          <w:szCs w:val="22"/>
        </w:rPr>
        <w:t xml:space="preserve"> </w:t>
      </w:r>
    </w:p>
    <w:p w14:paraId="6F256437" w14:textId="77777777" w:rsidR="00DE79A5" w:rsidRPr="006E32DD" w:rsidRDefault="00DE79A5" w:rsidP="00A35CCF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(dále jen </w:t>
      </w:r>
      <w:r w:rsidR="009A22D8" w:rsidRPr="006E32DD">
        <w:rPr>
          <w:rFonts w:ascii="Arial" w:hAnsi="Arial" w:cs="Arial"/>
          <w:sz w:val="22"/>
          <w:szCs w:val="22"/>
        </w:rPr>
        <w:t>„</w:t>
      </w:r>
      <w:r w:rsidR="00901489" w:rsidRPr="006E32DD">
        <w:rPr>
          <w:rFonts w:ascii="Arial" w:hAnsi="Arial" w:cs="Arial"/>
          <w:b/>
          <w:sz w:val="22"/>
          <w:szCs w:val="22"/>
        </w:rPr>
        <w:t>NGP</w:t>
      </w:r>
      <w:r w:rsidR="009A22D8" w:rsidRPr="006E32DD">
        <w:rPr>
          <w:rFonts w:ascii="Arial" w:hAnsi="Arial" w:cs="Arial"/>
          <w:b/>
          <w:sz w:val="22"/>
          <w:szCs w:val="22"/>
        </w:rPr>
        <w:t>“</w:t>
      </w:r>
      <w:r w:rsidRPr="006E32DD">
        <w:rPr>
          <w:rFonts w:ascii="Arial" w:hAnsi="Arial" w:cs="Arial"/>
          <w:sz w:val="22"/>
          <w:szCs w:val="22"/>
        </w:rPr>
        <w:t>)</w:t>
      </w:r>
    </w:p>
    <w:p w14:paraId="088278C9" w14:textId="77777777" w:rsidR="00EC61FC" w:rsidRPr="006E32DD" w:rsidRDefault="00EC61FC" w:rsidP="001D2F67">
      <w:pPr>
        <w:rPr>
          <w:rFonts w:ascii="Arial" w:hAnsi="Arial" w:cs="Arial"/>
          <w:sz w:val="22"/>
          <w:szCs w:val="22"/>
        </w:rPr>
      </w:pPr>
    </w:p>
    <w:p w14:paraId="10607297" w14:textId="77777777" w:rsidR="00E1562A" w:rsidRPr="006E32DD" w:rsidRDefault="00E1562A" w:rsidP="001D2F67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a</w:t>
      </w:r>
    </w:p>
    <w:p w14:paraId="5F18CDD7" w14:textId="77777777" w:rsidR="00F30F44" w:rsidRPr="006E32DD" w:rsidRDefault="00F30F44" w:rsidP="001D2F67">
      <w:pPr>
        <w:rPr>
          <w:rFonts w:ascii="Arial" w:hAnsi="Arial" w:cs="Arial"/>
          <w:sz w:val="22"/>
          <w:szCs w:val="22"/>
        </w:rPr>
      </w:pPr>
    </w:p>
    <w:p w14:paraId="559D99C8" w14:textId="312DF1A5" w:rsidR="00DC6AF0" w:rsidRPr="006E32DD" w:rsidRDefault="00E67BEF" w:rsidP="00DC6A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Město Telč </w:t>
      </w:r>
    </w:p>
    <w:p w14:paraId="1A215DFB" w14:textId="77777777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</w:p>
    <w:p w14:paraId="0D1F353D" w14:textId="793E5C8C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sídlo: 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321EA0">
        <w:rPr>
          <w:rFonts w:ascii="Arial" w:hAnsi="Arial" w:cs="Arial"/>
          <w:sz w:val="22"/>
          <w:szCs w:val="22"/>
        </w:rPr>
        <w:t>nám</w:t>
      </w:r>
      <w:r w:rsidR="00BA21A0">
        <w:rPr>
          <w:rFonts w:ascii="Arial" w:hAnsi="Arial" w:cs="Arial"/>
          <w:sz w:val="22"/>
          <w:szCs w:val="22"/>
        </w:rPr>
        <w:t xml:space="preserve">ěstí Zachariáše z Hradce 10, 588 56 Telč </w:t>
      </w:r>
    </w:p>
    <w:p w14:paraId="014A0A7B" w14:textId="60BD3AD6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IČ: 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B060F6">
        <w:rPr>
          <w:rFonts w:ascii="Arial" w:hAnsi="Arial" w:cs="Arial"/>
          <w:sz w:val="22"/>
          <w:szCs w:val="22"/>
        </w:rPr>
        <w:t>00286745</w:t>
      </w:r>
    </w:p>
    <w:p w14:paraId="1080AF55" w14:textId="3F45B54C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DIČ:                     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8021F4">
        <w:rPr>
          <w:rFonts w:ascii="Arial" w:hAnsi="Arial" w:cs="Arial"/>
          <w:sz w:val="22"/>
          <w:szCs w:val="22"/>
        </w:rPr>
        <w:t>CZ00286745</w:t>
      </w:r>
    </w:p>
    <w:p w14:paraId="33D30E85" w14:textId="4A624EE5" w:rsidR="00DC6AF0" w:rsidRPr="006E32DD" w:rsidRDefault="00DC6AF0" w:rsidP="007178D8">
      <w:pPr>
        <w:ind w:left="2832" w:hanging="2832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 xml:space="preserve">zastoupen: </w:t>
      </w:r>
      <w:r w:rsidRPr="006E32DD">
        <w:rPr>
          <w:rFonts w:ascii="Arial" w:hAnsi="Arial" w:cs="Arial"/>
          <w:sz w:val="22"/>
          <w:szCs w:val="22"/>
        </w:rPr>
        <w:tab/>
      </w:r>
      <w:r w:rsidR="008021F4">
        <w:rPr>
          <w:rFonts w:ascii="Arial" w:hAnsi="Arial" w:cs="Arial"/>
          <w:sz w:val="22"/>
          <w:szCs w:val="22"/>
        </w:rPr>
        <w:t>Mgr. Vladimírem Brtníkem, starostou</w:t>
      </w:r>
    </w:p>
    <w:p w14:paraId="42E0E3F6" w14:textId="5AAFFFDB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banka: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="008021F4">
        <w:rPr>
          <w:rFonts w:ascii="Arial" w:hAnsi="Arial" w:cs="Arial"/>
          <w:sz w:val="22"/>
          <w:szCs w:val="22"/>
        </w:rPr>
        <w:t>Česká spořitelna, a. s.</w:t>
      </w:r>
    </w:p>
    <w:p w14:paraId="48963C2E" w14:textId="14E94DD9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č. účtu:</w:t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r w:rsidRPr="006E32DD">
        <w:rPr>
          <w:rFonts w:ascii="Arial" w:hAnsi="Arial" w:cs="Arial"/>
          <w:sz w:val="22"/>
          <w:szCs w:val="22"/>
        </w:rPr>
        <w:tab/>
      </w:r>
      <w:proofErr w:type="spellStart"/>
      <w:r w:rsidR="00F44C5D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468F90C5" w14:textId="20917038" w:rsidR="00DC6AF0" w:rsidRPr="006E32DD" w:rsidRDefault="00DC6AF0" w:rsidP="00DC6AF0">
      <w:pPr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(dále jen „</w:t>
      </w:r>
      <w:r w:rsidR="00D167FD">
        <w:rPr>
          <w:rFonts w:ascii="Arial" w:hAnsi="Arial" w:cs="Arial"/>
          <w:b/>
          <w:bCs/>
          <w:sz w:val="22"/>
          <w:szCs w:val="22"/>
        </w:rPr>
        <w:t>Telč</w:t>
      </w:r>
      <w:r w:rsidRPr="006E32DD">
        <w:rPr>
          <w:rFonts w:ascii="Arial" w:hAnsi="Arial" w:cs="Arial"/>
          <w:b/>
          <w:sz w:val="22"/>
          <w:szCs w:val="22"/>
        </w:rPr>
        <w:t>“</w:t>
      </w:r>
      <w:r w:rsidRPr="006E32DD">
        <w:rPr>
          <w:rFonts w:ascii="Arial" w:hAnsi="Arial" w:cs="Arial"/>
          <w:sz w:val="22"/>
          <w:szCs w:val="22"/>
        </w:rPr>
        <w:t>)</w:t>
      </w:r>
    </w:p>
    <w:p w14:paraId="0CB1AA2A" w14:textId="77777777" w:rsidR="00F30F44" w:rsidRPr="006E32DD" w:rsidRDefault="00F30F44" w:rsidP="001D2F67">
      <w:pPr>
        <w:rPr>
          <w:rFonts w:ascii="Arial" w:hAnsi="Arial" w:cs="Arial"/>
          <w:sz w:val="22"/>
          <w:szCs w:val="22"/>
        </w:rPr>
      </w:pPr>
    </w:p>
    <w:p w14:paraId="16D9C382" w14:textId="77777777" w:rsidR="00E1562A" w:rsidRPr="006E32DD" w:rsidRDefault="00900E3C" w:rsidP="004C74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2DD">
        <w:rPr>
          <w:rFonts w:ascii="Arial" w:hAnsi="Arial" w:cs="Arial"/>
          <w:b/>
          <w:bCs/>
          <w:sz w:val="22"/>
          <w:szCs w:val="22"/>
        </w:rPr>
        <w:t>Smlouvu o spolupráci</w:t>
      </w:r>
    </w:p>
    <w:p w14:paraId="3B2E192F" w14:textId="77777777" w:rsidR="00900E3C" w:rsidRPr="006E32DD" w:rsidRDefault="00900E3C" w:rsidP="001D2F67">
      <w:pPr>
        <w:rPr>
          <w:rFonts w:ascii="Arial" w:hAnsi="Arial" w:cs="Arial"/>
          <w:sz w:val="22"/>
          <w:szCs w:val="22"/>
        </w:rPr>
      </w:pPr>
    </w:p>
    <w:p w14:paraId="7288FA6F" w14:textId="77777777" w:rsidR="00E1562A" w:rsidRPr="006E32DD" w:rsidRDefault="00E1562A" w:rsidP="001D2F67">
      <w:pPr>
        <w:rPr>
          <w:rFonts w:ascii="Arial" w:hAnsi="Arial" w:cs="Arial"/>
          <w:sz w:val="22"/>
          <w:szCs w:val="22"/>
        </w:rPr>
      </w:pPr>
    </w:p>
    <w:p w14:paraId="0BFC76C7" w14:textId="4C28D86F" w:rsidR="00E1562A" w:rsidRPr="006E32DD" w:rsidRDefault="00E1562A" w:rsidP="001E42DB">
      <w:pPr>
        <w:jc w:val="center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 xml:space="preserve">I. </w:t>
      </w:r>
      <w:r w:rsidR="001258FE">
        <w:rPr>
          <w:rFonts w:ascii="Arial" w:hAnsi="Arial" w:cs="Arial"/>
          <w:b/>
          <w:sz w:val="22"/>
          <w:szCs w:val="22"/>
        </w:rPr>
        <w:t xml:space="preserve">Úvodní ustanovení </w:t>
      </w:r>
    </w:p>
    <w:p w14:paraId="6F656CE8" w14:textId="77777777" w:rsidR="00E1562A" w:rsidRPr="006E32DD" w:rsidRDefault="00E1562A" w:rsidP="001D2F67">
      <w:pPr>
        <w:rPr>
          <w:rFonts w:ascii="Arial" w:hAnsi="Arial" w:cs="Arial"/>
          <w:sz w:val="22"/>
          <w:szCs w:val="22"/>
        </w:rPr>
      </w:pPr>
    </w:p>
    <w:p w14:paraId="644BB1C7" w14:textId="77777777" w:rsidR="00EA2763" w:rsidRDefault="000116CF" w:rsidP="008E0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b/>
          <w:bCs/>
          <w:sz w:val="22"/>
          <w:szCs w:val="22"/>
        </w:rPr>
        <w:t>NG</w:t>
      </w:r>
      <w:r w:rsidR="004B441E" w:rsidRPr="006E32DD">
        <w:rPr>
          <w:rFonts w:ascii="Arial" w:hAnsi="Arial" w:cs="Arial"/>
          <w:b/>
          <w:bCs/>
          <w:sz w:val="22"/>
          <w:szCs w:val="22"/>
        </w:rPr>
        <w:t>P</w:t>
      </w:r>
      <w:r w:rsidRPr="006E32DD">
        <w:rPr>
          <w:rFonts w:ascii="Arial" w:hAnsi="Arial" w:cs="Arial"/>
          <w:sz w:val="22"/>
          <w:szCs w:val="22"/>
        </w:rPr>
        <w:t xml:space="preserve"> je </w:t>
      </w:r>
      <w:r w:rsidR="001258FE" w:rsidRPr="00547879">
        <w:rPr>
          <w:rFonts w:ascii="Arial" w:hAnsi="Arial" w:cs="Arial"/>
          <w:sz w:val="22"/>
          <w:szCs w:val="22"/>
        </w:rPr>
        <w:t xml:space="preserve">spolupořadatelem </w:t>
      </w:r>
      <w:r w:rsidR="001258FE" w:rsidRPr="006E32DD">
        <w:rPr>
          <w:rFonts w:ascii="Arial" w:hAnsi="Arial" w:cs="Arial"/>
          <w:sz w:val="22"/>
          <w:szCs w:val="22"/>
        </w:rPr>
        <w:t xml:space="preserve">dlouhodobé expozice </w:t>
      </w:r>
      <w:r w:rsidR="001258FE" w:rsidRPr="00EC3CEC">
        <w:rPr>
          <w:rFonts w:ascii="Arial" w:hAnsi="Arial" w:cs="Arial"/>
          <w:sz w:val="22"/>
          <w:szCs w:val="22"/>
        </w:rPr>
        <w:t xml:space="preserve">s názvem </w:t>
      </w:r>
      <w:r w:rsidR="001258FE" w:rsidRPr="00EC3CEC">
        <w:rPr>
          <w:rFonts w:ascii="Arial" w:hAnsi="Arial" w:cs="Arial"/>
          <w:b/>
          <w:bCs/>
          <w:sz w:val="22"/>
          <w:szCs w:val="22"/>
        </w:rPr>
        <w:t>Expozice Jana Zrzavého ze sbírek NGP</w:t>
      </w:r>
      <w:r w:rsidR="001258FE" w:rsidRPr="00EC3CEC">
        <w:rPr>
          <w:rFonts w:ascii="Arial" w:hAnsi="Arial" w:cs="Arial"/>
          <w:sz w:val="22"/>
          <w:szCs w:val="22"/>
        </w:rPr>
        <w:t>,</w:t>
      </w:r>
      <w:r w:rsidR="001258FE" w:rsidRPr="006E32DD">
        <w:rPr>
          <w:rFonts w:ascii="Arial" w:hAnsi="Arial" w:cs="Arial"/>
          <w:sz w:val="22"/>
          <w:szCs w:val="22"/>
        </w:rPr>
        <w:t xml:space="preserve"> která bude zpřístupněna veřejnosti </w:t>
      </w:r>
      <w:r w:rsidR="001258FE" w:rsidRPr="00EC3CEC">
        <w:rPr>
          <w:rFonts w:ascii="Arial" w:hAnsi="Arial" w:cs="Arial"/>
          <w:sz w:val="22"/>
          <w:szCs w:val="22"/>
        </w:rPr>
        <w:t xml:space="preserve">od </w:t>
      </w:r>
      <w:r w:rsidR="001258FE" w:rsidRPr="00EC3CEC">
        <w:rPr>
          <w:rFonts w:ascii="Arial" w:hAnsi="Arial" w:cs="Arial"/>
          <w:b/>
          <w:bCs/>
          <w:sz w:val="22"/>
          <w:szCs w:val="22"/>
        </w:rPr>
        <w:t>června 2025</w:t>
      </w:r>
      <w:r w:rsidR="001258FE" w:rsidRPr="006E32DD">
        <w:rPr>
          <w:rFonts w:ascii="Arial" w:hAnsi="Arial" w:cs="Arial"/>
          <w:sz w:val="22"/>
          <w:szCs w:val="22"/>
        </w:rPr>
        <w:t xml:space="preserve"> </w:t>
      </w:r>
      <w:r w:rsidR="00583D4C">
        <w:rPr>
          <w:rFonts w:ascii="Arial" w:hAnsi="Arial" w:cs="Arial"/>
          <w:sz w:val="22"/>
          <w:szCs w:val="22"/>
        </w:rPr>
        <w:t xml:space="preserve">ve výstavních prostorách </w:t>
      </w:r>
      <w:r w:rsidR="001258FE" w:rsidRPr="006E32DD">
        <w:rPr>
          <w:rFonts w:ascii="Arial" w:hAnsi="Arial" w:cs="Arial"/>
          <w:sz w:val="22"/>
          <w:szCs w:val="22"/>
        </w:rPr>
        <w:t xml:space="preserve">zámku </w:t>
      </w:r>
      <w:r w:rsidR="001258FE">
        <w:rPr>
          <w:rFonts w:ascii="Arial" w:hAnsi="Arial" w:cs="Arial"/>
          <w:sz w:val="22"/>
          <w:szCs w:val="22"/>
        </w:rPr>
        <w:t>Telč</w:t>
      </w:r>
      <w:r w:rsidR="001258FE" w:rsidRPr="006E32DD">
        <w:rPr>
          <w:rFonts w:ascii="Arial" w:hAnsi="Arial" w:cs="Arial"/>
          <w:sz w:val="22"/>
          <w:szCs w:val="22"/>
        </w:rPr>
        <w:t xml:space="preserve">, na adrese </w:t>
      </w:r>
      <w:r w:rsidR="001258FE" w:rsidRPr="00E144DC">
        <w:rPr>
          <w:rFonts w:ascii="Arial" w:hAnsi="Arial" w:cs="Arial"/>
          <w:sz w:val="22"/>
          <w:szCs w:val="22"/>
        </w:rPr>
        <w:t>náměstí Zachariáše z Hradce 1, 588 56 Telč</w:t>
      </w:r>
      <w:r w:rsidR="00906898">
        <w:rPr>
          <w:rFonts w:ascii="Arial" w:hAnsi="Arial" w:cs="Arial"/>
          <w:sz w:val="22"/>
          <w:szCs w:val="22"/>
        </w:rPr>
        <w:t xml:space="preserve"> (dále jen </w:t>
      </w:r>
      <w:r w:rsidR="00906898" w:rsidRPr="00906898">
        <w:rPr>
          <w:rFonts w:ascii="Arial" w:hAnsi="Arial" w:cs="Arial"/>
          <w:b/>
          <w:bCs/>
          <w:sz w:val="22"/>
          <w:szCs w:val="22"/>
        </w:rPr>
        <w:t>„Expozice“</w:t>
      </w:r>
      <w:r w:rsidR="00906898">
        <w:rPr>
          <w:rFonts w:ascii="Arial" w:hAnsi="Arial" w:cs="Arial"/>
          <w:sz w:val="22"/>
          <w:szCs w:val="22"/>
        </w:rPr>
        <w:t xml:space="preserve">). </w:t>
      </w:r>
    </w:p>
    <w:p w14:paraId="6A42A8E4" w14:textId="77777777" w:rsidR="00EA2763" w:rsidRDefault="00EA2763" w:rsidP="00EA276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55DC495" w14:textId="46F01036" w:rsidR="00906898" w:rsidRDefault="004C1AFE" w:rsidP="008E0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Expozice </w:t>
      </w:r>
      <w:r w:rsidR="00A83F3D">
        <w:rPr>
          <w:rFonts w:ascii="Arial" w:hAnsi="Arial" w:cs="Arial"/>
          <w:sz w:val="22"/>
          <w:szCs w:val="22"/>
        </w:rPr>
        <w:t xml:space="preserve">přiblíží veřejnosti tvorbu Jana Zrzavého </w:t>
      </w:r>
      <w:r w:rsidR="00210AD5">
        <w:rPr>
          <w:rFonts w:ascii="Arial" w:hAnsi="Arial" w:cs="Arial"/>
          <w:sz w:val="22"/>
          <w:szCs w:val="22"/>
        </w:rPr>
        <w:t xml:space="preserve">v několika na sebe navazujících </w:t>
      </w:r>
      <w:r w:rsidR="00D82162">
        <w:rPr>
          <w:rFonts w:ascii="Arial" w:hAnsi="Arial" w:cs="Arial"/>
          <w:sz w:val="22"/>
          <w:szCs w:val="22"/>
        </w:rPr>
        <w:t>kapitolách</w:t>
      </w:r>
      <w:r w:rsidR="00F23DB3">
        <w:rPr>
          <w:rFonts w:ascii="Arial" w:hAnsi="Arial" w:cs="Arial"/>
          <w:sz w:val="22"/>
          <w:szCs w:val="22"/>
        </w:rPr>
        <w:t xml:space="preserve">. Od raných </w:t>
      </w:r>
      <w:r w:rsidR="00132ABF">
        <w:rPr>
          <w:rFonts w:ascii="Arial" w:hAnsi="Arial" w:cs="Arial"/>
          <w:sz w:val="22"/>
          <w:szCs w:val="22"/>
        </w:rPr>
        <w:t xml:space="preserve">vlastních </w:t>
      </w:r>
      <w:r w:rsidR="00F23DB3">
        <w:rPr>
          <w:rFonts w:ascii="Arial" w:hAnsi="Arial" w:cs="Arial"/>
          <w:sz w:val="22"/>
          <w:szCs w:val="22"/>
        </w:rPr>
        <w:t>podobizen</w:t>
      </w:r>
      <w:r w:rsidR="00132ABF">
        <w:rPr>
          <w:rFonts w:ascii="Arial" w:hAnsi="Arial" w:cs="Arial"/>
          <w:sz w:val="22"/>
          <w:szCs w:val="22"/>
        </w:rPr>
        <w:t>,</w:t>
      </w:r>
      <w:r w:rsidR="00F23DB3">
        <w:rPr>
          <w:rFonts w:ascii="Arial" w:hAnsi="Arial" w:cs="Arial"/>
          <w:sz w:val="22"/>
          <w:szCs w:val="22"/>
        </w:rPr>
        <w:t xml:space="preserve"> charakteristických </w:t>
      </w:r>
      <w:r w:rsidR="001C516F">
        <w:rPr>
          <w:rFonts w:ascii="Arial" w:hAnsi="Arial" w:cs="Arial"/>
          <w:sz w:val="22"/>
          <w:szCs w:val="22"/>
        </w:rPr>
        <w:t>svou auto</w:t>
      </w:r>
      <w:r w:rsidR="002E65A6">
        <w:rPr>
          <w:rFonts w:ascii="Arial" w:hAnsi="Arial" w:cs="Arial"/>
          <w:sz w:val="22"/>
          <w:szCs w:val="22"/>
        </w:rPr>
        <w:t xml:space="preserve">stylizační </w:t>
      </w:r>
      <w:r w:rsidR="001C516F">
        <w:rPr>
          <w:rFonts w:ascii="Arial" w:hAnsi="Arial" w:cs="Arial"/>
          <w:sz w:val="22"/>
          <w:szCs w:val="22"/>
        </w:rPr>
        <w:t xml:space="preserve">polohou, přes malířovo působení ve skupině </w:t>
      </w:r>
      <w:proofErr w:type="spellStart"/>
      <w:r w:rsidR="001C516F">
        <w:rPr>
          <w:rFonts w:ascii="Arial" w:hAnsi="Arial" w:cs="Arial"/>
          <w:sz w:val="22"/>
          <w:szCs w:val="22"/>
        </w:rPr>
        <w:t>Sarsum</w:t>
      </w:r>
      <w:proofErr w:type="spellEnd"/>
      <w:r w:rsidR="001C516F">
        <w:rPr>
          <w:rFonts w:ascii="Arial" w:hAnsi="Arial" w:cs="Arial"/>
          <w:sz w:val="22"/>
          <w:szCs w:val="22"/>
        </w:rPr>
        <w:t xml:space="preserve">, biblické a náboženské </w:t>
      </w:r>
      <w:r w:rsidR="00577F8C">
        <w:rPr>
          <w:rFonts w:ascii="Arial" w:hAnsi="Arial" w:cs="Arial"/>
          <w:sz w:val="22"/>
          <w:szCs w:val="22"/>
        </w:rPr>
        <w:t>motivy až po silný vliv Leonarda da Vinci. Dále bude prezentována krajinářská poloha jeho díla</w:t>
      </w:r>
      <w:r w:rsidR="0047533E">
        <w:rPr>
          <w:rFonts w:ascii="Arial" w:hAnsi="Arial" w:cs="Arial"/>
          <w:sz w:val="22"/>
          <w:szCs w:val="22"/>
        </w:rPr>
        <w:t>, v níž se osobitým způsobem prolínají motivy z Vysočiny s krajinou Bretaně</w:t>
      </w:r>
      <w:r w:rsidR="00406F39">
        <w:rPr>
          <w:rFonts w:ascii="Arial" w:hAnsi="Arial" w:cs="Arial"/>
          <w:sz w:val="22"/>
          <w:szCs w:val="22"/>
        </w:rPr>
        <w:t xml:space="preserve">. Zvláštní akcent bude věnován krajinám Krucemburku, kde </w:t>
      </w:r>
      <w:r w:rsidR="00F80A4D">
        <w:rPr>
          <w:rFonts w:ascii="Arial" w:hAnsi="Arial" w:cs="Arial"/>
          <w:sz w:val="22"/>
          <w:szCs w:val="22"/>
        </w:rPr>
        <w:t xml:space="preserve">Zrzavý vyrůstal a který je z Telče snadno dostupný.  </w:t>
      </w:r>
    </w:p>
    <w:p w14:paraId="41807923" w14:textId="77777777" w:rsidR="00906898" w:rsidRDefault="00906898" w:rsidP="0090689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555295F" w14:textId="6ED134A0" w:rsidR="00EC04D2" w:rsidRDefault="00106EFF" w:rsidP="008E0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Expozici doplní publikace</w:t>
      </w:r>
      <w:r w:rsidR="00AF0AD7">
        <w:rPr>
          <w:rFonts w:ascii="Arial" w:hAnsi="Arial" w:cs="Arial"/>
          <w:sz w:val="22"/>
          <w:szCs w:val="22"/>
        </w:rPr>
        <w:t xml:space="preserve"> </w:t>
      </w:r>
      <w:r w:rsidR="00632E63">
        <w:rPr>
          <w:rFonts w:ascii="Arial" w:hAnsi="Arial" w:cs="Arial"/>
          <w:sz w:val="22"/>
          <w:szCs w:val="22"/>
        </w:rPr>
        <w:t xml:space="preserve">NGP s pracovním názvem </w:t>
      </w:r>
      <w:r w:rsidR="00632E63" w:rsidRPr="00632E63">
        <w:rPr>
          <w:rFonts w:ascii="Arial" w:hAnsi="Arial" w:cs="Arial"/>
          <w:b/>
          <w:bCs/>
          <w:sz w:val="22"/>
          <w:szCs w:val="22"/>
        </w:rPr>
        <w:t>Jan Zrzavý v</w:t>
      </w:r>
      <w:r w:rsidR="00200116">
        <w:rPr>
          <w:rFonts w:ascii="Arial" w:hAnsi="Arial" w:cs="Arial"/>
          <w:b/>
          <w:bCs/>
          <w:sz w:val="22"/>
          <w:szCs w:val="22"/>
        </w:rPr>
        <w:t> </w:t>
      </w:r>
      <w:r w:rsidR="00632E63" w:rsidRPr="00632E63">
        <w:rPr>
          <w:rFonts w:ascii="Arial" w:hAnsi="Arial" w:cs="Arial"/>
          <w:b/>
          <w:bCs/>
          <w:sz w:val="22"/>
          <w:szCs w:val="22"/>
        </w:rPr>
        <w:t>Telči</w:t>
      </w:r>
      <w:r w:rsidR="00200116">
        <w:rPr>
          <w:rFonts w:ascii="Arial" w:hAnsi="Arial" w:cs="Arial"/>
          <w:b/>
          <w:bCs/>
          <w:sz w:val="22"/>
          <w:szCs w:val="22"/>
        </w:rPr>
        <w:t xml:space="preserve"> </w:t>
      </w:r>
      <w:r w:rsidR="00200116">
        <w:rPr>
          <w:rFonts w:ascii="Arial" w:hAnsi="Arial" w:cs="Arial"/>
          <w:sz w:val="22"/>
          <w:szCs w:val="22"/>
        </w:rPr>
        <w:t xml:space="preserve">(dále jen </w:t>
      </w:r>
      <w:r w:rsidR="00200116" w:rsidRPr="00AF0AD7">
        <w:rPr>
          <w:rFonts w:ascii="Arial" w:hAnsi="Arial" w:cs="Arial"/>
          <w:b/>
          <w:bCs/>
          <w:sz w:val="22"/>
          <w:szCs w:val="22"/>
        </w:rPr>
        <w:t>„Publikace“</w:t>
      </w:r>
      <w:r w:rsidR="00200116">
        <w:rPr>
          <w:rFonts w:ascii="Arial" w:hAnsi="Arial" w:cs="Arial"/>
          <w:sz w:val="22"/>
          <w:szCs w:val="22"/>
        </w:rPr>
        <w:t>)</w:t>
      </w:r>
      <w:r w:rsidR="00632E63">
        <w:rPr>
          <w:rFonts w:ascii="Arial" w:hAnsi="Arial" w:cs="Arial"/>
          <w:sz w:val="22"/>
          <w:szCs w:val="22"/>
        </w:rPr>
        <w:t xml:space="preserve">. Publikace </w:t>
      </w:r>
      <w:r w:rsidR="00326F39">
        <w:rPr>
          <w:rFonts w:ascii="Arial" w:hAnsi="Arial" w:cs="Arial"/>
          <w:sz w:val="22"/>
          <w:szCs w:val="22"/>
        </w:rPr>
        <w:t xml:space="preserve">populárně – naučnou formou představí nejen </w:t>
      </w:r>
      <w:r w:rsidR="009211C4">
        <w:rPr>
          <w:rFonts w:ascii="Arial" w:hAnsi="Arial" w:cs="Arial"/>
          <w:sz w:val="22"/>
          <w:szCs w:val="22"/>
        </w:rPr>
        <w:t xml:space="preserve">umělcům život, ale také nabídne rozšířené informace </w:t>
      </w:r>
      <w:r w:rsidR="00EC04D2">
        <w:rPr>
          <w:rFonts w:ascii="Arial" w:hAnsi="Arial" w:cs="Arial"/>
          <w:sz w:val="22"/>
          <w:szCs w:val="22"/>
        </w:rPr>
        <w:t>o dílech vystavených v</w:t>
      </w:r>
      <w:r w:rsidR="00AF0AD7">
        <w:rPr>
          <w:rFonts w:ascii="Arial" w:hAnsi="Arial" w:cs="Arial"/>
          <w:sz w:val="22"/>
          <w:szCs w:val="22"/>
        </w:rPr>
        <w:t> </w:t>
      </w:r>
      <w:r w:rsidR="00EC04D2">
        <w:rPr>
          <w:rFonts w:ascii="Arial" w:hAnsi="Arial" w:cs="Arial"/>
          <w:sz w:val="22"/>
          <w:szCs w:val="22"/>
        </w:rPr>
        <w:t>Expozici</w:t>
      </w:r>
      <w:r w:rsidR="00AF0AD7">
        <w:rPr>
          <w:rFonts w:ascii="Arial" w:hAnsi="Arial" w:cs="Arial"/>
          <w:sz w:val="22"/>
          <w:szCs w:val="22"/>
        </w:rPr>
        <w:t xml:space="preserve"> </w:t>
      </w:r>
      <w:r w:rsidR="00EC04D2">
        <w:rPr>
          <w:rFonts w:ascii="Arial" w:hAnsi="Arial" w:cs="Arial"/>
          <w:sz w:val="22"/>
          <w:szCs w:val="22"/>
        </w:rPr>
        <w:t>a čtenáře provede po místec</w:t>
      </w:r>
      <w:r w:rsidR="00AF0AD7">
        <w:rPr>
          <w:rFonts w:ascii="Arial" w:hAnsi="Arial" w:cs="Arial"/>
          <w:sz w:val="22"/>
          <w:szCs w:val="22"/>
        </w:rPr>
        <w:t xml:space="preserve">h </w:t>
      </w:r>
      <w:r w:rsidR="00EC04D2">
        <w:rPr>
          <w:rFonts w:ascii="Arial" w:hAnsi="Arial" w:cs="Arial"/>
          <w:sz w:val="22"/>
          <w:szCs w:val="22"/>
        </w:rPr>
        <w:t>spojených s krajinomalbami Jana Zrzavého.</w:t>
      </w:r>
      <w:r w:rsidR="00281630">
        <w:rPr>
          <w:rFonts w:ascii="Arial" w:hAnsi="Arial" w:cs="Arial"/>
          <w:sz w:val="22"/>
          <w:szCs w:val="22"/>
        </w:rPr>
        <w:t xml:space="preserve"> Důraz bude mj. zaměřen </w:t>
      </w:r>
      <w:r w:rsidR="00695858">
        <w:rPr>
          <w:rFonts w:ascii="Arial" w:hAnsi="Arial" w:cs="Arial"/>
          <w:sz w:val="22"/>
          <w:szCs w:val="22"/>
        </w:rPr>
        <w:t xml:space="preserve">na Zrzavého vztah ke kraji Vysočina. </w:t>
      </w:r>
      <w:r w:rsidR="0090733C">
        <w:rPr>
          <w:rFonts w:ascii="Arial" w:hAnsi="Arial" w:cs="Arial"/>
          <w:sz w:val="22"/>
          <w:szCs w:val="22"/>
        </w:rPr>
        <w:t xml:space="preserve">Vydání Publikace je předběžně naplánováno </w:t>
      </w:r>
      <w:r w:rsidR="0090733C" w:rsidRPr="00B64580">
        <w:rPr>
          <w:rFonts w:ascii="Arial" w:hAnsi="Arial" w:cs="Arial"/>
          <w:sz w:val="22"/>
          <w:szCs w:val="22"/>
        </w:rPr>
        <w:t xml:space="preserve">na </w:t>
      </w:r>
      <w:r w:rsidR="00EC3CEC">
        <w:rPr>
          <w:rFonts w:ascii="Arial" w:hAnsi="Arial" w:cs="Arial"/>
          <w:sz w:val="22"/>
          <w:szCs w:val="22"/>
        </w:rPr>
        <w:t>říjen</w:t>
      </w:r>
      <w:r w:rsidR="0090733C" w:rsidRPr="00B64580">
        <w:rPr>
          <w:rFonts w:ascii="Arial" w:hAnsi="Arial" w:cs="Arial"/>
          <w:sz w:val="22"/>
          <w:szCs w:val="22"/>
        </w:rPr>
        <w:t xml:space="preserve"> </w:t>
      </w:r>
      <w:r w:rsidR="0008184F" w:rsidRPr="00B64580">
        <w:rPr>
          <w:rFonts w:ascii="Arial" w:hAnsi="Arial" w:cs="Arial"/>
          <w:sz w:val="22"/>
          <w:szCs w:val="22"/>
        </w:rPr>
        <w:t>202</w:t>
      </w:r>
      <w:r w:rsidR="00EC3CEC">
        <w:rPr>
          <w:rFonts w:ascii="Arial" w:hAnsi="Arial" w:cs="Arial"/>
          <w:sz w:val="22"/>
          <w:szCs w:val="22"/>
        </w:rPr>
        <w:t>5</w:t>
      </w:r>
      <w:r w:rsidR="0008184F">
        <w:rPr>
          <w:rFonts w:ascii="Arial" w:hAnsi="Arial" w:cs="Arial"/>
          <w:sz w:val="22"/>
          <w:szCs w:val="22"/>
        </w:rPr>
        <w:t>.</w:t>
      </w:r>
    </w:p>
    <w:p w14:paraId="1F20F50F" w14:textId="77777777" w:rsidR="00EC04D2" w:rsidRDefault="00EC04D2" w:rsidP="00EC04D2">
      <w:pPr>
        <w:pStyle w:val="Odstavecseseznamem"/>
        <w:rPr>
          <w:rFonts w:ascii="Arial" w:hAnsi="Arial" w:cs="Arial"/>
          <w:sz w:val="22"/>
          <w:szCs w:val="22"/>
        </w:rPr>
      </w:pPr>
    </w:p>
    <w:p w14:paraId="4F640653" w14:textId="50DEE1A4" w:rsidR="00927A81" w:rsidRDefault="000F4E41" w:rsidP="008E0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Telči, jakožto vyhledávané</w:t>
      </w:r>
      <w:r w:rsidR="00693921">
        <w:rPr>
          <w:rFonts w:ascii="Arial" w:hAnsi="Arial" w:cs="Arial"/>
          <w:sz w:val="22"/>
          <w:szCs w:val="22"/>
        </w:rPr>
        <w:t xml:space="preserve"> památce UNESCO</w:t>
      </w:r>
      <w:r w:rsidR="00B11E43">
        <w:rPr>
          <w:rFonts w:ascii="Arial" w:hAnsi="Arial" w:cs="Arial"/>
          <w:sz w:val="22"/>
          <w:szCs w:val="22"/>
        </w:rPr>
        <w:t>,</w:t>
      </w:r>
      <w:r w:rsidR="00693921">
        <w:rPr>
          <w:rFonts w:ascii="Arial" w:hAnsi="Arial" w:cs="Arial"/>
          <w:sz w:val="22"/>
          <w:szCs w:val="22"/>
        </w:rPr>
        <w:t xml:space="preserve"> se tak </w:t>
      </w:r>
      <w:r w:rsidR="00412D01">
        <w:rPr>
          <w:rFonts w:ascii="Arial" w:hAnsi="Arial" w:cs="Arial"/>
          <w:sz w:val="22"/>
          <w:szCs w:val="22"/>
        </w:rPr>
        <w:t xml:space="preserve">prostřednictvím Expozice a Publikace </w:t>
      </w:r>
      <w:r w:rsidR="00693921">
        <w:rPr>
          <w:rFonts w:ascii="Arial" w:hAnsi="Arial" w:cs="Arial"/>
          <w:sz w:val="22"/>
          <w:szCs w:val="22"/>
        </w:rPr>
        <w:t xml:space="preserve">nabízí další možnosti propojení </w:t>
      </w:r>
      <w:r w:rsidR="00927A81">
        <w:rPr>
          <w:rFonts w:ascii="Arial" w:hAnsi="Arial" w:cs="Arial"/>
          <w:sz w:val="22"/>
          <w:szCs w:val="22"/>
        </w:rPr>
        <w:t xml:space="preserve">kultury a zážitkové turistiky. </w:t>
      </w:r>
    </w:p>
    <w:p w14:paraId="4B53755E" w14:textId="77777777" w:rsidR="00927A81" w:rsidRDefault="00927A81" w:rsidP="00927A81">
      <w:pPr>
        <w:pStyle w:val="Odstavecseseznamem"/>
        <w:rPr>
          <w:rFonts w:ascii="Arial" w:hAnsi="Arial" w:cs="Arial"/>
          <w:sz w:val="22"/>
          <w:szCs w:val="22"/>
        </w:rPr>
      </w:pPr>
    </w:p>
    <w:p w14:paraId="305B9DF6" w14:textId="05DBCC48" w:rsidR="00EB6688" w:rsidRPr="00DF7A7B" w:rsidRDefault="00927A81" w:rsidP="00384FA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7A7B">
        <w:rPr>
          <w:rFonts w:ascii="Arial" w:hAnsi="Arial" w:cs="Arial"/>
          <w:sz w:val="22"/>
          <w:szCs w:val="22"/>
        </w:rPr>
        <w:t xml:space="preserve">S ohledem na </w:t>
      </w:r>
      <w:r w:rsidR="002065E5">
        <w:rPr>
          <w:rFonts w:ascii="Arial" w:hAnsi="Arial" w:cs="Arial"/>
          <w:sz w:val="22"/>
          <w:szCs w:val="22"/>
        </w:rPr>
        <w:t xml:space="preserve">shora uvedené a </w:t>
      </w:r>
      <w:r w:rsidR="00AF46BA">
        <w:rPr>
          <w:rFonts w:ascii="Arial" w:hAnsi="Arial" w:cs="Arial"/>
          <w:sz w:val="22"/>
          <w:szCs w:val="22"/>
        </w:rPr>
        <w:t>vzhledem k</w:t>
      </w:r>
      <w:r w:rsidR="000C1D25">
        <w:rPr>
          <w:rFonts w:ascii="Arial" w:hAnsi="Arial" w:cs="Arial"/>
          <w:sz w:val="22"/>
          <w:szCs w:val="22"/>
        </w:rPr>
        <w:t xml:space="preserve"> silnému </w:t>
      </w:r>
      <w:r w:rsidR="00D04C88" w:rsidRPr="00DF7A7B">
        <w:rPr>
          <w:rFonts w:ascii="Arial" w:hAnsi="Arial" w:cs="Arial"/>
          <w:sz w:val="22"/>
          <w:szCs w:val="22"/>
        </w:rPr>
        <w:t>vztah</w:t>
      </w:r>
      <w:r w:rsidR="000C1D25">
        <w:rPr>
          <w:rFonts w:ascii="Arial" w:hAnsi="Arial" w:cs="Arial"/>
          <w:sz w:val="22"/>
          <w:szCs w:val="22"/>
        </w:rPr>
        <w:t>u</w:t>
      </w:r>
      <w:r w:rsidR="00D04C88" w:rsidRPr="00DF7A7B">
        <w:rPr>
          <w:rFonts w:ascii="Arial" w:hAnsi="Arial" w:cs="Arial"/>
          <w:sz w:val="22"/>
          <w:szCs w:val="22"/>
        </w:rPr>
        <w:t xml:space="preserve"> Jana Zrzavého k Telčí, re</w:t>
      </w:r>
      <w:r w:rsidR="005C307F" w:rsidRPr="00DF7A7B">
        <w:rPr>
          <w:rFonts w:ascii="Arial" w:hAnsi="Arial" w:cs="Arial"/>
          <w:sz w:val="22"/>
          <w:szCs w:val="22"/>
        </w:rPr>
        <w:t>s</w:t>
      </w:r>
      <w:r w:rsidR="00D04C88" w:rsidRPr="00DF7A7B">
        <w:rPr>
          <w:rFonts w:ascii="Arial" w:hAnsi="Arial" w:cs="Arial"/>
          <w:sz w:val="22"/>
          <w:szCs w:val="22"/>
        </w:rPr>
        <w:t xml:space="preserve">p. kraji </w:t>
      </w:r>
      <w:r w:rsidR="00DF213D" w:rsidRPr="00DF7A7B">
        <w:rPr>
          <w:rFonts w:ascii="Arial" w:hAnsi="Arial" w:cs="Arial"/>
          <w:sz w:val="22"/>
          <w:szCs w:val="22"/>
        </w:rPr>
        <w:t>V</w:t>
      </w:r>
      <w:r w:rsidR="00D04C88" w:rsidRPr="00DF7A7B">
        <w:rPr>
          <w:rFonts w:ascii="Arial" w:hAnsi="Arial" w:cs="Arial"/>
          <w:sz w:val="22"/>
          <w:szCs w:val="22"/>
        </w:rPr>
        <w:t>ysočina</w:t>
      </w:r>
      <w:r w:rsidR="00C25DB1" w:rsidRPr="00DF7A7B">
        <w:rPr>
          <w:rFonts w:ascii="Arial" w:hAnsi="Arial" w:cs="Arial"/>
          <w:sz w:val="22"/>
          <w:szCs w:val="22"/>
        </w:rPr>
        <w:t xml:space="preserve">, projevila Telč </w:t>
      </w:r>
      <w:r w:rsidR="005C307F" w:rsidRPr="00DF7A7B">
        <w:rPr>
          <w:rFonts w:ascii="Arial" w:hAnsi="Arial" w:cs="Arial"/>
          <w:sz w:val="22"/>
          <w:szCs w:val="22"/>
        </w:rPr>
        <w:t xml:space="preserve">zájem </w:t>
      </w:r>
      <w:r w:rsidR="0031220F">
        <w:rPr>
          <w:rFonts w:ascii="Arial" w:hAnsi="Arial" w:cs="Arial"/>
          <w:sz w:val="22"/>
          <w:szCs w:val="22"/>
        </w:rPr>
        <w:t>p</w:t>
      </w:r>
      <w:r w:rsidR="00803803">
        <w:rPr>
          <w:rFonts w:ascii="Arial" w:hAnsi="Arial" w:cs="Arial"/>
          <w:sz w:val="22"/>
          <w:szCs w:val="22"/>
        </w:rPr>
        <w:t xml:space="preserve">odílet se </w:t>
      </w:r>
      <w:r w:rsidR="002B6568">
        <w:rPr>
          <w:rFonts w:ascii="Arial" w:hAnsi="Arial" w:cs="Arial"/>
          <w:sz w:val="22"/>
          <w:szCs w:val="22"/>
        </w:rPr>
        <w:t xml:space="preserve">finančně </w:t>
      </w:r>
      <w:r w:rsidR="00803803">
        <w:rPr>
          <w:rFonts w:ascii="Arial" w:hAnsi="Arial" w:cs="Arial"/>
          <w:sz w:val="22"/>
          <w:szCs w:val="22"/>
        </w:rPr>
        <w:t xml:space="preserve">na procesu </w:t>
      </w:r>
      <w:r w:rsidR="002B6568">
        <w:rPr>
          <w:rFonts w:ascii="Arial" w:hAnsi="Arial" w:cs="Arial"/>
          <w:sz w:val="22"/>
          <w:szCs w:val="22"/>
        </w:rPr>
        <w:t xml:space="preserve">vydání Publikace, a to svým závazkem </w:t>
      </w:r>
      <w:r w:rsidR="001B6ED5">
        <w:rPr>
          <w:rFonts w:ascii="Arial" w:hAnsi="Arial" w:cs="Arial"/>
          <w:sz w:val="22"/>
          <w:szCs w:val="22"/>
        </w:rPr>
        <w:t>k</w:t>
      </w:r>
      <w:r w:rsidR="002B6568">
        <w:rPr>
          <w:rFonts w:ascii="Arial" w:hAnsi="Arial" w:cs="Arial"/>
          <w:sz w:val="22"/>
          <w:szCs w:val="22"/>
        </w:rPr>
        <w:t xml:space="preserve"> odběru</w:t>
      </w:r>
      <w:r w:rsidR="00DF213D" w:rsidRPr="00DF7A7B">
        <w:rPr>
          <w:rFonts w:ascii="Arial" w:hAnsi="Arial" w:cs="Arial"/>
          <w:sz w:val="22"/>
          <w:szCs w:val="22"/>
        </w:rPr>
        <w:t xml:space="preserve"> </w:t>
      </w:r>
      <w:r w:rsidR="00DF7A7B" w:rsidRPr="00DF7A7B">
        <w:rPr>
          <w:rFonts w:ascii="Arial" w:hAnsi="Arial" w:cs="Arial"/>
          <w:sz w:val="22"/>
          <w:szCs w:val="22"/>
        </w:rPr>
        <w:t>Publikace v množství a za podmínek defino</w:t>
      </w:r>
      <w:r w:rsidR="00DF7A7B">
        <w:rPr>
          <w:rFonts w:ascii="Arial" w:hAnsi="Arial" w:cs="Arial"/>
          <w:sz w:val="22"/>
          <w:szCs w:val="22"/>
        </w:rPr>
        <w:t>v</w:t>
      </w:r>
      <w:r w:rsidR="00DF7A7B" w:rsidRPr="00DF7A7B">
        <w:rPr>
          <w:rFonts w:ascii="Arial" w:hAnsi="Arial" w:cs="Arial"/>
          <w:sz w:val="22"/>
          <w:szCs w:val="22"/>
        </w:rPr>
        <w:t>aný</w:t>
      </w:r>
      <w:r w:rsidR="00DF7A7B">
        <w:rPr>
          <w:rFonts w:ascii="Arial" w:hAnsi="Arial" w:cs="Arial"/>
          <w:sz w:val="22"/>
          <w:szCs w:val="22"/>
        </w:rPr>
        <w:t>c</w:t>
      </w:r>
      <w:r w:rsidR="00DF7A7B" w:rsidRPr="00DF7A7B">
        <w:rPr>
          <w:rFonts w:ascii="Arial" w:hAnsi="Arial" w:cs="Arial"/>
          <w:sz w:val="22"/>
          <w:szCs w:val="22"/>
        </w:rPr>
        <w:t xml:space="preserve">h touto smlouvou. </w:t>
      </w:r>
    </w:p>
    <w:p w14:paraId="19B2B39D" w14:textId="77777777" w:rsidR="00EB6688" w:rsidRDefault="00EB6688" w:rsidP="000E1AA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9C3098" w14:textId="7FC4C70A" w:rsidR="007A3EB1" w:rsidRPr="006E32DD" w:rsidRDefault="007A3EB1" w:rsidP="001E42DB">
      <w:pPr>
        <w:jc w:val="center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 xml:space="preserve">II. </w:t>
      </w:r>
      <w:r w:rsidR="000E1AA0">
        <w:rPr>
          <w:rFonts w:ascii="Arial" w:hAnsi="Arial" w:cs="Arial"/>
          <w:b/>
          <w:sz w:val="22"/>
          <w:szCs w:val="22"/>
        </w:rPr>
        <w:t>Předmět smlo</w:t>
      </w:r>
      <w:r w:rsidR="004A66B2">
        <w:rPr>
          <w:rFonts w:ascii="Arial" w:hAnsi="Arial" w:cs="Arial"/>
          <w:b/>
          <w:sz w:val="22"/>
          <w:szCs w:val="22"/>
        </w:rPr>
        <w:t>u</w:t>
      </w:r>
      <w:r w:rsidR="000E1AA0">
        <w:rPr>
          <w:rFonts w:ascii="Arial" w:hAnsi="Arial" w:cs="Arial"/>
          <w:b/>
          <w:sz w:val="22"/>
          <w:szCs w:val="22"/>
        </w:rPr>
        <w:t xml:space="preserve">vy </w:t>
      </w:r>
    </w:p>
    <w:p w14:paraId="3D00ED64" w14:textId="77777777" w:rsidR="007A3EB1" w:rsidRPr="006E32DD" w:rsidRDefault="007A3EB1" w:rsidP="007A3EB1">
      <w:pPr>
        <w:rPr>
          <w:rFonts w:ascii="Arial" w:hAnsi="Arial" w:cs="Arial"/>
          <w:sz w:val="22"/>
          <w:szCs w:val="22"/>
        </w:rPr>
      </w:pPr>
    </w:p>
    <w:p w14:paraId="7CD6C49D" w14:textId="11499B4D" w:rsidR="008108D7" w:rsidRDefault="00070F32" w:rsidP="0047224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32DD">
        <w:rPr>
          <w:rFonts w:ascii="Arial" w:hAnsi="Arial" w:cs="Arial"/>
          <w:sz w:val="22"/>
          <w:szCs w:val="22"/>
        </w:rPr>
        <w:t>Př</w:t>
      </w:r>
      <w:r w:rsidR="00813AA4">
        <w:rPr>
          <w:rFonts w:ascii="Arial" w:hAnsi="Arial" w:cs="Arial"/>
          <w:sz w:val="22"/>
          <w:szCs w:val="22"/>
        </w:rPr>
        <w:t xml:space="preserve">edmětem této smlouvy </w:t>
      </w:r>
      <w:r w:rsidR="00012BE1">
        <w:rPr>
          <w:rFonts w:ascii="Arial" w:hAnsi="Arial" w:cs="Arial"/>
          <w:sz w:val="22"/>
          <w:szCs w:val="22"/>
        </w:rPr>
        <w:t xml:space="preserve">je </w:t>
      </w:r>
      <w:r w:rsidR="00896A1C">
        <w:rPr>
          <w:rFonts w:ascii="Arial" w:hAnsi="Arial" w:cs="Arial"/>
          <w:sz w:val="22"/>
          <w:szCs w:val="22"/>
        </w:rPr>
        <w:t xml:space="preserve">závazek </w:t>
      </w:r>
      <w:r w:rsidR="00D24B70">
        <w:rPr>
          <w:rFonts w:ascii="Arial" w:hAnsi="Arial" w:cs="Arial"/>
          <w:sz w:val="22"/>
          <w:szCs w:val="22"/>
        </w:rPr>
        <w:t>Telč</w:t>
      </w:r>
      <w:r w:rsidR="00446EEF">
        <w:rPr>
          <w:rFonts w:ascii="Arial" w:hAnsi="Arial" w:cs="Arial"/>
          <w:sz w:val="22"/>
          <w:szCs w:val="22"/>
        </w:rPr>
        <w:t>e</w:t>
      </w:r>
      <w:r w:rsidR="00D24B70">
        <w:rPr>
          <w:rFonts w:ascii="Arial" w:hAnsi="Arial" w:cs="Arial"/>
          <w:sz w:val="22"/>
          <w:szCs w:val="22"/>
        </w:rPr>
        <w:t xml:space="preserve"> </w:t>
      </w:r>
      <w:r w:rsidR="00896A1C">
        <w:rPr>
          <w:rFonts w:ascii="Arial" w:hAnsi="Arial" w:cs="Arial"/>
          <w:sz w:val="22"/>
          <w:szCs w:val="22"/>
        </w:rPr>
        <w:t xml:space="preserve">odebrat od NGP </w:t>
      </w:r>
      <w:r w:rsidR="008E2FC4">
        <w:rPr>
          <w:rFonts w:ascii="Arial" w:hAnsi="Arial" w:cs="Arial"/>
          <w:sz w:val="22"/>
          <w:szCs w:val="22"/>
        </w:rPr>
        <w:t xml:space="preserve">za podmínek </w:t>
      </w:r>
      <w:r w:rsidR="000711B8">
        <w:rPr>
          <w:rFonts w:ascii="Arial" w:hAnsi="Arial" w:cs="Arial"/>
          <w:sz w:val="22"/>
          <w:szCs w:val="22"/>
        </w:rPr>
        <w:t>uvedených níže</w:t>
      </w:r>
      <w:r w:rsidR="008E2FC4">
        <w:rPr>
          <w:rFonts w:ascii="Arial" w:hAnsi="Arial" w:cs="Arial"/>
          <w:sz w:val="22"/>
          <w:szCs w:val="22"/>
        </w:rPr>
        <w:t xml:space="preserve"> </w:t>
      </w:r>
      <w:r w:rsidR="00FA4968">
        <w:rPr>
          <w:rFonts w:ascii="Arial" w:hAnsi="Arial" w:cs="Arial"/>
          <w:b/>
          <w:bCs/>
          <w:sz w:val="22"/>
          <w:szCs w:val="22"/>
        </w:rPr>
        <w:t>3</w:t>
      </w:r>
      <w:r w:rsidR="00EA5714" w:rsidRPr="00EA5714">
        <w:rPr>
          <w:rFonts w:ascii="Arial" w:hAnsi="Arial" w:cs="Arial"/>
          <w:b/>
          <w:bCs/>
          <w:sz w:val="22"/>
          <w:szCs w:val="22"/>
        </w:rPr>
        <w:t>8</w:t>
      </w:r>
      <w:r w:rsidR="00FA4968">
        <w:rPr>
          <w:rFonts w:ascii="Arial" w:hAnsi="Arial" w:cs="Arial"/>
          <w:b/>
          <w:bCs/>
          <w:sz w:val="22"/>
          <w:szCs w:val="22"/>
        </w:rPr>
        <w:t>5</w:t>
      </w:r>
      <w:r w:rsidR="00EA5714" w:rsidRPr="00EA5714">
        <w:rPr>
          <w:rFonts w:ascii="Arial" w:hAnsi="Arial" w:cs="Arial"/>
          <w:b/>
          <w:bCs/>
          <w:sz w:val="22"/>
          <w:szCs w:val="22"/>
        </w:rPr>
        <w:t xml:space="preserve"> ks</w:t>
      </w:r>
      <w:r w:rsidR="00EA5714">
        <w:rPr>
          <w:rFonts w:ascii="Arial" w:hAnsi="Arial" w:cs="Arial"/>
          <w:sz w:val="22"/>
          <w:szCs w:val="22"/>
        </w:rPr>
        <w:t xml:space="preserve"> Publikace za cenu </w:t>
      </w:r>
      <w:r w:rsidR="00FA4968">
        <w:rPr>
          <w:rFonts w:ascii="Arial" w:hAnsi="Arial" w:cs="Arial"/>
          <w:sz w:val="22"/>
          <w:szCs w:val="22"/>
        </w:rPr>
        <w:t>650</w:t>
      </w:r>
      <w:r w:rsidR="00EA5714">
        <w:rPr>
          <w:rFonts w:ascii="Arial" w:hAnsi="Arial" w:cs="Arial"/>
          <w:sz w:val="22"/>
          <w:szCs w:val="22"/>
        </w:rPr>
        <w:t xml:space="preserve">,- Kč (slovy: </w:t>
      </w:r>
      <w:r w:rsidR="00FA4968">
        <w:rPr>
          <w:rFonts w:ascii="Arial" w:hAnsi="Arial" w:cs="Arial"/>
          <w:sz w:val="22"/>
          <w:szCs w:val="22"/>
        </w:rPr>
        <w:t>šest_set</w:t>
      </w:r>
      <w:r w:rsidR="00B609A4">
        <w:rPr>
          <w:rFonts w:ascii="Arial" w:hAnsi="Arial" w:cs="Arial"/>
          <w:sz w:val="22"/>
          <w:szCs w:val="22"/>
        </w:rPr>
        <w:t xml:space="preserve"> </w:t>
      </w:r>
      <w:r w:rsidR="00FA4968">
        <w:rPr>
          <w:rFonts w:ascii="Arial" w:hAnsi="Arial" w:cs="Arial"/>
          <w:sz w:val="22"/>
          <w:szCs w:val="22"/>
        </w:rPr>
        <w:t>padesát</w:t>
      </w:r>
      <w:r w:rsidR="001D2CD2">
        <w:rPr>
          <w:rFonts w:ascii="Arial" w:hAnsi="Arial" w:cs="Arial"/>
          <w:sz w:val="22"/>
          <w:szCs w:val="22"/>
        </w:rPr>
        <w:t xml:space="preserve"> korun českých) za kus, tj. za celkovou kupní cenu ve výši</w:t>
      </w:r>
      <w:r w:rsidR="001D2CD2" w:rsidRPr="001D2CD2">
        <w:rPr>
          <w:rFonts w:ascii="Arial" w:hAnsi="Arial" w:cs="Arial"/>
          <w:b/>
          <w:bCs/>
          <w:sz w:val="22"/>
          <w:szCs w:val="22"/>
        </w:rPr>
        <w:t xml:space="preserve"> 250.2</w:t>
      </w:r>
      <w:r w:rsidR="00FA4968">
        <w:rPr>
          <w:rFonts w:ascii="Arial" w:hAnsi="Arial" w:cs="Arial"/>
          <w:b/>
          <w:bCs/>
          <w:sz w:val="22"/>
          <w:szCs w:val="22"/>
        </w:rPr>
        <w:t>5</w:t>
      </w:r>
      <w:r w:rsidR="001D2CD2" w:rsidRPr="001D2CD2">
        <w:rPr>
          <w:rFonts w:ascii="Arial" w:hAnsi="Arial" w:cs="Arial"/>
          <w:b/>
          <w:bCs/>
          <w:sz w:val="22"/>
          <w:szCs w:val="22"/>
        </w:rPr>
        <w:t>0,- Kč</w:t>
      </w:r>
      <w:r w:rsidR="00C764D9">
        <w:rPr>
          <w:rFonts w:ascii="Arial" w:hAnsi="Arial" w:cs="Arial"/>
          <w:b/>
          <w:bCs/>
          <w:sz w:val="22"/>
          <w:szCs w:val="22"/>
        </w:rPr>
        <w:t xml:space="preserve"> </w:t>
      </w:r>
      <w:r w:rsidR="00C764D9">
        <w:rPr>
          <w:rFonts w:ascii="Arial" w:hAnsi="Arial" w:cs="Arial"/>
          <w:sz w:val="22"/>
          <w:szCs w:val="22"/>
        </w:rPr>
        <w:t xml:space="preserve">(slovy: dvě_stě_padesát tisíc_dvě_stě </w:t>
      </w:r>
      <w:r w:rsidR="003F49AC">
        <w:rPr>
          <w:rFonts w:ascii="Arial" w:hAnsi="Arial" w:cs="Arial"/>
          <w:sz w:val="22"/>
          <w:szCs w:val="22"/>
        </w:rPr>
        <w:t xml:space="preserve">padesát </w:t>
      </w:r>
      <w:r w:rsidR="00C764D9">
        <w:rPr>
          <w:rFonts w:ascii="Arial" w:hAnsi="Arial" w:cs="Arial"/>
          <w:sz w:val="22"/>
          <w:szCs w:val="22"/>
        </w:rPr>
        <w:t>korun českých)</w:t>
      </w:r>
      <w:r w:rsidR="00170391">
        <w:rPr>
          <w:rFonts w:ascii="Arial" w:hAnsi="Arial" w:cs="Arial"/>
          <w:sz w:val="22"/>
          <w:szCs w:val="22"/>
        </w:rPr>
        <w:t xml:space="preserve"> (dále jen </w:t>
      </w:r>
      <w:r w:rsidR="00170391" w:rsidRPr="00170391">
        <w:rPr>
          <w:rFonts w:ascii="Arial" w:hAnsi="Arial" w:cs="Arial"/>
          <w:b/>
          <w:bCs/>
          <w:sz w:val="22"/>
          <w:szCs w:val="22"/>
        </w:rPr>
        <w:t>„</w:t>
      </w:r>
      <w:r w:rsidR="00E27C68">
        <w:rPr>
          <w:rFonts w:ascii="Arial" w:hAnsi="Arial" w:cs="Arial"/>
          <w:b/>
          <w:bCs/>
          <w:sz w:val="22"/>
          <w:szCs w:val="22"/>
        </w:rPr>
        <w:t>Kupní cena</w:t>
      </w:r>
      <w:r w:rsidR="00170391" w:rsidRPr="00170391">
        <w:rPr>
          <w:rFonts w:ascii="Arial" w:hAnsi="Arial" w:cs="Arial"/>
          <w:b/>
          <w:bCs/>
          <w:sz w:val="22"/>
          <w:szCs w:val="22"/>
        </w:rPr>
        <w:t>“</w:t>
      </w:r>
      <w:r w:rsidR="00170391">
        <w:rPr>
          <w:rFonts w:ascii="Arial" w:hAnsi="Arial" w:cs="Arial"/>
          <w:sz w:val="22"/>
          <w:szCs w:val="22"/>
        </w:rPr>
        <w:t xml:space="preserve">). </w:t>
      </w:r>
    </w:p>
    <w:p w14:paraId="681424B4" w14:textId="77777777" w:rsidR="007E0E1A" w:rsidRDefault="007E0E1A" w:rsidP="007E0E1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912ECBB" w14:textId="566D5AE4" w:rsidR="00661A43" w:rsidRPr="007E62D2" w:rsidRDefault="007E0E1A" w:rsidP="00661A4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</w:t>
      </w:r>
      <w:r w:rsidR="00A0088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00880">
        <w:rPr>
          <w:rFonts w:ascii="Arial" w:hAnsi="Arial" w:cs="Arial"/>
          <w:sz w:val="22"/>
          <w:szCs w:val="22"/>
        </w:rPr>
        <w:t xml:space="preserve">ve výši dle čl. 2.1. této smlouvy uhradí Telč </w:t>
      </w:r>
      <w:r w:rsidRPr="00A00880">
        <w:rPr>
          <w:rFonts w:ascii="Arial" w:hAnsi="Arial" w:cs="Arial"/>
          <w:sz w:val="22"/>
          <w:szCs w:val="22"/>
        </w:rPr>
        <w:t xml:space="preserve">převodem na účet </w:t>
      </w:r>
      <w:r w:rsidR="00A00880">
        <w:rPr>
          <w:rFonts w:ascii="Arial" w:hAnsi="Arial" w:cs="Arial"/>
          <w:sz w:val="22"/>
          <w:szCs w:val="22"/>
        </w:rPr>
        <w:t>NGP</w:t>
      </w:r>
      <w:r w:rsidRPr="00A00880">
        <w:rPr>
          <w:rFonts w:ascii="Arial" w:hAnsi="Arial" w:cs="Arial"/>
          <w:sz w:val="22"/>
          <w:szCs w:val="22"/>
        </w:rPr>
        <w:t xml:space="preserve"> uvedený v záhlaví této smlouvy</w:t>
      </w:r>
      <w:r w:rsidR="00E27C68">
        <w:rPr>
          <w:rFonts w:ascii="Arial" w:hAnsi="Arial" w:cs="Arial"/>
          <w:sz w:val="22"/>
          <w:szCs w:val="22"/>
        </w:rPr>
        <w:t xml:space="preserve">, </w:t>
      </w:r>
      <w:r w:rsidRPr="00A00880">
        <w:rPr>
          <w:rFonts w:ascii="Arial" w:hAnsi="Arial" w:cs="Arial"/>
          <w:sz w:val="22"/>
          <w:szCs w:val="22"/>
        </w:rPr>
        <w:t xml:space="preserve">a to </w:t>
      </w:r>
      <w:r w:rsidR="00E27C68">
        <w:rPr>
          <w:rFonts w:ascii="Arial" w:hAnsi="Arial" w:cs="Arial"/>
          <w:sz w:val="22"/>
          <w:szCs w:val="22"/>
        </w:rPr>
        <w:t>do</w:t>
      </w:r>
      <w:r w:rsidR="005F4D71">
        <w:rPr>
          <w:rFonts w:ascii="Arial" w:hAnsi="Arial" w:cs="Arial"/>
          <w:sz w:val="22"/>
          <w:szCs w:val="22"/>
        </w:rPr>
        <w:t xml:space="preserve"> 30</w:t>
      </w:r>
      <w:r w:rsidR="00E27C68">
        <w:rPr>
          <w:rFonts w:ascii="Arial" w:hAnsi="Arial" w:cs="Arial"/>
          <w:sz w:val="22"/>
          <w:szCs w:val="22"/>
        </w:rPr>
        <w:t xml:space="preserve"> dnů ode dne podpisu této smlouvy</w:t>
      </w:r>
      <w:r w:rsidR="005F4D71">
        <w:rPr>
          <w:rFonts w:ascii="Arial" w:hAnsi="Arial" w:cs="Arial"/>
          <w:sz w:val="22"/>
          <w:szCs w:val="22"/>
        </w:rPr>
        <w:t xml:space="preserve">. </w:t>
      </w:r>
      <w:r w:rsidRPr="00A00880">
        <w:rPr>
          <w:rFonts w:ascii="Arial" w:hAnsi="Arial" w:cs="Arial"/>
          <w:sz w:val="22"/>
          <w:szCs w:val="22"/>
        </w:rPr>
        <w:t xml:space="preserve">Zaplacením </w:t>
      </w:r>
      <w:r w:rsidR="00F94684">
        <w:rPr>
          <w:rFonts w:ascii="Arial" w:hAnsi="Arial" w:cs="Arial"/>
          <w:sz w:val="22"/>
          <w:szCs w:val="22"/>
        </w:rPr>
        <w:t xml:space="preserve">Kupní </w:t>
      </w:r>
      <w:r w:rsidRPr="00A00880">
        <w:rPr>
          <w:rFonts w:ascii="Arial" w:hAnsi="Arial" w:cs="Arial"/>
          <w:sz w:val="22"/>
          <w:szCs w:val="22"/>
        </w:rPr>
        <w:t xml:space="preserve">ceny se rozumí </w:t>
      </w:r>
      <w:r w:rsidR="004F59CE">
        <w:rPr>
          <w:rFonts w:ascii="Arial" w:hAnsi="Arial" w:cs="Arial"/>
          <w:sz w:val="22"/>
          <w:szCs w:val="22"/>
        </w:rPr>
        <w:t xml:space="preserve">den </w:t>
      </w:r>
      <w:r w:rsidRPr="00A00880">
        <w:rPr>
          <w:rFonts w:ascii="Arial" w:hAnsi="Arial" w:cs="Arial"/>
          <w:sz w:val="22"/>
          <w:szCs w:val="22"/>
        </w:rPr>
        <w:t xml:space="preserve">připsání celé částky </w:t>
      </w:r>
      <w:r w:rsidR="00F94684">
        <w:rPr>
          <w:rFonts w:ascii="Arial" w:hAnsi="Arial" w:cs="Arial"/>
          <w:sz w:val="22"/>
          <w:szCs w:val="22"/>
        </w:rPr>
        <w:t xml:space="preserve">Kupní ceny </w:t>
      </w:r>
      <w:r w:rsidRPr="00A00880">
        <w:rPr>
          <w:rFonts w:ascii="Arial" w:hAnsi="Arial" w:cs="Arial"/>
          <w:sz w:val="22"/>
          <w:szCs w:val="22"/>
        </w:rPr>
        <w:t xml:space="preserve">na </w:t>
      </w:r>
      <w:r w:rsidRPr="007E62D2">
        <w:rPr>
          <w:rFonts w:ascii="Arial" w:hAnsi="Arial" w:cs="Arial"/>
          <w:sz w:val="22"/>
          <w:szCs w:val="22"/>
        </w:rPr>
        <w:t xml:space="preserve">účet </w:t>
      </w:r>
      <w:r w:rsidR="00661A43" w:rsidRPr="007E62D2">
        <w:rPr>
          <w:rFonts w:ascii="Arial" w:hAnsi="Arial" w:cs="Arial"/>
          <w:sz w:val="22"/>
          <w:szCs w:val="22"/>
        </w:rPr>
        <w:t>NGP.</w:t>
      </w:r>
    </w:p>
    <w:p w14:paraId="26108260" w14:textId="77777777" w:rsidR="00661A43" w:rsidRPr="007E62D2" w:rsidRDefault="00661A43" w:rsidP="007E62D2">
      <w:pPr>
        <w:ind w:left="360"/>
        <w:rPr>
          <w:rFonts w:ascii="Arial" w:hAnsi="Arial" w:cs="Arial"/>
          <w:sz w:val="22"/>
          <w:szCs w:val="22"/>
        </w:rPr>
      </w:pPr>
    </w:p>
    <w:p w14:paraId="1559072A" w14:textId="011419DD" w:rsidR="007E0E1A" w:rsidRPr="00866E26" w:rsidRDefault="007E0E1A" w:rsidP="007E62D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6E26">
        <w:rPr>
          <w:rFonts w:ascii="Arial" w:hAnsi="Arial" w:cs="Arial"/>
          <w:sz w:val="22"/>
          <w:szCs w:val="22"/>
        </w:rPr>
        <w:t xml:space="preserve">V případě, že nedojde k zaplacení celé částky </w:t>
      </w:r>
      <w:r w:rsidR="00661A43" w:rsidRPr="00866E26">
        <w:rPr>
          <w:rFonts w:ascii="Arial" w:hAnsi="Arial" w:cs="Arial"/>
          <w:sz w:val="22"/>
          <w:szCs w:val="22"/>
        </w:rPr>
        <w:t xml:space="preserve">Kupní ceny ani v dodatečné lhůtě </w:t>
      </w:r>
      <w:r w:rsidR="005F4D71" w:rsidRPr="00866E26">
        <w:rPr>
          <w:rFonts w:ascii="Arial" w:hAnsi="Arial" w:cs="Arial"/>
          <w:sz w:val="22"/>
          <w:szCs w:val="22"/>
        </w:rPr>
        <w:t>60</w:t>
      </w:r>
      <w:r w:rsidR="00661A43" w:rsidRPr="00866E26">
        <w:rPr>
          <w:rFonts w:ascii="Arial" w:hAnsi="Arial" w:cs="Arial"/>
          <w:sz w:val="22"/>
          <w:szCs w:val="22"/>
        </w:rPr>
        <w:t xml:space="preserve"> dnů, </w:t>
      </w:r>
      <w:r w:rsidR="009B049C" w:rsidRPr="00866E26">
        <w:rPr>
          <w:rFonts w:ascii="Arial" w:hAnsi="Arial" w:cs="Arial"/>
          <w:sz w:val="22"/>
          <w:szCs w:val="22"/>
        </w:rPr>
        <w:t xml:space="preserve">vzniká NGP právo od této smlouvy odstoupit. </w:t>
      </w:r>
    </w:p>
    <w:p w14:paraId="1E71D2FB" w14:textId="77777777" w:rsidR="00981737" w:rsidRDefault="00981737" w:rsidP="0098173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DC59D1E" w14:textId="6BC41FB1" w:rsidR="002D0136" w:rsidRPr="005D0224" w:rsidRDefault="005D0224" w:rsidP="005D0224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5D0224">
        <w:rPr>
          <w:rFonts w:ascii="Arial" w:hAnsi="Arial" w:cs="Arial"/>
          <w:b/>
          <w:bCs/>
          <w:sz w:val="22"/>
          <w:szCs w:val="22"/>
        </w:rPr>
        <w:t>III. Práva a povinnosti smluvních stran</w:t>
      </w:r>
    </w:p>
    <w:p w14:paraId="41295AE2" w14:textId="77777777" w:rsidR="002D0136" w:rsidRDefault="002D0136" w:rsidP="002D0136">
      <w:pPr>
        <w:pStyle w:val="Odstavecseseznamem"/>
        <w:rPr>
          <w:rFonts w:ascii="Arial" w:hAnsi="Arial" w:cs="Arial"/>
          <w:sz w:val="22"/>
          <w:szCs w:val="22"/>
        </w:rPr>
      </w:pPr>
    </w:p>
    <w:p w14:paraId="66DCA4E0" w14:textId="0198594F" w:rsidR="0068670E" w:rsidRPr="005A6C19" w:rsidRDefault="00981737" w:rsidP="005A6C19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5A6C19">
        <w:rPr>
          <w:rFonts w:ascii="Arial" w:hAnsi="Arial" w:cs="Arial"/>
          <w:sz w:val="22"/>
          <w:szCs w:val="22"/>
        </w:rPr>
        <w:t xml:space="preserve">NGP se zavazuje vydat </w:t>
      </w:r>
      <w:r w:rsidR="00FF757B" w:rsidRPr="005A6C19">
        <w:rPr>
          <w:rFonts w:ascii="Arial" w:hAnsi="Arial" w:cs="Arial"/>
          <w:sz w:val="22"/>
          <w:szCs w:val="22"/>
        </w:rPr>
        <w:t>Publikaci</w:t>
      </w:r>
      <w:r w:rsidR="00715683" w:rsidRPr="005A6C19">
        <w:rPr>
          <w:rFonts w:ascii="Arial" w:hAnsi="Arial" w:cs="Arial"/>
          <w:sz w:val="22"/>
          <w:szCs w:val="22"/>
        </w:rPr>
        <w:t xml:space="preserve"> ve </w:t>
      </w:r>
      <w:r w:rsidR="00F71DF7" w:rsidRPr="005A6C19">
        <w:rPr>
          <w:rFonts w:ascii="Arial" w:hAnsi="Arial" w:cs="Arial"/>
          <w:sz w:val="22"/>
          <w:szCs w:val="22"/>
        </w:rPr>
        <w:t>vysoké kvalitě, včetně všech g</w:t>
      </w:r>
      <w:r w:rsidR="00661A8D" w:rsidRPr="005A6C19">
        <w:rPr>
          <w:rFonts w:ascii="Arial" w:hAnsi="Arial" w:cs="Arial"/>
          <w:sz w:val="22"/>
          <w:szCs w:val="22"/>
        </w:rPr>
        <w:t>r</w:t>
      </w:r>
      <w:r w:rsidR="00F71DF7" w:rsidRPr="005A6C19">
        <w:rPr>
          <w:rFonts w:ascii="Arial" w:hAnsi="Arial" w:cs="Arial"/>
          <w:sz w:val="22"/>
          <w:szCs w:val="22"/>
        </w:rPr>
        <w:t>afických, tiskových a obsahových standar</w:t>
      </w:r>
      <w:r w:rsidR="00661A8D" w:rsidRPr="005A6C19">
        <w:rPr>
          <w:rFonts w:ascii="Arial" w:hAnsi="Arial" w:cs="Arial"/>
          <w:sz w:val="22"/>
          <w:szCs w:val="22"/>
        </w:rPr>
        <w:t xml:space="preserve">dů, </w:t>
      </w:r>
      <w:r w:rsidR="00FF757B" w:rsidRPr="005A6C19">
        <w:rPr>
          <w:rFonts w:ascii="Arial" w:hAnsi="Arial" w:cs="Arial"/>
          <w:sz w:val="22"/>
          <w:szCs w:val="22"/>
        </w:rPr>
        <w:t xml:space="preserve">v souladu se specifikací </w:t>
      </w:r>
      <w:r w:rsidR="00B423F3" w:rsidRPr="005A6C19">
        <w:rPr>
          <w:rFonts w:ascii="Arial" w:hAnsi="Arial" w:cs="Arial"/>
          <w:sz w:val="22"/>
          <w:szCs w:val="22"/>
        </w:rPr>
        <w:t>obsaženou v</w:t>
      </w:r>
      <w:r w:rsidR="0068670E" w:rsidRPr="005A6C19">
        <w:rPr>
          <w:rFonts w:ascii="Arial" w:hAnsi="Arial" w:cs="Arial"/>
          <w:sz w:val="22"/>
          <w:szCs w:val="22"/>
        </w:rPr>
        <w:t xml:space="preserve"> </w:t>
      </w:r>
      <w:r w:rsidR="00FF757B" w:rsidRPr="005A6C19">
        <w:rPr>
          <w:rFonts w:ascii="Arial" w:hAnsi="Arial" w:cs="Arial"/>
          <w:sz w:val="22"/>
          <w:szCs w:val="22"/>
        </w:rPr>
        <w:t xml:space="preserve">úvodních </w:t>
      </w:r>
      <w:r w:rsidR="008C4EBB" w:rsidRPr="005A6C19">
        <w:rPr>
          <w:rFonts w:ascii="Arial" w:hAnsi="Arial" w:cs="Arial"/>
          <w:sz w:val="22"/>
          <w:szCs w:val="22"/>
        </w:rPr>
        <w:t>ustanoveních této smlouvy a v souladu s</w:t>
      </w:r>
      <w:r w:rsidR="00685AE7" w:rsidRPr="005A6C19">
        <w:rPr>
          <w:rFonts w:ascii="Arial" w:hAnsi="Arial" w:cs="Arial"/>
          <w:sz w:val="22"/>
          <w:szCs w:val="22"/>
        </w:rPr>
        <w:t> </w:t>
      </w:r>
      <w:r w:rsidR="00685AE7" w:rsidRPr="005F4D71">
        <w:rPr>
          <w:rFonts w:ascii="Arial" w:hAnsi="Arial" w:cs="Arial"/>
          <w:sz w:val="22"/>
          <w:szCs w:val="22"/>
        </w:rPr>
        <w:t xml:space="preserve">Edičním záměrem, který tvoří Přílohu </w:t>
      </w:r>
      <w:r w:rsidR="00C93224" w:rsidRPr="005F4D71">
        <w:rPr>
          <w:rFonts w:ascii="Arial" w:hAnsi="Arial" w:cs="Arial"/>
          <w:sz w:val="22"/>
          <w:szCs w:val="22"/>
        </w:rPr>
        <w:t>č. 1 této smlo</w:t>
      </w:r>
      <w:r w:rsidR="00F4046A" w:rsidRPr="005F4D71">
        <w:rPr>
          <w:rFonts w:ascii="Arial" w:hAnsi="Arial" w:cs="Arial"/>
          <w:sz w:val="22"/>
          <w:szCs w:val="22"/>
        </w:rPr>
        <w:t>u</w:t>
      </w:r>
      <w:r w:rsidR="00C93224" w:rsidRPr="005F4D71">
        <w:rPr>
          <w:rFonts w:ascii="Arial" w:hAnsi="Arial" w:cs="Arial"/>
          <w:sz w:val="22"/>
          <w:szCs w:val="22"/>
        </w:rPr>
        <w:t>vy</w:t>
      </w:r>
      <w:r w:rsidR="005C299A" w:rsidRPr="005A6C19">
        <w:rPr>
          <w:rFonts w:ascii="Arial" w:hAnsi="Arial" w:cs="Arial"/>
          <w:sz w:val="22"/>
          <w:szCs w:val="22"/>
        </w:rPr>
        <w:t xml:space="preserve">, a to nejpozději </w:t>
      </w:r>
      <w:r w:rsidR="00F81926">
        <w:rPr>
          <w:rFonts w:ascii="Arial" w:hAnsi="Arial" w:cs="Arial"/>
          <w:sz w:val="22"/>
          <w:szCs w:val="22"/>
        </w:rPr>
        <w:t>do ledna 2026.</w:t>
      </w:r>
    </w:p>
    <w:p w14:paraId="39AE098E" w14:textId="77777777" w:rsidR="0068670E" w:rsidRDefault="0068670E" w:rsidP="005A6C19">
      <w:pPr>
        <w:pStyle w:val="Odstavecseseznamem"/>
        <w:ind w:left="709" w:hanging="425"/>
        <w:rPr>
          <w:rFonts w:ascii="Arial" w:hAnsi="Arial" w:cs="Arial"/>
          <w:sz w:val="22"/>
          <w:szCs w:val="22"/>
        </w:rPr>
      </w:pPr>
    </w:p>
    <w:p w14:paraId="14DFE2D8" w14:textId="6335B65B" w:rsidR="005C299A" w:rsidRPr="00866E26" w:rsidRDefault="005C299A" w:rsidP="005A6C19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66E26">
        <w:rPr>
          <w:rFonts w:ascii="Arial" w:hAnsi="Arial" w:cs="Arial"/>
          <w:sz w:val="22"/>
          <w:szCs w:val="22"/>
        </w:rPr>
        <w:t xml:space="preserve">V případě prodlení NGP s vydáním </w:t>
      </w:r>
      <w:r w:rsidR="00F032A0" w:rsidRPr="00866E26">
        <w:rPr>
          <w:rFonts w:ascii="Arial" w:hAnsi="Arial" w:cs="Arial"/>
          <w:sz w:val="22"/>
          <w:szCs w:val="22"/>
        </w:rPr>
        <w:t xml:space="preserve">Publikace </w:t>
      </w:r>
      <w:r w:rsidRPr="00866E26">
        <w:rPr>
          <w:rFonts w:ascii="Arial" w:hAnsi="Arial" w:cs="Arial"/>
          <w:sz w:val="22"/>
          <w:szCs w:val="22"/>
        </w:rPr>
        <w:t xml:space="preserve">vzniká </w:t>
      </w:r>
      <w:r w:rsidR="00F032A0" w:rsidRPr="00866E26">
        <w:rPr>
          <w:rFonts w:ascii="Arial" w:hAnsi="Arial" w:cs="Arial"/>
          <w:sz w:val="22"/>
          <w:szCs w:val="22"/>
        </w:rPr>
        <w:t>Telči</w:t>
      </w:r>
      <w:r w:rsidRPr="00866E26">
        <w:rPr>
          <w:rFonts w:ascii="Arial" w:hAnsi="Arial" w:cs="Arial"/>
          <w:sz w:val="22"/>
          <w:szCs w:val="22"/>
        </w:rPr>
        <w:t xml:space="preserve"> právo od této smlouvy odstoupit</w:t>
      </w:r>
      <w:r w:rsidR="00A01F11" w:rsidRPr="00866E26">
        <w:rPr>
          <w:rFonts w:ascii="Arial" w:hAnsi="Arial" w:cs="Arial"/>
          <w:sz w:val="22"/>
          <w:szCs w:val="22"/>
        </w:rPr>
        <w:t xml:space="preserve"> a požadovat okamžité vrácení uhrazené Kupní ceny.</w:t>
      </w:r>
    </w:p>
    <w:p w14:paraId="71A36C0D" w14:textId="77777777" w:rsidR="00582A9F" w:rsidRPr="00866E26" w:rsidRDefault="00582A9F" w:rsidP="005A6C19">
      <w:pPr>
        <w:pStyle w:val="Odstavecseseznamem"/>
        <w:ind w:hanging="796"/>
        <w:rPr>
          <w:rFonts w:ascii="Arial" w:hAnsi="Arial" w:cs="Arial"/>
          <w:sz w:val="22"/>
          <w:szCs w:val="22"/>
        </w:rPr>
      </w:pPr>
    </w:p>
    <w:p w14:paraId="272CDAF8" w14:textId="39A0172B" w:rsidR="00C764D9" w:rsidRPr="00F81926" w:rsidRDefault="004F52F9" w:rsidP="00765170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F81926">
        <w:rPr>
          <w:rFonts w:ascii="Arial" w:hAnsi="Arial" w:cs="Arial"/>
          <w:bCs/>
          <w:sz w:val="22"/>
          <w:szCs w:val="22"/>
        </w:rPr>
        <w:t xml:space="preserve">NGP se zavazuje </w:t>
      </w:r>
      <w:r w:rsidR="004B36BD" w:rsidRPr="00F81926">
        <w:rPr>
          <w:rFonts w:ascii="Arial" w:hAnsi="Arial" w:cs="Arial"/>
          <w:sz w:val="22"/>
          <w:szCs w:val="22"/>
        </w:rPr>
        <w:t xml:space="preserve">průběžně </w:t>
      </w:r>
      <w:r w:rsidR="008108D7" w:rsidRPr="00F81926">
        <w:rPr>
          <w:rFonts w:ascii="Arial" w:hAnsi="Arial" w:cs="Arial"/>
          <w:sz w:val="22"/>
          <w:szCs w:val="22"/>
        </w:rPr>
        <w:t>informovat Telč</w:t>
      </w:r>
      <w:r w:rsidR="00EA5606" w:rsidRPr="00F81926">
        <w:rPr>
          <w:rFonts w:ascii="Arial" w:hAnsi="Arial" w:cs="Arial"/>
          <w:sz w:val="22"/>
          <w:szCs w:val="22"/>
        </w:rPr>
        <w:t xml:space="preserve"> o pr</w:t>
      </w:r>
      <w:r w:rsidR="00784B7B" w:rsidRPr="00F81926">
        <w:rPr>
          <w:rFonts w:ascii="Arial" w:hAnsi="Arial" w:cs="Arial"/>
          <w:sz w:val="22"/>
          <w:szCs w:val="22"/>
        </w:rPr>
        <w:t>ocesu výroby Publikace</w:t>
      </w:r>
      <w:r w:rsidR="0052468A" w:rsidRPr="00F81926">
        <w:rPr>
          <w:rFonts w:ascii="Arial" w:hAnsi="Arial" w:cs="Arial"/>
          <w:sz w:val="22"/>
          <w:szCs w:val="22"/>
        </w:rPr>
        <w:t xml:space="preserve">. </w:t>
      </w:r>
      <w:r w:rsidR="00FD1986" w:rsidRPr="00F81926">
        <w:rPr>
          <w:rFonts w:ascii="Arial" w:hAnsi="Arial" w:cs="Arial"/>
          <w:sz w:val="22"/>
          <w:szCs w:val="22"/>
        </w:rPr>
        <w:t xml:space="preserve">Nejpozději do </w:t>
      </w:r>
      <w:r w:rsidR="00F81926" w:rsidRPr="00F81926">
        <w:rPr>
          <w:rFonts w:ascii="Arial" w:hAnsi="Arial" w:cs="Arial"/>
          <w:sz w:val="22"/>
          <w:szCs w:val="22"/>
        </w:rPr>
        <w:t xml:space="preserve">14 </w:t>
      </w:r>
      <w:r w:rsidR="00FD1986" w:rsidRPr="00F81926">
        <w:rPr>
          <w:rFonts w:ascii="Arial" w:hAnsi="Arial" w:cs="Arial"/>
          <w:sz w:val="22"/>
          <w:szCs w:val="22"/>
        </w:rPr>
        <w:t xml:space="preserve"> dnů ode dne dokončení Publikace je </w:t>
      </w:r>
      <w:r w:rsidR="0052468A" w:rsidRPr="00F81926">
        <w:rPr>
          <w:rFonts w:ascii="Arial" w:hAnsi="Arial" w:cs="Arial"/>
          <w:sz w:val="22"/>
          <w:szCs w:val="22"/>
        </w:rPr>
        <w:t>NGP povin</w:t>
      </w:r>
      <w:r w:rsidR="001E5419" w:rsidRPr="00F81926">
        <w:rPr>
          <w:rFonts w:ascii="Arial" w:hAnsi="Arial" w:cs="Arial"/>
          <w:sz w:val="22"/>
          <w:szCs w:val="22"/>
        </w:rPr>
        <w:t>n</w:t>
      </w:r>
      <w:r w:rsidR="006057C4" w:rsidRPr="00F81926">
        <w:rPr>
          <w:rFonts w:ascii="Arial" w:hAnsi="Arial" w:cs="Arial"/>
          <w:sz w:val="22"/>
          <w:szCs w:val="22"/>
        </w:rPr>
        <w:t>a</w:t>
      </w:r>
      <w:r w:rsidR="001E5419" w:rsidRPr="00F81926">
        <w:rPr>
          <w:rFonts w:ascii="Arial" w:hAnsi="Arial" w:cs="Arial"/>
          <w:sz w:val="22"/>
          <w:szCs w:val="22"/>
        </w:rPr>
        <w:t xml:space="preserve"> </w:t>
      </w:r>
      <w:r w:rsidR="007826ED" w:rsidRPr="00F81926">
        <w:rPr>
          <w:rFonts w:ascii="Arial" w:hAnsi="Arial" w:cs="Arial"/>
          <w:sz w:val="22"/>
          <w:szCs w:val="22"/>
        </w:rPr>
        <w:t xml:space="preserve">o této skutečnosti </w:t>
      </w:r>
      <w:r w:rsidR="00726635" w:rsidRPr="00F81926">
        <w:rPr>
          <w:rFonts w:ascii="Arial" w:hAnsi="Arial" w:cs="Arial"/>
          <w:sz w:val="22"/>
          <w:szCs w:val="22"/>
        </w:rPr>
        <w:t>Telč inf</w:t>
      </w:r>
      <w:r w:rsidR="007108FD" w:rsidRPr="00F81926">
        <w:rPr>
          <w:rFonts w:ascii="Arial" w:hAnsi="Arial" w:cs="Arial"/>
          <w:sz w:val="22"/>
          <w:szCs w:val="22"/>
        </w:rPr>
        <w:t>or</w:t>
      </w:r>
      <w:r w:rsidR="00726635" w:rsidRPr="00F81926">
        <w:rPr>
          <w:rFonts w:ascii="Arial" w:hAnsi="Arial" w:cs="Arial"/>
          <w:sz w:val="22"/>
          <w:szCs w:val="22"/>
        </w:rPr>
        <w:t xml:space="preserve">movat, a to emailem na adresu: </w:t>
      </w:r>
      <w:r w:rsidR="00F44C5D">
        <w:rPr>
          <w:rFonts w:ascii="Arial" w:hAnsi="Arial" w:cs="Arial"/>
          <w:sz w:val="22"/>
          <w:szCs w:val="22"/>
        </w:rPr>
        <w:t>xxxxxxxxxxxxxxxxxxxxxxxx</w:t>
      </w:r>
    </w:p>
    <w:p w14:paraId="40CA8C44" w14:textId="77777777" w:rsidR="004B36BD" w:rsidRDefault="004B36BD" w:rsidP="00C764D9">
      <w:pPr>
        <w:jc w:val="both"/>
        <w:rPr>
          <w:rFonts w:ascii="Arial" w:hAnsi="Arial" w:cs="Arial"/>
          <w:sz w:val="22"/>
          <w:szCs w:val="22"/>
        </w:rPr>
      </w:pPr>
    </w:p>
    <w:p w14:paraId="08FAB010" w14:textId="63A436DD" w:rsidR="00854EE4" w:rsidRDefault="00D74559" w:rsidP="00854EE4">
      <w:pPr>
        <w:jc w:val="center"/>
        <w:rPr>
          <w:rFonts w:ascii="Arial" w:hAnsi="Arial" w:cs="Arial"/>
          <w:b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>I</w:t>
      </w:r>
      <w:r w:rsidR="00EE4239">
        <w:rPr>
          <w:rFonts w:ascii="Arial" w:hAnsi="Arial" w:cs="Arial"/>
          <w:b/>
          <w:sz w:val="22"/>
          <w:szCs w:val="22"/>
        </w:rPr>
        <w:t>V</w:t>
      </w:r>
      <w:r w:rsidRPr="006E32DD">
        <w:rPr>
          <w:rFonts w:ascii="Arial" w:hAnsi="Arial" w:cs="Arial"/>
          <w:b/>
          <w:sz w:val="22"/>
          <w:szCs w:val="22"/>
        </w:rPr>
        <w:t>. P</w:t>
      </w:r>
      <w:r w:rsidR="00EE4239">
        <w:rPr>
          <w:rFonts w:ascii="Arial" w:hAnsi="Arial" w:cs="Arial"/>
          <w:b/>
          <w:sz w:val="22"/>
          <w:szCs w:val="22"/>
        </w:rPr>
        <w:t>ředání a převzet</w:t>
      </w:r>
      <w:r w:rsidR="00854EE4">
        <w:rPr>
          <w:rFonts w:ascii="Arial" w:hAnsi="Arial" w:cs="Arial"/>
          <w:b/>
          <w:sz w:val="22"/>
          <w:szCs w:val="22"/>
        </w:rPr>
        <w:t xml:space="preserve">í </w:t>
      </w:r>
      <w:r w:rsidR="00B53593">
        <w:rPr>
          <w:rFonts w:ascii="Arial" w:hAnsi="Arial" w:cs="Arial"/>
          <w:b/>
          <w:sz w:val="22"/>
          <w:szCs w:val="22"/>
        </w:rPr>
        <w:t>Publikac</w:t>
      </w:r>
      <w:r w:rsidR="00371570">
        <w:rPr>
          <w:rFonts w:ascii="Arial" w:hAnsi="Arial" w:cs="Arial"/>
          <w:b/>
          <w:sz w:val="22"/>
          <w:szCs w:val="22"/>
        </w:rPr>
        <w:t>e</w:t>
      </w:r>
    </w:p>
    <w:p w14:paraId="3309522A" w14:textId="77777777" w:rsidR="00854EE4" w:rsidRDefault="00854EE4" w:rsidP="00854EE4">
      <w:pPr>
        <w:jc w:val="center"/>
        <w:rPr>
          <w:rFonts w:ascii="Arial" w:hAnsi="Arial" w:cs="Arial"/>
          <w:b/>
          <w:sz w:val="22"/>
          <w:szCs w:val="22"/>
        </w:rPr>
      </w:pPr>
    </w:p>
    <w:p w14:paraId="6A69E33C" w14:textId="77A96A7A" w:rsidR="00854EE4" w:rsidRDefault="00775CE4" w:rsidP="0060463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NGP se zavazuje nejpozději do </w:t>
      </w:r>
      <w:r w:rsidR="00F81926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 xml:space="preserve"> dnů dokončení Publikace zajistit </w:t>
      </w:r>
      <w:r w:rsidR="004E126E">
        <w:rPr>
          <w:rFonts w:ascii="Arial" w:hAnsi="Arial" w:cs="Arial"/>
          <w:bCs/>
          <w:sz w:val="22"/>
          <w:szCs w:val="22"/>
        </w:rPr>
        <w:t xml:space="preserve">odeslání všech </w:t>
      </w:r>
      <w:r w:rsidR="00CD7B62">
        <w:rPr>
          <w:rFonts w:ascii="Arial" w:hAnsi="Arial" w:cs="Arial"/>
          <w:sz w:val="22"/>
          <w:szCs w:val="22"/>
        </w:rPr>
        <w:t>385</w:t>
      </w:r>
      <w:r w:rsidR="004E126E" w:rsidRPr="004E126E">
        <w:rPr>
          <w:rFonts w:ascii="Arial" w:hAnsi="Arial" w:cs="Arial"/>
          <w:sz w:val="22"/>
          <w:szCs w:val="22"/>
        </w:rPr>
        <w:t xml:space="preserve"> ks</w:t>
      </w:r>
      <w:r w:rsidR="004E126E">
        <w:rPr>
          <w:rFonts w:ascii="Arial" w:hAnsi="Arial" w:cs="Arial"/>
          <w:sz w:val="22"/>
          <w:szCs w:val="22"/>
        </w:rPr>
        <w:t xml:space="preserve"> Publikace</w:t>
      </w:r>
      <w:r w:rsidR="004E126E">
        <w:rPr>
          <w:rFonts w:ascii="Arial" w:hAnsi="Arial" w:cs="Arial"/>
          <w:bCs/>
          <w:sz w:val="22"/>
          <w:szCs w:val="22"/>
        </w:rPr>
        <w:t xml:space="preserve"> na adresu </w:t>
      </w:r>
      <w:r w:rsidR="00CD7B62">
        <w:rPr>
          <w:rFonts w:ascii="Arial" w:hAnsi="Arial" w:cs="Arial"/>
          <w:bCs/>
          <w:sz w:val="22"/>
          <w:szCs w:val="22"/>
        </w:rPr>
        <w:t>města Telče uvedenou v záhlaví této smlouvy.</w:t>
      </w:r>
      <w:r w:rsidR="00AA4769">
        <w:rPr>
          <w:rFonts w:ascii="Arial" w:hAnsi="Arial" w:cs="Arial"/>
          <w:bCs/>
          <w:sz w:val="22"/>
          <w:szCs w:val="22"/>
        </w:rPr>
        <w:t xml:space="preserve"> Odeslání Publikací bude</w:t>
      </w:r>
      <w:r w:rsidR="00784A9E">
        <w:rPr>
          <w:rFonts w:ascii="Arial" w:hAnsi="Arial" w:cs="Arial"/>
          <w:bCs/>
          <w:sz w:val="22"/>
          <w:szCs w:val="22"/>
        </w:rPr>
        <w:t xml:space="preserve"> zajištěno </w:t>
      </w:r>
      <w:r w:rsidR="00F81926">
        <w:rPr>
          <w:rFonts w:ascii="Arial" w:hAnsi="Arial" w:cs="Arial"/>
          <w:bCs/>
          <w:sz w:val="22"/>
          <w:szCs w:val="22"/>
        </w:rPr>
        <w:t xml:space="preserve">dopravcem </w:t>
      </w:r>
      <w:r w:rsidR="00F81926" w:rsidRPr="00AA4769">
        <w:rPr>
          <w:rFonts w:ascii="Arial" w:hAnsi="Arial" w:cs="Arial"/>
          <w:bCs/>
          <w:sz w:val="22"/>
          <w:szCs w:val="22"/>
        </w:rPr>
        <w:t>zasmluvněným tiskárnou</w:t>
      </w:r>
      <w:r w:rsidR="004E126E" w:rsidRPr="00AA4769">
        <w:rPr>
          <w:rFonts w:ascii="Arial" w:hAnsi="Arial" w:cs="Arial"/>
          <w:bCs/>
          <w:sz w:val="22"/>
          <w:szCs w:val="22"/>
        </w:rPr>
        <w:t>.</w:t>
      </w:r>
      <w:r w:rsidR="004E126E">
        <w:rPr>
          <w:rFonts w:ascii="Arial" w:hAnsi="Arial" w:cs="Arial"/>
          <w:bCs/>
          <w:sz w:val="22"/>
          <w:szCs w:val="22"/>
        </w:rPr>
        <w:t xml:space="preserve"> </w:t>
      </w:r>
    </w:p>
    <w:p w14:paraId="77BF0ADB" w14:textId="77777777" w:rsidR="003E2E20" w:rsidRDefault="003E2E20" w:rsidP="003E2E20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B4FA5ED" w14:textId="6684108A" w:rsidR="00604630" w:rsidRDefault="00604630" w:rsidP="0060463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Náklady na přepravu</w:t>
      </w:r>
      <w:r w:rsidR="00371570">
        <w:rPr>
          <w:rFonts w:ascii="Arial" w:hAnsi="Arial" w:cs="Arial"/>
          <w:bCs/>
          <w:sz w:val="22"/>
          <w:szCs w:val="22"/>
        </w:rPr>
        <w:t xml:space="preserve"> Publikací </w:t>
      </w:r>
      <w:r>
        <w:rPr>
          <w:rFonts w:ascii="Arial" w:hAnsi="Arial" w:cs="Arial"/>
          <w:bCs/>
          <w:sz w:val="22"/>
          <w:szCs w:val="22"/>
        </w:rPr>
        <w:t xml:space="preserve">dle čl. </w:t>
      </w:r>
      <w:r w:rsidR="003E2E20">
        <w:rPr>
          <w:rFonts w:ascii="Arial" w:hAnsi="Arial" w:cs="Arial"/>
          <w:bCs/>
          <w:sz w:val="22"/>
          <w:szCs w:val="22"/>
        </w:rPr>
        <w:t>4.1. hrad</w:t>
      </w:r>
      <w:r w:rsidR="00784A9E">
        <w:rPr>
          <w:rFonts w:ascii="Arial" w:hAnsi="Arial" w:cs="Arial"/>
          <w:bCs/>
          <w:sz w:val="22"/>
          <w:szCs w:val="22"/>
        </w:rPr>
        <w:t xml:space="preserve">í </w:t>
      </w:r>
      <w:r w:rsidR="00F81926">
        <w:rPr>
          <w:rFonts w:ascii="Arial" w:hAnsi="Arial" w:cs="Arial"/>
          <w:bCs/>
          <w:sz w:val="22"/>
          <w:szCs w:val="22"/>
        </w:rPr>
        <w:t>NGP.</w:t>
      </w:r>
    </w:p>
    <w:p w14:paraId="208ED5D2" w14:textId="77777777" w:rsidR="00784A9E" w:rsidRPr="00784A9E" w:rsidRDefault="00784A9E" w:rsidP="00784A9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C944E5B" w14:textId="698CD9DF" w:rsidR="00ED5ED7" w:rsidRDefault="00784A9E" w:rsidP="0060463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berou na vědomí, že k přechodu vlastnického práva k</w:t>
      </w:r>
      <w:r w:rsidR="00647117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v</w:t>
      </w:r>
      <w:r w:rsidR="00647117">
        <w:rPr>
          <w:rFonts w:ascii="Arial" w:hAnsi="Arial" w:cs="Arial"/>
          <w:bCs/>
          <w:sz w:val="22"/>
          <w:szCs w:val="22"/>
        </w:rPr>
        <w:t xml:space="preserve">šem </w:t>
      </w:r>
      <w:r w:rsidR="00AA4769">
        <w:rPr>
          <w:rFonts w:ascii="Arial" w:hAnsi="Arial" w:cs="Arial"/>
          <w:bCs/>
          <w:sz w:val="22"/>
          <w:szCs w:val="22"/>
        </w:rPr>
        <w:t>385</w:t>
      </w:r>
      <w:r>
        <w:rPr>
          <w:rFonts w:ascii="Arial" w:hAnsi="Arial" w:cs="Arial"/>
          <w:bCs/>
          <w:sz w:val="22"/>
          <w:szCs w:val="22"/>
        </w:rPr>
        <w:t xml:space="preserve"> ks Publik</w:t>
      </w:r>
      <w:r w:rsidR="00647117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cí, jakož i k přechodu nebezpečí škody na věci, doch</w:t>
      </w:r>
      <w:r w:rsidR="00647117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>zí předání</w:t>
      </w:r>
      <w:r w:rsidR="00647117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Publik</w:t>
      </w:r>
      <w:r w:rsidR="00647117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cí </w:t>
      </w:r>
      <w:r w:rsidR="00921ACD">
        <w:rPr>
          <w:rFonts w:ascii="Arial" w:hAnsi="Arial" w:cs="Arial"/>
          <w:bCs/>
          <w:sz w:val="22"/>
          <w:szCs w:val="22"/>
        </w:rPr>
        <w:t>městu Telči na adrese uvedené v záhlaví této smlouvy.</w:t>
      </w:r>
    </w:p>
    <w:p w14:paraId="056E0A46" w14:textId="29A030EF" w:rsidR="00784A9E" w:rsidRPr="00ED5ED7" w:rsidRDefault="00ED5ED7" w:rsidP="00ED5ED7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5B660A7" w14:textId="77777777" w:rsidR="009B4011" w:rsidRPr="006E32DD" w:rsidRDefault="009B4011" w:rsidP="00AE6DC3">
      <w:pPr>
        <w:jc w:val="center"/>
        <w:rPr>
          <w:rFonts w:ascii="Arial" w:hAnsi="Arial" w:cs="Arial"/>
          <w:b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lastRenderedPageBreak/>
        <w:t>V.</w:t>
      </w:r>
      <w:r w:rsidRPr="006E32DD">
        <w:rPr>
          <w:rFonts w:ascii="Arial" w:hAnsi="Arial" w:cs="Arial"/>
          <w:sz w:val="22"/>
          <w:szCs w:val="22"/>
        </w:rPr>
        <w:t xml:space="preserve"> </w:t>
      </w:r>
      <w:r w:rsidRPr="006E32DD">
        <w:rPr>
          <w:rFonts w:ascii="Arial" w:hAnsi="Arial" w:cs="Arial"/>
          <w:b/>
          <w:sz w:val="22"/>
          <w:szCs w:val="22"/>
        </w:rPr>
        <w:t>Kontaktní osoby</w:t>
      </w:r>
    </w:p>
    <w:p w14:paraId="00A6B29D" w14:textId="77777777" w:rsidR="00FC572F" w:rsidRPr="006E32DD" w:rsidRDefault="00FC572F" w:rsidP="00D23AC2">
      <w:pPr>
        <w:pStyle w:val="Barevnseznamzvraznn11"/>
        <w:ind w:left="0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161ED4DB" w14:textId="77777777" w:rsidR="00E2186A" w:rsidRPr="006E32DD" w:rsidRDefault="00652B16" w:rsidP="008E0A89">
      <w:pPr>
        <w:pStyle w:val="Barevnseznamzvraznn11"/>
        <w:numPr>
          <w:ilvl w:val="0"/>
          <w:numId w:val="13"/>
        </w:numPr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>Z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odpovědnými zástupci NG</w:t>
      </w:r>
      <w:r w:rsidR="00EF288F"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 pro jednání ve věci této smlouvy jsou: </w:t>
      </w:r>
    </w:p>
    <w:p w14:paraId="62BE3DC3" w14:textId="5E41805A" w:rsidR="007E23AC" w:rsidRDefault="00F44C5D" w:rsidP="007E23AC">
      <w:pPr>
        <w:pStyle w:val="Barevnseznamzvraznn11"/>
        <w:rPr>
          <w:rFonts w:ascii="Arial" w:eastAsia="Times New Roman" w:hAnsi="Arial" w:cs="Arial"/>
          <w:color w:val="auto"/>
          <w:bdr w:val="none" w:sz="0" w:space="0" w:color="auto"/>
        </w:rPr>
      </w:pPr>
      <w:proofErr w:type="spellStart"/>
      <w:r>
        <w:rPr>
          <w:rFonts w:ascii="Arial" w:eastAsia="Times New Roman" w:hAnsi="Arial" w:cs="Arial"/>
          <w:color w:val="auto"/>
          <w:bdr w:val="none" w:sz="0" w:space="0" w:color="auto"/>
        </w:rPr>
        <w:t>xxxxxxxxxxxxxxxxxxxxxxxxxx</w:t>
      </w:r>
      <w:proofErr w:type="spellEnd"/>
    </w:p>
    <w:p w14:paraId="33B2CBE5" w14:textId="51BCC0FE" w:rsidR="007D3CDE" w:rsidRPr="006E32DD" w:rsidRDefault="00652B16" w:rsidP="008E0A89">
      <w:pPr>
        <w:pStyle w:val="Barevnseznamzvraznn11"/>
        <w:numPr>
          <w:ilvl w:val="0"/>
          <w:numId w:val="13"/>
        </w:numPr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hAnsi="Arial" w:cs="Arial"/>
        </w:rPr>
        <w:t>Z</w:t>
      </w:r>
      <w:r w:rsidR="00FC572F" w:rsidRPr="006E32DD">
        <w:rPr>
          <w:rFonts w:ascii="Arial" w:hAnsi="Arial" w:cs="Arial"/>
        </w:rPr>
        <w:t xml:space="preserve">odpovědnými zástupci </w:t>
      </w:r>
      <w:r w:rsidR="007E23AC">
        <w:rPr>
          <w:rFonts w:ascii="Arial" w:hAnsi="Arial" w:cs="Arial"/>
        </w:rPr>
        <w:t>Telče</w:t>
      </w:r>
      <w:r w:rsidR="00CF3028">
        <w:rPr>
          <w:rFonts w:ascii="Arial" w:hAnsi="Arial" w:cs="Arial"/>
        </w:rPr>
        <w:t xml:space="preserve"> </w:t>
      </w:r>
      <w:r w:rsidR="00FC572F" w:rsidRPr="006E32DD">
        <w:rPr>
          <w:rFonts w:ascii="Arial" w:hAnsi="Arial" w:cs="Arial"/>
        </w:rPr>
        <w:t>pro jednání ve věci této smlouvy</w:t>
      </w:r>
      <w:r w:rsidR="00805626">
        <w:rPr>
          <w:rFonts w:ascii="Arial" w:hAnsi="Arial" w:cs="Arial"/>
        </w:rPr>
        <w:t xml:space="preserve"> j</w:t>
      </w:r>
      <w:r w:rsidR="007E23AC">
        <w:rPr>
          <w:rFonts w:ascii="Arial" w:hAnsi="Arial" w:cs="Arial"/>
        </w:rPr>
        <w:t>sou</w:t>
      </w:r>
      <w:r w:rsidR="00FC572F" w:rsidRPr="006E32DD">
        <w:rPr>
          <w:rFonts w:ascii="Arial" w:hAnsi="Arial" w:cs="Arial"/>
        </w:rPr>
        <w:t>:</w:t>
      </w:r>
    </w:p>
    <w:p w14:paraId="0371F905" w14:textId="4A8B0A14" w:rsidR="00EC62BF" w:rsidRPr="00F44C5D" w:rsidRDefault="00F44C5D" w:rsidP="00EC62B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44C5D">
        <w:rPr>
          <w:rFonts w:ascii="Arial" w:hAnsi="Arial" w:cs="Arial"/>
          <w:bCs/>
          <w:sz w:val="22"/>
          <w:szCs w:val="22"/>
        </w:rPr>
        <w:t>xxxxxxxxxxxxxxxxxxxxxxxx</w:t>
      </w:r>
      <w:proofErr w:type="spellEnd"/>
    </w:p>
    <w:p w14:paraId="466AE3CC" w14:textId="77777777" w:rsidR="00805626" w:rsidRPr="006E32DD" w:rsidRDefault="00805626" w:rsidP="009B3274">
      <w:pPr>
        <w:jc w:val="both"/>
        <w:rPr>
          <w:rFonts w:ascii="Arial" w:hAnsi="Arial" w:cs="Arial"/>
          <w:b/>
          <w:sz w:val="22"/>
          <w:szCs w:val="22"/>
        </w:rPr>
      </w:pPr>
    </w:p>
    <w:p w14:paraId="0DB1DEAE" w14:textId="77777777" w:rsidR="00E1562A" w:rsidRPr="006E32DD" w:rsidRDefault="00E1562A" w:rsidP="00AE6DC3">
      <w:pPr>
        <w:jc w:val="center"/>
        <w:rPr>
          <w:rFonts w:ascii="Arial" w:hAnsi="Arial" w:cs="Arial"/>
          <w:b/>
          <w:sz w:val="22"/>
          <w:szCs w:val="22"/>
        </w:rPr>
      </w:pPr>
      <w:r w:rsidRPr="006E32DD">
        <w:rPr>
          <w:rFonts w:ascii="Arial" w:hAnsi="Arial" w:cs="Arial"/>
          <w:b/>
          <w:sz w:val="22"/>
          <w:szCs w:val="22"/>
        </w:rPr>
        <w:t>VI. Závěrečná ustanovení</w:t>
      </w:r>
    </w:p>
    <w:p w14:paraId="7BB87D51" w14:textId="77777777" w:rsidR="00AE6DC3" w:rsidRPr="006E32DD" w:rsidRDefault="00AE6DC3" w:rsidP="00AE6DC3">
      <w:pPr>
        <w:jc w:val="center"/>
        <w:rPr>
          <w:rFonts w:ascii="Arial" w:hAnsi="Arial" w:cs="Arial"/>
          <w:b/>
          <w:sz w:val="22"/>
          <w:szCs w:val="22"/>
        </w:rPr>
      </w:pPr>
    </w:p>
    <w:p w14:paraId="6FAC90E5" w14:textId="6DB84A87" w:rsidR="00663391" w:rsidRDefault="000A5811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T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ato smlouva nabývá platnosti a účinnosti dnem podpisu obou smluvních stran</w:t>
      </w:r>
      <w:r w:rsidR="000571FF" w:rsidRPr="006E32DD">
        <w:rPr>
          <w:rFonts w:ascii="Arial" w:eastAsia="Times New Roman" w:hAnsi="Arial" w:cs="Arial"/>
          <w:color w:val="auto"/>
          <w:bdr w:val="none" w:sz="0" w:space="0" w:color="auto"/>
        </w:rPr>
        <w:t>.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 Pokud se na tuto smlouvu vztahuje povinnost uveřejnění prostřednictvím registru smluv, nabývá tato smlouva účinnosti dnem uveřejnění.</w:t>
      </w:r>
    </w:p>
    <w:p w14:paraId="4900D1F0" w14:textId="77777777" w:rsidR="00707175" w:rsidRPr="006E32DD" w:rsidRDefault="00707175" w:rsidP="00707175">
      <w:pPr>
        <w:pStyle w:val="Barevnseznamzvraznn11"/>
        <w:ind w:left="643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4A3FA6CA" w14:textId="497B1CD2" w:rsidR="00707175" w:rsidRDefault="00840B5A" w:rsidP="00707175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S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mlouva je vyhotovena ve dvou vyhotoveních s platností originálu, přičemž </w:t>
      </w:r>
      <w:r w:rsidR="00707175">
        <w:rPr>
          <w:rFonts w:ascii="Arial" w:eastAsia="Times New Roman" w:hAnsi="Arial" w:cs="Arial"/>
          <w:color w:val="auto"/>
          <w:bdr w:val="none" w:sz="0" w:space="0" w:color="auto"/>
        </w:rPr>
        <w:t xml:space="preserve">každá smluvní strana obdrží 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jedno vyhotovení</w:t>
      </w:r>
      <w:r w:rsidR="00707175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</w:p>
    <w:p w14:paraId="4BF65A02" w14:textId="77777777" w:rsidR="00206DAF" w:rsidRDefault="00206DAF" w:rsidP="00206DAF">
      <w:pPr>
        <w:pStyle w:val="Odstavecseseznamem"/>
        <w:rPr>
          <w:rFonts w:ascii="Arial" w:hAnsi="Arial" w:cs="Arial"/>
        </w:rPr>
      </w:pPr>
    </w:p>
    <w:p w14:paraId="06EE6821" w14:textId="6FF41FD1" w:rsidR="00663391" w:rsidRDefault="00707175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>Sm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louva může být měněna nebo zrušena pouze písemně, a to formou písemných</w:t>
      </w:r>
      <w:r w:rsidR="00346A3A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vzestupně číslovaných dodatků.</w:t>
      </w:r>
    </w:p>
    <w:p w14:paraId="5A82F962" w14:textId="77777777" w:rsidR="00206DAF" w:rsidRDefault="00206DAF" w:rsidP="00206DAF">
      <w:pPr>
        <w:pStyle w:val="Odstavecseseznamem"/>
        <w:rPr>
          <w:rFonts w:ascii="Arial" w:hAnsi="Arial" w:cs="Arial"/>
        </w:rPr>
      </w:pPr>
    </w:p>
    <w:p w14:paraId="0FDF97EE" w14:textId="77777777" w:rsidR="00663391" w:rsidRDefault="00840B5A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V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yskytnou-li události, které jednomu nebo oběma smluvním partnerům částečně nebo úplně znemožní plnění jejich povinností podle smlouvy, jsou povinni se o tom bez zbytečného odkladu informovat a společně podniknout kroky k jejich překonání. Nesplnění této povinnosti zakládá nárok na náhradu škody pro stranu, která se porušení smlouvy v tomto bodě dopustila.</w:t>
      </w:r>
    </w:p>
    <w:p w14:paraId="309EC015" w14:textId="77777777" w:rsidR="00FE4920" w:rsidRDefault="00FE4920" w:rsidP="00FE4920">
      <w:pPr>
        <w:pStyle w:val="Odstavecseseznamem"/>
        <w:rPr>
          <w:rFonts w:ascii="Arial" w:hAnsi="Arial" w:cs="Arial"/>
        </w:rPr>
      </w:pPr>
    </w:p>
    <w:p w14:paraId="0FD44B26" w14:textId="5DDB6AC6" w:rsidR="00663391" w:rsidRDefault="00840B5A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okud oddělitelné ustanovení této smlouvy je nebo se stane neplatným či nevynutitelným, nemá to vliv na platnost zbývajících ustanovení smlouvy. V takovém případě se </w:t>
      </w:r>
      <w:r w:rsidR="00CF5922">
        <w:rPr>
          <w:rFonts w:ascii="Arial" w:eastAsia="Times New Roman" w:hAnsi="Arial" w:cs="Arial"/>
          <w:color w:val="auto"/>
          <w:bdr w:val="none" w:sz="0" w:space="0" w:color="auto"/>
        </w:rPr>
        <w:t xml:space="preserve">smluvní 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strany zavazují uzavřít do 15ti pracovních dnů od výzvy druhé ze stran této smlouvy dodatek k</w:t>
      </w:r>
      <w:r w:rsidR="00E1027B">
        <w:rPr>
          <w:rFonts w:ascii="Arial" w:eastAsia="Times New Roman" w:hAnsi="Arial" w:cs="Arial"/>
          <w:color w:val="auto"/>
          <w:bdr w:val="none" w:sz="0" w:space="0" w:color="auto"/>
        </w:rPr>
        <w:t xml:space="preserve">e 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>smlouvě nahrazující oddělitelné ustanovení této smlouvy, které je neplatné či nevynutitelné, platným a vynutitelným ustanovením odpovídajícím hospodářskému účelu takto nahrazovaného ustanovení.</w:t>
      </w:r>
    </w:p>
    <w:p w14:paraId="40F37CBE" w14:textId="77777777" w:rsidR="00FE4920" w:rsidRDefault="00FE4920" w:rsidP="00FE4920">
      <w:pPr>
        <w:pStyle w:val="Odstavecseseznamem"/>
        <w:rPr>
          <w:rFonts w:ascii="Arial" w:hAnsi="Arial" w:cs="Arial"/>
        </w:rPr>
      </w:pPr>
    </w:p>
    <w:p w14:paraId="5E53A16E" w14:textId="77777777" w:rsidR="00663391" w:rsidRDefault="00840B5A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ro povinnosti uveřejnění této smlouvy dle zákona č. 340/2015 Sb., o zvláštních podmínkách účinnosti některých smluv, uveřejňování těchto smluv a o registru smluv (zákon o registru smluv) smluvní strany sjednávají, že uveřejnění provede </w:t>
      </w:r>
      <w:r w:rsidR="00663391" w:rsidRPr="006E32DD">
        <w:rPr>
          <w:rFonts w:ascii="Arial" w:eastAsia="Times New Roman" w:hAnsi="Arial" w:cs="Arial"/>
          <w:color w:val="auto"/>
          <w:bdr w:val="none" w:sz="0" w:space="0" w:color="auto"/>
        </w:rPr>
        <w:t>NG</w:t>
      </w:r>
      <w:r w:rsidR="00EF288F"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</w:t>
      </w:r>
      <w:r w:rsidR="00663391" w:rsidRPr="006E32DD">
        <w:rPr>
          <w:rFonts w:ascii="Arial" w:eastAsia="Times New Roman" w:hAnsi="Arial" w:cs="Arial"/>
          <w:color w:val="auto"/>
          <w:bdr w:val="none" w:sz="0" w:space="0" w:color="auto"/>
        </w:rPr>
        <w:t>NG</w:t>
      </w:r>
      <w:r w:rsidR="00EF288F"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 současně s uzavřením této smlouvy písemně upozornit. Druhá smluvní strana výslovně souhlasí s tím, že </w:t>
      </w:r>
      <w:r w:rsidR="00663391" w:rsidRPr="006E32DD">
        <w:rPr>
          <w:rFonts w:ascii="Arial" w:eastAsia="Times New Roman" w:hAnsi="Arial" w:cs="Arial"/>
          <w:color w:val="auto"/>
          <w:bdr w:val="none" w:sz="0" w:space="0" w:color="auto"/>
        </w:rPr>
        <w:t>NG</w:t>
      </w:r>
      <w:r w:rsidR="00EF288F" w:rsidRPr="006E32DD"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 v případě pochybností o tom, zda je dána povinnost uveřejnění této smlouvy v registru smluv, tuto smlouvu v zájmu transparentnosti a právní jistoty uveřejní.</w:t>
      </w:r>
    </w:p>
    <w:p w14:paraId="141A89A9" w14:textId="77777777" w:rsidR="006259BD" w:rsidRDefault="006259BD" w:rsidP="006259BD">
      <w:pPr>
        <w:pStyle w:val="Odstavecseseznamem"/>
        <w:rPr>
          <w:rFonts w:ascii="Arial" w:hAnsi="Arial" w:cs="Arial"/>
        </w:rPr>
      </w:pPr>
    </w:p>
    <w:p w14:paraId="4964F4BE" w14:textId="2583A3C8" w:rsidR="00D119BE" w:rsidRPr="006259BD" w:rsidRDefault="00D119BE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hAnsi="Arial" w:cs="Arial"/>
        </w:rPr>
        <w:t xml:space="preserve">Nedílnou součástí této smlouvy je příloha č. 1 – </w:t>
      </w:r>
      <w:r w:rsidR="006259BD">
        <w:rPr>
          <w:rFonts w:ascii="Arial" w:hAnsi="Arial" w:cs="Arial"/>
        </w:rPr>
        <w:t>Ediční záměr.</w:t>
      </w:r>
    </w:p>
    <w:p w14:paraId="51C8D177" w14:textId="77777777" w:rsidR="006259BD" w:rsidRDefault="006259BD" w:rsidP="006259BD">
      <w:pPr>
        <w:pStyle w:val="Odstavecseseznamem"/>
        <w:rPr>
          <w:rFonts w:ascii="Arial" w:hAnsi="Arial" w:cs="Arial"/>
        </w:rPr>
      </w:pPr>
    </w:p>
    <w:p w14:paraId="410DF98F" w14:textId="77777777" w:rsidR="00D119BE" w:rsidRPr="006E32DD" w:rsidRDefault="00840B5A" w:rsidP="008E0A89">
      <w:pPr>
        <w:pStyle w:val="Barevnseznamzvraznn11"/>
        <w:numPr>
          <w:ilvl w:val="0"/>
          <w:numId w:val="10"/>
        </w:numPr>
        <w:rPr>
          <w:rFonts w:ascii="Arial" w:eastAsia="Times New Roman" w:hAnsi="Arial" w:cs="Arial"/>
          <w:color w:val="auto"/>
          <w:bdr w:val="none" w:sz="0" w:space="0" w:color="auto"/>
        </w:rPr>
      </w:pPr>
      <w:r w:rsidRPr="006E32DD">
        <w:rPr>
          <w:rFonts w:ascii="Arial" w:eastAsia="Times New Roman" w:hAnsi="Arial" w:cs="Arial"/>
          <w:color w:val="auto"/>
          <w:bdr w:val="none" w:sz="0" w:space="0" w:color="auto"/>
        </w:rPr>
        <w:t>O</w:t>
      </w:r>
      <w:r w:rsidR="00FC572F" w:rsidRPr="006E32DD">
        <w:rPr>
          <w:rFonts w:ascii="Arial" w:eastAsia="Times New Roman" w:hAnsi="Arial" w:cs="Arial"/>
          <w:color w:val="auto"/>
          <w:bdr w:val="none" w:sz="0" w:space="0" w:color="auto"/>
        </w:rPr>
        <w:t xml:space="preserve">právnění zástupci smluvních stran potvrzují, že si tuto smlouvu před jejím podpisem přečetli a porozuměli jejímu obsahu. Na důkaz toho níže připojují své </w:t>
      </w:r>
      <w:r w:rsidR="00663391" w:rsidRPr="006E32DD">
        <w:rPr>
          <w:rFonts w:ascii="Arial" w:eastAsia="Times New Roman" w:hAnsi="Arial" w:cs="Arial"/>
          <w:color w:val="auto"/>
          <w:bdr w:val="none" w:sz="0" w:space="0" w:color="auto"/>
        </w:rPr>
        <w:t>podpisy.</w:t>
      </w:r>
    </w:p>
    <w:p w14:paraId="502BC94D" w14:textId="77777777" w:rsidR="00FC572F" w:rsidRPr="006E32DD" w:rsidRDefault="00FC572F" w:rsidP="00D119BE">
      <w:pPr>
        <w:pStyle w:val="Barevnseznamzvraznn11"/>
        <w:ind w:left="283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3AD66D75" w14:textId="0E605CCA" w:rsidR="00132EDD" w:rsidRDefault="00132ED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754"/>
      </w:tblGrid>
      <w:tr w:rsidR="00D371B4" w:rsidRPr="006E32DD" w14:paraId="60F7F1D7" w14:textId="77777777" w:rsidTr="00132EDD">
        <w:tc>
          <w:tcPr>
            <w:tcW w:w="4742" w:type="dxa"/>
            <w:shd w:val="clear" w:color="auto" w:fill="auto"/>
          </w:tcPr>
          <w:p w14:paraId="4F31FD37" w14:textId="77777777" w:rsidR="00675E9B" w:rsidRPr="006E32DD" w:rsidRDefault="00675E9B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C0D68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V Praze dne ...........................</w:t>
            </w:r>
          </w:p>
        </w:tc>
        <w:tc>
          <w:tcPr>
            <w:tcW w:w="4754" w:type="dxa"/>
            <w:shd w:val="clear" w:color="auto" w:fill="auto"/>
          </w:tcPr>
          <w:p w14:paraId="6E2B343B" w14:textId="77777777" w:rsidR="00675E9B" w:rsidRPr="006E32DD" w:rsidRDefault="00675E9B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FB964" w14:textId="697123A2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V</w:t>
            </w:r>
            <w:r w:rsidR="00847A2C">
              <w:rPr>
                <w:rFonts w:ascii="Arial" w:hAnsi="Arial" w:cs="Arial"/>
                <w:sz w:val="22"/>
                <w:szCs w:val="22"/>
              </w:rPr>
              <w:t> </w:t>
            </w:r>
            <w:r w:rsidR="006259BD">
              <w:rPr>
                <w:rFonts w:ascii="Arial" w:hAnsi="Arial" w:cs="Arial"/>
                <w:sz w:val="22"/>
                <w:szCs w:val="22"/>
              </w:rPr>
              <w:t>Telčí</w:t>
            </w:r>
            <w:r w:rsidRPr="006E32DD">
              <w:rPr>
                <w:rFonts w:ascii="Arial" w:hAnsi="Arial" w:cs="Arial"/>
                <w:sz w:val="22"/>
                <w:szCs w:val="22"/>
              </w:rPr>
              <w:t xml:space="preserve"> dne ...........................</w:t>
            </w:r>
          </w:p>
        </w:tc>
      </w:tr>
      <w:tr w:rsidR="00D371B4" w:rsidRPr="006E32DD" w14:paraId="6AD70BA0" w14:textId="77777777" w:rsidTr="00132EDD">
        <w:tc>
          <w:tcPr>
            <w:tcW w:w="4742" w:type="dxa"/>
            <w:shd w:val="clear" w:color="auto" w:fill="auto"/>
          </w:tcPr>
          <w:p w14:paraId="2305AE02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14198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E26E7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75F15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78970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3D105B3D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Alicja Knast,</w:t>
            </w:r>
          </w:p>
          <w:p w14:paraId="37890CED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generální ředitelka NGP</w:t>
            </w:r>
            <w:r w:rsidRPr="006E32D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754" w:type="dxa"/>
            <w:shd w:val="clear" w:color="auto" w:fill="auto"/>
          </w:tcPr>
          <w:p w14:paraId="1FC1AACE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257FB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62C66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21454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2BB18" w14:textId="77777777" w:rsidR="00D371B4" w:rsidRPr="006E32DD" w:rsidRDefault="00D371B4" w:rsidP="001D2F67">
            <w:pPr>
              <w:rPr>
                <w:rFonts w:ascii="Arial" w:hAnsi="Arial" w:cs="Arial"/>
                <w:sz w:val="22"/>
                <w:szCs w:val="22"/>
              </w:rPr>
            </w:pPr>
            <w:r w:rsidRPr="006E32DD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14:paraId="6821917B" w14:textId="7BEF0E7F" w:rsidR="00D371B4" w:rsidRPr="006E32DD" w:rsidRDefault="00D371B4" w:rsidP="00B37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E5E133" w14:textId="77777777" w:rsidR="00515ED2" w:rsidRPr="006E32DD" w:rsidRDefault="00515ED2" w:rsidP="001D2F67">
      <w:pPr>
        <w:rPr>
          <w:rFonts w:ascii="Arial" w:hAnsi="Arial" w:cs="Arial"/>
          <w:sz w:val="22"/>
          <w:szCs w:val="22"/>
        </w:rPr>
      </w:pPr>
    </w:p>
    <w:p w14:paraId="4BFD46E8" w14:textId="77777777" w:rsidR="00DA14A5" w:rsidRPr="006E32DD" w:rsidRDefault="00DA14A5" w:rsidP="001D2F67">
      <w:pPr>
        <w:rPr>
          <w:rFonts w:ascii="Arial" w:hAnsi="Arial" w:cs="Arial"/>
          <w:sz w:val="22"/>
          <w:szCs w:val="22"/>
        </w:rPr>
      </w:pPr>
    </w:p>
    <w:p w14:paraId="4E9602E7" w14:textId="77777777" w:rsidR="00652B16" w:rsidRDefault="00515ED2" w:rsidP="001D2F67">
      <w:pPr>
        <w:rPr>
          <w:rFonts w:ascii="Arial" w:hAnsi="Arial" w:cs="Arial"/>
          <w:b/>
          <w:bCs/>
          <w:sz w:val="22"/>
          <w:szCs w:val="22"/>
        </w:rPr>
      </w:pPr>
      <w:r w:rsidRPr="00652B16">
        <w:rPr>
          <w:rFonts w:ascii="Arial" w:hAnsi="Arial" w:cs="Arial"/>
          <w:b/>
          <w:bCs/>
          <w:sz w:val="22"/>
          <w:szCs w:val="22"/>
        </w:rPr>
        <w:t xml:space="preserve">Přílohy: </w:t>
      </w:r>
    </w:p>
    <w:p w14:paraId="5150AF28" w14:textId="77777777" w:rsidR="006259BD" w:rsidRPr="00F27FA1" w:rsidRDefault="006259BD" w:rsidP="001D2F67">
      <w:pPr>
        <w:rPr>
          <w:rFonts w:ascii="Arial" w:hAnsi="Arial" w:cs="Arial"/>
          <w:b/>
          <w:bCs/>
          <w:sz w:val="22"/>
          <w:szCs w:val="22"/>
        </w:rPr>
      </w:pPr>
    </w:p>
    <w:p w14:paraId="3F60CB13" w14:textId="0A5131A9" w:rsidR="00B56E25" w:rsidRDefault="006259BD" w:rsidP="006259B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Ediční záměr </w:t>
      </w:r>
    </w:p>
    <w:p w14:paraId="71CB5BD5" w14:textId="77777777" w:rsidR="00B56E25" w:rsidRDefault="00B56E25" w:rsidP="00B56E25">
      <w:pPr>
        <w:rPr>
          <w:rFonts w:ascii="Arial" w:hAnsi="Arial" w:cs="Arial"/>
          <w:sz w:val="22"/>
          <w:szCs w:val="22"/>
        </w:rPr>
      </w:pPr>
    </w:p>
    <w:sectPr w:rsidR="00B56E25" w:rsidSect="005F6FF0">
      <w:headerReference w:type="default" r:id="rId11"/>
      <w:footerReference w:type="even" r:id="rId12"/>
      <w:footerReference w:type="default" r:id="rId13"/>
      <w:pgSz w:w="11906" w:h="16838"/>
      <w:pgMar w:top="1702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ED20" w14:textId="77777777" w:rsidR="00323C9C" w:rsidRDefault="00323C9C">
      <w:r>
        <w:separator/>
      </w:r>
    </w:p>
  </w:endnote>
  <w:endnote w:type="continuationSeparator" w:id="0">
    <w:p w14:paraId="26F589AC" w14:textId="77777777" w:rsidR="00323C9C" w:rsidRDefault="003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4BB7" w14:textId="77777777" w:rsidR="00FE4017" w:rsidRDefault="00854BFE" w:rsidP="0062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40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CEA670" w14:textId="77777777" w:rsidR="00FE4017" w:rsidRDefault="00FE4017" w:rsidP="00337F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77CD" w14:textId="77777777" w:rsidR="00FE4017" w:rsidRDefault="00854BFE" w:rsidP="0062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40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B4C">
      <w:rPr>
        <w:rStyle w:val="slostrnky"/>
        <w:noProof/>
      </w:rPr>
      <w:t>6</w:t>
    </w:r>
    <w:r>
      <w:rPr>
        <w:rStyle w:val="slostrnky"/>
      </w:rPr>
      <w:fldChar w:fldCharType="end"/>
    </w:r>
  </w:p>
  <w:p w14:paraId="3FFCC9B7" w14:textId="77777777" w:rsidR="00FE4017" w:rsidRDefault="00FE4017" w:rsidP="00337F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3B3A" w14:textId="77777777" w:rsidR="00323C9C" w:rsidRDefault="00323C9C">
      <w:r>
        <w:separator/>
      </w:r>
    </w:p>
  </w:footnote>
  <w:footnote w:type="continuationSeparator" w:id="0">
    <w:p w14:paraId="0C18F563" w14:textId="77777777" w:rsidR="00323C9C" w:rsidRDefault="0032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4C5B" w14:textId="77777777" w:rsidR="00FE4017" w:rsidRDefault="00FE4017">
    <w:pPr>
      <w:pStyle w:val="Zhlav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5"/>
        </w:tabs>
        <w:ind w:left="70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467C801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5954A92"/>
    <w:multiLevelType w:val="hybridMultilevel"/>
    <w:tmpl w:val="060E9476"/>
    <w:styleLink w:val="Importovanstyl4"/>
    <w:lvl w:ilvl="0" w:tplc="053ABBCE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52E706">
      <w:start w:val="1"/>
      <w:numFmt w:val="bullet"/>
      <w:lvlText w:val="o"/>
      <w:lvlJc w:val="left"/>
      <w:pPr>
        <w:ind w:left="18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606D9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26CEA4">
      <w:start w:val="1"/>
      <w:numFmt w:val="bullet"/>
      <w:lvlText w:val="•"/>
      <w:lvlJc w:val="left"/>
      <w:pPr>
        <w:ind w:left="32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04BC10">
      <w:start w:val="1"/>
      <w:numFmt w:val="bullet"/>
      <w:lvlText w:val="o"/>
      <w:lvlJc w:val="left"/>
      <w:pPr>
        <w:ind w:left="39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E21E5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42F484">
      <w:start w:val="1"/>
      <w:numFmt w:val="bullet"/>
      <w:lvlText w:val="•"/>
      <w:lvlJc w:val="left"/>
      <w:pPr>
        <w:ind w:left="54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A6685A">
      <w:start w:val="1"/>
      <w:numFmt w:val="bullet"/>
      <w:lvlText w:val="o"/>
      <w:lvlJc w:val="left"/>
      <w:pPr>
        <w:ind w:left="61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221E9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D157E2"/>
    <w:multiLevelType w:val="hybridMultilevel"/>
    <w:tmpl w:val="A2AADDD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D3250"/>
    <w:multiLevelType w:val="hybridMultilevel"/>
    <w:tmpl w:val="B69032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C6AB3"/>
    <w:multiLevelType w:val="hybridMultilevel"/>
    <w:tmpl w:val="360CE4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84F2F"/>
    <w:multiLevelType w:val="multilevel"/>
    <w:tmpl w:val="D7080E34"/>
    <w:lvl w:ilvl="0">
      <w:start w:val="1"/>
      <w:numFmt w:val="decimal"/>
      <w:lvlText w:val="%1."/>
      <w:lvlJc w:val="left"/>
      <w:pPr>
        <w:ind w:left="794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224552"/>
    <w:multiLevelType w:val="hybridMultilevel"/>
    <w:tmpl w:val="9A26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68F9"/>
    <w:multiLevelType w:val="hybridMultilevel"/>
    <w:tmpl w:val="36C47FAC"/>
    <w:lvl w:ilvl="0" w:tplc="58F65E7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48E70FC"/>
    <w:multiLevelType w:val="hybridMultilevel"/>
    <w:tmpl w:val="35CC53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CE3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45228"/>
    <w:multiLevelType w:val="hybridMultilevel"/>
    <w:tmpl w:val="44A6235A"/>
    <w:lvl w:ilvl="0" w:tplc="49DCE3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002B56"/>
    <w:multiLevelType w:val="hybridMultilevel"/>
    <w:tmpl w:val="A0845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E76A1"/>
    <w:multiLevelType w:val="hybridMultilevel"/>
    <w:tmpl w:val="5F62CC72"/>
    <w:lvl w:ilvl="0" w:tplc="AE824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B0ECC"/>
    <w:multiLevelType w:val="hybridMultilevel"/>
    <w:tmpl w:val="1854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76626"/>
    <w:multiLevelType w:val="hybridMultilevel"/>
    <w:tmpl w:val="EF82D5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E1332"/>
    <w:multiLevelType w:val="hybridMultilevel"/>
    <w:tmpl w:val="C248D10A"/>
    <w:lvl w:ilvl="0" w:tplc="91FC1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984"/>
    <w:multiLevelType w:val="multilevel"/>
    <w:tmpl w:val="F62C89AA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03F45"/>
    <w:multiLevelType w:val="hybridMultilevel"/>
    <w:tmpl w:val="35CC53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04AAB"/>
    <w:multiLevelType w:val="hybridMultilevel"/>
    <w:tmpl w:val="6FE2A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22190">
    <w:abstractNumId w:val="11"/>
  </w:num>
  <w:num w:numId="2" w16cid:durableId="1813135596">
    <w:abstractNumId w:val="7"/>
  </w:num>
  <w:num w:numId="3" w16cid:durableId="1146360287">
    <w:abstractNumId w:val="12"/>
  </w:num>
  <w:num w:numId="4" w16cid:durableId="1535464909">
    <w:abstractNumId w:val="13"/>
  </w:num>
  <w:num w:numId="5" w16cid:durableId="721247528">
    <w:abstractNumId w:val="15"/>
  </w:num>
  <w:num w:numId="6" w16cid:durableId="1291013701">
    <w:abstractNumId w:val="6"/>
  </w:num>
  <w:num w:numId="7" w16cid:durableId="1216046381">
    <w:abstractNumId w:val="0"/>
  </w:num>
  <w:num w:numId="8" w16cid:durableId="76758200">
    <w:abstractNumId w:val="18"/>
  </w:num>
  <w:num w:numId="9" w16cid:durableId="1568689452">
    <w:abstractNumId w:val="4"/>
  </w:num>
  <w:num w:numId="10" w16cid:durableId="1283340076">
    <w:abstractNumId w:val="10"/>
  </w:num>
  <w:num w:numId="11" w16cid:durableId="1264999890">
    <w:abstractNumId w:val="19"/>
  </w:num>
  <w:num w:numId="12" w16cid:durableId="931743791">
    <w:abstractNumId w:val="5"/>
  </w:num>
  <w:num w:numId="13" w16cid:durableId="1443572500">
    <w:abstractNumId w:val="17"/>
  </w:num>
  <w:num w:numId="14" w16cid:durableId="677970264">
    <w:abstractNumId w:val="9"/>
  </w:num>
  <w:num w:numId="15" w16cid:durableId="1748456390">
    <w:abstractNumId w:val="8"/>
  </w:num>
  <w:num w:numId="16" w16cid:durableId="1882984633">
    <w:abstractNumId w:val="20"/>
  </w:num>
  <w:num w:numId="17" w16cid:durableId="1468470535">
    <w:abstractNumId w:val="14"/>
  </w:num>
  <w:num w:numId="18" w16cid:durableId="58866113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4"/>
    <w:rsid w:val="0000094D"/>
    <w:rsid w:val="00003C4B"/>
    <w:rsid w:val="00007223"/>
    <w:rsid w:val="000116CF"/>
    <w:rsid w:val="0001172D"/>
    <w:rsid w:val="00011778"/>
    <w:rsid w:val="00012BE1"/>
    <w:rsid w:val="000149AA"/>
    <w:rsid w:val="000245FC"/>
    <w:rsid w:val="00027787"/>
    <w:rsid w:val="00030D67"/>
    <w:rsid w:val="00031D9F"/>
    <w:rsid w:val="00034D2F"/>
    <w:rsid w:val="0004076E"/>
    <w:rsid w:val="0004088F"/>
    <w:rsid w:val="00040A72"/>
    <w:rsid w:val="00041D35"/>
    <w:rsid w:val="0004210C"/>
    <w:rsid w:val="00043827"/>
    <w:rsid w:val="000439CC"/>
    <w:rsid w:val="0005048A"/>
    <w:rsid w:val="000571FF"/>
    <w:rsid w:val="00061D8D"/>
    <w:rsid w:val="00064CDC"/>
    <w:rsid w:val="00065730"/>
    <w:rsid w:val="00070F32"/>
    <w:rsid w:val="000711B8"/>
    <w:rsid w:val="0007150F"/>
    <w:rsid w:val="00073A71"/>
    <w:rsid w:val="00073C41"/>
    <w:rsid w:val="000752AF"/>
    <w:rsid w:val="00077D31"/>
    <w:rsid w:val="00081391"/>
    <w:rsid w:val="0008184F"/>
    <w:rsid w:val="00081AFB"/>
    <w:rsid w:val="000824D6"/>
    <w:rsid w:val="00082764"/>
    <w:rsid w:val="00083FFD"/>
    <w:rsid w:val="0008691F"/>
    <w:rsid w:val="00093F2B"/>
    <w:rsid w:val="000945DD"/>
    <w:rsid w:val="000A0760"/>
    <w:rsid w:val="000A4AF5"/>
    <w:rsid w:val="000A5811"/>
    <w:rsid w:val="000A69DB"/>
    <w:rsid w:val="000A7F25"/>
    <w:rsid w:val="000B0A24"/>
    <w:rsid w:val="000B334C"/>
    <w:rsid w:val="000C1CAA"/>
    <w:rsid w:val="000C1D25"/>
    <w:rsid w:val="000C4381"/>
    <w:rsid w:val="000C53F1"/>
    <w:rsid w:val="000C7102"/>
    <w:rsid w:val="000C7B74"/>
    <w:rsid w:val="000D54DC"/>
    <w:rsid w:val="000D697E"/>
    <w:rsid w:val="000E1AA0"/>
    <w:rsid w:val="000E5B4A"/>
    <w:rsid w:val="000F0BD3"/>
    <w:rsid w:val="000F4E41"/>
    <w:rsid w:val="000F5901"/>
    <w:rsid w:val="000F61A5"/>
    <w:rsid w:val="000F7304"/>
    <w:rsid w:val="001004E9"/>
    <w:rsid w:val="001055E1"/>
    <w:rsid w:val="00106EFF"/>
    <w:rsid w:val="00111ECC"/>
    <w:rsid w:val="00112F15"/>
    <w:rsid w:val="001133F1"/>
    <w:rsid w:val="00113CAA"/>
    <w:rsid w:val="00113F38"/>
    <w:rsid w:val="00115D87"/>
    <w:rsid w:val="0011607D"/>
    <w:rsid w:val="001170B0"/>
    <w:rsid w:val="00125791"/>
    <w:rsid w:val="001258FE"/>
    <w:rsid w:val="001319B2"/>
    <w:rsid w:val="00132ABF"/>
    <w:rsid w:val="00132E64"/>
    <w:rsid w:val="00132EDD"/>
    <w:rsid w:val="001337BD"/>
    <w:rsid w:val="001377EE"/>
    <w:rsid w:val="00137993"/>
    <w:rsid w:val="0014373F"/>
    <w:rsid w:val="001456D8"/>
    <w:rsid w:val="00145D15"/>
    <w:rsid w:val="001466A2"/>
    <w:rsid w:val="001477DB"/>
    <w:rsid w:val="00147A17"/>
    <w:rsid w:val="0015067B"/>
    <w:rsid w:val="0015094A"/>
    <w:rsid w:val="0015121C"/>
    <w:rsid w:val="001515D3"/>
    <w:rsid w:val="001527E9"/>
    <w:rsid w:val="00154D95"/>
    <w:rsid w:val="0016032A"/>
    <w:rsid w:val="00160B35"/>
    <w:rsid w:val="00161996"/>
    <w:rsid w:val="00163933"/>
    <w:rsid w:val="00163CF2"/>
    <w:rsid w:val="00165A17"/>
    <w:rsid w:val="001668F1"/>
    <w:rsid w:val="00170391"/>
    <w:rsid w:val="00171297"/>
    <w:rsid w:val="00171562"/>
    <w:rsid w:val="0017597D"/>
    <w:rsid w:val="00182CE7"/>
    <w:rsid w:val="00184BED"/>
    <w:rsid w:val="00193D6D"/>
    <w:rsid w:val="00194E0B"/>
    <w:rsid w:val="001956D9"/>
    <w:rsid w:val="001971CC"/>
    <w:rsid w:val="001A022C"/>
    <w:rsid w:val="001B0688"/>
    <w:rsid w:val="001B26A4"/>
    <w:rsid w:val="001B4449"/>
    <w:rsid w:val="001B46DD"/>
    <w:rsid w:val="001B63C0"/>
    <w:rsid w:val="001B6ED5"/>
    <w:rsid w:val="001B6F32"/>
    <w:rsid w:val="001C4732"/>
    <w:rsid w:val="001C516F"/>
    <w:rsid w:val="001C5E51"/>
    <w:rsid w:val="001D2CD2"/>
    <w:rsid w:val="001D2F67"/>
    <w:rsid w:val="001D43C1"/>
    <w:rsid w:val="001D57C9"/>
    <w:rsid w:val="001D70C4"/>
    <w:rsid w:val="001E42DB"/>
    <w:rsid w:val="001E446F"/>
    <w:rsid w:val="001E5419"/>
    <w:rsid w:val="001E661C"/>
    <w:rsid w:val="001F03F8"/>
    <w:rsid w:val="001F075C"/>
    <w:rsid w:val="001F52A6"/>
    <w:rsid w:val="001F61B8"/>
    <w:rsid w:val="00200116"/>
    <w:rsid w:val="00201FE5"/>
    <w:rsid w:val="002065E5"/>
    <w:rsid w:val="00206DAF"/>
    <w:rsid w:val="00207302"/>
    <w:rsid w:val="00210AD5"/>
    <w:rsid w:val="00211B06"/>
    <w:rsid w:val="00214AEC"/>
    <w:rsid w:val="00221893"/>
    <w:rsid w:val="00223823"/>
    <w:rsid w:val="002253F5"/>
    <w:rsid w:val="002270CD"/>
    <w:rsid w:val="00230E09"/>
    <w:rsid w:val="00236E8E"/>
    <w:rsid w:val="00240425"/>
    <w:rsid w:val="0024148E"/>
    <w:rsid w:val="00244A7F"/>
    <w:rsid w:val="00250928"/>
    <w:rsid w:val="002532CA"/>
    <w:rsid w:val="00262065"/>
    <w:rsid w:val="0026636D"/>
    <w:rsid w:val="00267925"/>
    <w:rsid w:val="00271BDC"/>
    <w:rsid w:val="00272ED0"/>
    <w:rsid w:val="00273456"/>
    <w:rsid w:val="00275725"/>
    <w:rsid w:val="002777AC"/>
    <w:rsid w:val="00277A46"/>
    <w:rsid w:val="00281630"/>
    <w:rsid w:val="00282DE5"/>
    <w:rsid w:val="00284F5C"/>
    <w:rsid w:val="0029211D"/>
    <w:rsid w:val="00292EC1"/>
    <w:rsid w:val="002A3866"/>
    <w:rsid w:val="002A4314"/>
    <w:rsid w:val="002A4A5C"/>
    <w:rsid w:val="002A5B00"/>
    <w:rsid w:val="002B19CE"/>
    <w:rsid w:val="002B3A15"/>
    <w:rsid w:val="002B602C"/>
    <w:rsid w:val="002B6552"/>
    <w:rsid w:val="002B6568"/>
    <w:rsid w:val="002C057C"/>
    <w:rsid w:val="002C2E78"/>
    <w:rsid w:val="002C3778"/>
    <w:rsid w:val="002C6925"/>
    <w:rsid w:val="002D0136"/>
    <w:rsid w:val="002D0F35"/>
    <w:rsid w:val="002D2904"/>
    <w:rsid w:val="002D3699"/>
    <w:rsid w:val="002D433D"/>
    <w:rsid w:val="002D4C52"/>
    <w:rsid w:val="002D4EFF"/>
    <w:rsid w:val="002D555D"/>
    <w:rsid w:val="002D687F"/>
    <w:rsid w:val="002E0A1F"/>
    <w:rsid w:val="002E1924"/>
    <w:rsid w:val="002E1DB2"/>
    <w:rsid w:val="002E3DA3"/>
    <w:rsid w:val="002E4C94"/>
    <w:rsid w:val="002E5331"/>
    <w:rsid w:val="002E5803"/>
    <w:rsid w:val="002E65A6"/>
    <w:rsid w:val="002F0490"/>
    <w:rsid w:val="002F095F"/>
    <w:rsid w:val="002F5601"/>
    <w:rsid w:val="002F5BDB"/>
    <w:rsid w:val="002F69EE"/>
    <w:rsid w:val="002F6A54"/>
    <w:rsid w:val="002F7A27"/>
    <w:rsid w:val="00300CD8"/>
    <w:rsid w:val="00301003"/>
    <w:rsid w:val="00302C32"/>
    <w:rsid w:val="00304F39"/>
    <w:rsid w:val="0030729C"/>
    <w:rsid w:val="00310502"/>
    <w:rsid w:val="00310C9F"/>
    <w:rsid w:val="0031220F"/>
    <w:rsid w:val="00312E23"/>
    <w:rsid w:val="00315B16"/>
    <w:rsid w:val="00321EA0"/>
    <w:rsid w:val="00323C9C"/>
    <w:rsid w:val="003247E5"/>
    <w:rsid w:val="003260E5"/>
    <w:rsid w:val="0032616E"/>
    <w:rsid w:val="00326F39"/>
    <w:rsid w:val="00327910"/>
    <w:rsid w:val="00327F77"/>
    <w:rsid w:val="00337F76"/>
    <w:rsid w:val="00343461"/>
    <w:rsid w:val="00346A3A"/>
    <w:rsid w:val="0034750B"/>
    <w:rsid w:val="00350DD7"/>
    <w:rsid w:val="00353282"/>
    <w:rsid w:val="003556BF"/>
    <w:rsid w:val="0035657D"/>
    <w:rsid w:val="003615C8"/>
    <w:rsid w:val="00367F38"/>
    <w:rsid w:val="00371570"/>
    <w:rsid w:val="0037723B"/>
    <w:rsid w:val="0038118D"/>
    <w:rsid w:val="0038526B"/>
    <w:rsid w:val="00387466"/>
    <w:rsid w:val="00387E31"/>
    <w:rsid w:val="00391132"/>
    <w:rsid w:val="00391AFD"/>
    <w:rsid w:val="003956BF"/>
    <w:rsid w:val="003A4A49"/>
    <w:rsid w:val="003A4CA2"/>
    <w:rsid w:val="003A6161"/>
    <w:rsid w:val="003A7A82"/>
    <w:rsid w:val="003B3EE6"/>
    <w:rsid w:val="003C5F36"/>
    <w:rsid w:val="003C6961"/>
    <w:rsid w:val="003C6C39"/>
    <w:rsid w:val="003D151E"/>
    <w:rsid w:val="003D469B"/>
    <w:rsid w:val="003D47B2"/>
    <w:rsid w:val="003E2E20"/>
    <w:rsid w:val="003E56E1"/>
    <w:rsid w:val="003E755F"/>
    <w:rsid w:val="003F2BEE"/>
    <w:rsid w:val="003F3BA8"/>
    <w:rsid w:val="003F49AC"/>
    <w:rsid w:val="003F5BBF"/>
    <w:rsid w:val="0040029F"/>
    <w:rsid w:val="00400F36"/>
    <w:rsid w:val="00403AB4"/>
    <w:rsid w:val="00406572"/>
    <w:rsid w:val="00406F39"/>
    <w:rsid w:val="0041156A"/>
    <w:rsid w:val="00412158"/>
    <w:rsid w:val="00412D01"/>
    <w:rsid w:val="00413848"/>
    <w:rsid w:val="00414082"/>
    <w:rsid w:val="00414B88"/>
    <w:rsid w:val="00421B10"/>
    <w:rsid w:val="0042231A"/>
    <w:rsid w:val="0042271F"/>
    <w:rsid w:val="00422CDE"/>
    <w:rsid w:val="00427C26"/>
    <w:rsid w:val="004304D0"/>
    <w:rsid w:val="004305E2"/>
    <w:rsid w:val="00430815"/>
    <w:rsid w:val="0043204D"/>
    <w:rsid w:val="00432D4E"/>
    <w:rsid w:val="00433FA2"/>
    <w:rsid w:val="00435708"/>
    <w:rsid w:val="0044426C"/>
    <w:rsid w:val="00445220"/>
    <w:rsid w:val="00446EEF"/>
    <w:rsid w:val="004502C8"/>
    <w:rsid w:val="00452590"/>
    <w:rsid w:val="004622AD"/>
    <w:rsid w:val="004628BF"/>
    <w:rsid w:val="00464536"/>
    <w:rsid w:val="00465813"/>
    <w:rsid w:val="0047031D"/>
    <w:rsid w:val="004720AE"/>
    <w:rsid w:val="0047224A"/>
    <w:rsid w:val="0047533E"/>
    <w:rsid w:val="00475797"/>
    <w:rsid w:val="00480D1F"/>
    <w:rsid w:val="00480D45"/>
    <w:rsid w:val="00481D39"/>
    <w:rsid w:val="00483813"/>
    <w:rsid w:val="00486980"/>
    <w:rsid w:val="00486AF4"/>
    <w:rsid w:val="00487AF7"/>
    <w:rsid w:val="0049491B"/>
    <w:rsid w:val="004A051C"/>
    <w:rsid w:val="004A50FA"/>
    <w:rsid w:val="004A66B2"/>
    <w:rsid w:val="004B1170"/>
    <w:rsid w:val="004B36BD"/>
    <w:rsid w:val="004B441E"/>
    <w:rsid w:val="004B4A11"/>
    <w:rsid w:val="004C1AFE"/>
    <w:rsid w:val="004C2B8A"/>
    <w:rsid w:val="004C48A3"/>
    <w:rsid w:val="004C4C0A"/>
    <w:rsid w:val="004C6B37"/>
    <w:rsid w:val="004C745B"/>
    <w:rsid w:val="004C7464"/>
    <w:rsid w:val="004D168C"/>
    <w:rsid w:val="004D3B6C"/>
    <w:rsid w:val="004D4095"/>
    <w:rsid w:val="004D4700"/>
    <w:rsid w:val="004D675E"/>
    <w:rsid w:val="004E126E"/>
    <w:rsid w:val="004E26EF"/>
    <w:rsid w:val="004E4B75"/>
    <w:rsid w:val="004E6184"/>
    <w:rsid w:val="004E6B95"/>
    <w:rsid w:val="004F1272"/>
    <w:rsid w:val="004F2E11"/>
    <w:rsid w:val="004F2F2A"/>
    <w:rsid w:val="004F3F13"/>
    <w:rsid w:val="004F52F9"/>
    <w:rsid w:val="004F59CE"/>
    <w:rsid w:val="004F745D"/>
    <w:rsid w:val="005013D8"/>
    <w:rsid w:val="005014B5"/>
    <w:rsid w:val="00512F01"/>
    <w:rsid w:val="00513992"/>
    <w:rsid w:val="00515ED2"/>
    <w:rsid w:val="00523448"/>
    <w:rsid w:val="0052468A"/>
    <w:rsid w:val="005251B8"/>
    <w:rsid w:val="00536DEA"/>
    <w:rsid w:val="00540467"/>
    <w:rsid w:val="005408EA"/>
    <w:rsid w:val="005412B8"/>
    <w:rsid w:val="005428BB"/>
    <w:rsid w:val="005428FD"/>
    <w:rsid w:val="00547879"/>
    <w:rsid w:val="00552B24"/>
    <w:rsid w:val="005543DC"/>
    <w:rsid w:val="00554A65"/>
    <w:rsid w:val="00556375"/>
    <w:rsid w:val="00556892"/>
    <w:rsid w:val="00560EA0"/>
    <w:rsid w:val="00562A7C"/>
    <w:rsid w:val="00563B37"/>
    <w:rsid w:val="00563E4C"/>
    <w:rsid w:val="0056632E"/>
    <w:rsid w:val="005666B8"/>
    <w:rsid w:val="00570F7E"/>
    <w:rsid w:val="0057171A"/>
    <w:rsid w:val="00573E4E"/>
    <w:rsid w:val="00575CFB"/>
    <w:rsid w:val="005760D5"/>
    <w:rsid w:val="00577F8C"/>
    <w:rsid w:val="00581A64"/>
    <w:rsid w:val="00582326"/>
    <w:rsid w:val="00582A9F"/>
    <w:rsid w:val="00583187"/>
    <w:rsid w:val="00583CDE"/>
    <w:rsid w:val="00583D4C"/>
    <w:rsid w:val="005904CE"/>
    <w:rsid w:val="00590C0E"/>
    <w:rsid w:val="00596392"/>
    <w:rsid w:val="005A1996"/>
    <w:rsid w:val="005A1F8C"/>
    <w:rsid w:val="005A5626"/>
    <w:rsid w:val="005A6C19"/>
    <w:rsid w:val="005B14DA"/>
    <w:rsid w:val="005B211B"/>
    <w:rsid w:val="005B5FFD"/>
    <w:rsid w:val="005C02AA"/>
    <w:rsid w:val="005C299A"/>
    <w:rsid w:val="005C307F"/>
    <w:rsid w:val="005C30EF"/>
    <w:rsid w:val="005C3A1A"/>
    <w:rsid w:val="005C3A9C"/>
    <w:rsid w:val="005C4F02"/>
    <w:rsid w:val="005D0224"/>
    <w:rsid w:val="005D1342"/>
    <w:rsid w:val="005E56AF"/>
    <w:rsid w:val="005E5A6D"/>
    <w:rsid w:val="005E66F5"/>
    <w:rsid w:val="005E7D7D"/>
    <w:rsid w:val="005F45B3"/>
    <w:rsid w:val="005F46E0"/>
    <w:rsid w:val="005F4739"/>
    <w:rsid w:val="005F4D71"/>
    <w:rsid w:val="005F692F"/>
    <w:rsid w:val="005F6FF0"/>
    <w:rsid w:val="005F714F"/>
    <w:rsid w:val="006024D7"/>
    <w:rsid w:val="00604630"/>
    <w:rsid w:val="00604708"/>
    <w:rsid w:val="006057C4"/>
    <w:rsid w:val="00605C73"/>
    <w:rsid w:val="00606DB3"/>
    <w:rsid w:val="00617527"/>
    <w:rsid w:val="0061792E"/>
    <w:rsid w:val="00620F57"/>
    <w:rsid w:val="00620F93"/>
    <w:rsid w:val="006220A8"/>
    <w:rsid w:val="006243A4"/>
    <w:rsid w:val="006259BD"/>
    <w:rsid w:val="0062641C"/>
    <w:rsid w:val="00626478"/>
    <w:rsid w:val="006320AF"/>
    <w:rsid w:val="00632E63"/>
    <w:rsid w:val="00636124"/>
    <w:rsid w:val="0064300E"/>
    <w:rsid w:val="00646C00"/>
    <w:rsid w:val="00647117"/>
    <w:rsid w:val="00650D6E"/>
    <w:rsid w:val="00651BAB"/>
    <w:rsid w:val="00652B16"/>
    <w:rsid w:val="00652FE3"/>
    <w:rsid w:val="00655A48"/>
    <w:rsid w:val="00657132"/>
    <w:rsid w:val="006572C2"/>
    <w:rsid w:val="0065756F"/>
    <w:rsid w:val="00661A43"/>
    <w:rsid w:val="00661A8D"/>
    <w:rsid w:val="00663391"/>
    <w:rsid w:val="0066475C"/>
    <w:rsid w:val="006651F4"/>
    <w:rsid w:val="006662B1"/>
    <w:rsid w:val="0066640D"/>
    <w:rsid w:val="00671890"/>
    <w:rsid w:val="00673148"/>
    <w:rsid w:val="00673903"/>
    <w:rsid w:val="00675E9B"/>
    <w:rsid w:val="006810E6"/>
    <w:rsid w:val="0068213B"/>
    <w:rsid w:val="00683AAC"/>
    <w:rsid w:val="00685AE7"/>
    <w:rsid w:val="0068670E"/>
    <w:rsid w:val="006868BE"/>
    <w:rsid w:val="0068705A"/>
    <w:rsid w:val="00693921"/>
    <w:rsid w:val="00695858"/>
    <w:rsid w:val="0069644E"/>
    <w:rsid w:val="00696E73"/>
    <w:rsid w:val="006A56D6"/>
    <w:rsid w:val="006B142A"/>
    <w:rsid w:val="006B1CB6"/>
    <w:rsid w:val="006B2C93"/>
    <w:rsid w:val="006B4105"/>
    <w:rsid w:val="006B59E2"/>
    <w:rsid w:val="006C2FA0"/>
    <w:rsid w:val="006C7585"/>
    <w:rsid w:val="006C762D"/>
    <w:rsid w:val="006D14BE"/>
    <w:rsid w:val="006D1846"/>
    <w:rsid w:val="006D2771"/>
    <w:rsid w:val="006D2A33"/>
    <w:rsid w:val="006D30C5"/>
    <w:rsid w:val="006E32DD"/>
    <w:rsid w:val="006E4180"/>
    <w:rsid w:val="006E5C3C"/>
    <w:rsid w:val="006E6C6A"/>
    <w:rsid w:val="006E725F"/>
    <w:rsid w:val="006F4F5B"/>
    <w:rsid w:val="007038F2"/>
    <w:rsid w:val="007039FA"/>
    <w:rsid w:val="00707175"/>
    <w:rsid w:val="00707E5C"/>
    <w:rsid w:val="007108FD"/>
    <w:rsid w:val="00714E2A"/>
    <w:rsid w:val="00715683"/>
    <w:rsid w:val="00715755"/>
    <w:rsid w:val="00716A3E"/>
    <w:rsid w:val="00717503"/>
    <w:rsid w:val="007178D8"/>
    <w:rsid w:val="007215B1"/>
    <w:rsid w:val="00723E16"/>
    <w:rsid w:val="00726635"/>
    <w:rsid w:val="007324A1"/>
    <w:rsid w:val="00735EF6"/>
    <w:rsid w:val="00736B03"/>
    <w:rsid w:val="007370BB"/>
    <w:rsid w:val="0074056D"/>
    <w:rsid w:val="00746B84"/>
    <w:rsid w:val="0074760F"/>
    <w:rsid w:val="007505A3"/>
    <w:rsid w:val="00753B6D"/>
    <w:rsid w:val="00754E41"/>
    <w:rsid w:val="00760633"/>
    <w:rsid w:val="00760E66"/>
    <w:rsid w:val="00760EC4"/>
    <w:rsid w:val="007628FE"/>
    <w:rsid w:val="00762F36"/>
    <w:rsid w:val="007642BE"/>
    <w:rsid w:val="007657E0"/>
    <w:rsid w:val="00766E34"/>
    <w:rsid w:val="00771DD3"/>
    <w:rsid w:val="00774C69"/>
    <w:rsid w:val="00775CE4"/>
    <w:rsid w:val="00776111"/>
    <w:rsid w:val="00777D46"/>
    <w:rsid w:val="00777FDB"/>
    <w:rsid w:val="007826ED"/>
    <w:rsid w:val="00784A9E"/>
    <w:rsid w:val="00784B7B"/>
    <w:rsid w:val="0078513B"/>
    <w:rsid w:val="007913AE"/>
    <w:rsid w:val="0079279B"/>
    <w:rsid w:val="00797080"/>
    <w:rsid w:val="007A1006"/>
    <w:rsid w:val="007A3637"/>
    <w:rsid w:val="007A3EB1"/>
    <w:rsid w:val="007A47C1"/>
    <w:rsid w:val="007B50A4"/>
    <w:rsid w:val="007B7CD1"/>
    <w:rsid w:val="007C0018"/>
    <w:rsid w:val="007C0E71"/>
    <w:rsid w:val="007C1023"/>
    <w:rsid w:val="007C1165"/>
    <w:rsid w:val="007C2B48"/>
    <w:rsid w:val="007C37AD"/>
    <w:rsid w:val="007C3FB1"/>
    <w:rsid w:val="007C589E"/>
    <w:rsid w:val="007D3CDE"/>
    <w:rsid w:val="007D4050"/>
    <w:rsid w:val="007D5C27"/>
    <w:rsid w:val="007D6996"/>
    <w:rsid w:val="007E0A20"/>
    <w:rsid w:val="007E0E1A"/>
    <w:rsid w:val="007E23AC"/>
    <w:rsid w:val="007E4843"/>
    <w:rsid w:val="007E62D2"/>
    <w:rsid w:val="007E682C"/>
    <w:rsid w:val="007F1A7B"/>
    <w:rsid w:val="007F2772"/>
    <w:rsid w:val="007F5D87"/>
    <w:rsid w:val="007F6638"/>
    <w:rsid w:val="007F6814"/>
    <w:rsid w:val="007F7FF7"/>
    <w:rsid w:val="00800E33"/>
    <w:rsid w:val="00801F27"/>
    <w:rsid w:val="008021F4"/>
    <w:rsid w:val="00803803"/>
    <w:rsid w:val="00804B9A"/>
    <w:rsid w:val="00805626"/>
    <w:rsid w:val="00806536"/>
    <w:rsid w:val="0080742F"/>
    <w:rsid w:val="008108D7"/>
    <w:rsid w:val="0081261D"/>
    <w:rsid w:val="00813AA4"/>
    <w:rsid w:val="008152D6"/>
    <w:rsid w:val="0081543C"/>
    <w:rsid w:val="00816C9D"/>
    <w:rsid w:val="00822FDF"/>
    <w:rsid w:val="00824429"/>
    <w:rsid w:val="008247C9"/>
    <w:rsid w:val="00824827"/>
    <w:rsid w:val="00840A45"/>
    <w:rsid w:val="00840B5A"/>
    <w:rsid w:val="008447E6"/>
    <w:rsid w:val="0084664E"/>
    <w:rsid w:val="00846DEC"/>
    <w:rsid w:val="00847068"/>
    <w:rsid w:val="00847A2C"/>
    <w:rsid w:val="00847D7A"/>
    <w:rsid w:val="00850D92"/>
    <w:rsid w:val="00851AC3"/>
    <w:rsid w:val="00851F0F"/>
    <w:rsid w:val="00853E29"/>
    <w:rsid w:val="00854BFE"/>
    <w:rsid w:val="00854EE4"/>
    <w:rsid w:val="00856D01"/>
    <w:rsid w:val="0085733D"/>
    <w:rsid w:val="008574FA"/>
    <w:rsid w:val="00857E0E"/>
    <w:rsid w:val="0086104A"/>
    <w:rsid w:val="00862BB4"/>
    <w:rsid w:val="0086432D"/>
    <w:rsid w:val="00866E26"/>
    <w:rsid w:val="00870381"/>
    <w:rsid w:val="008714D8"/>
    <w:rsid w:val="00873412"/>
    <w:rsid w:val="0088099F"/>
    <w:rsid w:val="00880FDE"/>
    <w:rsid w:val="008830BA"/>
    <w:rsid w:val="0088419B"/>
    <w:rsid w:val="00885DA6"/>
    <w:rsid w:val="008865DB"/>
    <w:rsid w:val="00890845"/>
    <w:rsid w:val="00892CFB"/>
    <w:rsid w:val="00894876"/>
    <w:rsid w:val="008955C4"/>
    <w:rsid w:val="00896A1C"/>
    <w:rsid w:val="008A0E9B"/>
    <w:rsid w:val="008A1A14"/>
    <w:rsid w:val="008A3462"/>
    <w:rsid w:val="008A415A"/>
    <w:rsid w:val="008A6982"/>
    <w:rsid w:val="008A7A30"/>
    <w:rsid w:val="008B1C65"/>
    <w:rsid w:val="008B3BB2"/>
    <w:rsid w:val="008B529C"/>
    <w:rsid w:val="008C15BC"/>
    <w:rsid w:val="008C4EBB"/>
    <w:rsid w:val="008C5D79"/>
    <w:rsid w:val="008D083C"/>
    <w:rsid w:val="008D086E"/>
    <w:rsid w:val="008D36CD"/>
    <w:rsid w:val="008D64DF"/>
    <w:rsid w:val="008D6EB5"/>
    <w:rsid w:val="008E071D"/>
    <w:rsid w:val="008E0A89"/>
    <w:rsid w:val="008E2FC4"/>
    <w:rsid w:val="008E437F"/>
    <w:rsid w:val="008E4A41"/>
    <w:rsid w:val="008E504B"/>
    <w:rsid w:val="008E57EC"/>
    <w:rsid w:val="008E6668"/>
    <w:rsid w:val="008E7582"/>
    <w:rsid w:val="008F7905"/>
    <w:rsid w:val="008F7DE1"/>
    <w:rsid w:val="00900E3C"/>
    <w:rsid w:val="00901292"/>
    <w:rsid w:val="00901489"/>
    <w:rsid w:val="0090164A"/>
    <w:rsid w:val="00901CA0"/>
    <w:rsid w:val="00904F61"/>
    <w:rsid w:val="00906898"/>
    <w:rsid w:val="0090733C"/>
    <w:rsid w:val="00915045"/>
    <w:rsid w:val="009211C4"/>
    <w:rsid w:val="00921ACD"/>
    <w:rsid w:val="009225D7"/>
    <w:rsid w:val="00923363"/>
    <w:rsid w:val="0092631D"/>
    <w:rsid w:val="00926BF6"/>
    <w:rsid w:val="00927A81"/>
    <w:rsid w:val="0093044A"/>
    <w:rsid w:val="00931FCB"/>
    <w:rsid w:val="00935E3A"/>
    <w:rsid w:val="009406AB"/>
    <w:rsid w:val="00941921"/>
    <w:rsid w:val="00941B5F"/>
    <w:rsid w:val="009463C1"/>
    <w:rsid w:val="00951C7A"/>
    <w:rsid w:val="00951D74"/>
    <w:rsid w:val="00953BEC"/>
    <w:rsid w:val="00957FD5"/>
    <w:rsid w:val="00960406"/>
    <w:rsid w:val="00963C8A"/>
    <w:rsid w:val="009708B5"/>
    <w:rsid w:val="009715F6"/>
    <w:rsid w:val="0097560E"/>
    <w:rsid w:val="00980260"/>
    <w:rsid w:val="00981653"/>
    <w:rsid w:val="00981737"/>
    <w:rsid w:val="00982C73"/>
    <w:rsid w:val="0098724D"/>
    <w:rsid w:val="009872DA"/>
    <w:rsid w:val="0099347C"/>
    <w:rsid w:val="00993696"/>
    <w:rsid w:val="00997E3E"/>
    <w:rsid w:val="009A22D8"/>
    <w:rsid w:val="009A54F8"/>
    <w:rsid w:val="009B049C"/>
    <w:rsid w:val="009B0C2E"/>
    <w:rsid w:val="009B2A4A"/>
    <w:rsid w:val="009B3274"/>
    <w:rsid w:val="009B4011"/>
    <w:rsid w:val="009C0188"/>
    <w:rsid w:val="009C1C19"/>
    <w:rsid w:val="009C31ED"/>
    <w:rsid w:val="009C5600"/>
    <w:rsid w:val="009C5990"/>
    <w:rsid w:val="009C63F1"/>
    <w:rsid w:val="009D204D"/>
    <w:rsid w:val="009D21C8"/>
    <w:rsid w:val="009D3A33"/>
    <w:rsid w:val="009D3E3C"/>
    <w:rsid w:val="009E24D3"/>
    <w:rsid w:val="009E327E"/>
    <w:rsid w:val="009E4A89"/>
    <w:rsid w:val="009E4C63"/>
    <w:rsid w:val="009F308F"/>
    <w:rsid w:val="009F67A3"/>
    <w:rsid w:val="00A00880"/>
    <w:rsid w:val="00A01F11"/>
    <w:rsid w:val="00A13BA3"/>
    <w:rsid w:val="00A1485D"/>
    <w:rsid w:val="00A20FFB"/>
    <w:rsid w:val="00A277E5"/>
    <w:rsid w:val="00A32A83"/>
    <w:rsid w:val="00A33199"/>
    <w:rsid w:val="00A34CBF"/>
    <w:rsid w:val="00A3536D"/>
    <w:rsid w:val="00A35CCF"/>
    <w:rsid w:val="00A36FEF"/>
    <w:rsid w:val="00A42A2E"/>
    <w:rsid w:val="00A472CC"/>
    <w:rsid w:val="00A47A01"/>
    <w:rsid w:val="00A55280"/>
    <w:rsid w:val="00A57233"/>
    <w:rsid w:val="00A60920"/>
    <w:rsid w:val="00A61EC6"/>
    <w:rsid w:val="00A63AD8"/>
    <w:rsid w:val="00A733F0"/>
    <w:rsid w:val="00A74525"/>
    <w:rsid w:val="00A80679"/>
    <w:rsid w:val="00A81951"/>
    <w:rsid w:val="00A83F3D"/>
    <w:rsid w:val="00A9002E"/>
    <w:rsid w:val="00A92248"/>
    <w:rsid w:val="00A9229B"/>
    <w:rsid w:val="00AA0EB4"/>
    <w:rsid w:val="00AA0F2B"/>
    <w:rsid w:val="00AA4769"/>
    <w:rsid w:val="00AA4B3B"/>
    <w:rsid w:val="00AB1160"/>
    <w:rsid w:val="00AB1C33"/>
    <w:rsid w:val="00AB22E5"/>
    <w:rsid w:val="00AB3BB3"/>
    <w:rsid w:val="00AB6965"/>
    <w:rsid w:val="00AC0AE8"/>
    <w:rsid w:val="00AC5216"/>
    <w:rsid w:val="00AC580A"/>
    <w:rsid w:val="00AC6BAE"/>
    <w:rsid w:val="00AC6E4C"/>
    <w:rsid w:val="00AD3640"/>
    <w:rsid w:val="00AD6678"/>
    <w:rsid w:val="00AE184C"/>
    <w:rsid w:val="00AE50D2"/>
    <w:rsid w:val="00AE61D2"/>
    <w:rsid w:val="00AE6DC3"/>
    <w:rsid w:val="00AF0AD7"/>
    <w:rsid w:val="00AF25A8"/>
    <w:rsid w:val="00AF3976"/>
    <w:rsid w:val="00AF46BA"/>
    <w:rsid w:val="00B016F8"/>
    <w:rsid w:val="00B03564"/>
    <w:rsid w:val="00B04A9E"/>
    <w:rsid w:val="00B060F6"/>
    <w:rsid w:val="00B07F20"/>
    <w:rsid w:val="00B11B45"/>
    <w:rsid w:val="00B11E43"/>
    <w:rsid w:val="00B126B0"/>
    <w:rsid w:val="00B16B93"/>
    <w:rsid w:val="00B2167C"/>
    <w:rsid w:val="00B233DF"/>
    <w:rsid w:val="00B234A8"/>
    <w:rsid w:val="00B2370F"/>
    <w:rsid w:val="00B260CD"/>
    <w:rsid w:val="00B3490C"/>
    <w:rsid w:val="00B3539C"/>
    <w:rsid w:val="00B377D4"/>
    <w:rsid w:val="00B423F3"/>
    <w:rsid w:val="00B4385D"/>
    <w:rsid w:val="00B43C21"/>
    <w:rsid w:val="00B46535"/>
    <w:rsid w:val="00B51728"/>
    <w:rsid w:val="00B525FB"/>
    <w:rsid w:val="00B52726"/>
    <w:rsid w:val="00B53593"/>
    <w:rsid w:val="00B56E25"/>
    <w:rsid w:val="00B572AD"/>
    <w:rsid w:val="00B609A4"/>
    <w:rsid w:val="00B61346"/>
    <w:rsid w:val="00B61557"/>
    <w:rsid w:val="00B61B9E"/>
    <w:rsid w:val="00B63C0E"/>
    <w:rsid w:val="00B64580"/>
    <w:rsid w:val="00B65368"/>
    <w:rsid w:val="00B65C18"/>
    <w:rsid w:val="00B66F0E"/>
    <w:rsid w:val="00B7151F"/>
    <w:rsid w:val="00B719B0"/>
    <w:rsid w:val="00B72663"/>
    <w:rsid w:val="00B766B1"/>
    <w:rsid w:val="00B83058"/>
    <w:rsid w:val="00B833AC"/>
    <w:rsid w:val="00B834C5"/>
    <w:rsid w:val="00B911BC"/>
    <w:rsid w:val="00B91EF8"/>
    <w:rsid w:val="00B95F7C"/>
    <w:rsid w:val="00B9652B"/>
    <w:rsid w:val="00B96559"/>
    <w:rsid w:val="00BA132F"/>
    <w:rsid w:val="00BA21A0"/>
    <w:rsid w:val="00BA3F08"/>
    <w:rsid w:val="00BA3F3A"/>
    <w:rsid w:val="00BA4E29"/>
    <w:rsid w:val="00BB2004"/>
    <w:rsid w:val="00BB54FA"/>
    <w:rsid w:val="00BB6598"/>
    <w:rsid w:val="00BB7B1C"/>
    <w:rsid w:val="00BB7ED9"/>
    <w:rsid w:val="00BC5168"/>
    <w:rsid w:val="00BC5DE2"/>
    <w:rsid w:val="00BC613E"/>
    <w:rsid w:val="00BC6DA4"/>
    <w:rsid w:val="00BD6688"/>
    <w:rsid w:val="00BD6C7F"/>
    <w:rsid w:val="00BE0528"/>
    <w:rsid w:val="00BE24DB"/>
    <w:rsid w:val="00BE542E"/>
    <w:rsid w:val="00BF2C64"/>
    <w:rsid w:val="00BF34DD"/>
    <w:rsid w:val="00BF6E6F"/>
    <w:rsid w:val="00C01941"/>
    <w:rsid w:val="00C0421B"/>
    <w:rsid w:val="00C06FCB"/>
    <w:rsid w:val="00C132A5"/>
    <w:rsid w:val="00C164C6"/>
    <w:rsid w:val="00C16C6D"/>
    <w:rsid w:val="00C25DB1"/>
    <w:rsid w:val="00C307C4"/>
    <w:rsid w:val="00C33CC4"/>
    <w:rsid w:val="00C36306"/>
    <w:rsid w:val="00C36A9E"/>
    <w:rsid w:val="00C36FCA"/>
    <w:rsid w:val="00C41FC4"/>
    <w:rsid w:val="00C42CF9"/>
    <w:rsid w:val="00C42E23"/>
    <w:rsid w:val="00C4308E"/>
    <w:rsid w:val="00C44484"/>
    <w:rsid w:val="00C46329"/>
    <w:rsid w:val="00C50294"/>
    <w:rsid w:val="00C502FA"/>
    <w:rsid w:val="00C5047B"/>
    <w:rsid w:val="00C5205A"/>
    <w:rsid w:val="00C54D0A"/>
    <w:rsid w:val="00C618DD"/>
    <w:rsid w:val="00C6208E"/>
    <w:rsid w:val="00C70F7F"/>
    <w:rsid w:val="00C74D71"/>
    <w:rsid w:val="00C764D9"/>
    <w:rsid w:val="00C77E31"/>
    <w:rsid w:val="00C80838"/>
    <w:rsid w:val="00C8111C"/>
    <w:rsid w:val="00C81F55"/>
    <w:rsid w:val="00C8370C"/>
    <w:rsid w:val="00C91438"/>
    <w:rsid w:val="00C91A26"/>
    <w:rsid w:val="00C91D97"/>
    <w:rsid w:val="00C9280A"/>
    <w:rsid w:val="00C93224"/>
    <w:rsid w:val="00C947CB"/>
    <w:rsid w:val="00CA070C"/>
    <w:rsid w:val="00CA47C6"/>
    <w:rsid w:val="00CB0404"/>
    <w:rsid w:val="00CC58EC"/>
    <w:rsid w:val="00CC7778"/>
    <w:rsid w:val="00CD529D"/>
    <w:rsid w:val="00CD759E"/>
    <w:rsid w:val="00CD7B62"/>
    <w:rsid w:val="00CE027C"/>
    <w:rsid w:val="00CE2689"/>
    <w:rsid w:val="00CE6D93"/>
    <w:rsid w:val="00CE7400"/>
    <w:rsid w:val="00CF3028"/>
    <w:rsid w:val="00CF33F6"/>
    <w:rsid w:val="00CF5922"/>
    <w:rsid w:val="00D02C7C"/>
    <w:rsid w:val="00D02E2A"/>
    <w:rsid w:val="00D04C88"/>
    <w:rsid w:val="00D05384"/>
    <w:rsid w:val="00D055B8"/>
    <w:rsid w:val="00D06763"/>
    <w:rsid w:val="00D108B4"/>
    <w:rsid w:val="00D119BE"/>
    <w:rsid w:val="00D12EFB"/>
    <w:rsid w:val="00D1356B"/>
    <w:rsid w:val="00D16757"/>
    <w:rsid w:val="00D167FD"/>
    <w:rsid w:val="00D22416"/>
    <w:rsid w:val="00D22F05"/>
    <w:rsid w:val="00D23AC2"/>
    <w:rsid w:val="00D24B70"/>
    <w:rsid w:val="00D30E81"/>
    <w:rsid w:val="00D371B4"/>
    <w:rsid w:val="00D56BD5"/>
    <w:rsid w:val="00D57ABB"/>
    <w:rsid w:val="00D60100"/>
    <w:rsid w:val="00D63C9D"/>
    <w:rsid w:val="00D63D68"/>
    <w:rsid w:val="00D6441B"/>
    <w:rsid w:val="00D65324"/>
    <w:rsid w:val="00D668FA"/>
    <w:rsid w:val="00D70CAE"/>
    <w:rsid w:val="00D73BC2"/>
    <w:rsid w:val="00D74559"/>
    <w:rsid w:val="00D76CB1"/>
    <w:rsid w:val="00D82162"/>
    <w:rsid w:val="00D835CA"/>
    <w:rsid w:val="00D87E20"/>
    <w:rsid w:val="00D913A5"/>
    <w:rsid w:val="00D91B13"/>
    <w:rsid w:val="00D92320"/>
    <w:rsid w:val="00D93168"/>
    <w:rsid w:val="00D94960"/>
    <w:rsid w:val="00D9556A"/>
    <w:rsid w:val="00D96BEF"/>
    <w:rsid w:val="00DA06A3"/>
    <w:rsid w:val="00DA14A5"/>
    <w:rsid w:val="00DA1924"/>
    <w:rsid w:val="00DA6B4C"/>
    <w:rsid w:val="00DB1CE7"/>
    <w:rsid w:val="00DB295C"/>
    <w:rsid w:val="00DB2DCE"/>
    <w:rsid w:val="00DB353A"/>
    <w:rsid w:val="00DB395C"/>
    <w:rsid w:val="00DC022C"/>
    <w:rsid w:val="00DC0CF1"/>
    <w:rsid w:val="00DC2E2C"/>
    <w:rsid w:val="00DC5EF1"/>
    <w:rsid w:val="00DC6AF0"/>
    <w:rsid w:val="00DD3E1D"/>
    <w:rsid w:val="00DD4DA6"/>
    <w:rsid w:val="00DD50CF"/>
    <w:rsid w:val="00DD54CC"/>
    <w:rsid w:val="00DE0B02"/>
    <w:rsid w:val="00DE2A36"/>
    <w:rsid w:val="00DE2E3F"/>
    <w:rsid w:val="00DE30B3"/>
    <w:rsid w:val="00DE4242"/>
    <w:rsid w:val="00DE440D"/>
    <w:rsid w:val="00DE6436"/>
    <w:rsid w:val="00DE79A5"/>
    <w:rsid w:val="00DF0C43"/>
    <w:rsid w:val="00DF213D"/>
    <w:rsid w:val="00DF431F"/>
    <w:rsid w:val="00DF4C5B"/>
    <w:rsid w:val="00DF7A7B"/>
    <w:rsid w:val="00E00BAA"/>
    <w:rsid w:val="00E05C30"/>
    <w:rsid w:val="00E1027B"/>
    <w:rsid w:val="00E114C0"/>
    <w:rsid w:val="00E12E5A"/>
    <w:rsid w:val="00E137D0"/>
    <w:rsid w:val="00E144DC"/>
    <w:rsid w:val="00E155B3"/>
    <w:rsid w:val="00E1562A"/>
    <w:rsid w:val="00E2186A"/>
    <w:rsid w:val="00E24DBC"/>
    <w:rsid w:val="00E256BA"/>
    <w:rsid w:val="00E27C68"/>
    <w:rsid w:val="00E33EB3"/>
    <w:rsid w:val="00E36FB7"/>
    <w:rsid w:val="00E37016"/>
    <w:rsid w:val="00E40B68"/>
    <w:rsid w:val="00E40EDE"/>
    <w:rsid w:val="00E47DAD"/>
    <w:rsid w:val="00E47E1E"/>
    <w:rsid w:val="00E50104"/>
    <w:rsid w:val="00E569DC"/>
    <w:rsid w:val="00E57981"/>
    <w:rsid w:val="00E60CB1"/>
    <w:rsid w:val="00E60D02"/>
    <w:rsid w:val="00E644F5"/>
    <w:rsid w:val="00E65BF9"/>
    <w:rsid w:val="00E67BEF"/>
    <w:rsid w:val="00E715F8"/>
    <w:rsid w:val="00E720A4"/>
    <w:rsid w:val="00E72610"/>
    <w:rsid w:val="00E73884"/>
    <w:rsid w:val="00E73C39"/>
    <w:rsid w:val="00E74E6A"/>
    <w:rsid w:val="00E76403"/>
    <w:rsid w:val="00E77B8D"/>
    <w:rsid w:val="00E805D3"/>
    <w:rsid w:val="00E84682"/>
    <w:rsid w:val="00E85DFE"/>
    <w:rsid w:val="00E91F63"/>
    <w:rsid w:val="00E92032"/>
    <w:rsid w:val="00E92798"/>
    <w:rsid w:val="00E97872"/>
    <w:rsid w:val="00EA0388"/>
    <w:rsid w:val="00EA1AB5"/>
    <w:rsid w:val="00EA2763"/>
    <w:rsid w:val="00EA2C14"/>
    <w:rsid w:val="00EA2F6C"/>
    <w:rsid w:val="00EA4A17"/>
    <w:rsid w:val="00EA5384"/>
    <w:rsid w:val="00EA5606"/>
    <w:rsid w:val="00EA5714"/>
    <w:rsid w:val="00EA6C5B"/>
    <w:rsid w:val="00EB2C32"/>
    <w:rsid w:val="00EB3285"/>
    <w:rsid w:val="00EB6688"/>
    <w:rsid w:val="00EC04D2"/>
    <w:rsid w:val="00EC2A61"/>
    <w:rsid w:val="00EC3CEC"/>
    <w:rsid w:val="00EC61FC"/>
    <w:rsid w:val="00EC62BF"/>
    <w:rsid w:val="00EC6CB4"/>
    <w:rsid w:val="00ED0907"/>
    <w:rsid w:val="00ED13F6"/>
    <w:rsid w:val="00ED1592"/>
    <w:rsid w:val="00ED44FB"/>
    <w:rsid w:val="00ED4D8E"/>
    <w:rsid w:val="00ED5235"/>
    <w:rsid w:val="00ED5ED7"/>
    <w:rsid w:val="00EE2A90"/>
    <w:rsid w:val="00EE4239"/>
    <w:rsid w:val="00EE5D67"/>
    <w:rsid w:val="00EE6BC5"/>
    <w:rsid w:val="00EF1240"/>
    <w:rsid w:val="00EF288F"/>
    <w:rsid w:val="00EF2928"/>
    <w:rsid w:val="00EF4CDE"/>
    <w:rsid w:val="00EF63F9"/>
    <w:rsid w:val="00F032A0"/>
    <w:rsid w:val="00F043FB"/>
    <w:rsid w:val="00F0530E"/>
    <w:rsid w:val="00F05D55"/>
    <w:rsid w:val="00F0663C"/>
    <w:rsid w:val="00F13F1B"/>
    <w:rsid w:val="00F160C8"/>
    <w:rsid w:val="00F20D7C"/>
    <w:rsid w:val="00F23A72"/>
    <w:rsid w:val="00F23DB3"/>
    <w:rsid w:val="00F27FA1"/>
    <w:rsid w:val="00F30F44"/>
    <w:rsid w:val="00F354E5"/>
    <w:rsid w:val="00F4046A"/>
    <w:rsid w:val="00F41C41"/>
    <w:rsid w:val="00F43ED0"/>
    <w:rsid w:val="00F44A47"/>
    <w:rsid w:val="00F44C5D"/>
    <w:rsid w:val="00F4523A"/>
    <w:rsid w:val="00F473CE"/>
    <w:rsid w:val="00F502B2"/>
    <w:rsid w:val="00F513A2"/>
    <w:rsid w:val="00F51609"/>
    <w:rsid w:val="00F52CF6"/>
    <w:rsid w:val="00F56468"/>
    <w:rsid w:val="00F6101D"/>
    <w:rsid w:val="00F61F19"/>
    <w:rsid w:val="00F64A97"/>
    <w:rsid w:val="00F66050"/>
    <w:rsid w:val="00F7059F"/>
    <w:rsid w:val="00F71764"/>
    <w:rsid w:val="00F71DF7"/>
    <w:rsid w:val="00F71EFA"/>
    <w:rsid w:val="00F766E9"/>
    <w:rsid w:val="00F80A4D"/>
    <w:rsid w:val="00F81926"/>
    <w:rsid w:val="00F83779"/>
    <w:rsid w:val="00F86B98"/>
    <w:rsid w:val="00F87987"/>
    <w:rsid w:val="00F91EA9"/>
    <w:rsid w:val="00F93A07"/>
    <w:rsid w:val="00F94684"/>
    <w:rsid w:val="00F95F4F"/>
    <w:rsid w:val="00F9718F"/>
    <w:rsid w:val="00F97EBA"/>
    <w:rsid w:val="00FA3074"/>
    <w:rsid w:val="00FA4968"/>
    <w:rsid w:val="00FB1132"/>
    <w:rsid w:val="00FB1C4E"/>
    <w:rsid w:val="00FB3F6A"/>
    <w:rsid w:val="00FB408C"/>
    <w:rsid w:val="00FB42E4"/>
    <w:rsid w:val="00FB4570"/>
    <w:rsid w:val="00FB51B6"/>
    <w:rsid w:val="00FB601F"/>
    <w:rsid w:val="00FB6892"/>
    <w:rsid w:val="00FB7E1E"/>
    <w:rsid w:val="00FC1164"/>
    <w:rsid w:val="00FC2030"/>
    <w:rsid w:val="00FC259E"/>
    <w:rsid w:val="00FC44BD"/>
    <w:rsid w:val="00FC46A7"/>
    <w:rsid w:val="00FC572F"/>
    <w:rsid w:val="00FC613F"/>
    <w:rsid w:val="00FC691A"/>
    <w:rsid w:val="00FD1986"/>
    <w:rsid w:val="00FD1E6D"/>
    <w:rsid w:val="00FE08F3"/>
    <w:rsid w:val="00FE30AB"/>
    <w:rsid w:val="00FE36C0"/>
    <w:rsid w:val="00FE4017"/>
    <w:rsid w:val="00FE4920"/>
    <w:rsid w:val="00FF7448"/>
    <w:rsid w:val="00FF757B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BB4D"/>
  <w15:docId w15:val="{21233738-6EA7-4AA4-B22A-20624E3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532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Zkladntext"/>
    <w:link w:val="Nadpis1Char"/>
    <w:qFormat/>
    <w:rsid w:val="00111ECC"/>
    <w:pPr>
      <w:numPr>
        <w:numId w:val="7"/>
      </w:numPr>
      <w:suppressAutoHyphens/>
      <w:overflowPunct/>
      <w:autoSpaceDE/>
      <w:autoSpaceDN/>
      <w:adjustRightInd/>
      <w:spacing w:before="280" w:after="280"/>
      <w:textAlignment w:val="auto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4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4BFE"/>
    <w:pPr>
      <w:tabs>
        <w:tab w:val="center" w:pos="4536"/>
        <w:tab w:val="right" w:pos="9072"/>
      </w:tabs>
    </w:pPr>
  </w:style>
  <w:style w:type="character" w:styleId="slostrnky">
    <w:name w:val="page number"/>
    <w:rsid w:val="00854BFE"/>
    <w:rPr>
      <w:sz w:val="20"/>
    </w:rPr>
  </w:style>
  <w:style w:type="paragraph" w:styleId="Textbubliny">
    <w:name w:val="Balloon Text"/>
    <w:basedOn w:val="Normln"/>
    <w:semiHidden/>
    <w:rsid w:val="00854BF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00E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00E3C"/>
  </w:style>
  <w:style w:type="paragraph" w:styleId="Pedmtkomente">
    <w:name w:val="annotation subject"/>
    <w:basedOn w:val="Textkomente"/>
    <w:next w:val="Textkomente"/>
    <w:link w:val="PedmtkomenteChar"/>
    <w:rsid w:val="00EA538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A5384"/>
  </w:style>
  <w:style w:type="character" w:customStyle="1" w:styleId="PedmtkomenteChar">
    <w:name w:val="Předmět komentáře Char"/>
    <w:link w:val="Pedmtkomente"/>
    <w:rsid w:val="00EA5384"/>
    <w:rPr>
      <w:b/>
      <w:bCs/>
    </w:rPr>
  </w:style>
  <w:style w:type="character" w:styleId="Zdraznn">
    <w:name w:val="Emphasis"/>
    <w:qFormat/>
    <w:rsid w:val="00935E3A"/>
    <w:rPr>
      <w:i/>
      <w:iCs/>
    </w:rPr>
  </w:style>
  <w:style w:type="paragraph" w:styleId="Zkladntext2">
    <w:name w:val="Body Text 2"/>
    <w:basedOn w:val="Normln"/>
    <w:rsid w:val="00A34CBF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textexposedshow">
    <w:name w:val="text_exposed_show"/>
    <w:rsid w:val="002E1924"/>
  </w:style>
  <w:style w:type="character" w:styleId="Siln">
    <w:name w:val="Strong"/>
    <w:qFormat/>
    <w:rsid w:val="00816C9D"/>
    <w:rPr>
      <w:b/>
      <w:bCs/>
    </w:rPr>
  </w:style>
  <w:style w:type="character" w:styleId="Hypertextovodkaz">
    <w:name w:val="Hyperlink"/>
    <w:rsid w:val="009B4011"/>
    <w:rPr>
      <w:color w:val="0563C1"/>
      <w:u w:val="single"/>
    </w:rPr>
  </w:style>
  <w:style w:type="character" w:customStyle="1" w:styleId="Nadpis1Char">
    <w:name w:val="Nadpis 1 Char"/>
    <w:link w:val="Nadpis1"/>
    <w:rsid w:val="00111ECC"/>
    <w:rPr>
      <w:b/>
      <w:bCs/>
      <w:kern w:val="1"/>
      <w:sz w:val="48"/>
      <w:szCs w:val="48"/>
      <w:lang w:eastAsia="ar-SA"/>
    </w:rPr>
  </w:style>
  <w:style w:type="character" w:customStyle="1" w:styleId="apple-style-span">
    <w:name w:val="apple-style-span"/>
    <w:basedOn w:val="Standardnpsmoodstavce"/>
    <w:rsid w:val="00111ECC"/>
  </w:style>
  <w:style w:type="paragraph" w:styleId="Zkladntext">
    <w:name w:val="Body Text"/>
    <w:basedOn w:val="Normln"/>
    <w:link w:val="ZkladntextChar"/>
    <w:rsid w:val="0011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11ECC"/>
  </w:style>
  <w:style w:type="paragraph" w:customStyle="1" w:styleId="Barevnseznamzvraznn11">
    <w:name w:val="Barevný seznam – zvýraznění 11"/>
    <w:uiPriority w:val="72"/>
    <w:qFormat/>
    <w:rsid w:val="00FC572F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FC572F"/>
    <w:pPr>
      <w:numPr>
        <w:numId w:val="8"/>
      </w:numPr>
    </w:pPr>
  </w:style>
  <w:style w:type="numbering" w:customStyle="1" w:styleId="Importovanstyl4">
    <w:name w:val="Importovaný styl 4"/>
    <w:rsid w:val="00FC572F"/>
    <w:pPr>
      <w:numPr>
        <w:numId w:val="9"/>
      </w:numPr>
    </w:pPr>
  </w:style>
  <w:style w:type="paragraph" w:customStyle="1" w:styleId="NoSpacing1">
    <w:name w:val="No Spacing1"/>
    <w:rsid w:val="00604708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00F36"/>
  </w:style>
  <w:style w:type="paragraph" w:customStyle="1" w:styleId="pf0">
    <w:name w:val="pf0"/>
    <w:basedOn w:val="Normln"/>
    <w:rsid w:val="00F971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rsid w:val="00F9718F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B66F0E"/>
    <w:rPr>
      <w:color w:val="605E5C"/>
      <w:shd w:val="clear" w:color="auto" w:fill="E1DFDD"/>
    </w:rPr>
  </w:style>
  <w:style w:type="table" w:styleId="Mkatabulky">
    <w:name w:val="Table Grid"/>
    <w:basedOn w:val="Normlntabulka"/>
    <w:rsid w:val="00D3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52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253F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72"/>
    <w:qFormat/>
    <w:rsid w:val="0035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643C-1226-4B7A-951A-E881A2DC60B0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customXml/itemProps2.xml><?xml version="1.0" encoding="utf-8"?>
<ds:datastoreItem xmlns:ds="http://schemas.openxmlformats.org/officeDocument/2006/customXml" ds:itemID="{44116EE4-0E51-4801-8807-4AC12812D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BFE43-CDDB-4FB7-994E-10AEC85F0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67EA6-445E-8C43-9D0B-FCD754E1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1034</Words>
  <Characters>6102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Krátkodobý pronájem - VD a prostory související</vt:lpstr>
      <vt:lpstr>Krátkodobý pronájem - VD a prostory související</vt:lpstr>
    </vt:vector>
  </TitlesOfParts>
  <Manager>PhDr. Paskaleva B.</Manager>
  <Company>Národní galerie v Praze</Company>
  <LinksUpToDate>false</LinksUpToDate>
  <CharactersWithSpaces>7122</CharactersWithSpaces>
  <SharedDoc>false</SharedDoc>
  <HLinks>
    <vt:vector size="12" baseType="variant">
      <vt:variant>
        <vt:i4>7012356</vt:i4>
      </vt:variant>
      <vt:variant>
        <vt:i4>3</vt:i4>
      </vt:variant>
      <vt:variant>
        <vt:i4>0</vt:i4>
      </vt:variant>
      <vt:variant>
        <vt:i4>5</vt:i4>
      </vt:variant>
      <vt:variant>
        <vt:lpwstr>mailto:tereza.belingerova@ngprague.cz</vt:lpwstr>
      </vt:variant>
      <vt:variant>
        <vt:lpwstr/>
      </vt:variant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mailto:tamara.smolova@ngprague.cz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Krátkodobý pronájem - VD a prostory související</dc:title>
  <dc:subject>AVU - výstava absolventů v roce 2009</dc:subject>
  <dc:creator>Ing. Petr Havel, AVU pí. Čermáková</dc:creator>
  <cp:keywords/>
  <dc:description/>
  <cp:lastModifiedBy>Jana Hafenrichterová</cp:lastModifiedBy>
  <cp:revision>2</cp:revision>
  <cp:lastPrinted>2024-07-31T11:42:00Z</cp:lastPrinted>
  <dcterms:created xsi:type="dcterms:W3CDTF">2025-03-19T07:52:00Z</dcterms:created>
  <dcterms:modified xsi:type="dcterms:W3CDTF">2025-03-19T07:52:00Z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0x010100AD5502E29058BF48BD16F165C346FB2B</vt:lpwstr>
  </property>
  <property fmtid="{D5CDD505-2E9C-101B-9397-08002B2CF9AE}" pid="3" name="MediaServiceImageTags">
    <vt:lpwstr/>
  </property>
</Properties>
</file>