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9F2C" w14:textId="77777777" w:rsidR="00E655B9" w:rsidRDefault="00E655B9" w:rsidP="00E655B9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jc w:val="right"/>
        <w:rPr>
          <w:rFonts w:ascii="Times New Roman" w:hAnsi="Times New Roman"/>
          <w:sz w:val="32"/>
          <w:szCs w:val="32"/>
          <w:shd w:val="clear" w:color="auto" w:fill="FEFFFF"/>
        </w:rPr>
      </w:pPr>
      <w:r>
        <w:rPr>
          <w:rFonts w:ascii="Times New Roman" w:hAnsi="Times New Roman"/>
          <w:sz w:val="32"/>
          <w:szCs w:val="32"/>
          <w:shd w:val="clear" w:color="auto" w:fill="FEFFFF"/>
        </w:rPr>
        <w:t>Z-3200-081-2025</w:t>
      </w:r>
    </w:p>
    <w:p w14:paraId="681340E2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jc w:val="center"/>
        <w:rPr>
          <w:shd w:val="clear" w:color="auto" w:fill="FEFFFF"/>
        </w:rPr>
      </w:pPr>
      <w:r>
        <w:rPr>
          <w:rFonts w:ascii="Times New Roman" w:hAnsi="Times New Roman"/>
          <w:sz w:val="32"/>
          <w:szCs w:val="32"/>
          <w:shd w:val="clear" w:color="auto" w:fill="FEFFFF"/>
        </w:rPr>
        <w:t xml:space="preserve">Smlouva o </w:t>
      </w:r>
      <w:r w:rsidRPr="0027727E">
        <w:rPr>
          <w:rFonts w:ascii="Times New Roman" w:hAnsi="Times New Roman"/>
          <w:sz w:val="32"/>
          <w:szCs w:val="32"/>
          <w:shd w:val="clear" w:color="auto" w:fill="FEFFFF"/>
          <w:lang w:val="cs-CZ"/>
        </w:rPr>
        <w:t>mediálním</w:t>
      </w:r>
      <w:r>
        <w:rPr>
          <w:rFonts w:ascii="Times New Roman" w:hAnsi="Times New Roman"/>
          <w:sz w:val="32"/>
          <w:szCs w:val="32"/>
          <w:shd w:val="clear" w:color="auto" w:fill="FEFFFF"/>
        </w:rPr>
        <w:t xml:space="preserve"> partnerství na rok 2025</w:t>
      </w:r>
    </w:p>
    <w:p w14:paraId="45AD1F81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FFF"/>
        </w:rPr>
      </w:pPr>
    </w:p>
    <w:p w14:paraId="1D9E65F1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>1) Smluvní strany</w:t>
      </w:r>
    </w:p>
    <w:p w14:paraId="60B98C5D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494AC65E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Galerie hlavního města Prahy</w:t>
      </w:r>
    </w:p>
    <w:p w14:paraId="54A8E448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Zastoupená Magdalenou Juříkovou</w:t>
      </w:r>
    </w:p>
    <w:p w14:paraId="621EE575" w14:textId="77777777" w:rsidR="0027727E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hAnsi="Times New Roman"/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IČO: 000644</w:t>
      </w:r>
      <w:r w:rsidR="0027727E">
        <w:rPr>
          <w:rFonts w:ascii="Times New Roman" w:hAnsi="Times New Roman"/>
          <w:shd w:val="clear" w:color="auto" w:fill="FEFFFF"/>
        </w:rPr>
        <w:t>16</w:t>
      </w:r>
    </w:p>
    <w:p w14:paraId="3A2C6056" w14:textId="093D9C6A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DIČ: CZ000644</w:t>
      </w:r>
      <w:r w:rsidR="0027727E">
        <w:rPr>
          <w:rFonts w:ascii="Times New Roman" w:hAnsi="Times New Roman"/>
          <w:shd w:val="clear" w:color="auto" w:fill="FEFFFF"/>
        </w:rPr>
        <w:t>16</w:t>
      </w:r>
    </w:p>
    <w:p w14:paraId="53788AA6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Bankovní spojení: PPF Praha</w:t>
      </w:r>
      <w:r>
        <w:rPr>
          <w:rFonts w:ascii="Times New Roman" w:eastAsia="Times New Roman" w:hAnsi="Times New Roman" w:cs="Times New Roman"/>
          <w:shd w:val="clear" w:color="auto" w:fill="FEFFFF"/>
        </w:rPr>
        <w:br/>
        <w:t>Čí</w:t>
      </w:r>
      <w:r>
        <w:rPr>
          <w:rFonts w:ascii="Times New Roman" w:hAnsi="Times New Roman"/>
          <w:shd w:val="clear" w:color="auto" w:fill="FEFFFF"/>
        </w:rPr>
        <w:t>slo účtu: 2001010023/6000</w:t>
      </w:r>
    </w:p>
    <w:p w14:paraId="526BE01D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 (dále jen GHMP)</w:t>
      </w:r>
    </w:p>
    <w:p w14:paraId="0F81A243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a</w:t>
      </w:r>
    </w:p>
    <w:p w14:paraId="7B3AA320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b/>
          <w:bCs/>
          <w:shd w:val="clear" w:color="auto" w:fill="FEFFFF"/>
        </w:rPr>
        <w:t>ArtMap z. s.</w:t>
      </w:r>
    </w:p>
    <w:p w14:paraId="13910B13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Vojtěšská 196/18, 110 00, Praha 1</w:t>
      </w:r>
    </w:p>
    <w:p w14:paraId="3E628289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IČ: 22906339</w:t>
      </w:r>
    </w:p>
    <w:p w14:paraId="6436A92B" w14:textId="386080BD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Bankovní spojení: </w:t>
      </w:r>
      <w:proofErr w:type="spellStart"/>
      <w:r w:rsidR="0027727E">
        <w:rPr>
          <w:rFonts w:ascii="Times New Roman" w:hAnsi="Times New Roman"/>
          <w:shd w:val="clear" w:color="auto" w:fill="FEFFFF"/>
        </w:rPr>
        <w:t>xxxxxxx</w:t>
      </w:r>
      <w:proofErr w:type="spellEnd"/>
    </w:p>
    <w:p w14:paraId="2004C9F0" w14:textId="5FDC0AF2" w:rsidR="00A80406" w:rsidRDefault="0027727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proofErr w:type="spellStart"/>
      <w:r>
        <w:rPr>
          <w:rFonts w:ascii="Times New Roman" w:hAnsi="Times New Roman"/>
          <w:shd w:val="clear" w:color="auto" w:fill="FEFFFF"/>
        </w:rPr>
        <w:t>xxxxxxxxx</w:t>
      </w:r>
      <w:proofErr w:type="spellEnd"/>
    </w:p>
    <w:p w14:paraId="72C3C491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Zastoupena MgA. Tomášem Hrůzou</w:t>
      </w:r>
    </w:p>
    <w:p w14:paraId="5B58DA59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(dále jen ArtMap)</w:t>
      </w:r>
    </w:p>
    <w:p w14:paraId="7ABD62EB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FFF"/>
        </w:rPr>
      </w:pPr>
    </w:p>
    <w:p w14:paraId="4E88C25D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>2) Předmět smlouvy</w:t>
      </w:r>
    </w:p>
    <w:p w14:paraId="6F954053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Předmětem smlouvy je vzájemné poskytování služeb souvisejících s propagací smluvních stran v souvislosti s projekty specifikovanými v Příloze 1 této smlouvy, které pořádá GHMP v době od 1. 1. 2025 do 31. 12. 2025 (dále jen projekt či výstava).</w:t>
      </w:r>
    </w:p>
    <w:p w14:paraId="4BD1A87D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4539924F" w14:textId="77777777" w:rsidR="00A80406" w:rsidRDefault="00000000">
      <w:pPr>
        <w:numPr>
          <w:ilvl w:val="0"/>
          <w:numId w:val="3"/>
        </w:numPr>
        <w:spacing w:line="264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>Závazky ArtMap</w:t>
      </w:r>
    </w:p>
    <w:p w14:paraId="4CAEC4CE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ind w:left="296" w:hanging="296"/>
        <w:rPr>
          <w:rFonts w:ascii="Times New Roman" w:eastAsia="Times New Roman" w:hAnsi="Times New Roman" w:cs="Times New Roman"/>
          <w:shd w:val="clear" w:color="auto" w:fill="FEFFFF"/>
        </w:rPr>
      </w:pPr>
      <w:r>
        <w:rPr>
          <w:rFonts w:ascii="Times New Roman" w:hAnsi="Times New Roman"/>
          <w:u w:val="single"/>
          <w:shd w:val="clear" w:color="auto" w:fill="FEFFFF"/>
        </w:rPr>
        <w:t>Propagovat projekty a výstavy po dobu jejich konání tímto způsobem:</w:t>
      </w:r>
    </w:p>
    <w:p w14:paraId="67C0E016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řádková inzerce v tištěné ArtMap Praha (6 x ročně)</w:t>
      </w:r>
    </w:p>
    <w:p w14:paraId="6D61903E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inzerát 45x69 mm v tištěné ArtMap Praha (2 x ročně) / březen-duben, květen-červen</w:t>
      </w:r>
    </w:p>
    <w:p w14:paraId="52E79C13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inzerát 45x138 mm v tištěné ArtMap Praha (3 x ročně) / květen-červen, červenec-srpen, listopad-prosinec</w:t>
      </w:r>
    </w:p>
    <w:p w14:paraId="1A5B60FE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fotografie k detailu výstavy v tištěné ArtMap Praha (4 x ročně)</w:t>
      </w:r>
    </w:p>
    <w:p w14:paraId="3EA4ACD1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titulka v tištěné ArtMap Praha (1 x ročně)</w:t>
      </w:r>
      <w:r>
        <w:t xml:space="preserve"> </w:t>
      </w:r>
      <w:r>
        <w:rPr>
          <w:rFonts w:ascii="Times New Roman" w:hAnsi="Times New Roman"/>
          <w:shd w:val="clear" w:color="auto" w:fill="FEFFFF"/>
        </w:rPr>
        <w:t>/ listopad-prosinec</w:t>
      </w:r>
    </w:p>
    <w:p w14:paraId="4E869EC6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inzerát 45x138 mm v tištěné ArtMap Brno (1 x ročně) / červenec-srpen</w:t>
      </w:r>
    </w:p>
    <w:p w14:paraId="1D85EB66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inzerát 95x100 mm</w:t>
      </w:r>
      <w:r>
        <w:t xml:space="preserve"> </w:t>
      </w:r>
      <w:r>
        <w:rPr>
          <w:rFonts w:ascii="Times New Roman" w:hAnsi="Times New Roman"/>
          <w:shd w:val="clear" w:color="auto" w:fill="FEFFFF"/>
        </w:rPr>
        <w:t>ArtMap Brno (1 x ročně) / listopad-prosinec</w:t>
      </w:r>
    </w:p>
    <w:p w14:paraId="35A456E3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velký banner (960x540 px) na webu artmap.cz (po dobu 20 týdnů)</w:t>
      </w:r>
    </w:p>
    <w:p w14:paraId="7CA60A18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1x garantovaná 2. pozice na homepage artmap.cz / akce nebo výstavy (10 týdnů)</w:t>
      </w:r>
    </w:p>
    <w:p w14:paraId="08DE2D70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1x garantovaná 3. pozice na homepage artmap.cz / akce nebo výstavy (5 týdnů)</w:t>
      </w:r>
    </w:p>
    <w:p w14:paraId="4E81D8C2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zveřejňování programu galerie na webu artmap.cz + newsletter (galerie si zadává sama)</w:t>
      </w:r>
    </w:p>
    <w:p w14:paraId="666577B8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>sdílení vybraných událostí na sociálních sítích ArtMap + Instagram newsletter</w:t>
      </w:r>
    </w:p>
    <w:p w14:paraId="5DAEC79A" w14:textId="77777777" w:rsidR="00A80406" w:rsidRDefault="00A80406">
      <w:pPr>
        <w:pStyle w:val="BodyBullet"/>
        <w:ind w:left="180" w:hanging="180"/>
        <w:rPr>
          <w:rFonts w:ascii="Times New Roman" w:eastAsia="Times New Roman" w:hAnsi="Times New Roman" w:cs="Times New Roman"/>
          <w:shd w:val="clear" w:color="auto" w:fill="FEFFFF"/>
        </w:rPr>
      </w:pPr>
    </w:p>
    <w:p w14:paraId="152C3F28" w14:textId="77777777" w:rsidR="00A80406" w:rsidRDefault="00A80406">
      <w:pPr>
        <w:pStyle w:val="BodyBullet"/>
        <w:ind w:left="180" w:hanging="180"/>
        <w:rPr>
          <w:rFonts w:ascii="Times New Roman" w:eastAsia="Times New Roman" w:hAnsi="Times New Roman" w:cs="Times New Roman"/>
          <w:shd w:val="clear" w:color="auto" w:fill="FEFFFF"/>
        </w:rPr>
      </w:pPr>
    </w:p>
    <w:p w14:paraId="5D7F9DB2" w14:textId="77777777" w:rsidR="00A80406" w:rsidRDefault="00A80406">
      <w:pPr>
        <w:pStyle w:val="BodyBullet"/>
        <w:ind w:left="180" w:hanging="180"/>
        <w:rPr>
          <w:rFonts w:ascii="Times New Roman" w:eastAsia="Times New Roman" w:hAnsi="Times New Roman" w:cs="Times New Roman"/>
          <w:shd w:val="clear" w:color="auto" w:fill="FEFFFF"/>
        </w:rPr>
      </w:pPr>
    </w:p>
    <w:p w14:paraId="03D1B067" w14:textId="77777777" w:rsidR="00A80406" w:rsidRDefault="00A80406">
      <w:pPr>
        <w:pStyle w:val="BodyBullet"/>
        <w:ind w:left="180" w:hanging="180"/>
        <w:rPr>
          <w:rFonts w:ascii="Times New Roman" w:eastAsia="Times New Roman" w:hAnsi="Times New Roman" w:cs="Times New Roman"/>
          <w:shd w:val="clear" w:color="auto" w:fill="FEFFFF"/>
        </w:rPr>
      </w:pPr>
    </w:p>
    <w:p w14:paraId="1E6900C3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FFF"/>
        </w:rPr>
      </w:pPr>
    </w:p>
    <w:p w14:paraId="3D4F0C29" w14:textId="77777777" w:rsidR="00A80406" w:rsidRDefault="00000000">
      <w:pPr>
        <w:numPr>
          <w:ilvl w:val="0"/>
          <w:numId w:val="8"/>
        </w:numPr>
        <w:spacing w:line="264" w:lineRule="auto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>Závazky GHMP</w:t>
      </w:r>
    </w:p>
    <w:p w14:paraId="1C925A23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ind w:left="301" w:hanging="301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lastRenderedPageBreak/>
        <w:t>Umístit název či logo ArtMap na tiskoviny vydané k výstavám v sekci pro mediální partnery. Jedná se o tyto materiály:</w:t>
      </w:r>
    </w:p>
    <w:p w14:paraId="3598B101" w14:textId="77777777" w:rsidR="00A80406" w:rsidRDefault="00000000">
      <w:pPr>
        <w:pStyle w:val="Titulek"/>
        <w:rPr>
          <w:shd w:val="clear" w:color="auto" w:fill="FEFFFF"/>
        </w:rPr>
      </w:pPr>
      <w:r>
        <w:rPr>
          <w:rFonts w:ascii="Times New Roman" w:hAnsi="Times New Roman"/>
          <w:i w:val="0"/>
          <w:iCs w:val="0"/>
          <w:shd w:val="clear" w:color="auto" w:fill="FEFFFF"/>
        </w:rPr>
        <w:t>Pozvánky na vernisáže + TK (tištěná)</w:t>
      </w:r>
    </w:p>
    <w:p w14:paraId="3DCB475C" w14:textId="77777777" w:rsidR="00A80406" w:rsidRDefault="00000000">
      <w:pPr>
        <w:pStyle w:val="Titulek"/>
        <w:rPr>
          <w:shd w:val="clear" w:color="auto" w:fill="FEFFFF"/>
        </w:rPr>
      </w:pPr>
      <w:r>
        <w:rPr>
          <w:rFonts w:ascii="Times New Roman" w:hAnsi="Times New Roman"/>
          <w:i w:val="0"/>
          <w:iCs w:val="0"/>
          <w:shd w:val="clear" w:color="auto" w:fill="FEFFFF"/>
        </w:rPr>
        <w:t>Pozvánky na vernisáže (elektronická)</w:t>
      </w:r>
    </w:p>
    <w:p w14:paraId="3A7D5FA7" w14:textId="77777777" w:rsidR="00A80406" w:rsidRDefault="00000000">
      <w:pPr>
        <w:pStyle w:val="Titulek"/>
        <w:rPr>
          <w:shd w:val="clear" w:color="auto" w:fill="FEFFFF"/>
        </w:rPr>
      </w:pPr>
      <w:r>
        <w:rPr>
          <w:rFonts w:ascii="Times New Roman" w:hAnsi="Times New Roman"/>
          <w:i w:val="0"/>
          <w:iCs w:val="0"/>
          <w:shd w:val="clear" w:color="auto" w:fill="FEFFFF"/>
        </w:rPr>
        <w:t>Pozvánky na tiskové konference (elektronická)</w:t>
      </w:r>
    </w:p>
    <w:p w14:paraId="76CB4B3A" w14:textId="77777777" w:rsidR="00A80406" w:rsidRDefault="00000000">
      <w:pPr>
        <w:pStyle w:val="Titulek"/>
        <w:rPr>
          <w:strike/>
          <w:shd w:val="clear" w:color="auto" w:fill="FEFFFF"/>
        </w:rPr>
      </w:pP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Plakáty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výstav</w:t>
      </w:r>
      <w:proofErr w:type="spellEnd"/>
    </w:p>
    <w:p w14:paraId="7011EDCC" w14:textId="77777777" w:rsidR="00A80406" w:rsidRDefault="00000000">
      <w:pPr>
        <w:pStyle w:val="Titulek"/>
        <w:rPr>
          <w:shd w:val="clear" w:color="auto" w:fill="FEFFFF"/>
        </w:rPr>
      </w:pP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Informační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brožury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pro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návštěvníky</w:t>
      </w:r>
      <w:proofErr w:type="spellEnd"/>
    </w:p>
    <w:p w14:paraId="7ADCA35E" w14:textId="77777777" w:rsidR="00A80406" w:rsidRDefault="00000000">
      <w:pPr>
        <w:pStyle w:val="Titulek"/>
        <w:rPr>
          <w:shd w:val="clear" w:color="auto" w:fill="FEFFFF"/>
        </w:rPr>
      </w:pP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Informační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systémy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výstav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(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obrazové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textové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panely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>)</w:t>
      </w:r>
    </w:p>
    <w:p w14:paraId="7D743B84" w14:textId="77777777" w:rsidR="00A80406" w:rsidRDefault="00000000">
      <w:pPr>
        <w:pStyle w:val="Titulek"/>
        <w:rPr>
          <w:shd w:val="clear" w:color="auto" w:fill="FEFFFF"/>
        </w:rPr>
      </w:pPr>
      <w:r>
        <w:rPr>
          <w:rFonts w:ascii="Times New Roman" w:hAnsi="Times New Roman"/>
          <w:i w:val="0"/>
          <w:iCs w:val="0"/>
          <w:shd w:val="clear" w:color="auto" w:fill="FEFFFF"/>
        </w:rPr>
        <w:t xml:space="preserve">Propagovat ArtMap (název či logo) na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internetu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následujícím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způsobem:</w:t>
      </w:r>
    </w:p>
    <w:p w14:paraId="6F1C2638" w14:textId="77777777" w:rsidR="00A80406" w:rsidRDefault="00000000">
      <w:pPr>
        <w:pStyle w:val="Titulek"/>
        <w:rPr>
          <w:shd w:val="clear" w:color="auto" w:fill="FEFFFF"/>
        </w:rPr>
      </w:pP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Prezentace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na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domovské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stránce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GHMP (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sekce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mediální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partneři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s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aktivním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i w:val="0"/>
          <w:iCs w:val="0"/>
          <w:shd w:val="clear" w:color="auto" w:fill="FEFFFF"/>
        </w:rPr>
        <w:t>prolinkem</w:t>
      </w:r>
      <w:proofErr w:type="spellEnd"/>
      <w:r>
        <w:rPr>
          <w:rFonts w:ascii="Times New Roman" w:hAnsi="Times New Roman"/>
          <w:i w:val="0"/>
          <w:iCs w:val="0"/>
          <w:shd w:val="clear" w:color="auto" w:fill="FEFFFF"/>
        </w:rPr>
        <w:t>)</w:t>
      </w:r>
    </w:p>
    <w:p w14:paraId="25F32882" w14:textId="77777777" w:rsidR="00A80406" w:rsidRDefault="00000000">
      <w:pPr>
        <w:pStyle w:val="BodyBullet"/>
        <w:numPr>
          <w:ilvl w:val="0"/>
          <w:numId w:val="5"/>
        </w:numPr>
      </w:pPr>
      <w:proofErr w:type="spellStart"/>
      <w:r>
        <w:rPr>
          <w:rFonts w:ascii="Times New Roman" w:hAnsi="Times New Roman"/>
          <w:shd w:val="clear" w:color="auto" w:fill="FEFFFF"/>
        </w:rPr>
        <w:t>Uhradit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smluvní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cenu</w:t>
      </w:r>
      <w:proofErr w:type="spellEnd"/>
      <w:r>
        <w:rPr>
          <w:rFonts w:ascii="Times New Roman" w:hAnsi="Times New Roman"/>
          <w:shd w:val="clear" w:color="auto" w:fill="FEFFFF"/>
        </w:rPr>
        <w:t xml:space="preserve"> na </w:t>
      </w:r>
      <w:proofErr w:type="spellStart"/>
      <w:r>
        <w:rPr>
          <w:rFonts w:ascii="Times New Roman" w:hAnsi="Times New Roman"/>
          <w:shd w:val="clear" w:color="auto" w:fill="FEFFFF"/>
        </w:rPr>
        <w:t>základě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faktury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vystavené</w:t>
      </w:r>
      <w:proofErr w:type="spellEnd"/>
      <w:r>
        <w:rPr>
          <w:rFonts w:ascii="Times New Roman" w:hAnsi="Times New Roman"/>
          <w:shd w:val="clear" w:color="auto" w:fill="FEFFFF"/>
        </w:rPr>
        <w:t xml:space="preserve"> ArtMap</w:t>
      </w:r>
    </w:p>
    <w:p w14:paraId="7C65C7EF" w14:textId="77777777" w:rsidR="00A80406" w:rsidRDefault="00000000">
      <w:pPr>
        <w:pStyle w:val="BodyBullet"/>
        <w:numPr>
          <w:ilvl w:val="0"/>
          <w:numId w:val="5"/>
        </w:numPr>
      </w:pPr>
      <w:proofErr w:type="spellStart"/>
      <w:r>
        <w:rPr>
          <w:rFonts w:ascii="Times New Roman" w:hAnsi="Times New Roman"/>
          <w:shd w:val="clear" w:color="auto" w:fill="FEFFFF"/>
        </w:rPr>
        <w:t>Dodávat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inzerci</w:t>
      </w:r>
      <w:proofErr w:type="spellEnd"/>
      <w:r>
        <w:rPr>
          <w:rFonts w:ascii="Times New Roman" w:hAnsi="Times New Roman"/>
          <w:shd w:val="clear" w:color="auto" w:fill="FEFFFF"/>
        </w:rPr>
        <w:t xml:space="preserve"> na </w:t>
      </w:r>
      <w:proofErr w:type="spellStart"/>
      <w:r>
        <w:rPr>
          <w:rFonts w:ascii="Times New Roman" w:hAnsi="Times New Roman"/>
          <w:shd w:val="clear" w:color="auto" w:fill="FEFFFF"/>
        </w:rPr>
        <w:t>základě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termínů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uvedených</w:t>
      </w:r>
      <w:proofErr w:type="spellEnd"/>
      <w:r>
        <w:rPr>
          <w:rFonts w:ascii="Times New Roman" w:hAnsi="Times New Roman"/>
          <w:shd w:val="clear" w:color="auto" w:fill="FEFFFF"/>
        </w:rPr>
        <w:t xml:space="preserve"> v </w:t>
      </w:r>
      <w:proofErr w:type="spellStart"/>
      <w:r>
        <w:rPr>
          <w:rFonts w:ascii="Times New Roman" w:hAnsi="Times New Roman"/>
          <w:shd w:val="clear" w:color="auto" w:fill="FEFFFF"/>
        </w:rPr>
        <w:t>příloze</w:t>
      </w:r>
      <w:proofErr w:type="spellEnd"/>
      <w:r>
        <w:rPr>
          <w:rFonts w:ascii="Times New Roman" w:hAnsi="Times New Roman"/>
          <w:shd w:val="clear" w:color="auto" w:fill="FEFFFF"/>
        </w:rPr>
        <w:t xml:space="preserve"> č. 1 této smlouvy</w:t>
      </w:r>
    </w:p>
    <w:p w14:paraId="67B40B51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FFF"/>
        </w:rPr>
      </w:pPr>
    </w:p>
    <w:p w14:paraId="0123070F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 xml:space="preserve">5) Cena a </w:t>
      </w:r>
      <w:proofErr w:type="spellStart"/>
      <w:r>
        <w:rPr>
          <w:rFonts w:ascii="Times New Roman" w:hAnsi="Times New Roman"/>
          <w:sz w:val="26"/>
          <w:szCs w:val="26"/>
          <w:shd w:val="clear" w:color="auto" w:fill="FEFFFF"/>
        </w:rPr>
        <w:t>platební</w:t>
      </w:r>
      <w:proofErr w:type="spellEnd"/>
      <w:r>
        <w:rPr>
          <w:rFonts w:ascii="Times New Roman" w:hAnsi="Times New Roman"/>
          <w:sz w:val="26"/>
          <w:szCs w:val="26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EFFFF"/>
        </w:rPr>
        <w:t>podmínky</w:t>
      </w:r>
      <w:proofErr w:type="spellEnd"/>
    </w:p>
    <w:p w14:paraId="37D27BC1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proofErr w:type="spellStart"/>
      <w:r>
        <w:rPr>
          <w:rFonts w:ascii="Times New Roman" w:hAnsi="Times New Roman"/>
          <w:shd w:val="clear" w:color="auto" w:fill="FEFFFF"/>
        </w:rPr>
        <w:t>Finanční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plnění</w:t>
      </w:r>
      <w:proofErr w:type="spellEnd"/>
      <w:r>
        <w:rPr>
          <w:rFonts w:ascii="Times New Roman" w:hAnsi="Times New Roman"/>
          <w:shd w:val="clear" w:color="auto" w:fill="FEFFFF"/>
        </w:rPr>
        <w:t xml:space="preserve"> za </w:t>
      </w:r>
      <w:proofErr w:type="spellStart"/>
      <w:r>
        <w:rPr>
          <w:rFonts w:ascii="Times New Roman" w:hAnsi="Times New Roman"/>
          <w:shd w:val="clear" w:color="auto" w:fill="FEFFFF"/>
        </w:rPr>
        <w:t>výše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uvedené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služby</w:t>
      </w:r>
      <w:proofErr w:type="spellEnd"/>
      <w:r>
        <w:rPr>
          <w:rFonts w:ascii="Times New Roman" w:hAnsi="Times New Roman"/>
          <w:shd w:val="clear" w:color="auto" w:fill="FEFFFF"/>
        </w:rPr>
        <w:t xml:space="preserve"> ze strany GHMP je 80.000,- </w:t>
      </w:r>
      <w:proofErr w:type="spellStart"/>
      <w:r>
        <w:rPr>
          <w:rFonts w:ascii="Times New Roman" w:hAnsi="Times New Roman"/>
          <w:shd w:val="clear" w:color="auto" w:fill="FEFFFF"/>
        </w:rPr>
        <w:t>Kč</w:t>
      </w:r>
      <w:proofErr w:type="spellEnd"/>
      <w:r>
        <w:rPr>
          <w:rFonts w:ascii="Times New Roman" w:hAnsi="Times New Roman"/>
          <w:shd w:val="clear" w:color="auto" w:fill="FEFFFF"/>
        </w:rPr>
        <w:t xml:space="preserve"> / rok. ArtMap </w:t>
      </w:r>
      <w:proofErr w:type="spellStart"/>
      <w:r>
        <w:rPr>
          <w:rFonts w:ascii="Times New Roman" w:hAnsi="Times New Roman"/>
          <w:shd w:val="clear" w:color="auto" w:fill="FEFFFF"/>
        </w:rPr>
        <w:t>vystaví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fakturu</w:t>
      </w:r>
      <w:proofErr w:type="spellEnd"/>
      <w:r>
        <w:rPr>
          <w:rFonts w:ascii="Times New Roman" w:hAnsi="Times New Roman"/>
          <w:shd w:val="clear" w:color="auto" w:fill="FEFFFF"/>
        </w:rPr>
        <w:t xml:space="preserve"> k 20. 2. 2025 na </w:t>
      </w:r>
      <w:proofErr w:type="spellStart"/>
      <w:r>
        <w:rPr>
          <w:rFonts w:ascii="Times New Roman" w:hAnsi="Times New Roman"/>
          <w:shd w:val="clear" w:color="auto" w:fill="FEFFFF"/>
        </w:rPr>
        <w:t>částku</w:t>
      </w:r>
      <w:proofErr w:type="spellEnd"/>
      <w:r>
        <w:rPr>
          <w:rFonts w:ascii="Times New Roman" w:hAnsi="Times New Roman"/>
          <w:shd w:val="clear" w:color="auto" w:fill="FEFFFF"/>
        </w:rPr>
        <w:t xml:space="preserve"> 40.000,- </w:t>
      </w:r>
      <w:proofErr w:type="spellStart"/>
      <w:r>
        <w:rPr>
          <w:rFonts w:ascii="Times New Roman" w:hAnsi="Times New Roman"/>
          <w:shd w:val="clear" w:color="auto" w:fill="FEFFFF"/>
        </w:rPr>
        <w:t>Kč</w:t>
      </w:r>
      <w:proofErr w:type="spellEnd"/>
      <w:r>
        <w:rPr>
          <w:rFonts w:ascii="Times New Roman" w:hAnsi="Times New Roman"/>
          <w:shd w:val="clear" w:color="auto" w:fill="FEFFFF"/>
        </w:rPr>
        <w:t xml:space="preserve"> a k 31. 8. 2025 na </w:t>
      </w:r>
      <w:proofErr w:type="spellStart"/>
      <w:r>
        <w:rPr>
          <w:rFonts w:ascii="Times New Roman" w:hAnsi="Times New Roman"/>
          <w:shd w:val="clear" w:color="auto" w:fill="FEFFFF"/>
        </w:rPr>
        <w:t>částku</w:t>
      </w:r>
      <w:proofErr w:type="spellEnd"/>
      <w:r>
        <w:rPr>
          <w:rFonts w:ascii="Times New Roman" w:hAnsi="Times New Roman"/>
          <w:shd w:val="clear" w:color="auto" w:fill="FEFFFF"/>
        </w:rPr>
        <w:t xml:space="preserve"> 40.000,- </w:t>
      </w:r>
      <w:proofErr w:type="spellStart"/>
      <w:r>
        <w:rPr>
          <w:rFonts w:ascii="Times New Roman" w:hAnsi="Times New Roman"/>
          <w:shd w:val="clear" w:color="auto" w:fill="FEFFFF"/>
        </w:rPr>
        <w:t>Kč</w:t>
      </w:r>
      <w:proofErr w:type="spellEnd"/>
      <w:r>
        <w:rPr>
          <w:rFonts w:ascii="Times New Roman" w:hAnsi="Times New Roman"/>
          <w:shd w:val="clear" w:color="auto" w:fill="FEFFFF"/>
        </w:rPr>
        <w:t xml:space="preserve">, které </w:t>
      </w:r>
      <w:proofErr w:type="spellStart"/>
      <w:r>
        <w:rPr>
          <w:rFonts w:ascii="Times New Roman" w:hAnsi="Times New Roman"/>
          <w:shd w:val="clear" w:color="auto" w:fill="FEFFFF"/>
        </w:rPr>
        <w:t>budou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splatné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vždy</w:t>
      </w:r>
      <w:proofErr w:type="spellEnd"/>
      <w:r>
        <w:rPr>
          <w:rFonts w:ascii="Times New Roman" w:hAnsi="Times New Roman"/>
          <w:shd w:val="clear" w:color="auto" w:fill="FEFFFF"/>
        </w:rPr>
        <w:t xml:space="preserve"> do 14 </w:t>
      </w:r>
      <w:proofErr w:type="spellStart"/>
      <w:r>
        <w:rPr>
          <w:rFonts w:ascii="Times New Roman" w:hAnsi="Times New Roman"/>
          <w:shd w:val="clear" w:color="auto" w:fill="FEFFFF"/>
        </w:rPr>
        <w:t>dní</w:t>
      </w:r>
      <w:proofErr w:type="spellEnd"/>
      <w:r>
        <w:rPr>
          <w:rFonts w:ascii="Times New Roman" w:hAnsi="Times New Roman"/>
          <w:shd w:val="clear" w:color="auto" w:fill="FEFFFF"/>
        </w:rPr>
        <w:t xml:space="preserve"> ode </w:t>
      </w:r>
      <w:proofErr w:type="spellStart"/>
      <w:r>
        <w:rPr>
          <w:rFonts w:ascii="Times New Roman" w:hAnsi="Times New Roman"/>
          <w:shd w:val="clear" w:color="auto" w:fill="FEFFFF"/>
        </w:rPr>
        <w:t>dne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vystavení</w:t>
      </w:r>
      <w:proofErr w:type="spellEnd"/>
      <w:r>
        <w:rPr>
          <w:rFonts w:ascii="Times New Roman" w:hAnsi="Times New Roman"/>
          <w:shd w:val="clear" w:color="auto" w:fill="FEFFFF"/>
        </w:rPr>
        <w:t xml:space="preserve">. </w:t>
      </w:r>
      <w:proofErr w:type="spellStart"/>
      <w:r>
        <w:rPr>
          <w:rFonts w:ascii="Times New Roman" w:hAnsi="Times New Roman"/>
          <w:shd w:val="clear" w:color="auto" w:fill="FEFFFF"/>
        </w:rPr>
        <w:t>Uvedené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ceny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jsou</w:t>
      </w:r>
      <w:proofErr w:type="spellEnd"/>
      <w:r>
        <w:rPr>
          <w:rFonts w:ascii="Times New Roman" w:hAnsi="Times New Roman"/>
          <w:shd w:val="clear" w:color="auto" w:fill="FEFFFF"/>
        </w:rPr>
        <w:t xml:space="preserve"> bez DPH.</w:t>
      </w:r>
    </w:p>
    <w:p w14:paraId="20E26286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z w:val="26"/>
          <w:szCs w:val="26"/>
          <w:shd w:val="clear" w:color="auto" w:fill="FEFFFF"/>
        </w:rPr>
      </w:pPr>
    </w:p>
    <w:p w14:paraId="27EA7198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z w:val="26"/>
          <w:szCs w:val="26"/>
          <w:shd w:val="clear" w:color="auto" w:fill="FEFFFF"/>
        </w:rPr>
        <w:t xml:space="preserve">6 </w:t>
      </w:r>
      <w:proofErr w:type="spellStart"/>
      <w:r>
        <w:rPr>
          <w:rFonts w:ascii="Times New Roman" w:hAnsi="Times New Roman"/>
          <w:sz w:val="26"/>
          <w:szCs w:val="26"/>
          <w:shd w:val="clear" w:color="auto" w:fill="FEFFFF"/>
        </w:rPr>
        <w:t>Závěrečná</w:t>
      </w:r>
      <w:proofErr w:type="spellEnd"/>
      <w:r>
        <w:rPr>
          <w:rFonts w:ascii="Times New Roman" w:hAnsi="Times New Roman"/>
          <w:sz w:val="26"/>
          <w:szCs w:val="26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shd w:val="clear" w:color="auto" w:fill="FEFFFF"/>
        </w:rPr>
        <w:t>ustanovení</w:t>
      </w:r>
      <w:proofErr w:type="spellEnd"/>
    </w:p>
    <w:p w14:paraId="68148F8F" w14:textId="77777777" w:rsidR="00A80406" w:rsidRDefault="00000000">
      <w:pPr>
        <w:pStyle w:val="BodyBullet"/>
        <w:numPr>
          <w:ilvl w:val="0"/>
          <w:numId w:val="5"/>
        </w:numPr>
      </w:pPr>
      <w:proofErr w:type="spellStart"/>
      <w:r>
        <w:rPr>
          <w:rFonts w:ascii="Times New Roman" w:hAnsi="Times New Roman"/>
          <w:shd w:val="clear" w:color="auto" w:fill="FEFFFF"/>
        </w:rPr>
        <w:t>Veškeré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případné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změny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doplňky</w:t>
      </w:r>
      <w:proofErr w:type="spellEnd"/>
      <w:r>
        <w:rPr>
          <w:rFonts w:ascii="Times New Roman" w:hAnsi="Times New Roman"/>
          <w:shd w:val="clear" w:color="auto" w:fill="FEFFFF"/>
        </w:rPr>
        <w:t xml:space="preserve"> této smlouvy </w:t>
      </w:r>
      <w:proofErr w:type="spellStart"/>
      <w:r>
        <w:rPr>
          <w:rFonts w:ascii="Times New Roman" w:hAnsi="Times New Roman"/>
          <w:shd w:val="clear" w:color="auto" w:fill="FEFFFF"/>
        </w:rPr>
        <w:t>mohou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být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provedeny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pouze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formou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číslovaných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písemných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dodatků</w:t>
      </w:r>
      <w:proofErr w:type="spellEnd"/>
      <w:r>
        <w:rPr>
          <w:rFonts w:ascii="Times New Roman" w:hAnsi="Times New Roman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hd w:val="clear" w:color="auto" w:fill="FEFFFF"/>
        </w:rPr>
        <w:t>odsouhlasených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podepsaných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oběma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smluvními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stranami</w:t>
      </w:r>
      <w:proofErr w:type="spellEnd"/>
      <w:r>
        <w:rPr>
          <w:rFonts w:ascii="Times New Roman" w:hAnsi="Times New Roman"/>
          <w:shd w:val="clear" w:color="auto" w:fill="FEFFFF"/>
        </w:rPr>
        <w:t>.</w:t>
      </w:r>
    </w:p>
    <w:p w14:paraId="77D45BC1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 xml:space="preserve">Smluvní strany </w:t>
      </w:r>
      <w:proofErr w:type="spellStart"/>
      <w:r>
        <w:rPr>
          <w:rFonts w:ascii="Times New Roman" w:hAnsi="Times New Roman"/>
          <w:shd w:val="clear" w:color="auto" w:fill="FEFFFF"/>
        </w:rPr>
        <w:t>prohlašují</w:t>
      </w:r>
      <w:proofErr w:type="spellEnd"/>
      <w:r>
        <w:rPr>
          <w:rFonts w:ascii="Times New Roman" w:hAnsi="Times New Roman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hd w:val="clear" w:color="auto" w:fill="FEFFFF"/>
        </w:rPr>
        <w:t>že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mají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plnou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právní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způsobilost</w:t>
      </w:r>
      <w:proofErr w:type="spellEnd"/>
      <w:r>
        <w:rPr>
          <w:rFonts w:ascii="Times New Roman" w:hAnsi="Times New Roman"/>
          <w:shd w:val="clear" w:color="auto" w:fill="FEFFFF"/>
        </w:rPr>
        <w:t xml:space="preserve"> k </w:t>
      </w:r>
      <w:proofErr w:type="spellStart"/>
      <w:r>
        <w:rPr>
          <w:rFonts w:ascii="Times New Roman" w:hAnsi="Times New Roman"/>
          <w:shd w:val="clear" w:color="auto" w:fill="FEFFFF"/>
        </w:rPr>
        <w:t>uzavření</w:t>
      </w:r>
      <w:proofErr w:type="spellEnd"/>
      <w:r>
        <w:rPr>
          <w:rFonts w:ascii="Times New Roman" w:hAnsi="Times New Roman"/>
          <w:shd w:val="clear" w:color="auto" w:fill="FEFFFF"/>
        </w:rPr>
        <w:t xml:space="preserve"> této smlouvy </w:t>
      </w:r>
      <w:proofErr w:type="spellStart"/>
      <w:r>
        <w:rPr>
          <w:rFonts w:ascii="Times New Roman" w:hAnsi="Times New Roman"/>
          <w:shd w:val="clear" w:color="auto" w:fill="FEFFFF"/>
        </w:rPr>
        <w:t>podle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příslušných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právních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předpisů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nejsou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jim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známy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žádné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okolnosti</w:t>
      </w:r>
      <w:proofErr w:type="spellEnd"/>
      <w:r>
        <w:rPr>
          <w:rFonts w:ascii="Times New Roman" w:hAnsi="Times New Roman"/>
          <w:shd w:val="clear" w:color="auto" w:fill="FEFFFF"/>
        </w:rPr>
        <w:t xml:space="preserve">, které by </w:t>
      </w:r>
      <w:proofErr w:type="spellStart"/>
      <w:r>
        <w:rPr>
          <w:rFonts w:ascii="Times New Roman" w:hAnsi="Times New Roman"/>
          <w:shd w:val="clear" w:color="auto" w:fill="FEFFFF"/>
        </w:rPr>
        <w:t>bránily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podpisu</w:t>
      </w:r>
      <w:proofErr w:type="spellEnd"/>
      <w:r>
        <w:rPr>
          <w:rFonts w:ascii="Times New Roman" w:hAnsi="Times New Roman"/>
          <w:shd w:val="clear" w:color="auto" w:fill="FEFFFF"/>
        </w:rPr>
        <w:t xml:space="preserve"> této smlouvy.</w:t>
      </w:r>
    </w:p>
    <w:p w14:paraId="28D0F027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 xml:space="preserve">Smlouva je </w:t>
      </w:r>
      <w:proofErr w:type="spellStart"/>
      <w:r>
        <w:rPr>
          <w:rFonts w:ascii="Times New Roman" w:hAnsi="Times New Roman"/>
          <w:shd w:val="clear" w:color="auto" w:fill="FEFFFF"/>
        </w:rPr>
        <w:t>vyhotovena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ve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dvou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stejnopisech</w:t>
      </w:r>
      <w:proofErr w:type="spellEnd"/>
      <w:r>
        <w:rPr>
          <w:rFonts w:ascii="Times New Roman" w:hAnsi="Times New Roman"/>
          <w:shd w:val="clear" w:color="auto" w:fill="FEFFFF"/>
        </w:rPr>
        <w:t xml:space="preserve">, z </w:t>
      </w:r>
      <w:proofErr w:type="spellStart"/>
      <w:r>
        <w:rPr>
          <w:rFonts w:ascii="Times New Roman" w:hAnsi="Times New Roman"/>
          <w:shd w:val="clear" w:color="auto" w:fill="FEFFFF"/>
        </w:rPr>
        <w:t>nichž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každy</w:t>
      </w:r>
      <w:proofErr w:type="spellEnd"/>
      <w:r>
        <w:rPr>
          <w:rFonts w:ascii="Times New Roman" w:hAnsi="Times New Roman"/>
          <w:shd w:val="clear" w:color="auto" w:fill="FEFFFF"/>
        </w:rPr>
        <w:t xml:space="preserve">́ </w:t>
      </w:r>
      <w:proofErr w:type="spellStart"/>
      <w:r>
        <w:rPr>
          <w:rFonts w:ascii="Times New Roman" w:hAnsi="Times New Roman"/>
          <w:shd w:val="clear" w:color="auto" w:fill="FEFFFF"/>
        </w:rPr>
        <w:t>má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platnost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originálu</w:t>
      </w:r>
      <w:proofErr w:type="spellEnd"/>
      <w:r>
        <w:rPr>
          <w:rFonts w:ascii="Times New Roman" w:hAnsi="Times New Roman"/>
          <w:shd w:val="clear" w:color="auto" w:fill="FEFFFF"/>
        </w:rPr>
        <w:t xml:space="preserve">. </w:t>
      </w:r>
      <w:proofErr w:type="spellStart"/>
      <w:r>
        <w:rPr>
          <w:rFonts w:ascii="Times New Roman" w:hAnsi="Times New Roman"/>
          <w:shd w:val="clear" w:color="auto" w:fill="FEFFFF"/>
        </w:rPr>
        <w:t>Každá</w:t>
      </w:r>
      <w:proofErr w:type="spellEnd"/>
      <w:r>
        <w:rPr>
          <w:rFonts w:ascii="Times New Roman" w:hAnsi="Times New Roman"/>
          <w:shd w:val="clear" w:color="auto" w:fill="FEFFFF"/>
        </w:rPr>
        <w:t xml:space="preserve"> ze smluvních stran </w:t>
      </w:r>
      <w:proofErr w:type="spellStart"/>
      <w:r>
        <w:rPr>
          <w:rFonts w:ascii="Times New Roman" w:hAnsi="Times New Roman"/>
          <w:shd w:val="clear" w:color="auto" w:fill="FEFFFF"/>
        </w:rPr>
        <w:t>obdrží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jeden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exemplář</w:t>
      </w:r>
      <w:proofErr w:type="spellEnd"/>
      <w:r>
        <w:rPr>
          <w:rFonts w:ascii="Times New Roman" w:hAnsi="Times New Roman"/>
          <w:shd w:val="clear" w:color="auto" w:fill="FEFFFF"/>
        </w:rPr>
        <w:t>.</w:t>
      </w:r>
    </w:p>
    <w:p w14:paraId="7299D75D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 xml:space="preserve">Smluvní strany se </w:t>
      </w:r>
      <w:proofErr w:type="spellStart"/>
      <w:r>
        <w:rPr>
          <w:rFonts w:ascii="Times New Roman" w:hAnsi="Times New Roman"/>
          <w:shd w:val="clear" w:color="auto" w:fill="FEFFFF"/>
        </w:rPr>
        <w:t>seznámily</w:t>
      </w:r>
      <w:proofErr w:type="spellEnd"/>
      <w:r>
        <w:rPr>
          <w:rFonts w:ascii="Times New Roman" w:hAnsi="Times New Roman"/>
          <w:shd w:val="clear" w:color="auto" w:fill="FEFFFF"/>
        </w:rPr>
        <w:t xml:space="preserve"> s </w:t>
      </w:r>
      <w:proofErr w:type="spellStart"/>
      <w:r>
        <w:rPr>
          <w:rFonts w:ascii="Times New Roman" w:hAnsi="Times New Roman"/>
          <w:shd w:val="clear" w:color="auto" w:fill="FEFFFF"/>
        </w:rPr>
        <w:t>celým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obsahem</w:t>
      </w:r>
      <w:proofErr w:type="spellEnd"/>
      <w:r>
        <w:rPr>
          <w:rFonts w:ascii="Times New Roman" w:hAnsi="Times New Roman"/>
          <w:shd w:val="clear" w:color="auto" w:fill="FEFFFF"/>
        </w:rPr>
        <w:t xml:space="preserve"> smlouvy a </w:t>
      </w:r>
      <w:proofErr w:type="spellStart"/>
      <w:r>
        <w:rPr>
          <w:rFonts w:ascii="Times New Roman" w:hAnsi="Times New Roman"/>
          <w:shd w:val="clear" w:color="auto" w:fill="FEFFFF"/>
        </w:rPr>
        <w:t>prohlašují</w:t>
      </w:r>
      <w:proofErr w:type="spellEnd"/>
      <w:r>
        <w:rPr>
          <w:rFonts w:ascii="Times New Roman" w:hAnsi="Times New Roman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hd w:val="clear" w:color="auto" w:fill="FEFFFF"/>
        </w:rPr>
        <w:t>že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byla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sepsána</w:t>
      </w:r>
      <w:proofErr w:type="spellEnd"/>
      <w:r>
        <w:rPr>
          <w:rFonts w:ascii="Times New Roman" w:hAnsi="Times New Roman"/>
          <w:shd w:val="clear" w:color="auto" w:fill="FEFFFF"/>
        </w:rPr>
        <w:t xml:space="preserve"> na </w:t>
      </w:r>
      <w:proofErr w:type="spellStart"/>
      <w:r>
        <w:rPr>
          <w:rFonts w:ascii="Times New Roman" w:hAnsi="Times New Roman"/>
          <w:shd w:val="clear" w:color="auto" w:fill="FEFFFF"/>
        </w:rPr>
        <w:t>základě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pravdivých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údajů</w:t>
      </w:r>
      <w:proofErr w:type="spellEnd"/>
      <w:r>
        <w:rPr>
          <w:rFonts w:ascii="Times New Roman" w:hAnsi="Times New Roman"/>
          <w:shd w:val="clear" w:color="auto" w:fill="FEFFFF"/>
        </w:rPr>
        <w:t xml:space="preserve">, jejich </w:t>
      </w:r>
      <w:proofErr w:type="spellStart"/>
      <w:r>
        <w:rPr>
          <w:rFonts w:ascii="Times New Roman" w:hAnsi="Times New Roman"/>
          <w:shd w:val="clear" w:color="auto" w:fill="FEFFFF"/>
        </w:rPr>
        <w:t>pravé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svobodné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vůle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nebyla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sjednána</w:t>
      </w:r>
      <w:proofErr w:type="spellEnd"/>
      <w:r>
        <w:rPr>
          <w:rFonts w:ascii="Times New Roman" w:hAnsi="Times New Roman"/>
          <w:shd w:val="clear" w:color="auto" w:fill="FEFFFF"/>
        </w:rPr>
        <w:t xml:space="preserve"> v </w:t>
      </w:r>
      <w:proofErr w:type="spellStart"/>
      <w:r>
        <w:rPr>
          <w:rFonts w:ascii="Times New Roman" w:hAnsi="Times New Roman"/>
          <w:shd w:val="clear" w:color="auto" w:fill="FEFFFF"/>
        </w:rPr>
        <w:t>tísni</w:t>
      </w:r>
      <w:proofErr w:type="spellEnd"/>
      <w:r>
        <w:rPr>
          <w:rFonts w:ascii="Times New Roman" w:hAnsi="Times New Roman"/>
          <w:shd w:val="clear" w:color="auto" w:fill="FEFFFF"/>
        </w:rPr>
        <w:t xml:space="preserve">, ani za </w:t>
      </w:r>
      <w:proofErr w:type="spellStart"/>
      <w:r>
        <w:rPr>
          <w:rFonts w:ascii="Times New Roman" w:hAnsi="Times New Roman"/>
          <w:shd w:val="clear" w:color="auto" w:fill="FEFFFF"/>
        </w:rPr>
        <w:t>jednostranně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nevýhodných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podmínek</w:t>
      </w:r>
      <w:proofErr w:type="spellEnd"/>
      <w:r>
        <w:rPr>
          <w:rFonts w:ascii="Times New Roman" w:hAnsi="Times New Roman"/>
          <w:shd w:val="clear" w:color="auto" w:fill="FEFFFF"/>
        </w:rPr>
        <w:t>.</w:t>
      </w:r>
    </w:p>
    <w:p w14:paraId="12E80AC4" w14:textId="77777777" w:rsidR="00A80406" w:rsidRDefault="00000000">
      <w:pPr>
        <w:pStyle w:val="BodyBullet"/>
        <w:numPr>
          <w:ilvl w:val="0"/>
          <w:numId w:val="5"/>
        </w:numPr>
      </w:pPr>
      <w:r>
        <w:rPr>
          <w:rFonts w:ascii="Times New Roman" w:hAnsi="Times New Roman"/>
          <w:shd w:val="clear" w:color="auto" w:fill="FEFFFF"/>
        </w:rPr>
        <w:t xml:space="preserve">Tato </w:t>
      </w:r>
      <w:proofErr w:type="spellStart"/>
      <w:r>
        <w:rPr>
          <w:rFonts w:ascii="Times New Roman" w:hAnsi="Times New Roman"/>
          <w:shd w:val="clear" w:color="auto" w:fill="FEFFFF"/>
        </w:rPr>
        <w:t>smlouva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nabývá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platnosti</w:t>
      </w:r>
      <w:proofErr w:type="spellEnd"/>
      <w:r>
        <w:rPr>
          <w:rFonts w:ascii="Times New Roman" w:hAnsi="Times New Roman"/>
          <w:shd w:val="clear" w:color="auto" w:fill="FEFFFF"/>
        </w:rPr>
        <w:t xml:space="preserve"> a </w:t>
      </w:r>
      <w:proofErr w:type="spellStart"/>
      <w:r>
        <w:rPr>
          <w:rFonts w:ascii="Times New Roman" w:hAnsi="Times New Roman"/>
          <w:shd w:val="clear" w:color="auto" w:fill="FEFFFF"/>
        </w:rPr>
        <w:t>účinnosti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dnem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podpisu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oběma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smluvními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stranami</w:t>
      </w:r>
      <w:proofErr w:type="spellEnd"/>
      <w:r>
        <w:rPr>
          <w:rFonts w:ascii="Times New Roman" w:hAnsi="Times New Roman"/>
          <w:shd w:val="clear" w:color="auto" w:fill="FEFFFF"/>
        </w:rPr>
        <w:t>.</w:t>
      </w:r>
    </w:p>
    <w:p w14:paraId="6AF1BDF8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position w:val="-32"/>
          <w:shd w:val="clear" w:color="auto" w:fill="FEFFFF"/>
        </w:rPr>
      </w:pPr>
    </w:p>
    <w:p w14:paraId="5711B8D8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5DED29EF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>Za GHMP</w:t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  <w:t xml:space="preserve">Za </w:t>
      </w:r>
      <w:proofErr w:type="spellStart"/>
      <w:r>
        <w:rPr>
          <w:rFonts w:ascii="Times New Roman" w:hAnsi="Times New Roman"/>
          <w:shd w:val="clear" w:color="auto" w:fill="FEFFFF"/>
        </w:rPr>
        <w:t>Artmap</w:t>
      </w:r>
      <w:proofErr w:type="spellEnd"/>
      <w:r>
        <w:rPr>
          <w:rFonts w:ascii="Times New Roman" w:hAnsi="Times New Roman"/>
          <w:shd w:val="clear" w:color="auto" w:fill="FEFFFF"/>
        </w:rPr>
        <w:t xml:space="preserve">, </w:t>
      </w:r>
      <w:proofErr w:type="spellStart"/>
      <w:r>
        <w:rPr>
          <w:rFonts w:ascii="Times New Roman" w:hAnsi="Times New Roman"/>
          <w:shd w:val="clear" w:color="auto" w:fill="FEFFFF"/>
        </w:rPr>
        <w:t>z.s</w:t>
      </w:r>
      <w:proofErr w:type="spellEnd"/>
      <w:r>
        <w:rPr>
          <w:rFonts w:ascii="Times New Roman" w:hAnsi="Times New Roman"/>
          <w:shd w:val="clear" w:color="auto" w:fill="FEFFFF"/>
        </w:rPr>
        <w:t>.</w:t>
      </w:r>
    </w:p>
    <w:p w14:paraId="6E6E8C24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22032483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6D9C6A90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24B10043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rFonts w:ascii="Times New Roman" w:eastAsia="Times New Roman" w:hAnsi="Times New Roman" w:cs="Times New Roman"/>
          <w:shd w:val="clear" w:color="auto" w:fill="FEFFFF"/>
        </w:rPr>
      </w:pPr>
    </w:p>
    <w:p w14:paraId="3563DE09" w14:textId="77777777" w:rsidR="00A80406" w:rsidRDefault="0000000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  <w:rPr>
          <w:shd w:val="clear" w:color="auto" w:fill="FEFFFF"/>
        </w:rPr>
      </w:pPr>
      <w:r>
        <w:rPr>
          <w:rFonts w:ascii="Times New Roman" w:hAnsi="Times New Roman"/>
          <w:shd w:val="clear" w:color="auto" w:fill="FEFFFF"/>
        </w:rPr>
        <w:t xml:space="preserve">V </w:t>
      </w:r>
      <w:proofErr w:type="spellStart"/>
      <w:r>
        <w:rPr>
          <w:rFonts w:ascii="Times New Roman" w:hAnsi="Times New Roman"/>
          <w:shd w:val="clear" w:color="auto" w:fill="FEFFFF"/>
        </w:rPr>
        <w:t>Praze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dne</w:t>
      </w:r>
      <w:proofErr w:type="spellEnd"/>
      <w:r>
        <w:rPr>
          <w:rFonts w:ascii="Times New Roman" w:hAnsi="Times New Roman"/>
          <w:shd w:val="clear" w:color="auto" w:fill="FEFFFF"/>
        </w:rPr>
        <w:t>:</w:t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</w:r>
      <w:r>
        <w:rPr>
          <w:rFonts w:ascii="Times New Roman" w:hAnsi="Times New Roman"/>
          <w:shd w:val="clear" w:color="auto" w:fill="FEFFFF"/>
        </w:rPr>
        <w:tab/>
        <w:t xml:space="preserve">V </w:t>
      </w:r>
      <w:proofErr w:type="spellStart"/>
      <w:r>
        <w:rPr>
          <w:rFonts w:ascii="Times New Roman" w:hAnsi="Times New Roman"/>
          <w:shd w:val="clear" w:color="auto" w:fill="FEFFFF"/>
        </w:rPr>
        <w:t>Praze</w:t>
      </w:r>
      <w:proofErr w:type="spellEnd"/>
      <w:r>
        <w:rPr>
          <w:rFonts w:ascii="Times New Roman" w:hAnsi="Times New Roman"/>
          <w:shd w:val="clear" w:color="auto" w:fill="FEFFFF"/>
        </w:rPr>
        <w:t xml:space="preserve"> </w:t>
      </w:r>
      <w:proofErr w:type="spellStart"/>
      <w:r>
        <w:rPr>
          <w:rFonts w:ascii="Times New Roman" w:hAnsi="Times New Roman"/>
          <w:shd w:val="clear" w:color="auto" w:fill="FEFFFF"/>
        </w:rPr>
        <w:t>dne</w:t>
      </w:r>
      <w:proofErr w:type="spellEnd"/>
      <w:r>
        <w:rPr>
          <w:rFonts w:ascii="Times New Roman" w:hAnsi="Times New Roman"/>
          <w:shd w:val="clear" w:color="auto" w:fill="FEFFFF"/>
        </w:rPr>
        <w:t>:</w:t>
      </w:r>
    </w:p>
    <w:p w14:paraId="5349D4FD" w14:textId="77777777" w:rsidR="00A80406" w:rsidRDefault="00A8040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line="264" w:lineRule="auto"/>
      </w:pPr>
    </w:p>
    <w:sectPr w:rsidR="00A80406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53F74" w14:textId="77777777" w:rsidR="00772FEF" w:rsidRDefault="00772FEF">
      <w:r>
        <w:separator/>
      </w:r>
    </w:p>
  </w:endnote>
  <w:endnote w:type="continuationSeparator" w:id="0">
    <w:p w14:paraId="551335D1" w14:textId="77777777" w:rsidR="00772FEF" w:rsidRDefault="0077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2008" w14:textId="77777777" w:rsidR="00A80406" w:rsidRDefault="00A80406">
    <w:pPr>
      <w:pStyle w:val="Zhlava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B3FC" w14:textId="77777777" w:rsidR="00A80406" w:rsidRDefault="00A80406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6C44B" w14:textId="77777777" w:rsidR="00772FEF" w:rsidRDefault="00772FEF">
      <w:r>
        <w:separator/>
      </w:r>
    </w:p>
  </w:footnote>
  <w:footnote w:type="continuationSeparator" w:id="0">
    <w:p w14:paraId="6D8A9EFD" w14:textId="77777777" w:rsidR="00772FEF" w:rsidRDefault="00772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35E1" w14:textId="77777777" w:rsidR="00A80406" w:rsidRDefault="00A80406">
    <w:pPr>
      <w:pStyle w:val="Zhlavazpa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C07A" w14:textId="77777777" w:rsidR="00A80406" w:rsidRDefault="00A80406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328"/>
    <w:multiLevelType w:val="hybridMultilevel"/>
    <w:tmpl w:val="7FE4CE20"/>
    <w:numStyleLink w:val="Importovanstyl1"/>
  </w:abstractNum>
  <w:abstractNum w:abstractNumId="1" w15:restartNumberingAfterBreak="0">
    <w:nsid w:val="071E3B65"/>
    <w:multiLevelType w:val="hybridMultilevel"/>
    <w:tmpl w:val="AB5095FC"/>
    <w:styleLink w:val="Importovanstyl2"/>
    <w:lvl w:ilvl="0" w:tplc="8642FDE8">
      <w:start w:val="1"/>
      <w:numFmt w:val="bullet"/>
      <w:lvlText w:val="•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B6F522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80FF20">
      <w:start w:val="1"/>
      <w:numFmt w:val="bullet"/>
      <w:lvlText w:val="•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1A0FAC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687CD4">
      <w:start w:val="1"/>
      <w:numFmt w:val="bullet"/>
      <w:lvlText w:val="•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36ED55C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0B679F4">
      <w:start w:val="1"/>
      <w:numFmt w:val="bullet"/>
      <w:lvlText w:val="•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37A145A">
      <w:start w:val="1"/>
      <w:numFmt w:val="bullet"/>
      <w:lvlText w:val="•"/>
      <w:lvlJc w:val="left"/>
      <w:pPr>
        <w:ind w:left="3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0A5538">
      <w:start w:val="1"/>
      <w:numFmt w:val="bullet"/>
      <w:lvlText w:val="•"/>
      <w:lvlJc w:val="left"/>
      <w:pPr>
        <w:ind w:left="720" w:hanging="72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D553935"/>
    <w:multiLevelType w:val="hybridMultilevel"/>
    <w:tmpl w:val="AB5095FC"/>
    <w:numStyleLink w:val="Importovanstyl2"/>
  </w:abstractNum>
  <w:abstractNum w:abstractNumId="3" w15:restartNumberingAfterBreak="0">
    <w:nsid w:val="379B7BEE"/>
    <w:multiLevelType w:val="hybridMultilevel"/>
    <w:tmpl w:val="7FE4CE20"/>
    <w:styleLink w:val="Importovanstyl1"/>
    <w:lvl w:ilvl="0" w:tplc="4112BC88">
      <w:start w:val="1"/>
      <w:numFmt w:val="decimal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54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2B04C7A0">
      <w:start w:val="1"/>
      <w:numFmt w:val="decimal"/>
      <w:lvlText w:val="%2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D73479AC">
      <w:start w:val="1"/>
      <w:numFmt w:val="decimal"/>
      <w:lvlText w:val="%3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2A2C311A">
      <w:start w:val="1"/>
      <w:numFmt w:val="decimal"/>
      <w:lvlText w:val="%4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23" w:hanging="6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DD61B24">
      <w:start w:val="1"/>
      <w:numFmt w:val="decimal"/>
      <w:lvlText w:val="%5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1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97DEB664">
      <w:start w:val="1"/>
      <w:numFmt w:val="decimal"/>
      <w:lvlText w:val="%6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B58E83CC">
      <w:start w:val="1"/>
      <w:numFmt w:val="decimal"/>
      <w:lvlText w:val="%7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9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ADD2FF6E">
      <w:start w:val="1"/>
      <w:numFmt w:val="decimal"/>
      <w:lvlText w:val="%8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8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EA787D40">
      <w:start w:val="1"/>
      <w:numFmt w:val="decimal"/>
      <w:lvlText w:val="%9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7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4" w15:restartNumberingAfterBreak="0">
    <w:nsid w:val="3B444EA6"/>
    <w:multiLevelType w:val="hybridMultilevel"/>
    <w:tmpl w:val="DB3ADD86"/>
    <w:styleLink w:val="Importovanstyl3"/>
    <w:lvl w:ilvl="0" w:tplc="0BAAF998">
      <w:start w:val="1"/>
      <w:numFmt w:val="decimal"/>
      <w:lvlText w:val="%1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54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4CC547A">
      <w:start w:val="1"/>
      <w:numFmt w:val="decimal"/>
      <w:lvlText w:val="%2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43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626E7D5E">
      <w:start w:val="1"/>
      <w:numFmt w:val="decimal"/>
      <w:lvlText w:val="%3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33" w:hanging="6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E86430E">
      <w:start w:val="1"/>
      <w:numFmt w:val="decimal"/>
      <w:lvlText w:val="%4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23" w:hanging="62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E2C67A5E">
      <w:start w:val="1"/>
      <w:numFmt w:val="decimal"/>
      <w:lvlText w:val="%5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12" w:hanging="6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DBC829D2">
      <w:start w:val="1"/>
      <w:numFmt w:val="decimal"/>
      <w:lvlText w:val="%6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60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DF8C9842">
      <w:start w:val="1"/>
      <w:numFmt w:val="decimal"/>
      <w:lvlText w:val="%7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92" w:hanging="5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39C4590">
      <w:start w:val="1"/>
      <w:numFmt w:val="decimal"/>
      <w:lvlText w:val="%8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81" w:hanging="5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09624066">
      <w:start w:val="1"/>
      <w:numFmt w:val="decimal"/>
      <w:lvlText w:val="%9)"/>
      <w:lvlJc w:val="left"/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ind w:left="57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6CAA0B9F"/>
    <w:multiLevelType w:val="hybridMultilevel"/>
    <w:tmpl w:val="DB3ADD86"/>
    <w:numStyleLink w:val="Importovanstyl3"/>
  </w:abstractNum>
  <w:num w:numId="1" w16cid:durableId="1453590832">
    <w:abstractNumId w:val="3"/>
  </w:num>
  <w:num w:numId="2" w16cid:durableId="1654480918">
    <w:abstractNumId w:val="0"/>
  </w:num>
  <w:num w:numId="3" w16cid:durableId="103381893">
    <w:abstractNumId w:val="0"/>
    <w:lvlOverride w:ilvl="0">
      <w:startOverride w:val="3"/>
    </w:lvlOverride>
  </w:num>
  <w:num w:numId="4" w16cid:durableId="1368870220">
    <w:abstractNumId w:val="1"/>
  </w:num>
  <w:num w:numId="5" w16cid:durableId="209190978">
    <w:abstractNumId w:val="2"/>
  </w:num>
  <w:num w:numId="6" w16cid:durableId="151918363">
    <w:abstractNumId w:val="4"/>
  </w:num>
  <w:num w:numId="7" w16cid:durableId="1189873869">
    <w:abstractNumId w:val="5"/>
  </w:num>
  <w:num w:numId="8" w16cid:durableId="288825912">
    <w:abstractNumId w:val="5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US" w:vendorID="64" w:dllVersion="0" w:nlCheck="1" w:checkStyle="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406"/>
    <w:rsid w:val="0027727E"/>
    <w:rsid w:val="004220A1"/>
    <w:rsid w:val="0044537C"/>
    <w:rsid w:val="00501943"/>
    <w:rsid w:val="00635706"/>
    <w:rsid w:val="00772FEF"/>
    <w:rsid w:val="00A80406"/>
    <w:rsid w:val="00E50511"/>
    <w:rsid w:val="00E655B9"/>
    <w:rsid w:val="00F3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807A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Helvetica" w:hAnsi="Helvetica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BodyBullet">
    <w:name w:val="Body Bullet"/>
    <w:pPr>
      <w:suppressAutoHyphens/>
    </w:pPr>
    <w:rPr>
      <w:rFonts w:ascii="Helvetica" w:hAnsi="Helvetica" w:cs="Arial Unicode MS"/>
      <w:color w:val="000000"/>
      <w:sz w:val="24"/>
      <w:szCs w:val="24"/>
      <w:u w:color="000000"/>
      <w:lang w:val="en-US"/>
    </w:rPr>
  </w:style>
  <w:style w:type="numbering" w:customStyle="1" w:styleId="Importovanstyl2">
    <w:name w:val="Importovaný styl 2"/>
    <w:pPr>
      <w:numPr>
        <w:numId w:val="4"/>
      </w:numPr>
    </w:pPr>
  </w:style>
  <w:style w:type="numbering" w:customStyle="1" w:styleId="Importovanstyl3">
    <w:name w:val="Importovaný styl 3"/>
    <w:pPr>
      <w:numPr>
        <w:numId w:val="6"/>
      </w:numPr>
    </w:pPr>
  </w:style>
  <w:style w:type="paragraph" w:styleId="Titulek">
    <w:name w:val="caption"/>
    <w:pPr>
      <w:suppressAutoHyphens/>
    </w:pPr>
    <w:rPr>
      <w:rFonts w:ascii="Helvetica" w:hAnsi="Helvetica" w:cs="Arial Unicode MS"/>
      <w:i/>
      <w:iCs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497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dcterms:created xsi:type="dcterms:W3CDTF">2025-03-19T13:44:00Z</dcterms:created>
  <dcterms:modified xsi:type="dcterms:W3CDTF">2025-03-19T13:51:00Z</dcterms:modified>
</cp:coreProperties>
</file>