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40" w:rsidRDefault="00AD7140" w:rsidP="00087B9B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>
        <w:rPr>
          <w:rFonts w:cs="Arial"/>
          <w:b/>
          <w:sz w:val="32"/>
          <w:szCs w:val="32"/>
          <w:lang w:eastAsia="cs-CZ"/>
        </w:rPr>
        <w:t>Dodatek č. 1 (SML/0251/23-1)</w:t>
      </w:r>
    </w:p>
    <w:p w:rsidR="00AD7140" w:rsidRPr="00EF2F4B" w:rsidRDefault="00AD7140" w:rsidP="00AD7140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  <w:r>
        <w:rPr>
          <w:rFonts w:cs="Arial"/>
          <w:b/>
          <w:sz w:val="32"/>
          <w:szCs w:val="32"/>
          <w:lang w:eastAsia="cs-CZ"/>
        </w:rPr>
        <w:t xml:space="preserve">ke smlouvě </w:t>
      </w:r>
      <w:r w:rsidRPr="00EF2F4B">
        <w:rPr>
          <w:rFonts w:cs="Arial"/>
          <w:b/>
          <w:sz w:val="32"/>
          <w:szCs w:val="32"/>
          <w:lang w:eastAsia="cs-CZ"/>
        </w:rPr>
        <w:t>o dílo</w:t>
      </w:r>
    </w:p>
    <w:p w:rsidR="00AD7140" w:rsidRPr="00EF2F4B" w:rsidRDefault="00AD7140" w:rsidP="00AD7140">
      <w:pPr>
        <w:spacing w:before="120"/>
        <w:jc w:val="center"/>
        <w:rPr>
          <w:rFonts w:cs="Arial"/>
          <w:lang w:eastAsia="cs-CZ"/>
        </w:rPr>
      </w:pPr>
      <w:r w:rsidRPr="00EF2F4B">
        <w:rPr>
          <w:rFonts w:cs="Arial"/>
          <w:lang w:eastAsia="cs-CZ"/>
        </w:rPr>
        <w:t>(dále jen „</w:t>
      </w:r>
      <w:r>
        <w:rPr>
          <w:rFonts w:cs="Arial"/>
          <w:lang w:eastAsia="cs-CZ"/>
        </w:rPr>
        <w:t>dodatek</w:t>
      </w:r>
      <w:r w:rsidRPr="00EF2F4B">
        <w:rPr>
          <w:rFonts w:cs="Arial"/>
          <w:lang w:eastAsia="cs-CZ"/>
        </w:rPr>
        <w:t>“)</w:t>
      </w:r>
    </w:p>
    <w:p w:rsidR="00AD7140" w:rsidRPr="00EF2F4B" w:rsidRDefault="00AD7140" w:rsidP="00AD7140">
      <w:pPr>
        <w:spacing w:before="120"/>
        <w:rPr>
          <w:rFonts w:cs="Arial"/>
          <w:lang w:eastAsia="cs-CZ"/>
        </w:rPr>
      </w:pPr>
    </w:p>
    <w:p w:rsidR="00AD7140" w:rsidRPr="00EF2F4B" w:rsidRDefault="00AD7140" w:rsidP="00AD7140">
      <w:pPr>
        <w:spacing w:before="120"/>
        <w:rPr>
          <w:rFonts w:cs="Arial"/>
          <w:lang w:eastAsia="cs-CZ"/>
        </w:rPr>
      </w:pPr>
      <w:r w:rsidRPr="00EF2F4B">
        <w:rPr>
          <w:rFonts w:cs="Arial"/>
          <w:lang w:eastAsia="cs-CZ"/>
        </w:rPr>
        <w:t>uzavřen</w:t>
      </w:r>
      <w:r>
        <w:rPr>
          <w:rFonts w:cs="Arial"/>
          <w:lang w:eastAsia="cs-CZ"/>
        </w:rPr>
        <w:t>ý</w:t>
      </w:r>
      <w:r w:rsidRPr="00EF2F4B">
        <w:rPr>
          <w:rFonts w:cs="Arial"/>
          <w:lang w:eastAsia="cs-CZ"/>
        </w:rPr>
        <w:t xml:space="preserve"> podle ustanovení § 2586 a následujících zákona č. 89/2012 Sb., občanský zákoník, ve znění pozdějších předpisů, následovně:</w:t>
      </w:r>
    </w:p>
    <w:p w:rsidR="00AD7140" w:rsidRPr="00EF2F4B" w:rsidRDefault="00AD7140" w:rsidP="00AD7140">
      <w:pPr>
        <w:spacing w:before="120"/>
        <w:rPr>
          <w:rFonts w:cs="Arial"/>
          <w:lang w:eastAsia="cs-CZ"/>
        </w:rPr>
      </w:pPr>
    </w:p>
    <w:p w:rsidR="00AD7140" w:rsidRPr="00EF2F4B" w:rsidRDefault="00AD7140" w:rsidP="007F2697">
      <w:pPr>
        <w:pStyle w:val="Odstavecseseznamem"/>
        <w:keepNext/>
        <w:numPr>
          <w:ilvl w:val="0"/>
          <w:numId w:val="10"/>
        </w:numPr>
        <w:suppressLineNumbers/>
        <w:suppressAutoHyphens/>
        <w:spacing w:before="240"/>
        <w:ind w:left="426" w:hanging="426"/>
        <w:jc w:val="left"/>
        <w:outlineLvl w:val="0"/>
        <w:rPr>
          <w:rFonts w:cs="Arial"/>
          <w:b/>
          <w:lang w:eastAsia="cs-CZ"/>
        </w:rPr>
      </w:pPr>
      <w:r w:rsidRPr="00EF2F4B">
        <w:rPr>
          <w:rFonts w:cs="Arial"/>
          <w:b/>
          <w:lang w:eastAsia="cs-CZ"/>
        </w:rPr>
        <w:t>Smluvní strany</w:t>
      </w:r>
    </w:p>
    <w:p w:rsidR="00AD7140" w:rsidRPr="00EF2F4B" w:rsidRDefault="00AD7140" w:rsidP="007F2697">
      <w:pPr>
        <w:pStyle w:val="Odstavecseseznamem"/>
        <w:numPr>
          <w:ilvl w:val="1"/>
          <w:numId w:val="10"/>
        </w:numPr>
        <w:suppressLineNumbers/>
        <w:spacing w:before="240"/>
        <w:ind w:left="709" w:hanging="720"/>
        <w:outlineLvl w:val="1"/>
        <w:rPr>
          <w:lang w:eastAsia="cs-CZ"/>
        </w:rPr>
      </w:pPr>
      <w:r w:rsidRPr="00EF2F4B">
        <w:rPr>
          <w:lang w:eastAsia="cs-CZ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20"/>
      </w:tblGrid>
      <w:tr w:rsidR="00AD7140" w:rsidRPr="00EF2F4B" w:rsidTr="00457732">
        <w:trPr>
          <w:trHeight w:val="57"/>
        </w:trPr>
        <w:tc>
          <w:tcPr>
            <w:tcW w:w="1134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</w:p>
        </w:tc>
        <w:tc>
          <w:tcPr>
            <w:tcW w:w="7620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Brněnské vodárny a kanalizace, a.s.</w:t>
            </w:r>
          </w:p>
        </w:tc>
      </w:tr>
      <w:tr w:rsidR="00AD7140" w:rsidRPr="00EF2F4B" w:rsidTr="00457732">
        <w:trPr>
          <w:trHeight w:val="57"/>
        </w:trPr>
        <w:tc>
          <w:tcPr>
            <w:tcW w:w="1134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Pisárecká 555/1a, Pisárky, 603 00 Brno</w:t>
            </w:r>
          </w:p>
        </w:tc>
      </w:tr>
      <w:tr w:rsidR="00AD7140" w:rsidRPr="00EF2F4B" w:rsidTr="00457732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Subjekt je zapsán v OR u Krajského soudu v Brně, spisová značka B 783</w:t>
            </w:r>
          </w:p>
        </w:tc>
      </w:tr>
      <w:tr w:rsidR="00AD7140" w:rsidRPr="00EF2F4B" w:rsidTr="00457732">
        <w:trPr>
          <w:trHeight w:val="57"/>
        </w:trPr>
        <w:tc>
          <w:tcPr>
            <w:tcW w:w="1134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46347275</w:t>
            </w:r>
          </w:p>
        </w:tc>
      </w:tr>
      <w:tr w:rsidR="00AD7140" w:rsidRPr="00EF2F4B" w:rsidTr="00457732">
        <w:trPr>
          <w:trHeight w:val="57"/>
        </w:trPr>
        <w:tc>
          <w:tcPr>
            <w:tcW w:w="1134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CZ46347275</w:t>
            </w:r>
          </w:p>
        </w:tc>
      </w:tr>
      <w:tr w:rsidR="00AD7140" w:rsidRPr="00EF2F4B" w:rsidTr="00457732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 xml:space="preserve">Zastoupený:  Ing. Daniel </w:t>
            </w:r>
            <w:proofErr w:type="spellStart"/>
            <w:r w:rsidRPr="00EF2F4B">
              <w:rPr>
                <w:rFonts w:cs="Arial"/>
                <w:lang w:eastAsia="cs-CZ"/>
              </w:rPr>
              <w:t>Struž</w:t>
            </w:r>
            <w:proofErr w:type="spellEnd"/>
            <w:r w:rsidRPr="00EF2F4B">
              <w:rPr>
                <w:rFonts w:cs="Arial"/>
                <w:lang w:eastAsia="cs-CZ"/>
              </w:rPr>
              <w:t>, MBA, předseda představenstva</w:t>
            </w:r>
          </w:p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</w:p>
        </w:tc>
      </w:tr>
    </w:tbl>
    <w:p w:rsidR="00AD7140" w:rsidRPr="00EF2F4B" w:rsidRDefault="00AD7140" w:rsidP="007F2697">
      <w:pPr>
        <w:pStyle w:val="Odstavecseseznamem"/>
        <w:numPr>
          <w:ilvl w:val="1"/>
          <w:numId w:val="10"/>
        </w:numPr>
        <w:suppressLineNumbers/>
        <w:spacing w:before="240"/>
        <w:ind w:left="709" w:hanging="709"/>
        <w:outlineLvl w:val="1"/>
        <w:rPr>
          <w:rFonts w:cs="Arial"/>
          <w:lang w:eastAsia="cs-CZ"/>
        </w:rPr>
      </w:pPr>
      <w:r w:rsidRPr="00EF2F4B">
        <w:rPr>
          <w:rFonts w:cs="Arial"/>
          <w:lang w:eastAsia="cs-CZ"/>
        </w:rPr>
        <w:t xml:space="preserve">Zhotovitel: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AD7140" w:rsidRPr="00EF2F4B" w:rsidTr="00457732">
        <w:tc>
          <w:tcPr>
            <w:tcW w:w="1125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ab/>
            </w:r>
          </w:p>
        </w:tc>
        <w:tc>
          <w:tcPr>
            <w:tcW w:w="7413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ESSAT CZ, s.r.o.</w:t>
            </w:r>
          </w:p>
        </w:tc>
      </w:tr>
      <w:tr w:rsidR="00AD7140" w:rsidRPr="00EF2F4B" w:rsidTr="00457732">
        <w:tc>
          <w:tcPr>
            <w:tcW w:w="1125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Keramická 602/19, Hrušov, 711 00 Ostrava</w:t>
            </w:r>
          </w:p>
        </w:tc>
      </w:tr>
      <w:tr w:rsidR="00AD7140" w:rsidRPr="00EF2F4B" w:rsidTr="00457732">
        <w:tc>
          <w:tcPr>
            <w:tcW w:w="8538" w:type="dxa"/>
            <w:gridSpan w:val="2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 xml:space="preserve">Subjekt je zapsán v OR u </w:t>
            </w:r>
            <w:r w:rsidRPr="00EF2F4B">
              <w:rPr>
                <w:rFonts w:cs="Arial"/>
                <w:noProof/>
                <w:lang w:eastAsia="cs-CZ"/>
              </w:rPr>
              <w:t>Krajského soudu v Ostravě, spisová značka C 54594</w:t>
            </w:r>
          </w:p>
        </w:tc>
      </w:tr>
      <w:tr w:rsidR="00AD7140" w:rsidRPr="00EF2F4B" w:rsidTr="00457732">
        <w:tc>
          <w:tcPr>
            <w:tcW w:w="1125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27858766</w:t>
            </w:r>
          </w:p>
        </w:tc>
      </w:tr>
      <w:tr w:rsidR="00AD7140" w:rsidRPr="00EF2F4B" w:rsidTr="00457732">
        <w:tc>
          <w:tcPr>
            <w:tcW w:w="1125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CZ27858766</w:t>
            </w:r>
          </w:p>
        </w:tc>
      </w:tr>
      <w:tr w:rsidR="00AD7140" w:rsidRPr="00EF2F4B" w:rsidTr="00457732">
        <w:tc>
          <w:tcPr>
            <w:tcW w:w="8538" w:type="dxa"/>
            <w:gridSpan w:val="2"/>
            <w:shd w:val="clear" w:color="auto" w:fill="auto"/>
          </w:tcPr>
          <w:p w:rsidR="00AD7140" w:rsidRPr="00EF2F4B" w:rsidRDefault="00AD7140" w:rsidP="00457732">
            <w:pPr>
              <w:spacing w:before="120"/>
              <w:rPr>
                <w:rFonts w:cs="Arial"/>
                <w:lang w:eastAsia="cs-CZ"/>
              </w:rPr>
            </w:pPr>
            <w:r w:rsidRPr="00EF2F4B">
              <w:rPr>
                <w:rFonts w:cs="Arial"/>
                <w:lang w:eastAsia="cs-CZ"/>
              </w:rPr>
              <w:t>Zastoupený: Roman Gebauer, jednatel</w:t>
            </w:r>
          </w:p>
        </w:tc>
      </w:tr>
    </w:tbl>
    <w:p w:rsidR="00AD7140" w:rsidRDefault="00AD7140" w:rsidP="00AD7140">
      <w:pPr>
        <w:keepNext/>
        <w:suppressLineNumbers/>
        <w:suppressAutoHyphens/>
        <w:spacing w:before="240"/>
        <w:outlineLvl w:val="0"/>
        <w:rPr>
          <w:rFonts w:cs="Arial"/>
          <w:lang w:eastAsia="cs-CZ"/>
        </w:rPr>
      </w:pPr>
      <w:r w:rsidRPr="002E3DF6">
        <w:rPr>
          <w:rFonts w:cs="Arial"/>
          <w:lang w:eastAsia="cs-CZ"/>
        </w:rPr>
        <w:t xml:space="preserve">Výše uvedené smluvní strany uzavřely dne </w:t>
      </w:r>
      <w:proofErr w:type="gramStart"/>
      <w:r w:rsidRPr="002E3DF6">
        <w:rPr>
          <w:rFonts w:cs="Arial"/>
          <w:lang w:eastAsia="cs-CZ"/>
        </w:rPr>
        <w:t>29.12.2023</w:t>
      </w:r>
      <w:proofErr w:type="gramEnd"/>
      <w:r w:rsidRPr="002E3DF6">
        <w:rPr>
          <w:rFonts w:cs="Arial"/>
          <w:lang w:eastAsia="cs-CZ"/>
        </w:rPr>
        <w:t xml:space="preserve"> smlouvu o dílo č. SML/0251/23, jejímž předmětem je pravidelné provádění úklidových a hygienických prací a služeb a doplňování hygienického materiálu zhotovitelem v  areálech a objektech objednatele.</w:t>
      </w:r>
    </w:p>
    <w:p w:rsidR="00AD7140" w:rsidRDefault="00AD7140" w:rsidP="00AD7140">
      <w:pPr>
        <w:widowControl w:val="0"/>
        <w:spacing w:after="0"/>
        <w:rPr>
          <w:rFonts w:cs="Arial"/>
          <w:lang w:eastAsia="cs-CZ"/>
        </w:rPr>
      </w:pPr>
    </w:p>
    <w:p w:rsidR="00AD7140" w:rsidRDefault="00AD7140" w:rsidP="007F2697">
      <w:pPr>
        <w:pStyle w:val="Odstavecseseznamem"/>
        <w:widowControl w:val="0"/>
        <w:numPr>
          <w:ilvl w:val="0"/>
          <w:numId w:val="10"/>
        </w:numPr>
        <w:spacing w:after="0"/>
        <w:ind w:left="567" w:hanging="567"/>
        <w:rPr>
          <w:rFonts w:cs="Arial"/>
          <w:b/>
          <w:lang w:eastAsia="cs-CZ"/>
        </w:rPr>
      </w:pPr>
      <w:r w:rsidRPr="002E3DF6">
        <w:rPr>
          <w:rFonts w:cs="Arial"/>
          <w:b/>
          <w:lang w:eastAsia="cs-CZ"/>
        </w:rPr>
        <w:t>Smlouva se mění následovně:</w:t>
      </w:r>
    </w:p>
    <w:p w:rsidR="00AD7140" w:rsidRDefault="00AD7140" w:rsidP="00AD7140">
      <w:pPr>
        <w:widowControl w:val="0"/>
        <w:spacing w:after="0"/>
        <w:rPr>
          <w:rFonts w:cs="Arial"/>
          <w:b/>
          <w:lang w:eastAsia="cs-CZ"/>
        </w:rPr>
      </w:pPr>
    </w:p>
    <w:p w:rsidR="00AD7140" w:rsidRDefault="00AD7140" w:rsidP="00AD7140">
      <w:pPr>
        <w:widowControl w:val="0"/>
        <w:spacing w:after="0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 xml:space="preserve">          Článek 5, odst. </w:t>
      </w:r>
      <w:proofErr w:type="gramStart"/>
      <w:r>
        <w:rPr>
          <w:rFonts w:cs="Arial"/>
          <w:b/>
          <w:lang w:eastAsia="cs-CZ"/>
        </w:rPr>
        <w:t>5.1., odst.</w:t>
      </w:r>
      <w:proofErr w:type="gramEnd"/>
      <w:r>
        <w:rPr>
          <w:rFonts w:cs="Arial"/>
          <w:b/>
          <w:lang w:eastAsia="cs-CZ"/>
        </w:rPr>
        <w:t xml:space="preserve"> 5.2.  a odst. 5.5. se mění a jejich nové znění zní:</w:t>
      </w:r>
    </w:p>
    <w:p w:rsidR="00AD7140" w:rsidRDefault="00AD7140" w:rsidP="00AD7140">
      <w:pPr>
        <w:widowControl w:val="0"/>
        <w:spacing w:after="0"/>
        <w:rPr>
          <w:rFonts w:cs="Arial"/>
          <w:b/>
          <w:lang w:eastAsia="cs-CZ"/>
        </w:rPr>
      </w:pPr>
    </w:p>
    <w:p w:rsidR="00AD7140" w:rsidRDefault="00AD7140" w:rsidP="002653C1">
      <w:pPr>
        <w:widowControl w:val="0"/>
        <w:spacing w:after="0"/>
        <w:ind w:left="567"/>
        <w:rPr>
          <w:rFonts w:cs="Arial"/>
          <w:lang w:eastAsia="cs-CZ"/>
        </w:rPr>
      </w:pPr>
      <w:proofErr w:type="gramStart"/>
      <w:r w:rsidRPr="00940DCF">
        <w:rPr>
          <w:rFonts w:cs="Arial"/>
          <w:lang w:eastAsia="cs-CZ"/>
        </w:rPr>
        <w:t>5.1</w:t>
      </w:r>
      <w:proofErr w:type="gramEnd"/>
      <w:r w:rsidRPr="00940DCF">
        <w:rPr>
          <w:rFonts w:cs="Arial"/>
          <w:lang w:eastAsia="cs-CZ"/>
        </w:rPr>
        <w:t xml:space="preserve">. </w:t>
      </w:r>
      <w:r>
        <w:rPr>
          <w:rFonts w:cs="Arial"/>
          <w:lang w:eastAsia="cs-CZ"/>
        </w:rPr>
        <w:t xml:space="preserve"> </w:t>
      </w:r>
      <w:r w:rsidR="002653C1">
        <w:rPr>
          <w:rFonts w:cs="Arial"/>
          <w:lang w:eastAsia="cs-CZ"/>
        </w:rPr>
        <w:t>XXX</w:t>
      </w:r>
    </w:p>
    <w:p w:rsidR="00AD7140" w:rsidRPr="00EF2F4B" w:rsidRDefault="00AD7140" w:rsidP="00AD7140">
      <w:pPr>
        <w:widowControl w:val="0"/>
        <w:spacing w:after="0"/>
        <w:ind w:left="567"/>
        <w:rPr>
          <w:rFonts w:cs="Arial"/>
          <w:lang w:eastAsia="cs-CZ"/>
        </w:rPr>
      </w:pPr>
    </w:p>
    <w:p w:rsidR="005417B8" w:rsidRDefault="005417B8" w:rsidP="00AD7140">
      <w:pPr>
        <w:spacing w:after="0"/>
        <w:ind w:left="993" w:hanging="426"/>
        <w:rPr>
          <w:rFonts w:cs="Arial"/>
          <w:lang w:eastAsia="cs-CZ"/>
        </w:rPr>
      </w:pPr>
    </w:p>
    <w:p w:rsidR="005417B8" w:rsidRDefault="005417B8" w:rsidP="00AD7140">
      <w:pPr>
        <w:spacing w:after="0"/>
        <w:ind w:left="993" w:hanging="426"/>
        <w:rPr>
          <w:rFonts w:cs="Arial"/>
          <w:lang w:eastAsia="cs-CZ"/>
        </w:rPr>
      </w:pPr>
    </w:p>
    <w:p w:rsidR="00AD7140" w:rsidRDefault="00AD7140" w:rsidP="00AD7140">
      <w:pPr>
        <w:spacing w:after="0"/>
        <w:ind w:left="993" w:hanging="426"/>
        <w:rPr>
          <w:rFonts w:cs="Arial"/>
          <w:lang w:eastAsia="cs-CZ"/>
        </w:rPr>
      </w:pPr>
      <w:r>
        <w:rPr>
          <w:rFonts w:cs="Arial"/>
          <w:lang w:eastAsia="cs-CZ"/>
        </w:rPr>
        <w:t xml:space="preserve">5.2. </w:t>
      </w:r>
      <w:r w:rsidRPr="00EF2F4B">
        <w:rPr>
          <w:rFonts w:cs="Arial"/>
          <w:lang w:eastAsia="cs-CZ"/>
        </w:rPr>
        <w:t xml:space="preserve">Celková cena předmětu plnění za celou dobu platnosti smlouvy, tj. za 24 měsíců, tak činí </w:t>
      </w:r>
      <w:r>
        <w:rPr>
          <w:rFonts w:cs="Arial"/>
          <w:lang w:eastAsia="cs-CZ"/>
        </w:rPr>
        <w:t xml:space="preserve">            </w:t>
      </w:r>
      <w:r>
        <w:rPr>
          <w:rFonts w:cs="Arial"/>
          <w:color w:val="000000"/>
          <w:lang w:eastAsia="cs-CZ"/>
        </w:rPr>
        <w:t>6,</w:t>
      </w:r>
      <w:r w:rsidRPr="002F2753">
        <w:rPr>
          <w:rFonts w:cs="Arial"/>
          <w:color w:val="000000"/>
          <w:lang w:eastAsia="cs-CZ"/>
        </w:rPr>
        <w:t>639</w:t>
      </w:r>
      <w:r>
        <w:rPr>
          <w:rFonts w:cs="Arial"/>
          <w:color w:val="000000"/>
          <w:lang w:eastAsia="cs-CZ"/>
        </w:rPr>
        <w:t>.</w:t>
      </w:r>
      <w:r w:rsidRPr="002F2753">
        <w:rPr>
          <w:rFonts w:cs="Arial"/>
          <w:color w:val="000000"/>
          <w:lang w:eastAsia="cs-CZ"/>
        </w:rPr>
        <w:t>050,29</w:t>
      </w:r>
      <w:r>
        <w:rPr>
          <w:rFonts w:cs="Arial"/>
          <w:color w:val="000000"/>
          <w:lang w:eastAsia="cs-CZ"/>
        </w:rPr>
        <w:t xml:space="preserve"> </w:t>
      </w:r>
      <w:r w:rsidRPr="00EF2F4B">
        <w:rPr>
          <w:rFonts w:cs="Arial"/>
          <w:lang w:eastAsia="cs-CZ"/>
        </w:rPr>
        <w:t>Kč bez DPH.</w:t>
      </w:r>
    </w:p>
    <w:p w:rsidR="00AD7140" w:rsidRDefault="00AD7140" w:rsidP="00AD7140">
      <w:pPr>
        <w:spacing w:after="0"/>
        <w:ind w:left="993" w:hanging="426"/>
        <w:rPr>
          <w:rFonts w:cs="Arial"/>
          <w:lang w:eastAsia="cs-CZ"/>
        </w:rPr>
      </w:pPr>
    </w:p>
    <w:p w:rsidR="00AD7140" w:rsidRDefault="00AD7140" w:rsidP="00AD7140">
      <w:pPr>
        <w:spacing w:after="0"/>
        <w:ind w:left="993" w:hanging="426"/>
        <w:rPr>
          <w:rFonts w:cs="Arial"/>
          <w:lang w:eastAsia="cs-CZ"/>
        </w:rPr>
      </w:pPr>
      <w:r>
        <w:rPr>
          <w:rFonts w:cs="Arial"/>
          <w:lang w:eastAsia="cs-CZ"/>
        </w:rPr>
        <w:lastRenderedPageBreak/>
        <w:t>5.5  Nové j</w:t>
      </w:r>
      <w:r w:rsidRPr="00EF2F4B">
        <w:rPr>
          <w:rFonts w:cs="Arial"/>
          <w:lang w:eastAsia="cs-CZ"/>
        </w:rPr>
        <w:t>ednotkové ceny v Kč bez DPH za m</w:t>
      </w:r>
      <w:r w:rsidRPr="00EF2F4B">
        <w:rPr>
          <w:rFonts w:cs="Arial"/>
          <w:vertAlign w:val="superscript"/>
          <w:lang w:eastAsia="cs-CZ"/>
        </w:rPr>
        <w:t>2</w:t>
      </w:r>
      <w:r w:rsidRPr="00EF2F4B">
        <w:rPr>
          <w:rFonts w:cs="Arial"/>
          <w:lang w:eastAsia="cs-CZ"/>
        </w:rPr>
        <w:t xml:space="preserve">  úklidové plochy a plochy mytí oken pro areály </w:t>
      </w:r>
      <w:r>
        <w:rPr>
          <w:rFonts w:cs="Arial"/>
          <w:lang w:eastAsia="cs-CZ"/>
        </w:rPr>
        <w:t xml:space="preserve">                  </w:t>
      </w:r>
      <w:r w:rsidRPr="00EF2F4B">
        <w:rPr>
          <w:rFonts w:cs="Arial"/>
          <w:lang w:eastAsia="cs-CZ"/>
        </w:rPr>
        <w:t xml:space="preserve">a objekty na síti jsou uvedeny v přílohách 2 - 7 </w:t>
      </w:r>
      <w:r w:rsidR="00C552FB">
        <w:rPr>
          <w:rFonts w:cs="Arial"/>
          <w:lang w:eastAsia="cs-CZ"/>
        </w:rPr>
        <w:t>tohoto dodatku</w:t>
      </w:r>
      <w:r w:rsidRPr="00EF2F4B">
        <w:rPr>
          <w:rFonts w:cs="Arial"/>
          <w:lang w:eastAsia="cs-CZ"/>
        </w:rPr>
        <w:t>.</w:t>
      </w:r>
    </w:p>
    <w:p w:rsidR="009E0AC5" w:rsidRDefault="009E0AC5" w:rsidP="00AD7140">
      <w:pPr>
        <w:spacing w:after="0"/>
        <w:ind w:left="993" w:hanging="426"/>
        <w:rPr>
          <w:rFonts w:cs="Arial"/>
          <w:lang w:eastAsia="cs-CZ"/>
        </w:rPr>
      </w:pPr>
    </w:p>
    <w:p w:rsidR="009E0AC5" w:rsidRDefault="009E0AC5" w:rsidP="00AD7140">
      <w:pPr>
        <w:spacing w:after="0"/>
        <w:ind w:left="993" w:hanging="426"/>
        <w:rPr>
          <w:rFonts w:cs="Arial"/>
          <w:lang w:eastAsia="cs-CZ"/>
        </w:rPr>
      </w:pPr>
    </w:p>
    <w:p w:rsidR="005417B8" w:rsidRDefault="005417B8" w:rsidP="00AD7140">
      <w:pPr>
        <w:spacing w:after="0"/>
        <w:ind w:left="993" w:hanging="426"/>
        <w:rPr>
          <w:rFonts w:cs="Arial"/>
          <w:lang w:eastAsia="cs-CZ"/>
        </w:rPr>
      </w:pPr>
    </w:p>
    <w:p w:rsidR="00AD7140" w:rsidRDefault="00AD7140" w:rsidP="00AD7140">
      <w:pPr>
        <w:spacing w:after="0"/>
        <w:ind w:left="993" w:hanging="426"/>
        <w:rPr>
          <w:rFonts w:cs="Arial"/>
          <w:lang w:eastAsia="cs-CZ"/>
        </w:rPr>
      </w:pPr>
    </w:p>
    <w:p w:rsidR="009E0AC5" w:rsidRDefault="009E0AC5" w:rsidP="00AD7140">
      <w:pPr>
        <w:spacing w:after="0"/>
        <w:ind w:left="993" w:hanging="426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>V článku 9. Ostatní ujednání se doplňuje nový odstavec 9.18., který zní:</w:t>
      </w:r>
    </w:p>
    <w:p w:rsidR="00026CCF" w:rsidRDefault="00026CCF" w:rsidP="00AD7140">
      <w:pPr>
        <w:spacing w:after="0"/>
        <w:ind w:left="993" w:hanging="426"/>
        <w:rPr>
          <w:rFonts w:cs="Arial"/>
          <w:b/>
          <w:lang w:eastAsia="cs-CZ"/>
        </w:rPr>
      </w:pPr>
    </w:p>
    <w:p w:rsidR="009E0AC5" w:rsidRDefault="00026CCF" w:rsidP="00026CCF">
      <w:pPr>
        <w:spacing w:after="0"/>
        <w:ind w:left="1134" w:hanging="567"/>
        <w:rPr>
          <w:rFonts w:cs="Arial"/>
          <w:color w:val="000000"/>
        </w:rPr>
      </w:pPr>
      <w:r>
        <w:rPr>
          <w:rFonts w:cs="Arial"/>
          <w:lang w:eastAsia="cs-CZ"/>
        </w:rPr>
        <w:t xml:space="preserve">9.18. </w:t>
      </w:r>
      <w:r w:rsidR="009E0AC5" w:rsidRPr="009E0AC5">
        <w:rPr>
          <w:rFonts w:cs="Arial"/>
          <w:color w:val="000000"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</w:t>
      </w:r>
      <w:r w:rsidR="009E0AC5">
        <w:rPr>
          <w:rFonts w:cs="Arial"/>
          <w:color w:val="000000"/>
        </w:rPr>
        <w:t>ak jsou uvedeny v této smlouvě.</w:t>
      </w:r>
    </w:p>
    <w:p w:rsidR="009E0AC5" w:rsidRDefault="009E0AC5" w:rsidP="009E0AC5">
      <w:pPr>
        <w:spacing w:after="0"/>
        <w:ind w:left="1276" w:hanging="709"/>
        <w:rPr>
          <w:rFonts w:cs="Arial"/>
          <w:color w:val="000000"/>
        </w:rPr>
      </w:pPr>
    </w:p>
    <w:p w:rsidR="009E0AC5" w:rsidRDefault="009E0AC5" w:rsidP="009E0AC5">
      <w:pPr>
        <w:spacing w:after="0"/>
        <w:ind w:left="1276" w:hanging="709"/>
        <w:rPr>
          <w:rFonts w:cs="Arial"/>
          <w:color w:val="000000"/>
        </w:rPr>
      </w:pPr>
    </w:p>
    <w:p w:rsidR="009E0AC5" w:rsidRDefault="009E0AC5" w:rsidP="009E0AC5">
      <w:pPr>
        <w:spacing w:after="0"/>
        <w:ind w:left="1276" w:hanging="709"/>
        <w:rPr>
          <w:rFonts w:cs="Arial"/>
          <w:lang w:eastAsia="cs-CZ"/>
        </w:rPr>
      </w:pPr>
    </w:p>
    <w:p w:rsidR="005417B8" w:rsidRPr="009E0AC5" w:rsidRDefault="005417B8" w:rsidP="009E0AC5">
      <w:pPr>
        <w:spacing w:after="0"/>
        <w:ind w:left="1276" w:hanging="709"/>
        <w:rPr>
          <w:rFonts w:cs="Arial"/>
          <w:lang w:eastAsia="cs-CZ"/>
        </w:rPr>
      </w:pPr>
    </w:p>
    <w:p w:rsidR="00AD7140" w:rsidRPr="003B50D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b/>
          <w:lang w:eastAsia="cs-CZ"/>
        </w:rPr>
      </w:pPr>
      <w:r w:rsidRPr="003B50DB">
        <w:rPr>
          <w:rFonts w:cs="Arial"/>
          <w:b/>
          <w:lang w:eastAsia="cs-CZ"/>
        </w:rPr>
        <w:t>3.</w:t>
      </w:r>
      <w:r w:rsidRPr="003B50DB">
        <w:rPr>
          <w:rFonts w:cs="Arial"/>
          <w:b/>
          <w:lang w:eastAsia="cs-CZ"/>
        </w:rPr>
        <w:tab/>
        <w:t>Ostatní ustanovení smlouvy se nemění.</w:t>
      </w:r>
    </w:p>
    <w:p w:rsidR="00AD7140" w:rsidRPr="003B50D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 w:rsidRPr="003B50DB">
        <w:rPr>
          <w:rFonts w:cs="Arial"/>
          <w:lang w:eastAsia="cs-CZ"/>
        </w:rPr>
        <w:t xml:space="preserve">          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stránkách společnosti www.bvk.cz. Pro oznámení nelegálního a neetického chování je možné použít emailovou adresu: ethics@suez.com.</w:t>
      </w:r>
    </w:p>
    <w:p w:rsidR="00AD7140" w:rsidRDefault="00AD7140" w:rsidP="00AD7140">
      <w:pPr>
        <w:numPr>
          <w:ilvl w:val="1"/>
          <w:numId w:val="0"/>
        </w:numPr>
        <w:suppressLineNumbers/>
        <w:spacing w:before="240"/>
        <w:ind w:left="567"/>
        <w:outlineLvl w:val="1"/>
        <w:rPr>
          <w:lang w:eastAsia="cs-CZ"/>
        </w:rPr>
      </w:pPr>
      <w:r>
        <w:rPr>
          <w:lang w:eastAsia="cs-CZ"/>
        </w:rPr>
        <w:t>Tento dodatek byl uzavřen</w:t>
      </w:r>
      <w:r w:rsidRPr="00EF2F4B">
        <w:rPr>
          <w:lang w:eastAsia="cs-CZ"/>
        </w:rPr>
        <w:t xml:space="preserve"> v běžném obchodním styku právnickou osobou, která byla založena za účelem uspokojování potřeb majících průmyslovou nebo obchodní povahu. Přestože smlouva </w:t>
      </w:r>
      <w:r>
        <w:rPr>
          <w:lang w:eastAsia="cs-CZ"/>
        </w:rPr>
        <w:t xml:space="preserve">a její dodatky </w:t>
      </w:r>
      <w:r w:rsidRPr="00EF2F4B">
        <w:rPr>
          <w:lang w:eastAsia="cs-CZ"/>
        </w:rPr>
        <w:t>nepodléh</w:t>
      </w:r>
      <w:r>
        <w:rPr>
          <w:lang w:eastAsia="cs-CZ"/>
        </w:rPr>
        <w:t>ají</w:t>
      </w:r>
      <w:r w:rsidRPr="00EF2F4B">
        <w:rPr>
          <w:lang w:eastAsia="cs-CZ"/>
        </w:rPr>
        <w:t xml:space="preserve"> uveřejnění v registru smluv dle zákona č. 340/2015 Sb., o zvláštních podmínkách účinnosti některých smluv, uveřejňování těchto smluv a o registru smluv (zákon</w:t>
      </w:r>
      <w:r w:rsidR="00C552FB">
        <w:rPr>
          <w:lang w:eastAsia="cs-CZ"/>
        </w:rPr>
        <w:t xml:space="preserve">                </w:t>
      </w:r>
      <w:r w:rsidRPr="00EF2F4B">
        <w:rPr>
          <w:lang w:eastAsia="cs-CZ"/>
        </w:rPr>
        <w:t xml:space="preserve"> o registru smluv) ve znění pozdějších předpisů, pro naplnění zásady transparentnosti při uzavírání smlouvy se smluvní strany dohodly, že Brněnské vodárny a kanalizace, a.s. zajistí zveřejnění smlouvy </w:t>
      </w:r>
      <w:r>
        <w:rPr>
          <w:lang w:eastAsia="cs-CZ"/>
        </w:rPr>
        <w:t xml:space="preserve">a jejích dodatků </w:t>
      </w:r>
      <w:r w:rsidRPr="00EF2F4B">
        <w:rPr>
          <w:lang w:eastAsia="cs-CZ"/>
        </w:rPr>
        <w:t xml:space="preserve">v registru smluv. </w:t>
      </w:r>
    </w:p>
    <w:p w:rsidR="00AD7140" w:rsidRPr="00EF2F4B" w:rsidRDefault="00AD7140" w:rsidP="00AD7140">
      <w:pPr>
        <w:numPr>
          <w:ilvl w:val="1"/>
          <w:numId w:val="0"/>
        </w:numPr>
        <w:suppressLineNumbers/>
        <w:spacing w:before="240"/>
        <w:ind w:left="567"/>
        <w:outlineLvl w:val="1"/>
        <w:rPr>
          <w:rFonts w:cs="Arial"/>
          <w:u w:val="single"/>
          <w:lang w:eastAsia="cs-CZ"/>
        </w:rPr>
      </w:pPr>
      <w:r w:rsidRPr="00EF2F4B">
        <w:rPr>
          <w:lang w:eastAsia="cs-CZ"/>
        </w:rPr>
        <w:t>Smluvní strany prohlašují, že skutečnosti uvedené v</w:t>
      </w:r>
      <w:r>
        <w:rPr>
          <w:lang w:eastAsia="cs-CZ"/>
        </w:rPr>
        <w:t> tomto dodatku</w:t>
      </w:r>
      <w:r w:rsidRPr="00EF2F4B">
        <w:rPr>
          <w:lang w:eastAsia="cs-CZ"/>
        </w:rPr>
        <w:t xml:space="preserve"> nepovažují za obchodní tajemství ve smyslu ustanovení § 504 zákona č. 89/2012 Sb. a udělují svolení k jejich užití </w:t>
      </w:r>
      <w:r>
        <w:rPr>
          <w:lang w:eastAsia="cs-CZ"/>
        </w:rPr>
        <w:t xml:space="preserve">       </w:t>
      </w:r>
      <w:r w:rsidR="00C552FB">
        <w:rPr>
          <w:lang w:eastAsia="cs-CZ"/>
        </w:rPr>
        <w:t xml:space="preserve">         </w:t>
      </w:r>
      <w:r>
        <w:rPr>
          <w:lang w:eastAsia="cs-CZ"/>
        </w:rPr>
        <w:t xml:space="preserve">         </w:t>
      </w:r>
      <w:r w:rsidRPr="00EF2F4B">
        <w:rPr>
          <w:lang w:eastAsia="cs-CZ"/>
        </w:rPr>
        <w:t xml:space="preserve">a zveřejnění bez stanovení jakýchkoliv dalších podmínek včetně zveřejnění celkové ceny služby, </w:t>
      </w:r>
      <w:r w:rsidR="00C552FB">
        <w:rPr>
          <w:lang w:eastAsia="cs-CZ"/>
        </w:rPr>
        <w:t xml:space="preserve">      </w:t>
      </w:r>
      <w:r w:rsidRPr="00EF2F4B">
        <w:rPr>
          <w:u w:val="single"/>
          <w:lang w:eastAsia="cs-CZ"/>
        </w:rPr>
        <w:t xml:space="preserve">s výjimkou </w:t>
      </w:r>
      <w:r w:rsidRPr="00EF2F4B">
        <w:rPr>
          <w:rFonts w:cs="Arial"/>
          <w:u w:val="single"/>
          <w:lang w:eastAsia="cs-CZ"/>
        </w:rPr>
        <w:t xml:space="preserve">skutečností uvedených v čl. </w:t>
      </w:r>
      <w:proofErr w:type="gramStart"/>
      <w:r w:rsidRPr="00EF2F4B">
        <w:rPr>
          <w:rFonts w:cs="Arial"/>
          <w:u w:val="single"/>
          <w:lang w:eastAsia="cs-CZ"/>
        </w:rPr>
        <w:t>5.1</w:t>
      </w:r>
      <w:r>
        <w:rPr>
          <w:rFonts w:cs="Arial"/>
          <w:u w:val="single"/>
          <w:lang w:eastAsia="cs-CZ"/>
        </w:rPr>
        <w:t xml:space="preserve">., </w:t>
      </w:r>
      <w:r w:rsidRPr="00EF2F4B">
        <w:rPr>
          <w:rFonts w:cs="Arial"/>
          <w:u w:val="single"/>
          <w:lang w:eastAsia="cs-CZ"/>
        </w:rPr>
        <w:t>které</w:t>
      </w:r>
      <w:proofErr w:type="gramEnd"/>
      <w:r w:rsidRPr="00EF2F4B">
        <w:rPr>
          <w:rFonts w:cs="Arial"/>
          <w:u w:val="single"/>
          <w:lang w:eastAsia="cs-CZ"/>
        </w:rPr>
        <w:t xml:space="preserve"> zhotovitel považuje za svoje obchodní tajemství </w:t>
      </w:r>
      <w:r w:rsidR="00C552FB">
        <w:rPr>
          <w:rFonts w:cs="Arial"/>
          <w:u w:val="single"/>
          <w:lang w:eastAsia="cs-CZ"/>
        </w:rPr>
        <w:t xml:space="preserve">  </w:t>
      </w:r>
      <w:r w:rsidRPr="00EF2F4B">
        <w:rPr>
          <w:rFonts w:cs="Arial"/>
          <w:u w:val="single"/>
          <w:lang w:eastAsia="cs-CZ"/>
        </w:rPr>
        <w:t>a k jejichž uveřejnění souhlas neuděluje a v</w:t>
      </w:r>
      <w:r>
        <w:rPr>
          <w:rFonts w:cs="Arial"/>
          <w:u w:val="single"/>
          <w:lang w:eastAsia="cs-CZ"/>
        </w:rPr>
        <w:t> </w:t>
      </w:r>
      <w:r w:rsidRPr="00EF2F4B">
        <w:rPr>
          <w:rFonts w:cs="Arial"/>
          <w:u w:val="single"/>
          <w:lang w:eastAsia="cs-CZ"/>
        </w:rPr>
        <w:t>přílohách</w:t>
      </w:r>
      <w:r>
        <w:rPr>
          <w:rFonts w:cs="Arial"/>
          <w:u w:val="single"/>
          <w:lang w:eastAsia="cs-CZ"/>
        </w:rPr>
        <w:t xml:space="preserve"> č.</w:t>
      </w:r>
      <w:r w:rsidRPr="00EF2F4B">
        <w:rPr>
          <w:rFonts w:cs="Arial"/>
          <w:u w:val="single"/>
          <w:lang w:eastAsia="cs-CZ"/>
        </w:rPr>
        <w:t xml:space="preserve"> 2-7 </w:t>
      </w:r>
      <w:r>
        <w:rPr>
          <w:rFonts w:cs="Arial"/>
          <w:u w:val="single"/>
          <w:lang w:eastAsia="cs-CZ"/>
        </w:rPr>
        <w:t>tohoto dodatku</w:t>
      </w:r>
      <w:r w:rsidRPr="00EF2F4B">
        <w:rPr>
          <w:rFonts w:cs="Arial"/>
          <w:u w:val="single"/>
          <w:lang w:eastAsia="cs-CZ"/>
        </w:rPr>
        <w:t>, které obě smluvní strany považují za svoje obchodní tajemství a k jejichž uveřejnění souhlas neudělují.</w:t>
      </w:r>
    </w:p>
    <w:p w:rsidR="00AD7140" w:rsidRPr="003B50D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 w:rsidRPr="003B50DB">
        <w:rPr>
          <w:rFonts w:cs="Arial"/>
          <w:lang w:eastAsia="cs-CZ"/>
        </w:rPr>
        <w:t xml:space="preserve">     </w:t>
      </w:r>
      <w:r>
        <w:rPr>
          <w:rFonts w:cs="Arial"/>
          <w:lang w:eastAsia="cs-CZ"/>
        </w:rPr>
        <w:t xml:space="preserve">  </w:t>
      </w:r>
      <w:r w:rsidRPr="003B50DB">
        <w:rPr>
          <w:rFonts w:cs="Arial"/>
          <w:lang w:eastAsia="cs-CZ"/>
        </w:rPr>
        <w:t xml:space="preserve">   Tento dodatek je vyhotoven ve 2 stejnopisech, z nichž 1 obdrží zhotovitel a 1 objednatel.</w:t>
      </w:r>
    </w:p>
    <w:p w:rsidR="00AD7140" w:rsidRPr="003B50D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 w:rsidRPr="003B50DB">
        <w:rPr>
          <w:rFonts w:cs="Arial"/>
          <w:lang w:eastAsia="cs-CZ"/>
        </w:rPr>
        <w:t xml:space="preserve">        </w:t>
      </w:r>
      <w:r>
        <w:rPr>
          <w:rFonts w:cs="Arial"/>
          <w:lang w:eastAsia="cs-CZ"/>
        </w:rPr>
        <w:t xml:space="preserve">  </w:t>
      </w:r>
      <w:r w:rsidRPr="003B50DB">
        <w:rPr>
          <w:rFonts w:cs="Arial"/>
          <w:lang w:eastAsia="cs-CZ"/>
        </w:rPr>
        <w:t>Smluvní strany prohlašují, že s obsahem tohoto dodatku souhlasí a nem</w:t>
      </w:r>
      <w:r>
        <w:rPr>
          <w:rFonts w:cs="Arial"/>
          <w:lang w:eastAsia="cs-CZ"/>
        </w:rPr>
        <w:t xml:space="preserve">ají žádných připomínek.       </w:t>
      </w:r>
      <w:r w:rsidRPr="003B50DB">
        <w:rPr>
          <w:rFonts w:cs="Arial"/>
          <w:lang w:eastAsia="cs-CZ"/>
        </w:rPr>
        <w:t>Na důkaz toho připojují své podpisy.</w:t>
      </w:r>
    </w:p>
    <w:p w:rsidR="00AD7140" w:rsidRPr="00EF2F4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        </w:t>
      </w:r>
      <w:r w:rsidR="001F55C2">
        <w:rPr>
          <w:rFonts w:cs="Arial"/>
          <w:lang w:eastAsia="cs-CZ"/>
        </w:rPr>
        <w:t xml:space="preserve">Smluvní strany se dohodly, že práva a povinnosti plynoucí z tohoto dodatku nabývají </w:t>
      </w:r>
      <w:r w:rsidRPr="003B50DB">
        <w:rPr>
          <w:rFonts w:cs="Arial"/>
          <w:lang w:eastAsia="cs-CZ"/>
        </w:rPr>
        <w:t xml:space="preserve">účinnosti dnem </w:t>
      </w:r>
      <w:proofErr w:type="gramStart"/>
      <w:r w:rsidRPr="003B50DB">
        <w:rPr>
          <w:rFonts w:cs="Arial"/>
          <w:lang w:eastAsia="cs-CZ"/>
        </w:rPr>
        <w:t>1.2.2025</w:t>
      </w:r>
      <w:proofErr w:type="gramEnd"/>
      <w:r w:rsidRPr="003B50DB">
        <w:rPr>
          <w:rFonts w:cs="Arial"/>
          <w:lang w:eastAsia="cs-CZ"/>
        </w:rPr>
        <w:t>.</w:t>
      </w:r>
    </w:p>
    <w:p w:rsidR="005417B8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    </w:t>
      </w:r>
    </w:p>
    <w:p w:rsidR="005417B8" w:rsidRDefault="005417B8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</w:p>
    <w:p w:rsidR="00AD7140" w:rsidRPr="00EF2F4B" w:rsidRDefault="00AD7140" w:rsidP="00AD7140">
      <w:pPr>
        <w:numPr>
          <w:ilvl w:val="1"/>
          <w:numId w:val="0"/>
        </w:numPr>
        <w:suppressLineNumbers/>
        <w:spacing w:before="240"/>
        <w:ind w:left="567" w:hanging="567"/>
        <w:outlineLvl w:val="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  </w:t>
      </w:r>
      <w:r w:rsidRPr="00EF2F4B">
        <w:rPr>
          <w:rFonts w:cs="Arial"/>
          <w:lang w:eastAsia="cs-CZ"/>
        </w:rPr>
        <w:t xml:space="preserve">Nedílnou součástí </w:t>
      </w:r>
      <w:r>
        <w:rPr>
          <w:rFonts w:cs="Arial"/>
          <w:lang w:eastAsia="cs-CZ"/>
        </w:rPr>
        <w:t>tohoto dodatku</w:t>
      </w:r>
      <w:r w:rsidRPr="00EF2F4B">
        <w:rPr>
          <w:rFonts w:cs="Arial"/>
          <w:lang w:eastAsia="cs-CZ"/>
        </w:rPr>
        <w:t xml:space="preserve"> jsou následující </w:t>
      </w:r>
      <w:r>
        <w:rPr>
          <w:rFonts w:cs="Arial"/>
          <w:lang w:eastAsia="cs-CZ"/>
        </w:rPr>
        <w:t xml:space="preserve">aktualizované </w:t>
      </w:r>
      <w:r w:rsidRPr="00EF2F4B">
        <w:rPr>
          <w:rFonts w:cs="Arial"/>
          <w:lang w:eastAsia="cs-CZ"/>
        </w:rPr>
        <w:t>přílohy:</w:t>
      </w:r>
    </w:p>
    <w:p w:rsidR="00AD7140" w:rsidRPr="00EF2F4B" w:rsidRDefault="00AD7140" w:rsidP="00AD7140">
      <w:pPr>
        <w:widowControl w:val="0"/>
        <w:spacing w:after="0"/>
        <w:ind w:left="567" w:hanging="567"/>
        <w:rPr>
          <w:rFonts w:cs="Arial"/>
          <w:lang w:eastAsia="cs-CZ"/>
        </w:rPr>
      </w:pPr>
      <w:r w:rsidRPr="00EF2F4B">
        <w:rPr>
          <w:rFonts w:cs="Arial"/>
          <w:lang w:eastAsia="cs-CZ"/>
        </w:rPr>
        <w:tab/>
        <w:t xml:space="preserve">Příloha č. 2 - areál Jana Svobody, Brno – soupis úklidových ploch a četnost úklidu </w:t>
      </w:r>
    </w:p>
    <w:p w:rsidR="00AD7140" w:rsidRPr="00EF2F4B" w:rsidRDefault="00AD7140" w:rsidP="00AD7140">
      <w:pPr>
        <w:widowControl w:val="0"/>
        <w:spacing w:after="0"/>
        <w:ind w:left="567" w:hanging="567"/>
        <w:rPr>
          <w:rFonts w:cs="Arial"/>
          <w:lang w:eastAsia="cs-CZ"/>
        </w:rPr>
      </w:pPr>
      <w:r w:rsidRPr="00EF2F4B">
        <w:rPr>
          <w:rFonts w:cs="Arial"/>
          <w:lang w:eastAsia="cs-CZ"/>
        </w:rPr>
        <w:tab/>
        <w:t xml:space="preserve">Příloha č. 3 - areál Hády, Brno – soupis úklidových ploch a četnost úklidu </w:t>
      </w:r>
    </w:p>
    <w:p w:rsidR="00AD7140" w:rsidRPr="00EF2F4B" w:rsidRDefault="00AD7140" w:rsidP="00AD7140">
      <w:pPr>
        <w:widowControl w:val="0"/>
        <w:spacing w:after="0"/>
        <w:ind w:left="567" w:hanging="567"/>
        <w:jc w:val="left"/>
        <w:rPr>
          <w:rFonts w:cs="Arial"/>
          <w:lang w:eastAsia="cs-CZ"/>
        </w:rPr>
      </w:pPr>
      <w:r w:rsidRPr="00EF2F4B">
        <w:rPr>
          <w:rFonts w:cs="Arial"/>
          <w:lang w:eastAsia="cs-CZ"/>
        </w:rPr>
        <w:tab/>
        <w:t xml:space="preserve">Příloha č. 4 -  ČOV Brno - Modřice – soupis úklidových ploch a četnost úklidu </w:t>
      </w:r>
    </w:p>
    <w:p w:rsidR="00AD7140" w:rsidRPr="00EF2F4B" w:rsidRDefault="00AD7140" w:rsidP="00AD7140">
      <w:pPr>
        <w:widowControl w:val="0"/>
        <w:spacing w:after="0"/>
        <w:ind w:left="567" w:hanging="567"/>
        <w:rPr>
          <w:rFonts w:cs="Arial"/>
          <w:lang w:eastAsia="cs-CZ"/>
        </w:rPr>
      </w:pPr>
      <w:r>
        <w:rPr>
          <w:rFonts w:cs="Arial"/>
          <w:lang w:eastAsia="cs-CZ"/>
        </w:rPr>
        <w:t xml:space="preserve">          </w:t>
      </w:r>
      <w:r w:rsidRPr="00EF2F4B">
        <w:rPr>
          <w:rFonts w:cs="Arial"/>
          <w:lang w:eastAsia="cs-CZ"/>
        </w:rPr>
        <w:t xml:space="preserve">Příloha č. 5 - areál Pisárky, Brno – soupis úklidových ploch a četnost úklidu </w:t>
      </w:r>
    </w:p>
    <w:p w:rsidR="00AD7140" w:rsidRPr="00EF2F4B" w:rsidRDefault="00AD7140" w:rsidP="00AD7140">
      <w:pPr>
        <w:spacing w:after="0"/>
        <w:ind w:left="567" w:hanging="567"/>
        <w:rPr>
          <w:rFonts w:cs="Arial"/>
          <w:lang w:eastAsia="cs-CZ"/>
        </w:rPr>
      </w:pPr>
      <w:r w:rsidRPr="00EF2F4B">
        <w:rPr>
          <w:rFonts w:cs="Arial"/>
          <w:lang w:eastAsia="cs-CZ"/>
        </w:rPr>
        <w:lastRenderedPageBreak/>
        <w:tab/>
        <w:t>Příloha č. 6 - objekty na vodovodní síti – soupis úklidových ploch a četnost úklidu</w:t>
      </w:r>
    </w:p>
    <w:p w:rsidR="00AD7140" w:rsidRDefault="00AD7140" w:rsidP="00AD7140">
      <w:pPr>
        <w:spacing w:after="0"/>
        <w:ind w:left="567" w:hanging="567"/>
        <w:rPr>
          <w:rFonts w:cs="Arial"/>
          <w:lang w:eastAsia="cs-CZ"/>
        </w:rPr>
      </w:pPr>
      <w:r w:rsidRPr="00EF2F4B">
        <w:rPr>
          <w:rFonts w:cs="Arial"/>
          <w:lang w:eastAsia="cs-CZ"/>
        </w:rPr>
        <w:tab/>
        <w:t>Příloha č. 7 - OKNA - soupis okenních ploch a četnost úklidu</w:t>
      </w:r>
    </w:p>
    <w:p w:rsidR="00C552FB" w:rsidRDefault="00C552FB" w:rsidP="00C552FB">
      <w:pPr>
        <w:spacing w:after="0"/>
        <w:ind w:left="567" w:hanging="567"/>
        <w:rPr>
          <w:rFonts w:cs="Arial"/>
          <w:lang w:eastAsia="cs-CZ"/>
        </w:rPr>
      </w:pPr>
    </w:p>
    <w:p w:rsidR="00C552FB" w:rsidRPr="00C552FB" w:rsidRDefault="00C552FB" w:rsidP="00C552FB">
      <w:pPr>
        <w:spacing w:after="0"/>
        <w:ind w:left="567" w:hanging="567"/>
        <w:rPr>
          <w:rFonts w:cs="Arial"/>
          <w:lang w:eastAsia="cs-CZ"/>
        </w:rPr>
      </w:pPr>
      <w:r w:rsidRPr="00C552FB">
        <w:rPr>
          <w:rFonts w:cs="Arial"/>
          <w:lang w:eastAsia="cs-CZ"/>
        </w:rPr>
        <w:tab/>
      </w:r>
      <w:r w:rsidRPr="00C552FB">
        <w:rPr>
          <w:rFonts w:cs="Arial"/>
          <w:lang w:eastAsia="cs-CZ"/>
        </w:rPr>
        <w:tab/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38"/>
      </w:tblGrid>
      <w:tr w:rsidR="00C552FB" w:rsidRPr="00C552FB" w:rsidTr="00C87BFC">
        <w:trPr>
          <w:trHeight w:val="57"/>
        </w:trPr>
        <w:tc>
          <w:tcPr>
            <w:tcW w:w="8538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8"/>
              <w:gridCol w:w="1030"/>
              <w:gridCol w:w="1261"/>
              <w:gridCol w:w="423"/>
              <w:gridCol w:w="1846"/>
              <w:gridCol w:w="919"/>
              <w:gridCol w:w="1035"/>
            </w:tblGrid>
            <w:tr w:rsidR="00C552FB" w:rsidRPr="00C552FB" w:rsidTr="00C87BFC">
              <w:tc>
                <w:tcPr>
                  <w:tcW w:w="2127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V Ostravě   dne</w:t>
                  </w:r>
                </w:p>
              </w:tc>
              <w:tc>
                <w:tcPr>
                  <w:tcW w:w="426" w:type="dxa"/>
                </w:tcPr>
                <w:p w:rsidR="00C552FB" w:rsidRPr="00C552FB" w:rsidRDefault="00A65CEC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r>
                    <w:rPr>
                      <w:rFonts w:cs="Arial"/>
                      <w:lang w:eastAsia="cs-CZ"/>
                    </w:rPr>
                    <w:t>13.3.2025</w:t>
                  </w:r>
                  <w:bookmarkStart w:id="0" w:name="_GoBack"/>
                  <w:bookmarkEnd w:id="0"/>
                </w:p>
              </w:tc>
              <w:tc>
                <w:tcPr>
                  <w:tcW w:w="1724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538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2143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V Brně    dne</w:t>
                  </w:r>
                </w:p>
              </w:tc>
              <w:tc>
                <w:tcPr>
                  <w:tcW w:w="710" w:type="dxa"/>
                </w:tcPr>
                <w:p w:rsidR="00C552FB" w:rsidRPr="00C552FB" w:rsidRDefault="002653C1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proofErr w:type="gramStart"/>
                  <w:r>
                    <w:rPr>
                      <w:rFonts w:cs="Arial"/>
                      <w:lang w:eastAsia="cs-CZ"/>
                    </w:rPr>
                    <w:t>5.3.2025</w:t>
                  </w:r>
                  <w:proofErr w:type="gramEnd"/>
                </w:p>
              </w:tc>
              <w:tc>
                <w:tcPr>
                  <w:tcW w:w="1404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</w:tr>
            <w:tr w:rsidR="00C552FB" w:rsidRPr="00C552FB" w:rsidTr="00C87BFC">
              <w:tc>
                <w:tcPr>
                  <w:tcW w:w="4277" w:type="dxa"/>
                  <w:gridSpan w:val="3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Za zhotovitele</w:t>
                  </w:r>
                </w:p>
              </w:tc>
              <w:tc>
                <w:tcPr>
                  <w:tcW w:w="538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4257" w:type="dxa"/>
                  <w:gridSpan w:val="3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Za objednatele</w:t>
                  </w:r>
                </w:p>
              </w:tc>
            </w:tr>
            <w:tr w:rsidR="00C552FB" w:rsidRPr="00C552FB" w:rsidTr="00C87BFC">
              <w:trPr>
                <w:trHeight w:val="1475"/>
              </w:trPr>
              <w:tc>
                <w:tcPr>
                  <w:tcW w:w="4277" w:type="dxa"/>
                  <w:gridSpan w:val="3"/>
                  <w:tcBorders>
                    <w:bottom w:val="dashed" w:sz="4" w:space="0" w:color="auto"/>
                  </w:tcBorders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5417B8" w:rsidRPr="00C552FB" w:rsidRDefault="005417B8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9E0AC5" w:rsidRDefault="009E0AC5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9E0AC5" w:rsidRDefault="009E0AC5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9E0AC5" w:rsidRDefault="009E0AC5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9E0AC5" w:rsidRPr="00C552FB" w:rsidRDefault="009E0AC5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538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4257" w:type="dxa"/>
                  <w:gridSpan w:val="3"/>
                  <w:tcBorders>
                    <w:bottom w:val="dashed" w:sz="4" w:space="0" w:color="auto"/>
                  </w:tcBorders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rPr>
                      <w:rFonts w:cs="Arial"/>
                      <w:lang w:eastAsia="cs-CZ"/>
                    </w:rPr>
                  </w:pPr>
                </w:p>
              </w:tc>
            </w:tr>
            <w:tr w:rsidR="00C552FB" w:rsidRPr="00C552FB" w:rsidTr="00C87BFC">
              <w:tc>
                <w:tcPr>
                  <w:tcW w:w="4277" w:type="dxa"/>
                  <w:gridSpan w:val="3"/>
                  <w:tcBorders>
                    <w:top w:val="dashed" w:sz="4" w:space="0" w:color="auto"/>
                  </w:tcBorders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ESSAT CZ, s.r.o.</w:t>
                  </w: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Roman Gebauer,</w:t>
                  </w: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jednatel</w:t>
                  </w:r>
                </w:p>
              </w:tc>
              <w:tc>
                <w:tcPr>
                  <w:tcW w:w="538" w:type="dxa"/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</w:p>
              </w:tc>
              <w:tc>
                <w:tcPr>
                  <w:tcW w:w="4257" w:type="dxa"/>
                  <w:gridSpan w:val="3"/>
                  <w:tcBorders>
                    <w:top w:val="dashed" w:sz="4" w:space="0" w:color="auto"/>
                  </w:tcBorders>
                </w:tcPr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Brněnské vodárny a kanalizace, a.s.</w:t>
                  </w: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 xml:space="preserve">Ing. Daniel </w:t>
                  </w:r>
                  <w:proofErr w:type="spellStart"/>
                  <w:r w:rsidRPr="00C552FB">
                    <w:rPr>
                      <w:rFonts w:cs="Arial"/>
                      <w:lang w:eastAsia="cs-CZ"/>
                    </w:rPr>
                    <w:t>Struž</w:t>
                  </w:r>
                  <w:proofErr w:type="spellEnd"/>
                  <w:r w:rsidRPr="00C552FB">
                    <w:rPr>
                      <w:rFonts w:cs="Arial"/>
                      <w:lang w:eastAsia="cs-CZ"/>
                    </w:rPr>
                    <w:t>, MBA,</w:t>
                  </w:r>
                </w:p>
                <w:p w:rsidR="00C552FB" w:rsidRPr="00C552FB" w:rsidRDefault="00C552FB" w:rsidP="00C552FB">
                  <w:pPr>
                    <w:spacing w:after="0"/>
                    <w:ind w:left="567" w:hanging="567"/>
                    <w:jc w:val="center"/>
                    <w:rPr>
                      <w:rFonts w:cs="Arial"/>
                      <w:lang w:eastAsia="cs-CZ"/>
                    </w:rPr>
                  </w:pPr>
                  <w:r w:rsidRPr="00C552FB">
                    <w:rPr>
                      <w:rFonts w:cs="Arial"/>
                      <w:lang w:eastAsia="cs-CZ"/>
                    </w:rPr>
                    <w:t>předseda představenstva</w:t>
                  </w:r>
                </w:p>
              </w:tc>
            </w:tr>
          </w:tbl>
          <w:p w:rsidR="00C552FB" w:rsidRPr="00C552FB" w:rsidRDefault="00C552FB" w:rsidP="00C552FB">
            <w:pPr>
              <w:spacing w:after="0"/>
              <w:ind w:left="567" w:hanging="567"/>
              <w:rPr>
                <w:rFonts w:cs="Arial"/>
                <w:lang w:eastAsia="cs-CZ"/>
              </w:rPr>
            </w:pPr>
          </w:p>
        </w:tc>
      </w:tr>
    </w:tbl>
    <w:p w:rsidR="009E0AC5" w:rsidRDefault="009E0AC5" w:rsidP="00C552FB">
      <w:pPr>
        <w:keepNext/>
        <w:suppressLineNumbers/>
        <w:suppressAutoHyphens/>
        <w:spacing w:before="120"/>
        <w:jc w:val="center"/>
        <w:rPr>
          <w:rFonts w:cs="Arial"/>
          <w:b/>
          <w:sz w:val="32"/>
          <w:szCs w:val="32"/>
          <w:lang w:eastAsia="cs-CZ"/>
        </w:rPr>
      </w:pPr>
    </w:p>
    <w:p w:rsidR="005417B8" w:rsidRDefault="005417B8" w:rsidP="002653C1">
      <w:pPr>
        <w:keepNext/>
        <w:suppressLineNumbers/>
        <w:suppressAutoHyphens/>
        <w:spacing w:before="120"/>
        <w:rPr>
          <w:rFonts w:cs="Arial"/>
          <w:b/>
          <w:sz w:val="32"/>
          <w:szCs w:val="32"/>
          <w:lang w:eastAsia="cs-CZ"/>
        </w:rPr>
      </w:pPr>
    </w:p>
    <w:sectPr w:rsidR="005417B8" w:rsidSect="006E7D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133" w:bottom="1276" w:left="1417" w:header="708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9F" w:rsidRDefault="007A5B9F" w:rsidP="00E51CAA">
      <w:r>
        <w:separator/>
      </w:r>
    </w:p>
  </w:endnote>
  <w:endnote w:type="continuationSeparator" w:id="0">
    <w:p w:rsidR="007A5B9F" w:rsidRDefault="007A5B9F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21607"/>
      <w:docPartObj>
        <w:docPartGallery w:val="Page Numbers (Bottom of Page)"/>
        <w:docPartUnique/>
      </w:docPartObj>
    </w:sdtPr>
    <w:sdtEndPr/>
    <w:sdtContent>
      <w:p w:rsidR="001F55C2" w:rsidRDefault="001F55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C">
          <w:rPr>
            <w:noProof/>
          </w:rPr>
          <w:t>3</w:t>
        </w:r>
        <w:r>
          <w:fldChar w:fldCharType="end"/>
        </w:r>
      </w:p>
    </w:sdtContent>
  </w:sdt>
  <w:p w:rsidR="001F55C2" w:rsidRDefault="001F5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9F" w:rsidRDefault="007A5B9F" w:rsidP="00E51CAA">
      <w:r>
        <w:separator/>
      </w:r>
    </w:p>
  </w:footnote>
  <w:footnote w:type="continuationSeparator" w:id="0">
    <w:p w:rsidR="007A5B9F" w:rsidRDefault="007A5B9F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4B" w:rsidRDefault="007A5B9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4" o:spid="_x0000_s2059" type="#_x0000_t75" style="position:absolute;left:0;text-align:left;margin-left:0;margin-top:0;width:229.45pt;height:373.45pt;z-index:-25165875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4B" w:rsidRDefault="007A5B9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5" o:spid="_x0000_s2060" type="#_x0000_t75" style="position:absolute;left:0;text-align:left;margin-left:0;margin-top:0;width:229.45pt;height:373.45pt;z-index:-251657728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4B" w:rsidRDefault="007A5B9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05453" o:spid="_x0000_s2058" type="#_x0000_t75" style="position:absolute;left:0;text-align:left;margin-left:0;margin-top:0;width:229.45pt;height:373.45pt;z-index:-25165977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371E"/>
    <w:multiLevelType w:val="multilevel"/>
    <w:tmpl w:val="6400B6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5E82813"/>
    <w:multiLevelType w:val="hybridMultilevel"/>
    <w:tmpl w:val="8866135E"/>
    <w:lvl w:ilvl="0" w:tplc="98C2C6D0">
      <w:start w:val="1"/>
      <w:numFmt w:val="bullet"/>
      <w:pStyle w:val="odrk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39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5DA66D52"/>
    <w:multiLevelType w:val="multilevel"/>
    <w:tmpl w:val="E44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5594"/>
    <w:rsid w:val="00011053"/>
    <w:rsid w:val="00016AA3"/>
    <w:rsid w:val="0001735C"/>
    <w:rsid w:val="00026233"/>
    <w:rsid w:val="00026CCF"/>
    <w:rsid w:val="000327D6"/>
    <w:rsid w:val="00060F63"/>
    <w:rsid w:val="00081BA0"/>
    <w:rsid w:val="00087B9B"/>
    <w:rsid w:val="00093317"/>
    <w:rsid w:val="000934A6"/>
    <w:rsid w:val="000A0AC1"/>
    <w:rsid w:val="000A1B72"/>
    <w:rsid w:val="000A1BA9"/>
    <w:rsid w:val="000A5F2F"/>
    <w:rsid w:val="000A7837"/>
    <w:rsid w:val="000B3B2F"/>
    <w:rsid w:val="000C73AC"/>
    <w:rsid w:val="000D056C"/>
    <w:rsid w:val="000D77C7"/>
    <w:rsid w:val="000F2CF6"/>
    <w:rsid w:val="00125EC5"/>
    <w:rsid w:val="00155D9B"/>
    <w:rsid w:val="00165C31"/>
    <w:rsid w:val="00167F5F"/>
    <w:rsid w:val="00180943"/>
    <w:rsid w:val="00184D82"/>
    <w:rsid w:val="00186D8F"/>
    <w:rsid w:val="0019562C"/>
    <w:rsid w:val="00195F08"/>
    <w:rsid w:val="001A0525"/>
    <w:rsid w:val="001A53C4"/>
    <w:rsid w:val="001A6094"/>
    <w:rsid w:val="001B4D92"/>
    <w:rsid w:val="001E0459"/>
    <w:rsid w:val="001E2937"/>
    <w:rsid w:val="001F3C68"/>
    <w:rsid w:val="001F55C2"/>
    <w:rsid w:val="001F56E9"/>
    <w:rsid w:val="002015FC"/>
    <w:rsid w:val="00204F62"/>
    <w:rsid w:val="0022286C"/>
    <w:rsid w:val="00224473"/>
    <w:rsid w:val="0022767E"/>
    <w:rsid w:val="00234095"/>
    <w:rsid w:val="00240342"/>
    <w:rsid w:val="00256357"/>
    <w:rsid w:val="0026054D"/>
    <w:rsid w:val="002653C1"/>
    <w:rsid w:val="0027566F"/>
    <w:rsid w:val="002763B9"/>
    <w:rsid w:val="00293A9B"/>
    <w:rsid w:val="00296721"/>
    <w:rsid w:val="002C4459"/>
    <w:rsid w:val="002E3DF6"/>
    <w:rsid w:val="002F2753"/>
    <w:rsid w:val="0030065E"/>
    <w:rsid w:val="003023E6"/>
    <w:rsid w:val="0032529D"/>
    <w:rsid w:val="003405B4"/>
    <w:rsid w:val="00342118"/>
    <w:rsid w:val="00362C22"/>
    <w:rsid w:val="00362EAB"/>
    <w:rsid w:val="00381F07"/>
    <w:rsid w:val="003858D8"/>
    <w:rsid w:val="00385C61"/>
    <w:rsid w:val="00385F7A"/>
    <w:rsid w:val="0039458E"/>
    <w:rsid w:val="00395BC7"/>
    <w:rsid w:val="00397A24"/>
    <w:rsid w:val="003B50DB"/>
    <w:rsid w:val="003B5825"/>
    <w:rsid w:val="003E19D4"/>
    <w:rsid w:val="00405FF1"/>
    <w:rsid w:val="004134C4"/>
    <w:rsid w:val="004224F8"/>
    <w:rsid w:val="00446F94"/>
    <w:rsid w:val="00450C0B"/>
    <w:rsid w:val="004579B4"/>
    <w:rsid w:val="004701C7"/>
    <w:rsid w:val="00485FAF"/>
    <w:rsid w:val="00492FAC"/>
    <w:rsid w:val="004B716E"/>
    <w:rsid w:val="004D24B6"/>
    <w:rsid w:val="004D6FE0"/>
    <w:rsid w:val="004F5F7F"/>
    <w:rsid w:val="004F76E3"/>
    <w:rsid w:val="005004E7"/>
    <w:rsid w:val="00512FEE"/>
    <w:rsid w:val="00517537"/>
    <w:rsid w:val="005417B8"/>
    <w:rsid w:val="00544A57"/>
    <w:rsid w:val="00545BFD"/>
    <w:rsid w:val="00557DA5"/>
    <w:rsid w:val="005700BE"/>
    <w:rsid w:val="00571087"/>
    <w:rsid w:val="00594106"/>
    <w:rsid w:val="005A6186"/>
    <w:rsid w:val="005B23A0"/>
    <w:rsid w:val="005C6543"/>
    <w:rsid w:val="005D4746"/>
    <w:rsid w:val="005D7E2C"/>
    <w:rsid w:val="005E1867"/>
    <w:rsid w:val="005E299F"/>
    <w:rsid w:val="0062786C"/>
    <w:rsid w:val="0064257D"/>
    <w:rsid w:val="006450CF"/>
    <w:rsid w:val="00663985"/>
    <w:rsid w:val="0067397B"/>
    <w:rsid w:val="00695020"/>
    <w:rsid w:val="006B6032"/>
    <w:rsid w:val="006C55F9"/>
    <w:rsid w:val="006E7D6B"/>
    <w:rsid w:val="00725960"/>
    <w:rsid w:val="00732011"/>
    <w:rsid w:val="0074020A"/>
    <w:rsid w:val="007555CD"/>
    <w:rsid w:val="0075714A"/>
    <w:rsid w:val="00765648"/>
    <w:rsid w:val="007A0DE7"/>
    <w:rsid w:val="007A5B9F"/>
    <w:rsid w:val="007F17F4"/>
    <w:rsid w:val="007F2697"/>
    <w:rsid w:val="007F30A2"/>
    <w:rsid w:val="0080148E"/>
    <w:rsid w:val="008027BD"/>
    <w:rsid w:val="00814D87"/>
    <w:rsid w:val="0082622B"/>
    <w:rsid w:val="00842AE3"/>
    <w:rsid w:val="008440CE"/>
    <w:rsid w:val="00845FB8"/>
    <w:rsid w:val="00846766"/>
    <w:rsid w:val="0085702E"/>
    <w:rsid w:val="00876DA4"/>
    <w:rsid w:val="0089074E"/>
    <w:rsid w:val="0089082E"/>
    <w:rsid w:val="008A516E"/>
    <w:rsid w:val="008B0327"/>
    <w:rsid w:val="008C01E7"/>
    <w:rsid w:val="008C35F0"/>
    <w:rsid w:val="008C7ADC"/>
    <w:rsid w:val="008D5659"/>
    <w:rsid w:val="008F23C1"/>
    <w:rsid w:val="00912B56"/>
    <w:rsid w:val="00940DCF"/>
    <w:rsid w:val="009611AB"/>
    <w:rsid w:val="00991D71"/>
    <w:rsid w:val="00992FA4"/>
    <w:rsid w:val="009C500E"/>
    <w:rsid w:val="009C60BB"/>
    <w:rsid w:val="009D2B7C"/>
    <w:rsid w:val="009D3887"/>
    <w:rsid w:val="009D4313"/>
    <w:rsid w:val="009E0AC5"/>
    <w:rsid w:val="009E3D6E"/>
    <w:rsid w:val="009E6278"/>
    <w:rsid w:val="009F3A04"/>
    <w:rsid w:val="00A3722E"/>
    <w:rsid w:val="00A45E42"/>
    <w:rsid w:val="00A53161"/>
    <w:rsid w:val="00A53F5A"/>
    <w:rsid w:val="00A61297"/>
    <w:rsid w:val="00A65CEC"/>
    <w:rsid w:val="00A843CE"/>
    <w:rsid w:val="00AB31ED"/>
    <w:rsid w:val="00AB640F"/>
    <w:rsid w:val="00AC69DE"/>
    <w:rsid w:val="00AD0BD9"/>
    <w:rsid w:val="00AD2BC1"/>
    <w:rsid w:val="00AD7140"/>
    <w:rsid w:val="00B07E87"/>
    <w:rsid w:val="00B27707"/>
    <w:rsid w:val="00B32C3B"/>
    <w:rsid w:val="00B47773"/>
    <w:rsid w:val="00B5635B"/>
    <w:rsid w:val="00B567E6"/>
    <w:rsid w:val="00B60B6D"/>
    <w:rsid w:val="00B73F85"/>
    <w:rsid w:val="00B8306D"/>
    <w:rsid w:val="00BB5D7C"/>
    <w:rsid w:val="00BB6C3B"/>
    <w:rsid w:val="00BD1A1B"/>
    <w:rsid w:val="00BE1B2C"/>
    <w:rsid w:val="00C03EE9"/>
    <w:rsid w:val="00C105E2"/>
    <w:rsid w:val="00C36228"/>
    <w:rsid w:val="00C433B0"/>
    <w:rsid w:val="00C463AF"/>
    <w:rsid w:val="00C47197"/>
    <w:rsid w:val="00C5317F"/>
    <w:rsid w:val="00C552FB"/>
    <w:rsid w:val="00C729C3"/>
    <w:rsid w:val="00C8336B"/>
    <w:rsid w:val="00C85510"/>
    <w:rsid w:val="00CD2A6A"/>
    <w:rsid w:val="00CD3AD5"/>
    <w:rsid w:val="00CD6316"/>
    <w:rsid w:val="00CE3838"/>
    <w:rsid w:val="00CE403A"/>
    <w:rsid w:val="00D167D0"/>
    <w:rsid w:val="00D2065A"/>
    <w:rsid w:val="00D510C7"/>
    <w:rsid w:val="00D65469"/>
    <w:rsid w:val="00D656C2"/>
    <w:rsid w:val="00D9260E"/>
    <w:rsid w:val="00DC40F7"/>
    <w:rsid w:val="00DC7BB6"/>
    <w:rsid w:val="00DD191C"/>
    <w:rsid w:val="00DD5E22"/>
    <w:rsid w:val="00DD76FE"/>
    <w:rsid w:val="00DF3E82"/>
    <w:rsid w:val="00DF782B"/>
    <w:rsid w:val="00E0186F"/>
    <w:rsid w:val="00E20942"/>
    <w:rsid w:val="00E24E43"/>
    <w:rsid w:val="00E37231"/>
    <w:rsid w:val="00E40E68"/>
    <w:rsid w:val="00E505A7"/>
    <w:rsid w:val="00E51CAA"/>
    <w:rsid w:val="00E760C5"/>
    <w:rsid w:val="00E8092D"/>
    <w:rsid w:val="00E86431"/>
    <w:rsid w:val="00E96609"/>
    <w:rsid w:val="00EB238B"/>
    <w:rsid w:val="00EC2AC7"/>
    <w:rsid w:val="00EF2F4B"/>
    <w:rsid w:val="00EF67D3"/>
    <w:rsid w:val="00F0214D"/>
    <w:rsid w:val="00F03357"/>
    <w:rsid w:val="00F06F5F"/>
    <w:rsid w:val="00F14696"/>
    <w:rsid w:val="00F15BCC"/>
    <w:rsid w:val="00F274C6"/>
    <w:rsid w:val="00F6283D"/>
    <w:rsid w:val="00F741B3"/>
    <w:rsid w:val="00F87719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489FB52"/>
  <w14:defaultImageDpi w14:val="0"/>
  <w15:chartTrackingRefBased/>
  <w15:docId w15:val="{DFC7BC7D-5E1F-4887-B699-0537766C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semiHidden="1" w:uiPriority="29"/>
    <w:lsdException w:name="Intense Quote" w:locked="1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2FB"/>
    <w:pPr>
      <w:spacing w:after="120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106"/>
    <w:pPr>
      <w:keepNext/>
      <w:numPr>
        <w:numId w:val="3"/>
      </w:numPr>
      <w:spacing w:before="240" w:after="240"/>
      <w:ind w:left="431" w:hanging="43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E299F"/>
    <w:pPr>
      <w:numPr>
        <w:ilvl w:val="1"/>
        <w:numId w:val="3"/>
      </w:numPr>
      <w:tabs>
        <w:tab w:val="left" w:pos="993"/>
      </w:tabs>
      <w:ind w:left="993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4D6FE0"/>
    <w:pPr>
      <w:keepNext/>
      <w:numPr>
        <w:ilvl w:val="2"/>
        <w:numId w:val="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82622B"/>
    <w:pPr>
      <w:keepNext/>
      <w:numPr>
        <w:ilvl w:val="3"/>
        <w:numId w:val="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82622B"/>
    <w:pPr>
      <w:keepNext/>
      <w:numPr>
        <w:ilvl w:val="4"/>
        <w:numId w:val="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4D6FE0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4D6FE0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4D6FE0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4D6FE0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94106"/>
    <w:rPr>
      <w:rFonts w:ascii="Arial" w:hAnsi="Arial"/>
      <w:b/>
      <w:lang w:eastAsia="en-US"/>
    </w:rPr>
  </w:style>
  <w:style w:type="character" w:customStyle="1" w:styleId="Nadpis2Char">
    <w:name w:val="Nadpis 2 Char"/>
    <w:link w:val="Nadpis2"/>
    <w:uiPriority w:val="99"/>
    <w:locked/>
    <w:rsid w:val="005E299F"/>
    <w:rPr>
      <w:rFonts w:ascii="Arial" w:hAnsi="Arial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rFonts w:ascii="Arial" w:hAnsi="Arial"/>
      <w:b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rFonts w:ascii="Arial" w:hAnsi="Arial"/>
      <w:b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rFonts w:ascii="Arial" w:hAnsi="Arial"/>
      <w:b/>
      <w:lang w:eastAsia="en-US"/>
    </w:rPr>
  </w:style>
  <w:style w:type="character" w:customStyle="1" w:styleId="Nadpis6Char">
    <w:name w:val="Nadpis 6 Char"/>
    <w:link w:val="Nadpis6"/>
    <w:semiHidden/>
    <w:locked/>
    <w:rsid w:val="004D6FE0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locked/>
    <w:rsid w:val="004D6FE0"/>
    <w:rPr>
      <w:rFonts w:ascii="Calibri" w:hAnsi="Calibri"/>
      <w:szCs w:val="24"/>
      <w:lang w:eastAsia="en-US"/>
    </w:rPr>
  </w:style>
  <w:style w:type="character" w:customStyle="1" w:styleId="Nadpis8Char">
    <w:name w:val="Nadpis 8 Char"/>
    <w:link w:val="Nadpis8"/>
    <w:semiHidden/>
    <w:locked/>
    <w:rsid w:val="004D6FE0"/>
    <w:rPr>
      <w:rFonts w:ascii="Calibri" w:hAnsi="Calibri"/>
      <w:i/>
      <w:iCs/>
      <w:szCs w:val="24"/>
      <w:lang w:eastAsia="en-US"/>
    </w:rPr>
  </w:style>
  <w:style w:type="character" w:customStyle="1" w:styleId="Nadpis9Char">
    <w:name w:val="Nadpis 9 Char"/>
    <w:link w:val="Nadpis9"/>
    <w:semiHidden/>
    <w:locked/>
    <w:rsid w:val="004D6FE0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rFonts w:cs="Times New Roman"/>
      <w:b/>
      <w:caps/>
      <w:sz w:val="32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lang w:val="x-none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val="x-none" w:eastAsia="en-US"/>
    </w:rPr>
  </w:style>
  <w:style w:type="paragraph" w:styleId="Zhlav">
    <w:name w:val="header"/>
    <w:basedOn w:val="Normln"/>
    <w:link w:val="ZhlavChar"/>
    <w:uiPriority w:val="99"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A1B72"/>
    <w:rPr>
      <w:rFonts w:cs="Times New Roman"/>
      <w:sz w:val="20"/>
      <w:lang w:val="x-none" w:eastAsia="en-US"/>
    </w:rPr>
  </w:style>
  <w:style w:type="paragraph" w:styleId="Zpat">
    <w:name w:val="footer"/>
    <w:basedOn w:val="Normln"/>
    <w:link w:val="ZpatChar"/>
    <w:uiPriority w:val="99"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1B72"/>
    <w:rPr>
      <w:rFonts w:cs="Times New Roman"/>
      <w:sz w:val="20"/>
      <w:lang w:val="x-none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lang w:val="x-none" w:eastAsia="en-US"/>
    </w:rPr>
  </w:style>
  <w:style w:type="character" w:styleId="slostrnky">
    <w:name w:val="page number"/>
    <w:uiPriority w:val="99"/>
    <w:semiHidden/>
    <w:rsid w:val="0082622B"/>
    <w:rPr>
      <w:rFonts w:cs="Times New Roman"/>
    </w:rPr>
  </w:style>
  <w:style w:type="paragraph" w:customStyle="1" w:styleId="zarovnnnasted">
    <w:name w:val="zarovnání na střed"/>
    <w:basedOn w:val="Texttabulky"/>
    <w:qFormat/>
    <w:rsid w:val="00060F63"/>
    <w:pPr>
      <w:jc w:val="center"/>
    </w:p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locked/>
    <w:rsid w:val="0082622B"/>
    <w:pPr>
      <w:numPr>
        <w:numId w:val="2"/>
      </w:numPr>
      <w:spacing w:before="120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27566F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0B3B2F"/>
    <w:pPr>
      <w:keepLines/>
      <w:widowControl w:val="0"/>
      <w:numPr>
        <w:numId w:val="4"/>
      </w:numPr>
      <w:tabs>
        <w:tab w:val="left" w:pos="851"/>
      </w:tabs>
      <w:spacing w:after="40"/>
    </w:pPr>
    <w:rPr>
      <w:szCs w:val="22"/>
    </w:rPr>
  </w:style>
  <w:style w:type="paragraph" w:customStyle="1" w:styleId="pododstavec-nadpis2">
    <w:name w:val="pododstavec-nadpis2"/>
    <w:basedOn w:val="Normln"/>
    <w:qFormat/>
    <w:rsid w:val="005E299F"/>
    <w:pPr>
      <w:ind w:left="993"/>
    </w:pPr>
    <w:rPr>
      <w:bCs/>
      <w:color w:val="000000"/>
      <w:szCs w:val="22"/>
    </w:rPr>
  </w:style>
  <w:style w:type="paragraph" w:customStyle="1" w:styleId="zpat0">
    <w:name w:val="zápatí"/>
    <w:basedOn w:val="Zpat"/>
    <w:qFormat/>
    <w:rsid w:val="006E7D6B"/>
    <w:rPr>
      <w:sz w:val="18"/>
      <w:szCs w:val="18"/>
    </w:rPr>
  </w:style>
  <w:style w:type="paragraph" w:customStyle="1" w:styleId="Poznmka">
    <w:name w:val="Poznámka"/>
    <w:basedOn w:val="Normln"/>
    <w:qFormat/>
    <w:rsid w:val="00060F63"/>
    <w:rPr>
      <w:b/>
      <w:color w:va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F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95F08"/>
    <w:rPr>
      <w:rFonts w:ascii="Tahoma" w:hAnsi="Tahoma" w:cs="Tahoma"/>
      <w:sz w:val="16"/>
      <w:szCs w:val="16"/>
      <w:lang w:val="x-none" w:eastAsia="en-US"/>
    </w:rPr>
  </w:style>
  <w:style w:type="paragraph" w:customStyle="1" w:styleId="0Nzevsmlouvy-nejvyssiroven">
    <w:name w:val="§0 Název smlouvy - nejvyssi úroven"/>
    <w:next w:val="Normln"/>
    <w:qFormat/>
    <w:rsid w:val="005E299F"/>
    <w:pPr>
      <w:keepNext/>
      <w:suppressLineNumbers/>
      <w:suppressAutoHyphens/>
      <w:spacing w:before="120" w:after="120"/>
      <w:jc w:val="center"/>
    </w:pPr>
    <w:rPr>
      <w:rFonts w:ascii="Arial" w:hAnsi="Arial"/>
      <w:b/>
      <w:sz w:val="28"/>
      <w:szCs w:val="32"/>
    </w:rPr>
  </w:style>
  <w:style w:type="paragraph" w:customStyle="1" w:styleId="text">
    <w:name w:val="text"/>
    <w:qFormat/>
    <w:rsid w:val="005E299F"/>
    <w:pPr>
      <w:spacing w:before="120" w:after="120"/>
      <w:jc w:val="center"/>
    </w:pPr>
    <w:rPr>
      <w:rFonts w:ascii="Arial" w:hAnsi="Arial" w:cs="Arial"/>
    </w:rPr>
  </w:style>
  <w:style w:type="paragraph" w:customStyle="1" w:styleId="pedsazpsmeno">
    <w:name w:val="předsaz písmeno"/>
    <w:basedOn w:val="Normln"/>
    <w:qFormat/>
    <w:rsid w:val="00093317"/>
    <w:pPr>
      <w:spacing w:after="60"/>
      <w:ind w:left="284" w:hanging="284"/>
    </w:pPr>
    <w:rPr>
      <w:lang w:eastAsia="cs-CZ"/>
    </w:rPr>
  </w:style>
  <w:style w:type="character" w:customStyle="1" w:styleId="Odsazen2Char">
    <w:name w:val="Odsazení2 Char"/>
    <w:link w:val="Odsazen2"/>
    <w:locked/>
    <w:rsid w:val="00F87719"/>
    <w:rPr>
      <w:sz w:val="24"/>
    </w:rPr>
  </w:style>
  <w:style w:type="paragraph" w:customStyle="1" w:styleId="Odsazen2">
    <w:name w:val="Odsazení2"/>
    <w:basedOn w:val="Normln"/>
    <w:link w:val="Odsazen2Char"/>
    <w:rsid w:val="00F87719"/>
    <w:pPr>
      <w:tabs>
        <w:tab w:val="left" w:pos="1418"/>
      </w:tabs>
      <w:spacing w:after="60"/>
      <w:ind w:left="227"/>
    </w:pPr>
    <w:rPr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EF2F4B"/>
  </w:style>
  <w:style w:type="paragraph" w:styleId="Seznam">
    <w:name w:val="List"/>
    <w:basedOn w:val="Normln"/>
    <w:semiHidden/>
    <w:rsid w:val="00EF2F4B"/>
    <w:pPr>
      <w:spacing w:after="0"/>
      <w:ind w:left="283" w:hanging="283"/>
      <w:jc w:val="left"/>
    </w:pPr>
    <w:rPr>
      <w:rFonts w:ascii="Times New Roman" w:hAnsi="Times New Roman"/>
      <w:lang w:eastAsia="cs-CZ"/>
    </w:rPr>
  </w:style>
  <w:style w:type="paragraph" w:customStyle="1" w:styleId="11uroven">
    <w:name w:val="§1 1 uroven"/>
    <w:basedOn w:val="text"/>
    <w:next w:val="22uroven"/>
    <w:qFormat/>
    <w:rsid w:val="00EF2F4B"/>
    <w:pPr>
      <w:keepNext/>
      <w:numPr>
        <w:numId w:val="5"/>
      </w:numPr>
      <w:suppressLineNumbers/>
      <w:suppressAutoHyphens/>
      <w:spacing w:before="240"/>
      <w:jc w:val="left"/>
      <w:outlineLvl w:val="0"/>
    </w:pPr>
    <w:rPr>
      <w:rFonts w:cs="Times New Roman"/>
      <w:b/>
    </w:rPr>
  </w:style>
  <w:style w:type="paragraph" w:customStyle="1" w:styleId="22uroven">
    <w:name w:val="§2 2uroven"/>
    <w:basedOn w:val="11uroven"/>
    <w:qFormat/>
    <w:rsid w:val="00EF2F4B"/>
    <w:pPr>
      <w:keepNext w:val="0"/>
      <w:numPr>
        <w:ilvl w:val="1"/>
      </w:numPr>
      <w:suppressAutoHyphens w:val="0"/>
      <w:ind w:left="705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EF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locked/>
    <w:rsid w:val="00EF2F4B"/>
    <w:pPr>
      <w:widowControl w:val="0"/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lang w:eastAsia="cs-CZ"/>
    </w:rPr>
  </w:style>
  <w:style w:type="paragraph" w:styleId="Obsah2">
    <w:name w:val="toc 2"/>
    <w:basedOn w:val="Normln"/>
    <w:next w:val="Normln"/>
    <w:autoRedefine/>
    <w:uiPriority w:val="39"/>
    <w:locked/>
    <w:rsid w:val="00EF2F4B"/>
    <w:pPr>
      <w:widowControl w:val="0"/>
      <w:spacing w:after="100"/>
      <w:ind w:left="200"/>
    </w:pPr>
    <w:rPr>
      <w:rFonts w:ascii="Times New Roman" w:hAnsi="Times New Roman"/>
      <w:lang w:eastAsia="cs-CZ"/>
    </w:rPr>
  </w:style>
  <w:style w:type="paragraph" w:customStyle="1" w:styleId="vycetbodovy">
    <w:name w:val="vycet bodovy"/>
    <w:basedOn w:val="text"/>
    <w:qFormat/>
    <w:rsid w:val="00EF2F4B"/>
    <w:pPr>
      <w:numPr>
        <w:numId w:val="6"/>
      </w:numPr>
      <w:tabs>
        <w:tab w:val="num" w:pos="360"/>
      </w:tabs>
      <w:ind w:left="924" w:hanging="357"/>
      <w:jc w:val="both"/>
    </w:pPr>
    <w:rPr>
      <w:rFonts w:ascii="Times New Roman" w:hAnsi="Times New Roman" w:cs="Times New Roman"/>
    </w:rPr>
  </w:style>
  <w:style w:type="paragraph" w:customStyle="1" w:styleId="zarovnannasted">
    <w:name w:val="zarovnaný na střed"/>
    <w:basedOn w:val="Texttabulky"/>
    <w:qFormat/>
    <w:rsid w:val="00EF2F4B"/>
    <w:pP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EF2F4B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  <w:lang w:eastAsia="cs-CZ"/>
    </w:rPr>
  </w:style>
  <w:style w:type="paragraph" w:customStyle="1" w:styleId="ctrlshiftF4">
    <w:name w:val="ctrl_shift_F4"/>
    <w:next w:val="Normln"/>
    <w:uiPriority w:val="99"/>
    <w:rsid w:val="00EF2F4B"/>
    <w:pPr>
      <w:keepNext/>
      <w:keepLines/>
      <w:numPr>
        <w:numId w:val="7"/>
      </w:numPr>
      <w:tabs>
        <w:tab w:val="clear" w:pos="510"/>
      </w:tabs>
      <w:autoSpaceDE w:val="0"/>
      <w:autoSpaceDN w:val="0"/>
      <w:spacing w:before="120"/>
      <w:ind w:left="360" w:hanging="360"/>
    </w:pPr>
    <w:rPr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EF2F4B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EF2F4B"/>
    <w:pPr>
      <w:tabs>
        <w:tab w:val="num" w:pos="360"/>
      </w:tabs>
      <w:ind w:left="360" w:hanging="360"/>
      <w:jc w:val="both"/>
    </w:pPr>
  </w:style>
  <w:style w:type="character" w:customStyle="1" w:styleId="AbodyChar">
    <w:name w:val="A body Char"/>
    <w:link w:val="Abody"/>
    <w:uiPriority w:val="1"/>
    <w:locked/>
    <w:rsid w:val="00EF2F4B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EF2F4B"/>
    <w:pPr>
      <w:widowControl w:val="0"/>
      <w:numPr>
        <w:ilvl w:val="1"/>
        <w:numId w:val="9"/>
      </w:numPr>
      <w:tabs>
        <w:tab w:val="left" w:pos="603"/>
      </w:tabs>
      <w:spacing w:after="0" w:line="240" w:lineRule="exact"/>
      <w:jc w:val="left"/>
    </w:pPr>
    <w:rPr>
      <w:rFonts w:ascii="Source Sans Pro Light" w:eastAsia="Source Sans Pro Light" w:hAnsi="Source Sans Pro Light"/>
      <w:color w:val="58595B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F2F4B"/>
    <w:rPr>
      <w:color w:val="800080"/>
      <w:u w:val="single"/>
    </w:rPr>
  </w:style>
  <w:style w:type="paragraph" w:customStyle="1" w:styleId="msonormal0">
    <w:name w:val="msonormal"/>
    <w:basedOn w:val="Normln"/>
    <w:rsid w:val="00EF2F4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F2F4B"/>
    <w:pPr>
      <w:spacing w:before="100" w:beforeAutospacing="1" w:after="100" w:afterAutospacing="1"/>
      <w:jc w:val="left"/>
    </w:pPr>
    <w:rPr>
      <w:rFonts w:cs="Arial"/>
      <w:color w:val="000000"/>
      <w:lang w:eastAsia="cs-CZ"/>
    </w:rPr>
  </w:style>
  <w:style w:type="paragraph" w:customStyle="1" w:styleId="font6">
    <w:name w:val="font6"/>
    <w:basedOn w:val="Normln"/>
    <w:rsid w:val="00EF2F4B"/>
    <w:pPr>
      <w:spacing w:before="100" w:beforeAutospacing="1" w:after="100" w:afterAutospacing="1"/>
      <w:jc w:val="left"/>
    </w:pPr>
    <w:rPr>
      <w:rFonts w:cs="Arial"/>
      <w:b/>
      <w:bCs/>
      <w:color w:val="000000"/>
      <w:lang w:eastAsia="cs-CZ"/>
    </w:rPr>
  </w:style>
  <w:style w:type="paragraph" w:customStyle="1" w:styleId="font7">
    <w:name w:val="font7"/>
    <w:basedOn w:val="Normln"/>
    <w:rsid w:val="00EF2F4B"/>
    <w:pPr>
      <w:spacing w:before="100" w:beforeAutospacing="1" w:after="100" w:afterAutospacing="1"/>
      <w:jc w:val="left"/>
    </w:pPr>
    <w:rPr>
      <w:rFonts w:cs="Arial"/>
      <w:b/>
      <w:bCs/>
      <w:color w:val="000000"/>
      <w:lang w:eastAsia="cs-CZ"/>
    </w:rPr>
  </w:style>
  <w:style w:type="paragraph" w:customStyle="1" w:styleId="font8">
    <w:name w:val="font8"/>
    <w:basedOn w:val="Normln"/>
    <w:rsid w:val="00EF2F4B"/>
    <w:pPr>
      <w:spacing w:before="100" w:beforeAutospacing="1" w:after="100" w:afterAutospacing="1"/>
      <w:jc w:val="left"/>
    </w:pPr>
    <w:rPr>
      <w:rFonts w:cs="Arial"/>
      <w:i/>
      <w:iCs/>
      <w:color w:val="0000FF"/>
      <w:lang w:eastAsia="cs-CZ"/>
    </w:rPr>
  </w:style>
  <w:style w:type="paragraph" w:customStyle="1" w:styleId="xl66">
    <w:name w:val="xl6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67">
    <w:name w:val="xl6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68">
    <w:name w:val="xl6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69">
    <w:name w:val="xl6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70">
    <w:name w:val="xl7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71">
    <w:name w:val="xl7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72">
    <w:name w:val="xl7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73">
    <w:name w:val="xl7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74">
    <w:name w:val="xl7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75">
    <w:name w:val="xl75"/>
    <w:basedOn w:val="Normln"/>
    <w:rsid w:val="00EF2F4B"/>
    <w:pP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76">
    <w:name w:val="xl7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b/>
      <w:bCs/>
      <w:lang w:eastAsia="cs-CZ"/>
    </w:rPr>
  </w:style>
  <w:style w:type="paragraph" w:customStyle="1" w:styleId="xl77">
    <w:name w:val="xl77"/>
    <w:basedOn w:val="Normln"/>
    <w:rsid w:val="00EF2F4B"/>
    <w:pP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79">
    <w:name w:val="xl7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80">
    <w:name w:val="xl8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81">
    <w:name w:val="xl8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82">
    <w:name w:val="xl8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83">
    <w:name w:val="xl83"/>
    <w:basedOn w:val="Normln"/>
    <w:rsid w:val="00EF2F4B"/>
    <w:pP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84">
    <w:name w:val="xl8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b/>
      <w:bCs/>
      <w:lang w:eastAsia="cs-CZ"/>
    </w:rPr>
  </w:style>
  <w:style w:type="paragraph" w:customStyle="1" w:styleId="xl85">
    <w:name w:val="xl85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86">
    <w:name w:val="xl8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87">
    <w:name w:val="xl8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88">
    <w:name w:val="xl8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89">
    <w:name w:val="xl8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0">
    <w:name w:val="xl9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i/>
      <w:iCs/>
      <w:lang w:eastAsia="cs-CZ"/>
    </w:rPr>
  </w:style>
  <w:style w:type="paragraph" w:customStyle="1" w:styleId="xl91">
    <w:name w:val="xl9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2">
    <w:name w:val="xl9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cs="Arial"/>
      <w:b/>
      <w:bCs/>
      <w:lang w:eastAsia="cs-CZ"/>
    </w:rPr>
  </w:style>
  <w:style w:type="paragraph" w:customStyle="1" w:styleId="xl93">
    <w:name w:val="xl93"/>
    <w:basedOn w:val="Normln"/>
    <w:rsid w:val="00EF2F4B"/>
    <w:pPr>
      <w:spacing w:before="100" w:beforeAutospacing="1" w:after="100" w:afterAutospacing="1"/>
      <w:jc w:val="left"/>
    </w:pPr>
    <w:rPr>
      <w:rFonts w:cs="Arial"/>
      <w:color w:val="FF0000"/>
      <w:lang w:eastAsia="cs-CZ"/>
    </w:rPr>
  </w:style>
  <w:style w:type="paragraph" w:customStyle="1" w:styleId="xl94">
    <w:name w:val="xl9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5">
    <w:name w:val="xl95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6">
    <w:name w:val="xl9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7">
    <w:name w:val="xl9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98">
    <w:name w:val="xl9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99">
    <w:name w:val="xl9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cs="Arial"/>
      <w:b/>
      <w:bCs/>
      <w:lang w:eastAsia="cs-CZ"/>
    </w:rPr>
  </w:style>
  <w:style w:type="paragraph" w:customStyle="1" w:styleId="xl100">
    <w:name w:val="xl10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01">
    <w:name w:val="xl10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color w:val="FF0000"/>
      <w:lang w:eastAsia="cs-CZ"/>
    </w:rPr>
  </w:style>
  <w:style w:type="paragraph" w:customStyle="1" w:styleId="xl102">
    <w:name w:val="xl10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  <w:lang w:eastAsia="cs-CZ"/>
    </w:rPr>
  </w:style>
  <w:style w:type="paragraph" w:customStyle="1" w:styleId="xl103">
    <w:name w:val="xl10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04">
    <w:name w:val="xl104"/>
    <w:basedOn w:val="Normln"/>
    <w:rsid w:val="00EF2F4B"/>
    <w:pPr>
      <w:spacing w:before="100" w:beforeAutospacing="1" w:after="100" w:afterAutospacing="1"/>
      <w:jc w:val="left"/>
    </w:pPr>
    <w:rPr>
      <w:rFonts w:cs="Arial"/>
      <w:i/>
      <w:iCs/>
      <w:color w:val="0000FF"/>
      <w:lang w:eastAsia="cs-CZ"/>
    </w:rPr>
  </w:style>
  <w:style w:type="paragraph" w:customStyle="1" w:styleId="xl105">
    <w:name w:val="xl105"/>
    <w:basedOn w:val="Normln"/>
    <w:rsid w:val="00EF2F4B"/>
    <w:pP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06">
    <w:name w:val="xl106"/>
    <w:basedOn w:val="Normln"/>
    <w:rsid w:val="00EF2F4B"/>
    <w:pP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07">
    <w:name w:val="xl10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lang w:eastAsia="cs-CZ"/>
    </w:rPr>
  </w:style>
  <w:style w:type="paragraph" w:customStyle="1" w:styleId="xl108">
    <w:name w:val="xl10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lang w:eastAsia="cs-CZ"/>
    </w:rPr>
  </w:style>
  <w:style w:type="paragraph" w:customStyle="1" w:styleId="xl109">
    <w:name w:val="xl10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i/>
      <w:iCs/>
      <w:lang w:eastAsia="cs-CZ"/>
    </w:rPr>
  </w:style>
  <w:style w:type="paragraph" w:customStyle="1" w:styleId="xl110">
    <w:name w:val="xl11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i/>
      <w:iCs/>
      <w:lang w:eastAsia="cs-CZ"/>
    </w:rPr>
  </w:style>
  <w:style w:type="paragraph" w:customStyle="1" w:styleId="xl111">
    <w:name w:val="xl11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lang w:eastAsia="cs-CZ"/>
    </w:rPr>
  </w:style>
  <w:style w:type="paragraph" w:customStyle="1" w:styleId="xl112">
    <w:name w:val="xl11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i/>
      <w:iCs/>
      <w:color w:val="FF0000"/>
      <w:lang w:eastAsia="cs-CZ"/>
    </w:rPr>
  </w:style>
  <w:style w:type="paragraph" w:customStyle="1" w:styleId="xl113">
    <w:name w:val="xl11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14">
    <w:name w:val="xl114"/>
    <w:basedOn w:val="Normln"/>
    <w:rsid w:val="00EF2F4B"/>
    <w:pP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15">
    <w:name w:val="xl115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cs="Arial"/>
      <w:b/>
      <w:bCs/>
      <w:lang w:eastAsia="cs-CZ"/>
    </w:rPr>
  </w:style>
  <w:style w:type="paragraph" w:customStyle="1" w:styleId="xl116">
    <w:name w:val="xl11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b/>
      <w:bCs/>
      <w:lang w:eastAsia="cs-CZ"/>
    </w:rPr>
  </w:style>
  <w:style w:type="paragraph" w:customStyle="1" w:styleId="xl117">
    <w:name w:val="xl11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18">
    <w:name w:val="xl11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19">
    <w:name w:val="xl119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lang w:eastAsia="cs-CZ"/>
    </w:rPr>
  </w:style>
  <w:style w:type="paragraph" w:customStyle="1" w:styleId="xl120">
    <w:name w:val="xl120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lang w:eastAsia="cs-CZ"/>
    </w:rPr>
  </w:style>
  <w:style w:type="paragraph" w:customStyle="1" w:styleId="xl121">
    <w:name w:val="xl12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lang w:eastAsia="cs-CZ"/>
    </w:rPr>
  </w:style>
  <w:style w:type="paragraph" w:customStyle="1" w:styleId="xl122">
    <w:name w:val="xl12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lang w:eastAsia="cs-CZ"/>
    </w:rPr>
  </w:style>
  <w:style w:type="paragraph" w:customStyle="1" w:styleId="xl123">
    <w:name w:val="xl12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cs="Arial"/>
      <w:b/>
      <w:bCs/>
      <w:lang w:eastAsia="cs-CZ"/>
    </w:rPr>
  </w:style>
  <w:style w:type="paragraph" w:customStyle="1" w:styleId="xl124">
    <w:name w:val="xl12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b/>
      <w:bCs/>
      <w:lang w:eastAsia="cs-CZ"/>
    </w:rPr>
  </w:style>
  <w:style w:type="paragraph" w:customStyle="1" w:styleId="xl125">
    <w:name w:val="xl125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26">
    <w:name w:val="xl12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color w:val="0000FF"/>
      <w:lang w:eastAsia="cs-CZ"/>
    </w:rPr>
  </w:style>
  <w:style w:type="paragraph" w:customStyle="1" w:styleId="xl127">
    <w:name w:val="xl12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color w:val="0000FF"/>
      <w:lang w:eastAsia="cs-CZ"/>
    </w:rPr>
  </w:style>
  <w:style w:type="paragraph" w:customStyle="1" w:styleId="xl128">
    <w:name w:val="xl128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color w:val="0000FF"/>
      <w:lang w:eastAsia="cs-CZ"/>
    </w:rPr>
  </w:style>
  <w:style w:type="paragraph" w:customStyle="1" w:styleId="xl129">
    <w:name w:val="xl129"/>
    <w:basedOn w:val="Normln"/>
    <w:rsid w:val="00EF2F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color w:val="0000FF"/>
      <w:lang w:eastAsia="cs-CZ"/>
    </w:rPr>
  </w:style>
  <w:style w:type="paragraph" w:customStyle="1" w:styleId="xl130">
    <w:name w:val="xl130"/>
    <w:basedOn w:val="Normln"/>
    <w:rsid w:val="00EF2F4B"/>
    <w:pPr>
      <w:spacing w:before="100" w:beforeAutospacing="1" w:after="100" w:afterAutospacing="1"/>
      <w:jc w:val="left"/>
    </w:pPr>
    <w:rPr>
      <w:rFonts w:cs="Arial"/>
      <w:i/>
      <w:iCs/>
      <w:color w:val="0000FF"/>
      <w:lang w:eastAsia="cs-CZ"/>
    </w:rPr>
  </w:style>
  <w:style w:type="paragraph" w:customStyle="1" w:styleId="xl131">
    <w:name w:val="xl13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b/>
      <w:bCs/>
      <w:lang w:eastAsia="cs-CZ"/>
    </w:rPr>
  </w:style>
  <w:style w:type="paragraph" w:customStyle="1" w:styleId="xl132">
    <w:name w:val="xl13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33">
    <w:name w:val="xl13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i/>
      <w:iCs/>
      <w:color w:val="FF0000"/>
      <w:lang w:eastAsia="cs-CZ"/>
    </w:rPr>
  </w:style>
  <w:style w:type="paragraph" w:customStyle="1" w:styleId="xl134">
    <w:name w:val="xl13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cs="Arial"/>
      <w:color w:val="FF0000"/>
      <w:lang w:eastAsia="cs-CZ"/>
    </w:rPr>
  </w:style>
  <w:style w:type="paragraph" w:customStyle="1" w:styleId="xl135">
    <w:name w:val="xl135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36">
    <w:name w:val="xl13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37">
    <w:name w:val="xl137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38">
    <w:name w:val="xl138"/>
    <w:basedOn w:val="Normln"/>
    <w:rsid w:val="00EF2F4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39">
    <w:name w:val="xl139"/>
    <w:basedOn w:val="Normln"/>
    <w:rsid w:val="00EF2F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cs-CZ"/>
    </w:rPr>
  </w:style>
  <w:style w:type="paragraph" w:customStyle="1" w:styleId="xl140">
    <w:name w:val="xl140"/>
    <w:basedOn w:val="Normln"/>
    <w:rsid w:val="00EF2F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cs-CZ"/>
    </w:rPr>
  </w:style>
  <w:style w:type="paragraph" w:customStyle="1" w:styleId="xl141">
    <w:name w:val="xl141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cs="Arial"/>
      <w:lang w:eastAsia="cs-CZ"/>
    </w:rPr>
  </w:style>
  <w:style w:type="paragraph" w:customStyle="1" w:styleId="xl142">
    <w:name w:val="xl142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43">
    <w:name w:val="xl14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color w:val="0000FF"/>
      <w:lang w:eastAsia="cs-CZ"/>
    </w:rPr>
  </w:style>
  <w:style w:type="paragraph" w:customStyle="1" w:styleId="xl144">
    <w:name w:val="xl144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color w:val="0000FF"/>
      <w:lang w:eastAsia="cs-CZ"/>
    </w:rPr>
  </w:style>
  <w:style w:type="paragraph" w:customStyle="1" w:styleId="xl145">
    <w:name w:val="xl145"/>
    <w:basedOn w:val="Normln"/>
    <w:rsid w:val="00EF2F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46">
    <w:name w:val="xl146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color w:val="FF0000"/>
      <w:lang w:eastAsia="cs-CZ"/>
    </w:rPr>
  </w:style>
  <w:style w:type="paragraph" w:customStyle="1" w:styleId="xl147">
    <w:name w:val="xl147"/>
    <w:basedOn w:val="Normln"/>
    <w:rsid w:val="00EF2F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color w:val="FF0000"/>
      <w:lang w:eastAsia="cs-CZ"/>
    </w:rPr>
  </w:style>
  <w:style w:type="paragraph" w:customStyle="1" w:styleId="xl148">
    <w:name w:val="xl148"/>
    <w:basedOn w:val="Normln"/>
    <w:rsid w:val="00EF2F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i/>
      <w:iCs/>
      <w:color w:val="FF0000"/>
      <w:lang w:eastAsia="cs-CZ"/>
    </w:rPr>
  </w:style>
  <w:style w:type="paragraph" w:customStyle="1" w:styleId="xl65">
    <w:name w:val="xl65"/>
    <w:basedOn w:val="Normln"/>
    <w:rsid w:val="00EF2F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78">
    <w:name w:val="xl78"/>
    <w:basedOn w:val="Normln"/>
    <w:rsid w:val="00EF2F4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cs="Arial"/>
      <w:lang w:eastAsia="cs-CZ"/>
    </w:rPr>
  </w:style>
  <w:style w:type="paragraph" w:customStyle="1" w:styleId="xl149">
    <w:name w:val="xl149"/>
    <w:basedOn w:val="Normln"/>
    <w:rsid w:val="00EF2F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50">
    <w:name w:val="xl150"/>
    <w:basedOn w:val="Normln"/>
    <w:rsid w:val="00EF2F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lang w:eastAsia="cs-CZ"/>
    </w:rPr>
  </w:style>
  <w:style w:type="paragraph" w:customStyle="1" w:styleId="xl151">
    <w:name w:val="xl151"/>
    <w:basedOn w:val="Normln"/>
    <w:rsid w:val="00EF2F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52">
    <w:name w:val="xl152"/>
    <w:basedOn w:val="Normln"/>
    <w:rsid w:val="00EF2F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53">
    <w:name w:val="xl153"/>
    <w:basedOn w:val="Normln"/>
    <w:rsid w:val="00EF2F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54">
    <w:name w:val="xl154"/>
    <w:basedOn w:val="Normln"/>
    <w:rsid w:val="00EF2F4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b/>
      <w:bCs/>
      <w:lang w:eastAsia="cs-CZ"/>
    </w:rPr>
  </w:style>
  <w:style w:type="paragraph" w:customStyle="1" w:styleId="xl155">
    <w:name w:val="xl155"/>
    <w:basedOn w:val="Normln"/>
    <w:rsid w:val="00EF2F4B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lang w:eastAsia="cs-CZ"/>
    </w:rPr>
  </w:style>
  <w:style w:type="paragraph" w:customStyle="1" w:styleId="xl156">
    <w:name w:val="xl156"/>
    <w:basedOn w:val="Normln"/>
    <w:rsid w:val="00EF2F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8402-375A-4F03-9182-B33D6340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Janštová</dc:creator>
  <cp:keywords/>
  <cp:lastModifiedBy>František Kropáč</cp:lastModifiedBy>
  <cp:revision>3</cp:revision>
  <cp:lastPrinted>2016-10-27T11:08:00Z</cp:lastPrinted>
  <dcterms:created xsi:type="dcterms:W3CDTF">2025-03-19T08:38:00Z</dcterms:created>
  <dcterms:modified xsi:type="dcterms:W3CDTF">2025-03-19T10:49:00Z</dcterms:modified>
</cp:coreProperties>
</file>