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9E" w:rsidRDefault="003D1E0E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1230800111</w:t>
      </w:r>
    </w:p>
    <w:p w:rsidR="0043529E" w:rsidRDefault="003D1E0E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3529E" w:rsidRDefault="003D1E0E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3529E" w:rsidRDefault="0043529E">
      <w:pPr>
        <w:pStyle w:val="Zkladntext"/>
        <w:ind w:left="0"/>
        <w:jc w:val="left"/>
        <w:rPr>
          <w:sz w:val="60"/>
        </w:rPr>
      </w:pPr>
    </w:p>
    <w:p w:rsidR="0043529E" w:rsidRDefault="003D1E0E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3529E" w:rsidRDefault="0043529E">
      <w:pPr>
        <w:pStyle w:val="Zkladntext"/>
        <w:spacing w:before="1"/>
        <w:ind w:left="0"/>
        <w:jc w:val="left"/>
      </w:pPr>
    </w:p>
    <w:p w:rsidR="0043529E" w:rsidRDefault="003D1E0E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3529E" w:rsidRDefault="003D1E0E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3529E" w:rsidRDefault="003D1E0E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3529E" w:rsidRDefault="003D1E0E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43529E" w:rsidRDefault="003D1E0E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43529E" w:rsidRDefault="003D1E0E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3529E" w:rsidRDefault="003D1E0E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43529E" w:rsidRDefault="003D1E0E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43529E" w:rsidRDefault="003D1E0E">
      <w:pPr>
        <w:pStyle w:val="Nadpis2"/>
        <w:spacing w:before="1"/>
        <w:ind w:left="382"/>
        <w:jc w:val="left"/>
      </w:pPr>
      <w:r>
        <w:t>obec</w:t>
      </w:r>
      <w:r>
        <w:rPr>
          <w:spacing w:val="-3"/>
        </w:rPr>
        <w:t xml:space="preserve"> </w:t>
      </w:r>
      <w:r>
        <w:t>Jetřichovice</w:t>
      </w:r>
    </w:p>
    <w:p w:rsidR="0043529E" w:rsidRDefault="003D1E0E">
      <w:pPr>
        <w:pStyle w:val="Zkladntext"/>
        <w:tabs>
          <w:tab w:val="left" w:pos="3262"/>
        </w:tabs>
        <w:spacing w:before="2" w:line="237" w:lineRule="auto"/>
        <w:ind w:left="382" w:right="2055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Jetřichovice,</w:t>
      </w:r>
      <w:r>
        <w:rPr>
          <w:spacing w:val="-2"/>
        </w:rPr>
        <w:t xml:space="preserve"> </w:t>
      </w:r>
      <w:r>
        <w:t>č.p.</w:t>
      </w:r>
      <w:r>
        <w:rPr>
          <w:spacing w:val="-1"/>
        </w:rPr>
        <w:t xml:space="preserve"> </w:t>
      </w:r>
      <w:r>
        <w:t>24,</w:t>
      </w:r>
      <w:r>
        <w:rPr>
          <w:spacing w:val="-3"/>
        </w:rPr>
        <w:t xml:space="preserve"> </w:t>
      </w:r>
      <w:r>
        <w:t>407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Jetřichovice</w:t>
      </w:r>
      <w:r>
        <w:rPr>
          <w:spacing w:val="-52"/>
        </w:rPr>
        <w:t xml:space="preserve"> </w:t>
      </w:r>
      <w:r>
        <w:t>IČO:</w:t>
      </w:r>
      <w:r>
        <w:tab/>
        <w:t>00261394</w:t>
      </w:r>
    </w:p>
    <w:p w:rsidR="0043529E" w:rsidRDefault="003D1E0E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Markem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y, starostou</w:t>
      </w:r>
    </w:p>
    <w:p w:rsidR="0043529E" w:rsidRDefault="003D1E0E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3529E" w:rsidRDefault="003D1E0E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94-2210431/0710</w:t>
      </w:r>
    </w:p>
    <w:p w:rsidR="0043529E" w:rsidRDefault="003D1E0E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3529E" w:rsidRDefault="0043529E">
      <w:pPr>
        <w:pStyle w:val="Zkladntext"/>
        <w:spacing w:before="1"/>
        <w:ind w:left="0"/>
        <w:jc w:val="left"/>
      </w:pPr>
    </w:p>
    <w:p w:rsidR="0043529E" w:rsidRDefault="003D1E0E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3529E" w:rsidRDefault="0043529E">
      <w:pPr>
        <w:pStyle w:val="Zkladntext"/>
        <w:spacing w:before="12"/>
        <w:ind w:left="0"/>
        <w:jc w:val="left"/>
        <w:rPr>
          <w:sz w:val="35"/>
        </w:rPr>
      </w:pPr>
    </w:p>
    <w:p w:rsidR="0043529E" w:rsidRDefault="003D1E0E">
      <w:pPr>
        <w:pStyle w:val="Nadpis1"/>
        <w:spacing w:before="1"/>
      </w:pPr>
      <w:r>
        <w:t>I.</w:t>
      </w:r>
    </w:p>
    <w:p w:rsidR="0043529E" w:rsidRDefault="003D1E0E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3529E" w:rsidRDefault="0043529E">
      <w:pPr>
        <w:pStyle w:val="Zkladntext"/>
        <w:spacing w:before="1"/>
        <w:ind w:left="0"/>
        <w:jc w:val="left"/>
        <w:rPr>
          <w:b/>
          <w:sz w:val="18"/>
        </w:rPr>
      </w:pPr>
    </w:p>
    <w:p w:rsidR="0043529E" w:rsidRDefault="003D1E0E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3529E" w:rsidRDefault="003D1E0E">
      <w:pPr>
        <w:pStyle w:val="Zkladntext"/>
        <w:ind w:right="130"/>
      </w:pPr>
      <w:r>
        <w:t>„Smlouva“) se uzavírá na základě Rozhodnutí ministra životního prostředí č. 1230800111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14. 10. 2024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3529E" w:rsidRDefault="003D1E0E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43529E" w:rsidRDefault="003D1E0E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8/2023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3529E" w:rsidRDefault="0043529E">
      <w:pPr>
        <w:jc w:val="both"/>
        <w:rPr>
          <w:sz w:val="20"/>
        </w:rPr>
        <w:sectPr w:rsidR="0043529E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43529E" w:rsidRDefault="003D1E0E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3529E" w:rsidRDefault="003D1E0E">
      <w:pPr>
        <w:pStyle w:val="Nadpis2"/>
        <w:spacing w:before="120"/>
        <w:ind w:left="3519"/>
        <w:jc w:val="left"/>
      </w:pPr>
      <w:r>
        <w:t>„Jetřichovice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Vybavenost</w:t>
      </w:r>
      <w:r>
        <w:rPr>
          <w:spacing w:val="-4"/>
        </w:rPr>
        <w:t xml:space="preserve"> </w:t>
      </w:r>
      <w:r>
        <w:t>obce“</w:t>
      </w:r>
    </w:p>
    <w:p w:rsidR="0043529E" w:rsidRDefault="003D1E0E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43529E" w:rsidRDefault="0043529E">
      <w:pPr>
        <w:pStyle w:val="Zkladntext"/>
        <w:spacing w:before="1"/>
        <w:ind w:left="0"/>
        <w:jc w:val="left"/>
        <w:rPr>
          <w:sz w:val="36"/>
        </w:rPr>
      </w:pPr>
    </w:p>
    <w:p w:rsidR="0043529E" w:rsidRDefault="003D1E0E">
      <w:pPr>
        <w:pStyle w:val="Nadpis1"/>
      </w:pPr>
      <w:r>
        <w:t>II.</w:t>
      </w:r>
    </w:p>
    <w:p w:rsidR="0043529E" w:rsidRDefault="003D1E0E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3529E" w:rsidRDefault="0043529E">
      <w:pPr>
        <w:pStyle w:val="Zkladntext"/>
        <w:spacing w:before="1"/>
        <w:ind w:left="0"/>
        <w:jc w:val="left"/>
        <w:rPr>
          <w:b/>
          <w:sz w:val="18"/>
        </w:rPr>
      </w:pPr>
    </w:p>
    <w:p w:rsidR="0043529E" w:rsidRDefault="003D1E0E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574 180,10 Kč </w:t>
      </w:r>
      <w:r>
        <w:rPr>
          <w:sz w:val="20"/>
        </w:rPr>
        <w:t>(slovy: pět set sedmdesát čtyři tisíc jedno sto osmdesát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deset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43529E" w:rsidRDefault="003D1E0E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675</w:t>
      </w:r>
      <w:r>
        <w:rPr>
          <w:spacing w:val="1"/>
          <w:sz w:val="20"/>
        </w:rPr>
        <w:t xml:space="preserve"> </w:t>
      </w:r>
      <w:r>
        <w:rPr>
          <w:sz w:val="20"/>
        </w:rPr>
        <w:t>506,00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3529E" w:rsidRDefault="003D1E0E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</w:t>
      </w:r>
      <w:r>
        <w:rPr>
          <w:sz w:val="20"/>
        </w:rPr>
        <w:t>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3529E" w:rsidRDefault="003D1E0E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43529E" w:rsidRDefault="003D1E0E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</w:t>
      </w:r>
      <w:r>
        <w:rPr>
          <w:sz w:val="20"/>
        </w:rPr>
        <w:t>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43529E" w:rsidRDefault="003D1E0E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43529E" w:rsidRDefault="003D1E0E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43529E" w:rsidRDefault="003D1E0E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43529E" w:rsidRDefault="003D1E0E">
      <w:pPr>
        <w:pStyle w:val="Zkladntext"/>
        <w:jc w:val="left"/>
      </w:pPr>
      <w:r>
        <w:t>Výzvy.</w:t>
      </w:r>
    </w:p>
    <w:p w:rsidR="0043529E" w:rsidRDefault="0043529E">
      <w:pPr>
        <w:pStyle w:val="Zkladntext"/>
        <w:spacing w:before="2"/>
        <w:ind w:left="0"/>
        <w:jc w:val="left"/>
        <w:rPr>
          <w:sz w:val="36"/>
        </w:rPr>
      </w:pPr>
    </w:p>
    <w:p w:rsidR="0043529E" w:rsidRDefault="003D1E0E">
      <w:pPr>
        <w:pStyle w:val="Nadpis1"/>
        <w:ind w:right="1051"/>
      </w:pPr>
      <w:r>
        <w:t>III.</w:t>
      </w:r>
    </w:p>
    <w:p w:rsidR="0043529E" w:rsidRDefault="003D1E0E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3529E" w:rsidRDefault="0043529E">
      <w:pPr>
        <w:pStyle w:val="Zkladntext"/>
        <w:spacing w:before="11"/>
        <w:ind w:left="0"/>
        <w:jc w:val="left"/>
        <w:rPr>
          <w:b/>
          <w:sz w:val="17"/>
        </w:rPr>
      </w:pP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spacing w:before="1"/>
        <w:ind w:right="142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Smlouvou</w:t>
      </w:r>
      <w:r>
        <w:rPr>
          <w:spacing w:val="-8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3"/>
          <w:sz w:val="20"/>
        </w:rPr>
        <w:t xml:space="preserve"> </w:t>
      </w:r>
      <w:r>
        <w:rPr>
          <w:sz w:val="20"/>
        </w:rPr>
        <w:t>dodržen</w:t>
      </w:r>
      <w:r>
        <w:rPr>
          <w:spacing w:val="-52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</w:t>
      </w:r>
      <w:r>
        <w:rPr>
          <w:sz w:val="20"/>
        </w:rPr>
        <w:t>ního prostředí České republiky (dále jen „AIS SFŽP ČR“).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</w:t>
      </w:r>
      <w:r>
        <w:rPr>
          <w:sz w:val="20"/>
        </w:rPr>
        <w:t>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 každou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</w:p>
    <w:p w:rsidR="0043529E" w:rsidRDefault="0043529E">
      <w:pPr>
        <w:jc w:val="both"/>
        <w:rPr>
          <w:sz w:val="20"/>
        </w:rPr>
        <w:sectPr w:rsidR="0043529E">
          <w:pgSz w:w="12240" w:h="15840"/>
          <w:pgMar w:top="1060" w:right="1000" w:bottom="1620" w:left="1320" w:header="0" w:footer="1384" w:gutter="0"/>
          <w:cols w:space="708"/>
        </w:sectPr>
      </w:pPr>
    </w:p>
    <w:p w:rsidR="0043529E" w:rsidRDefault="003D1E0E">
      <w:pPr>
        <w:pStyle w:val="Zkladntext"/>
        <w:spacing w:before="73"/>
        <w:ind w:left="809" w:right="135"/>
      </w:pPr>
      <w:r>
        <w:lastRenderedPageBreak/>
        <w:t>plně výdaje akce přesahující základ pro st</w:t>
      </w:r>
      <w:r>
        <w:t>anovení podpory. Ustanovení článku V bodu 1 tím není</w:t>
      </w:r>
      <w:r>
        <w:rPr>
          <w:spacing w:val="1"/>
        </w:rPr>
        <w:t xml:space="preserve"> </w:t>
      </w:r>
      <w:r>
        <w:t>dotčeno.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průběh</w:t>
      </w:r>
      <w:r>
        <w:rPr>
          <w:sz w:val="20"/>
        </w:rPr>
        <w:t>u roku bude Fond poskytovat podporu v 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2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platbu podaných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příjemci podpory umožní i </w:t>
      </w:r>
      <w:r>
        <w:rPr>
          <w:sz w:val="20"/>
        </w:rPr>
        <w:t>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742"/>
        </w:tabs>
        <w:spacing w:before="119"/>
        <w:ind w:left="741" w:right="137" w:hanging="360"/>
        <w:jc w:val="both"/>
        <w:rPr>
          <w:sz w:val="20"/>
        </w:rPr>
      </w:pP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mohou</w:t>
      </w:r>
      <w:r>
        <w:rPr>
          <w:spacing w:val="5"/>
          <w:sz w:val="20"/>
        </w:rPr>
        <w:t xml:space="preserve"> </w:t>
      </w:r>
      <w:r>
        <w:rPr>
          <w:sz w:val="20"/>
        </w:rPr>
        <w:t>být</w:t>
      </w:r>
      <w:r>
        <w:rPr>
          <w:spacing w:val="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5"/>
          <w:sz w:val="20"/>
        </w:rPr>
        <w:t xml:space="preserve"> </w:t>
      </w:r>
      <w:r>
        <w:rPr>
          <w:sz w:val="20"/>
        </w:rPr>
        <w:t>pouze</w:t>
      </w:r>
      <w:r>
        <w:rPr>
          <w:spacing w:val="5"/>
          <w:sz w:val="20"/>
        </w:rPr>
        <w:t xml:space="preserve"> </w:t>
      </w:r>
      <w:r>
        <w:rPr>
          <w:sz w:val="20"/>
        </w:rPr>
        <w:t>uhrazené</w:t>
      </w:r>
      <w:r>
        <w:rPr>
          <w:spacing w:val="4"/>
          <w:sz w:val="20"/>
        </w:rPr>
        <w:t xml:space="preserve"> </w:t>
      </w:r>
      <w:r>
        <w:rPr>
          <w:sz w:val="20"/>
        </w:rPr>
        <w:t>faktury</w:t>
      </w:r>
      <w:r>
        <w:rPr>
          <w:spacing w:val="8"/>
          <w:sz w:val="20"/>
        </w:rPr>
        <w:t xml:space="preserve"> </w:t>
      </w:r>
      <w:r>
        <w:rPr>
          <w:sz w:val="20"/>
        </w:rPr>
        <w:t>či</w:t>
      </w:r>
      <w:r>
        <w:rPr>
          <w:spacing w:val="5"/>
          <w:sz w:val="20"/>
        </w:rPr>
        <w:t xml:space="preserve"> </w:t>
      </w:r>
      <w:r>
        <w:rPr>
          <w:sz w:val="20"/>
        </w:rPr>
        <w:t>jiné</w:t>
      </w:r>
      <w:r>
        <w:rPr>
          <w:spacing w:val="5"/>
          <w:sz w:val="20"/>
        </w:rPr>
        <w:t xml:space="preserve"> </w:t>
      </w:r>
      <w:r>
        <w:rPr>
          <w:sz w:val="20"/>
        </w:rPr>
        <w:t>účetní</w:t>
      </w:r>
      <w:r>
        <w:rPr>
          <w:spacing w:val="5"/>
          <w:sz w:val="20"/>
        </w:rPr>
        <w:t xml:space="preserve"> </w:t>
      </w:r>
      <w:r>
        <w:rPr>
          <w:sz w:val="20"/>
        </w:rPr>
        <w:t>doklady</w:t>
      </w:r>
      <w:r>
        <w:rPr>
          <w:spacing w:val="6"/>
          <w:sz w:val="20"/>
        </w:rPr>
        <w:t xml:space="preserve"> </w:t>
      </w:r>
      <w:r>
        <w:rPr>
          <w:sz w:val="20"/>
        </w:rPr>
        <w:t>definované</w:t>
      </w:r>
      <w:r>
        <w:rPr>
          <w:spacing w:val="4"/>
          <w:sz w:val="20"/>
        </w:rPr>
        <w:t xml:space="preserve"> </w:t>
      </w:r>
      <w:r>
        <w:rPr>
          <w:sz w:val="20"/>
        </w:rPr>
        <w:t>výzvou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spolu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úhradě.</w:t>
      </w:r>
      <w:r>
        <w:rPr>
          <w:spacing w:val="28"/>
          <w:sz w:val="20"/>
        </w:rPr>
        <w:t xml:space="preserve"> </w:t>
      </w:r>
      <w:r>
        <w:rPr>
          <w:sz w:val="20"/>
        </w:rPr>
        <w:t>Je-li</w:t>
      </w:r>
      <w:r>
        <w:rPr>
          <w:spacing w:val="29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29"/>
          <w:sz w:val="20"/>
        </w:rPr>
        <w:t xml:space="preserve"> </w:t>
      </w:r>
      <w:r>
        <w:rPr>
          <w:sz w:val="20"/>
        </w:rPr>
        <w:t>Fond</w:t>
      </w:r>
      <w:r>
        <w:rPr>
          <w:spacing w:val="28"/>
          <w:sz w:val="20"/>
        </w:rPr>
        <w:t xml:space="preserve"> </w:t>
      </w:r>
      <w:r>
        <w:rPr>
          <w:sz w:val="20"/>
        </w:rPr>
        <w:t>akceptuje</w:t>
      </w:r>
      <w:r>
        <w:rPr>
          <w:spacing w:val="2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28"/>
          <w:sz w:val="20"/>
        </w:rPr>
        <w:t xml:space="preserve"> </w:t>
      </w:r>
      <w:r>
        <w:rPr>
          <w:sz w:val="20"/>
        </w:rPr>
        <w:t>faktur</w:t>
      </w:r>
      <w:r>
        <w:rPr>
          <w:spacing w:val="32"/>
          <w:sz w:val="20"/>
        </w:rPr>
        <w:t xml:space="preserve"> </w:t>
      </w:r>
      <w:r>
        <w:rPr>
          <w:sz w:val="20"/>
        </w:rPr>
        <w:t>či</w:t>
      </w:r>
      <w:r>
        <w:rPr>
          <w:spacing w:val="28"/>
          <w:sz w:val="20"/>
        </w:rPr>
        <w:t xml:space="preserve"> </w:t>
      </w:r>
      <w:r>
        <w:rPr>
          <w:sz w:val="20"/>
        </w:rPr>
        <w:t>jiných</w:t>
      </w:r>
      <w:r>
        <w:rPr>
          <w:spacing w:val="29"/>
          <w:sz w:val="20"/>
        </w:rPr>
        <w:t xml:space="preserve"> </w:t>
      </w:r>
      <w:r>
        <w:rPr>
          <w:sz w:val="20"/>
        </w:rPr>
        <w:t>účetních</w:t>
      </w:r>
      <w:r>
        <w:rPr>
          <w:spacing w:val="28"/>
          <w:sz w:val="20"/>
        </w:rPr>
        <w:t xml:space="preserve"> </w:t>
      </w:r>
      <w:r>
        <w:rPr>
          <w:sz w:val="20"/>
        </w:rPr>
        <w:t>dokladů</w:t>
      </w:r>
      <w:r>
        <w:rPr>
          <w:spacing w:val="-52"/>
          <w:sz w:val="20"/>
        </w:rPr>
        <w:t xml:space="preserve"> </w:t>
      </w:r>
      <w:r>
        <w:rPr>
          <w:sz w:val="20"/>
        </w:rPr>
        <w:t>i z roku předcházejícího uvolnění podpory, pokud fakturace či jejich vystavení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</w:t>
      </w:r>
      <w:r>
        <w:rPr>
          <w:sz w:val="20"/>
        </w:rPr>
        <w:t>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-1"/>
          <w:sz w:val="20"/>
        </w:rPr>
        <w:t xml:space="preserve"> </w:t>
      </w:r>
      <w:r>
        <w:rPr>
          <w:sz w:val="20"/>
        </w:rPr>
        <w:t>pak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třeba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rozpis</w:t>
      </w:r>
      <w:r>
        <w:rPr>
          <w:spacing w:val="-4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2"/>
          <w:sz w:val="20"/>
        </w:rPr>
        <w:t xml:space="preserve"> </w:t>
      </w:r>
      <w:r>
        <w:rPr>
          <w:sz w:val="20"/>
        </w:rPr>
        <w:t>nezbytných nákladů vynaložených na provedené práce a spotřebu materiálu. Příjemce podpory je</w:t>
      </w:r>
      <w:r>
        <w:rPr>
          <w:spacing w:val="1"/>
          <w:sz w:val="20"/>
        </w:rPr>
        <w:t xml:space="preserve"> </w:t>
      </w:r>
      <w:r>
        <w:rPr>
          <w:sz w:val="20"/>
        </w:rPr>
        <w:t>přitom povinen respektovat případné pokyny Fondu na prokázání uvedených nákladů odpovídajícími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doklady.</w:t>
      </w:r>
    </w:p>
    <w:p w:rsidR="0043529E" w:rsidRDefault="003D1E0E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 není povinen poskytnout podporu, dokud neobdr</w:t>
      </w:r>
      <w:r>
        <w:rPr>
          <w:sz w:val="20"/>
        </w:rPr>
        <w:t>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43529E" w:rsidRDefault="0043529E">
      <w:pPr>
        <w:pStyle w:val="Zkladntext"/>
        <w:spacing w:before="9"/>
        <w:ind w:left="0"/>
        <w:jc w:val="left"/>
        <w:rPr>
          <w:sz w:val="28"/>
        </w:rPr>
      </w:pPr>
    </w:p>
    <w:p w:rsidR="0043529E" w:rsidRDefault="0043529E">
      <w:pPr>
        <w:rPr>
          <w:sz w:val="28"/>
        </w:rPr>
        <w:sectPr w:rsidR="0043529E">
          <w:pgSz w:w="12240" w:h="15840"/>
          <w:pgMar w:top="1060" w:right="1000" w:bottom="1580" w:left="1320" w:header="0" w:footer="1384" w:gutter="0"/>
          <w:cols w:space="708"/>
        </w:sectPr>
      </w:pPr>
    </w:p>
    <w:p w:rsidR="0043529E" w:rsidRDefault="0043529E">
      <w:pPr>
        <w:pStyle w:val="Zkladntext"/>
        <w:ind w:left="0"/>
        <w:jc w:val="left"/>
        <w:rPr>
          <w:sz w:val="26"/>
        </w:rPr>
      </w:pPr>
    </w:p>
    <w:p w:rsidR="0043529E" w:rsidRDefault="0043529E">
      <w:pPr>
        <w:pStyle w:val="Zkladntext"/>
        <w:ind w:left="0"/>
        <w:jc w:val="left"/>
        <w:rPr>
          <w:sz w:val="26"/>
        </w:rPr>
      </w:pPr>
    </w:p>
    <w:p w:rsidR="0043529E" w:rsidRDefault="003D1E0E">
      <w:pPr>
        <w:pStyle w:val="Odstavecseseznamem"/>
        <w:numPr>
          <w:ilvl w:val="0"/>
          <w:numId w:val="6"/>
        </w:numPr>
        <w:tabs>
          <w:tab w:val="left" w:pos="666"/>
        </w:tabs>
        <w:spacing w:before="18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43529E" w:rsidRDefault="003D1E0E">
      <w:pPr>
        <w:spacing w:before="100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43529E" w:rsidRDefault="003D1E0E">
      <w:pPr>
        <w:pStyle w:val="Nadpis2"/>
        <w:spacing w:before="1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3529E" w:rsidRDefault="0043529E">
      <w:pPr>
        <w:sectPr w:rsidR="0043529E">
          <w:type w:val="continuous"/>
          <w:pgSz w:w="12240" w:h="15840"/>
          <w:pgMar w:top="1060" w:right="1000" w:bottom="158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137"/>
          <w:tab w:val="left" w:pos="1138"/>
        </w:tabs>
        <w:spacing w:before="118"/>
        <w:ind w:right="132"/>
        <w:jc w:val="left"/>
        <w:rPr>
          <w:sz w:val="20"/>
        </w:rPr>
      </w:pPr>
      <w:r>
        <w:rPr>
          <w:sz w:val="20"/>
        </w:rPr>
        <w:t>akce</w:t>
      </w:r>
      <w:r>
        <w:rPr>
          <w:spacing w:val="38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provedena</w:t>
      </w:r>
      <w:r>
        <w:rPr>
          <w:spacing w:val="39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Fondem</w:t>
      </w:r>
      <w:r>
        <w:rPr>
          <w:spacing w:val="40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92"/>
          <w:sz w:val="20"/>
        </w:rPr>
        <w:t xml:space="preserve"> </w:t>
      </w:r>
      <w:r>
        <w:rPr>
          <w:sz w:val="20"/>
        </w:rPr>
        <w:t>projektové</w:t>
      </w:r>
      <w:r>
        <w:rPr>
          <w:spacing w:val="102"/>
          <w:sz w:val="20"/>
        </w:rPr>
        <w:t xml:space="preserve"> </w:t>
      </w:r>
      <w:r>
        <w:rPr>
          <w:sz w:val="20"/>
        </w:rPr>
        <w:t>dokumentace,</w:t>
      </w:r>
      <w:r>
        <w:rPr>
          <w:spacing w:val="93"/>
          <w:sz w:val="20"/>
        </w:rPr>
        <w:t xml:space="preserve"> </w:t>
      </w:r>
      <w:r>
        <w:rPr>
          <w:sz w:val="20"/>
        </w:rPr>
        <w:t>zpracované</w:t>
      </w:r>
      <w:r>
        <w:rPr>
          <w:spacing w:val="-52"/>
          <w:sz w:val="20"/>
        </w:rPr>
        <w:t xml:space="preserve"> </w:t>
      </w:r>
      <w:r>
        <w:rPr>
          <w:sz w:val="20"/>
        </w:rPr>
        <w:t>Ing.</w:t>
      </w:r>
      <w:r>
        <w:rPr>
          <w:spacing w:val="4"/>
          <w:sz w:val="20"/>
        </w:rPr>
        <w:t xml:space="preserve"> </w:t>
      </w:r>
      <w:r>
        <w:rPr>
          <w:sz w:val="20"/>
        </w:rPr>
        <w:t>Zdeňkem</w:t>
      </w:r>
      <w:r>
        <w:rPr>
          <w:spacing w:val="5"/>
          <w:sz w:val="20"/>
        </w:rPr>
        <w:t xml:space="preserve"> </w:t>
      </w:r>
      <w:r>
        <w:rPr>
          <w:sz w:val="20"/>
        </w:rPr>
        <w:t>Havlem</w:t>
      </w:r>
      <w:r>
        <w:rPr>
          <w:spacing w:val="6"/>
          <w:sz w:val="20"/>
        </w:rPr>
        <w:t xml:space="preserve"> </w:t>
      </w:r>
      <w:r>
        <w:rPr>
          <w:sz w:val="20"/>
        </w:rPr>
        <w:t>(06/2024),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dokumentace</w:t>
      </w:r>
      <w:r>
        <w:rPr>
          <w:spacing w:val="5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3"/>
          <w:sz w:val="20"/>
        </w:rPr>
        <w:t xml:space="preserve"> </w:t>
      </w:r>
      <w:r>
        <w:rPr>
          <w:sz w:val="20"/>
        </w:rPr>
        <w:t>dne</w:t>
      </w:r>
      <w:r>
        <w:rPr>
          <w:spacing w:val="4"/>
          <w:sz w:val="20"/>
        </w:rPr>
        <w:t xml:space="preserve"> </w:t>
      </w:r>
      <w:r>
        <w:rPr>
          <w:sz w:val="20"/>
        </w:rPr>
        <w:t>14.</w:t>
      </w:r>
      <w:r>
        <w:rPr>
          <w:spacing w:val="4"/>
          <w:sz w:val="20"/>
        </w:rPr>
        <w:t xml:space="preserve"> </w:t>
      </w:r>
      <w:r>
        <w:rPr>
          <w:sz w:val="20"/>
        </w:rPr>
        <w:t>7.</w:t>
      </w:r>
      <w:r>
        <w:rPr>
          <w:spacing w:val="5"/>
          <w:sz w:val="20"/>
        </w:rPr>
        <w:t xml:space="preserve"> </w:t>
      </w:r>
      <w:r>
        <w:rPr>
          <w:sz w:val="20"/>
        </w:rPr>
        <w:t>2024,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</w:p>
    <w:p w:rsidR="0043529E" w:rsidRDefault="0043529E">
      <w:pPr>
        <w:rPr>
          <w:sz w:val="20"/>
        </w:rPr>
        <w:sectPr w:rsidR="0043529E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43529E" w:rsidRDefault="003D1E0E">
      <w:pPr>
        <w:pStyle w:val="Zkladntext"/>
        <w:spacing w:before="73"/>
        <w:ind w:left="1138" w:right="139"/>
      </w:pPr>
      <w:r>
        <w:lastRenderedPageBreak/>
        <w:t>o</w:t>
      </w:r>
      <w:r>
        <w:rPr>
          <w:spacing w:val="-8"/>
        </w:rPr>
        <w:t xml:space="preserve"> </w:t>
      </w:r>
      <w:r>
        <w:t>dílo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společností</w:t>
      </w:r>
      <w:r>
        <w:rPr>
          <w:spacing w:val="-9"/>
        </w:rPr>
        <w:t xml:space="preserve"> </w:t>
      </w:r>
      <w:r>
        <w:t>GALILEO</w:t>
      </w:r>
      <w:r>
        <w:rPr>
          <w:spacing w:val="-7"/>
        </w:rPr>
        <w:t xml:space="preserve"> </w:t>
      </w:r>
      <w:r>
        <w:t>Corporation</w:t>
      </w:r>
      <w:r>
        <w:rPr>
          <w:spacing w:val="-9"/>
        </w:rPr>
        <w:t xml:space="preserve"> </w:t>
      </w:r>
      <w:r>
        <w:t>s.r.o.,</w:t>
      </w:r>
      <w:r>
        <w:rPr>
          <w:spacing w:val="-8"/>
        </w:rPr>
        <w:t xml:space="preserve"> </w:t>
      </w:r>
      <w:r>
        <w:t>Březenecká</w:t>
      </w:r>
      <w:r>
        <w:rPr>
          <w:spacing w:val="-9"/>
        </w:rPr>
        <w:t xml:space="preserve"> </w:t>
      </w:r>
      <w:r>
        <w:t>4808,</w:t>
      </w:r>
      <w:r>
        <w:rPr>
          <w:spacing w:val="-8"/>
        </w:rPr>
        <w:t xml:space="preserve"> </w:t>
      </w:r>
      <w:r>
        <w:t>430</w:t>
      </w:r>
      <w:r>
        <w:rPr>
          <w:spacing w:val="-8"/>
        </w:rPr>
        <w:t xml:space="preserve"> </w:t>
      </w:r>
      <w:r>
        <w:t>04</w:t>
      </w:r>
      <w:r>
        <w:rPr>
          <w:spacing w:val="-8"/>
        </w:rPr>
        <w:t xml:space="preserve"> </w:t>
      </w:r>
      <w:r>
        <w:t>Ch</w:t>
      </w:r>
      <w:r>
        <w:t>omutov,</w:t>
      </w:r>
      <w:r>
        <w:rPr>
          <w:spacing w:val="-8"/>
        </w:rPr>
        <w:t xml:space="preserve"> </w:t>
      </w:r>
      <w:r>
        <w:t>IČ:</w:t>
      </w:r>
      <w:r>
        <w:rPr>
          <w:spacing w:val="-9"/>
        </w:rPr>
        <w:t xml:space="preserve"> </w:t>
      </w:r>
      <w:r>
        <w:t>25448714,</w:t>
      </w:r>
      <w:r>
        <w:rPr>
          <w:spacing w:val="-52"/>
        </w:rPr>
        <w:t xml:space="preserve"> </w:t>
      </w:r>
      <w:r>
        <w:t>ze dne 16. 10. 2024, včetně případných změn a doplňků těchto dokumentů, pokud je Fond</w:t>
      </w:r>
      <w:r>
        <w:rPr>
          <w:spacing w:val="1"/>
        </w:rPr>
        <w:t xml:space="preserve"> </w:t>
      </w:r>
      <w:r>
        <w:t>odsouhlasil,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138"/>
        </w:tabs>
        <w:rPr>
          <w:sz w:val="20"/>
        </w:rPr>
      </w:pPr>
      <w:r>
        <w:rPr>
          <w:sz w:val="20"/>
        </w:rPr>
        <w:t>provede</w:t>
      </w:r>
      <w:r>
        <w:rPr>
          <w:spacing w:val="-4"/>
          <w:sz w:val="20"/>
        </w:rPr>
        <w:t xml:space="preserve"> </w:t>
      </w:r>
      <w:r>
        <w:rPr>
          <w:sz w:val="20"/>
        </w:rPr>
        <w:t>instalaci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ks</w:t>
      </w:r>
      <w:r>
        <w:rPr>
          <w:spacing w:val="-4"/>
          <w:sz w:val="20"/>
        </w:rPr>
        <w:t xml:space="preserve"> </w:t>
      </w:r>
      <w:r>
        <w:rPr>
          <w:sz w:val="20"/>
        </w:rPr>
        <w:t>digitálních</w:t>
      </w:r>
      <w:r>
        <w:rPr>
          <w:spacing w:val="-2"/>
          <w:sz w:val="20"/>
        </w:rPr>
        <w:t xml:space="preserve"> </w:t>
      </w:r>
      <w:r>
        <w:rPr>
          <w:sz w:val="20"/>
        </w:rPr>
        <w:t>informačních</w:t>
      </w:r>
      <w:r>
        <w:rPr>
          <w:spacing w:val="-3"/>
          <w:sz w:val="20"/>
        </w:rPr>
        <w:t xml:space="preserve"> </w:t>
      </w:r>
      <w:r>
        <w:rPr>
          <w:sz w:val="20"/>
        </w:rPr>
        <w:t>panelů</w:t>
      </w:r>
      <w:r>
        <w:rPr>
          <w:spacing w:val="-4"/>
          <w:sz w:val="20"/>
        </w:rPr>
        <w:t xml:space="preserve"> </w:t>
      </w:r>
      <w:r>
        <w:rPr>
          <w:sz w:val="20"/>
        </w:rPr>
        <w:t>v obci</w:t>
      </w:r>
      <w:r>
        <w:rPr>
          <w:spacing w:val="-4"/>
          <w:sz w:val="20"/>
        </w:rPr>
        <w:t xml:space="preserve"> </w:t>
      </w:r>
      <w:r>
        <w:rPr>
          <w:sz w:val="20"/>
        </w:rPr>
        <w:t>Jetřichovice,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4"/>
        </w:tabs>
        <w:ind w:left="1063" w:right="130" w:hanging="286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left="1063" w:right="127" w:hanging="286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</w:t>
      </w:r>
      <w:r>
        <w:rPr>
          <w:sz w:val="20"/>
        </w:rPr>
        <w:t>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4"/>
        </w:tabs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37"/>
          <w:sz w:val="20"/>
        </w:rPr>
        <w:t xml:space="preserve"> </w:t>
      </w:r>
      <w:r>
        <w:rPr>
          <w:sz w:val="20"/>
        </w:rPr>
        <w:t>tzv.</w:t>
      </w:r>
      <w:r>
        <w:rPr>
          <w:spacing w:val="38"/>
          <w:sz w:val="20"/>
        </w:rPr>
        <w:t xml:space="preserve"> </w:t>
      </w:r>
      <w:r>
        <w:rPr>
          <w:sz w:val="20"/>
        </w:rPr>
        <w:t>dvojímu</w:t>
      </w:r>
      <w:r>
        <w:rPr>
          <w:spacing w:val="39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37"/>
          <w:sz w:val="20"/>
        </w:rPr>
        <w:t xml:space="preserve"> </w:t>
      </w:r>
      <w:r>
        <w:rPr>
          <w:sz w:val="20"/>
        </w:rPr>
        <w:t>pokynů</w:t>
      </w:r>
      <w:r>
        <w:rPr>
          <w:spacing w:val="42"/>
          <w:sz w:val="20"/>
        </w:rPr>
        <w:t xml:space="preserve"> </w:t>
      </w:r>
      <w:r>
        <w:rPr>
          <w:sz w:val="20"/>
        </w:rPr>
        <w:t>v čl.</w:t>
      </w:r>
      <w:r>
        <w:rPr>
          <w:spacing w:val="37"/>
          <w:sz w:val="20"/>
        </w:rPr>
        <w:t xml:space="preserve"> </w:t>
      </w:r>
      <w:r>
        <w:rPr>
          <w:sz w:val="20"/>
        </w:rPr>
        <w:t>10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n)</w:t>
      </w:r>
      <w:r>
        <w:rPr>
          <w:spacing w:val="38"/>
          <w:sz w:val="20"/>
        </w:rPr>
        <w:t xml:space="preserve"> </w:t>
      </w:r>
      <w:r>
        <w:rPr>
          <w:sz w:val="20"/>
        </w:rPr>
        <w:t>Výzvy</w:t>
      </w:r>
      <w:r>
        <w:rPr>
          <w:spacing w:val="37"/>
          <w:sz w:val="20"/>
        </w:rPr>
        <w:t xml:space="preserve"> </w:t>
      </w:r>
      <w:r>
        <w:rPr>
          <w:sz w:val="20"/>
        </w:rPr>
        <w:t>(a</w:t>
      </w:r>
      <w:r>
        <w:rPr>
          <w:spacing w:val="37"/>
          <w:sz w:val="20"/>
        </w:rPr>
        <w:t xml:space="preserve"> </w:t>
      </w:r>
      <w:r>
        <w:rPr>
          <w:sz w:val="20"/>
        </w:rPr>
        <w:t>rovněž</w:t>
      </w:r>
      <w:r>
        <w:rPr>
          <w:spacing w:val="39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pokynů</w:t>
      </w:r>
    </w:p>
    <w:p w:rsidR="0043529E" w:rsidRDefault="003D1E0E">
      <w:pPr>
        <w:pStyle w:val="Zkladntext"/>
        <w:spacing w:before="1"/>
        <w:ind w:left="1063"/>
      </w:pP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písm. q)</w:t>
      </w:r>
      <w:r>
        <w:rPr>
          <w:spacing w:val="-3"/>
        </w:rPr>
        <w:t xml:space="preserve"> </w:t>
      </w:r>
      <w:r>
        <w:t>Výzvy,</w:t>
      </w:r>
      <w:r>
        <w:rPr>
          <w:spacing w:val="-1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jedná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podporované</w:t>
      </w:r>
      <w:r>
        <w:rPr>
          <w:spacing w:val="-2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2"/>
        </w:rPr>
        <w:t xml:space="preserve"> </w:t>
      </w:r>
      <w:r>
        <w:t>Výzvy),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left="1063" w:right="134" w:hanging="286"/>
        <w:rPr>
          <w:sz w:val="20"/>
        </w:rPr>
      </w:pPr>
      <w:r>
        <w:rPr>
          <w:sz w:val="20"/>
        </w:rPr>
        <w:t>termín dokončení akce do konce 01/2025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10/2024,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04/2025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 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ind w:left="1063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ind w:left="1063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43529E" w:rsidRDefault="003D1E0E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left="1063" w:hanging="286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43529E" w:rsidRDefault="003D1E0E">
      <w:pPr>
        <w:pStyle w:val="Zkladntext"/>
        <w:spacing w:before="118"/>
        <w:ind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</w:t>
      </w:r>
      <w:r>
        <w:t>to pokyny (žádost o informace) bez zbytečného</w:t>
      </w:r>
      <w:r>
        <w:rPr>
          <w:spacing w:val="1"/>
        </w:rPr>
        <w:t xml:space="preserve"> </w:t>
      </w:r>
      <w:r>
        <w:t>odkladu</w:t>
      </w:r>
      <w:r>
        <w:rPr>
          <w:spacing w:val="11"/>
        </w:rPr>
        <w:t xml:space="preserve"> </w:t>
      </w:r>
      <w:r>
        <w:t>(případně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lhůtě</w:t>
      </w:r>
      <w:r>
        <w:rPr>
          <w:spacing w:val="13"/>
        </w:rPr>
        <w:t xml:space="preserve"> </w:t>
      </w:r>
      <w:r>
        <w:t>stanovené</w:t>
      </w:r>
      <w:r>
        <w:rPr>
          <w:spacing w:val="10"/>
        </w:rPr>
        <w:t xml:space="preserve"> </w:t>
      </w:r>
      <w:r>
        <w:t>Fondem)</w:t>
      </w:r>
      <w:r>
        <w:rPr>
          <w:spacing w:val="11"/>
        </w:rPr>
        <w:t xml:space="preserve"> </w:t>
      </w:r>
      <w:r>
        <w:t>splnit.</w:t>
      </w:r>
      <w:r>
        <w:rPr>
          <w:spacing w:val="14"/>
        </w:rPr>
        <w:t xml:space="preserve"> </w:t>
      </w:r>
      <w:r>
        <w:t>Fond</w:t>
      </w:r>
      <w:r>
        <w:rPr>
          <w:spacing w:val="11"/>
        </w:rPr>
        <w:t xml:space="preserve"> </w:t>
      </w:r>
      <w:r>
        <w:t>není</w:t>
      </w:r>
      <w:r>
        <w:rPr>
          <w:spacing w:val="11"/>
        </w:rPr>
        <w:t xml:space="preserve"> </w:t>
      </w:r>
      <w:r>
        <w:t>povinen</w:t>
      </w:r>
      <w:r>
        <w:rPr>
          <w:spacing w:val="12"/>
        </w:rPr>
        <w:t xml:space="preserve"> </w:t>
      </w:r>
      <w:r>
        <w:t>vydat</w:t>
      </w:r>
      <w:r>
        <w:rPr>
          <w:spacing w:val="13"/>
        </w:rPr>
        <w:t xml:space="preserve"> </w:t>
      </w:r>
      <w:r>
        <w:t>protokol</w:t>
      </w:r>
      <w:r>
        <w:rPr>
          <w:spacing w:val="1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ZVA</w:t>
      </w:r>
      <w:r>
        <w:rPr>
          <w:spacing w:val="13"/>
        </w:rPr>
        <w:t xml:space="preserve"> </w:t>
      </w:r>
      <w:r>
        <w:t>dříve,</w:t>
      </w:r>
    </w:p>
    <w:p w:rsidR="0043529E" w:rsidRDefault="0043529E">
      <w:pPr>
        <w:sectPr w:rsidR="0043529E">
          <w:pgSz w:w="12240" w:h="15840"/>
          <w:pgMar w:top="1060" w:right="1000" w:bottom="1660" w:left="1320" w:header="0" w:footer="1384" w:gutter="0"/>
          <w:cols w:space="708"/>
        </w:sectPr>
      </w:pPr>
    </w:p>
    <w:p w:rsidR="0043529E" w:rsidRDefault="003D1E0E">
      <w:pPr>
        <w:pStyle w:val="Zkladntext"/>
        <w:spacing w:before="73"/>
        <w:ind w:right="131"/>
      </w:pPr>
      <w:r>
        <w:lastRenderedPageBreak/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43529E" w:rsidRDefault="003D1E0E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</w:t>
      </w:r>
      <w:r>
        <w:rPr>
          <w:sz w:val="20"/>
        </w:rPr>
        <w:t>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</w:t>
      </w:r>
      <w:r>
        <w:rPr>
          <w:sz w:val="20"/>
        </w:rPr>
        <w:t>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3529E" w:rsidRDefault="003D1E0E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1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l)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43529E" w:rsidRDefault="0043529E">
      <w:pPr>
        <w:pStyle w:val="Zkladntext"/>
        <w:spacing w:before="2"/>
        <w:ind w:left="0"/>
        <w:jc w:val="left"/>
        <w:rPr>
          <w:sz w:val="36"/>
        </w:rPr>
      </w:pPr>
    </w:p>
    <w:p w:rsidR="0043529E" w:rsidRDefault="003D1E0E">
      <w:pPr>
        <w:pStyle w:val="Nadpis1"/>
        <w:ind w:right="1049"/>
      </w:pPr>
      <w:r>
        <w:t>V.</w:t>
      </w:r>
    </w:p>
    <w:p w:rsidR="0043529E" w:rsidRDefault="003D1E0E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3529E" w:rsidRDefault="0043529E">
      <w:pPr>
        <w:pStyle w:val="Zkladntext"/>
        <w:spacing w:before="2"/>
        <w:ind w:left="0"/>
        <w:jc w:val="left"/>
        <w:rPr>
          <w:b/>
          <w:sz w:val="18"/>
        </w:rPr>
      </w:pPr>
    </w:p>
    <w:p w:rsidR="0043529E" w:rsidRDefault="003D1E0E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 znění.</w:t>
      </w:r>
    </w:p>
    <w:p w:rsidR="0043529E" w:rsidRDefault="003D1E0E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 odrážkou nebo podle článku IV bodu 2 písm. b),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43529E" w:rsidRDefault="0043529E">
      <w:pPr>
        <w:jc w:val="both"/>
        <w:rPr>
          <w:sz w:val="20"/>
        </w:rPr>
        <w:sectPr w:rsidR="0043529E">
          <w:pgSz w:w="12240" w:h="15840"/>
          <w:pgMar w:top="1060" w:right="1000" w:bottom="1660" w:left="1320" w:header="0" w:footer="1384" w:gutter="0"/>
          <w:cols w:space="708"/>
        </w:sectPr>
      </w:pPr>
    </w:p>
    <w:p w:rsidR="0043529E" w:rsidRDefault="003D1E0E">
      <w:pPr>
        <w:pStyle w:val="Odstavecseseznamem"/>
        <w:numPr>
          <w:ilvl w:val="0"/>
          <w:numId w:val="5"/>
        </w:numPr>
        <w:tabs>
          <w:tab w:val="left" w:pos="742"/>
        </w:tabs>
        <w:spacing w:before="73"/>
        <w:ind w:left="741" w:right="128"/>
        <w:jc w:val="both"/>
        <w:rPr>
          <w:sz w:val="20"/>
        </w:rPr>
      </w:pPr>
      <w:r>
        <w:rPr>
          <w:sz w:val="20"/>
        </w:rPr>
        <w:lastRenderedPageBreak/>
        <w:t>D</w:t>
      </w:r>
      <w:r>
        <w:rPr>
          <w:sz w:val="20"/>
        </w:rPr>
        <w:t>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</w:t>
      </w:r>
      <w:r>
        <w:rPr>
          <w:sz w:val="20"/>
        </w:rPr>
        <w:t>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43529E" w:rsidRDefault="003D1E0E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3529E" w:rsidRDefault="003D1E0E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</w:p>
    <w:p w:rsidR="0043529E" w:rsidRDefault="003D1E0E">
      <w:pPr>
        <w:pStyle w:val="Zkladntext"/>
        <w:ind w:left="741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43529E" w:rsidRDefault="003D1E0E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43529E" w:rsidRDefault="003D1E0E">
      <w:pPr>
        <w:pStyle w:val="Zkladntext"/>
        <w:spacing w:before="1"/>
        <w:ind w:left="741"/>
        <w:jc w:val="left"/>
      </w:pPr>
      <w:r>
        <w:t>podpory.</w:t>
      </w:r>
    </w:p>
    <w:p w:rsidR="0043529E" w:rsidRDefault="0043529E">
      <w:pPr>
        <w:pStyle w:val="Zkladntext"/>
        <w:spacing w:before="2"/>
        <w:ind w:left="0"/>
        <w:jc w:val="left"/>
        <w:rPr>
          <w:sz w:val="36"/>
        </w:rPr>
      </w:pPr>
    </w:p>
    <w:p w:rsidR="0043529E" w:rsidRDefault="003D1E0E">
      <w:pPr>
        <w:pStyle w:val="Nadpis1"/>
        <w:ind w:right="1049"/>
      </w:pPr>
      <w:r>
        <w:t>VI.</w:t>
      </w:r>
    </w:p>
    <w:p w:rsidR="0043529E" w:rsidRDefault="003D1E0E">
      <w:pPr>
        <w:pStyle w:val="Nadpis2"/>
        <w:ind w:right="1048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43529E" w:rsidRDefault="0043529E">
      <w:pPr>
        <w:pStyle w:val="Zkladntext"/>
        <w:spacing w:before="1"/>
        <w:ind w:left="0"/>
        <w:jc w:val="left"/>
        <w:rPr>
          <w:b/>
          <w:sz w:val="18"/>
        </w:rPr>
      </w:pPr>
    </w:p>
    <w:p w:rsidR="0043529E" w:rsidRDefault="003D1E0E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3529E" w:rsidRDefault="003D1E0E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3529E" w:rsidRDefault="003D1E0E">
      <w:pPr>
        <w:pStyle w:val="Odstavecseseznamem"/>
        <w:numPr>
          <w:ilvl w:val="0"/>
          <w:numId w:val="4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3529E" w:rsidRDefault="003D1E0E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43529E" w:rsidRDefault="003D1E0E">
      <w:pPr>
        <w:pStyle w:val="Zkladntext"/>
        <w:jc w:val="left"/>
      </w:pPr>
      <w:r>
        <w:t>Smlouvou.</w:t>
      </w:r>
    </w:p>
    <w:p w:rsidR="0043529E" w:rsidRDefault="003D1E0E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43529E" w:rsidRDefault="003D1E0E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43529E" w:rsidRDefault="003D1E0E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3529E" w:rsidRDefault="003D1E0E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3529E" w:rsidRDefault="003D1E0E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3529E" w:rsidRDefault="0043529E">
      <w:pPr>
        <w:jc w:val="both"/>
        <w:rPr>
          <w:sz w:val="20"/>
        </w:rPr>
        <w:sectPr w:rsidR="0043529E">
          <w:pgSz w:w="12240" w:h="15840"/>
          <w:pgMar w:top="1060" w:right="1000" w:bottom="1660" w:left="1320" w:header="0" w:footer="1384" w:gutter="0"/>
          <w:cols w:space="708"/>
        </w:sectPr>
      </w:pPr>
    </w:p>
    <w:p w:rsidR="0043529E" w:rsidRDefault="003D1E0E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exemplářích a podepsána vlastnoručně; každý exemplář má platnost </w:t>
      </w:r>
      <w:r>
        <w:rPr>
          <w:sz w:val="20"/>
        </w:rPr>
        <w:t>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3529E" w:rsidRDefault="0043529E">
      <w:pPr>
        <w:pStyle w:val="Zkladntext"/>
        <w:spacing w:before="3"/>
        <w:ind w:left="0"/>
        <w:jc w:val="left"/>
        <w:rPr>
          <w:sz w:val="36"/>
        </w:rPr>
      </w:pPr>
    </w:p>
    <w:p w:rsidR="0043529E" w:rsidRDefault="003D1E0E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43529E" w:rsidRDefault="0043529E">
      <w:pPr>
        <w:pStyle w:val="Zkladntext"/>
        <w:spacing w:before="1"/>
        <w:ind w:left="0"/>
        <w:jc w:val="left"/>
        <w:rPr>
          <w:sz w:val="18"/>
        </w:rPr>
      </w:pPr>
    </w:p>
    <w:p w:rsidR="0043529E" w:rsidRDefault="003D1E0E">
      <w:pPr>
        <w:pStyle w:val="Zkladntext"/>
        <w:ind w:left="382"/>
        <w:jc w:val="left"/>
      </w:pPr>
      <w:r>
        <w:t>dne:</w:t>
      </w:r>
    </w:p>
    <w:p w:rsidR="0043529E" w:rsidRDefault="0043529E">
      <w:pPr>
        <w:pStyle w:val="Zkladntext"/>
        <w:ind w:left="0"/>
        <w:jc w:val="left"/>
        <w:rPr>
          <w:sz w:val="26"/>
        </w:rPr>
      </w:pPr>
    </w:p>
    <w:p w:rsidR="0043529E" w:rsidRDefault="0043529E">
      <w:pPr>
        <w:pStyle w:val="Zkladntext"/>
        <w:ind w:left="0"/>
        <w:jc w:val="left"/>
        <w:rPr>
          <w:sz w:val="26"/>
        </w:rPr>
      </w:pPr>
    </w:p>
    <w:p w:rsidR="0043529E" w:rsidRDefault="0043529E">
      <w:pPr>
        <w:pStyle w:val="Zkladntext"/>
        <w:ind w:left="0"/>
        <w:jc w:val="left"/>
        <w:rPr>
          <w:sz w:val="29"/>
        </w:rPr>
      </w:pPr>
    </w:p>
    <w:p w:rsidR="0043529E" w:rsidRDefault="003D1E0E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3529E" w:rsidRDefault="003D1E0E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3529E" w:rsidRDefault="0043529E">
      <w:pPr>
        <w:pStyle w:val="Zkladntext"/>
        <w:ind w:left="0"/>
        <w:jc w:val="left"/>
        <w:rPr>
          <w:sz w:val="26"/>
        </w:rPr>
      </w:pPr>
    </w:p>
    <w:p w:rsidR="0043529E" w:rsidRDefault="0043529E">
      <w:pPr>
        <w:pStyle w:val="Zkladntext"/>
        <w:ind w:left="0"/>
        <w:jc w:val="left"/>
        <w:rPr>
          <w:sz w:val="26"/>
        </w:rPr>
      </w:pPr>
    </w:p>
    <w:p w:rsidR="0043529E" w:rsidRDefault="0043529E">
      <w:pPr>
        <w:pStyle w:val="Zkladntext"/>
        <w:spacing w:before="3"/>
        <w:ind w:left="0"/>
        <w:jc w:val="left"/>
        <w:rPr>
          <w:sz w:val="22"/>
        </w:rPr>
      </w:pPr>
    </w:p>
    <w:p w:rsidR="0043529E" w:rsidRDefault="003D1E0E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3529E" w:rsidRDefault="0043529E">
      <w:pPr>
        <w:spacing w:line="264" w:lineRule="auto"/>
        <w:sectPr w:rsidR="0043529E">
          <w:pgSz w:w="12240" w:h="15840"/>
          <w:pgMar w:top="1060" w:right="1000" w:bottom="1660" w:left="1320" w:header="0" w:footer="1384" w:gutter="0"/>
          <w:cols w:space="708"/>
        </w:sectPr>
      </w:pPr>
    </w:p>
    <w:p w:rsidR="0043529E" w:rsidRDefault="003D1E0E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2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43529E" w:rsidRDefault="0043529E">
      <w:pPr>
        <w:pStyle w:val="Zkladntext"/>
        <w:ind w:left="0"/>
        <w:jc w:val="left"/>
        <w:rPr>
          <w:sz w:val="26"/>
        </w:rPr>
      </w:pPr>
    </w:p>
    <w:p w:rsidR="0043529E" w:rsidRDefault="0043529E">
      <w:pPr>
        <w:pStyle w:val="Zkladntext"/>
        <w:spacing w:before="2"/>
        <w:ind w:left="0"/>
        <w:jc w:val="left"/>
        <w:rPr>
          <w:sz w:val="32"/>
        </w:rPr>
      </w:pPr>
    </w:p>
    <w:p w:rsidR="0043529E" w:rsidRDefault="003D1E0E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21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43529E" w:rsidRDefault="0043529E">
      <w:pPr>
        <w:pStyle w:val="Zkladntext"/>
        <w:spacing w:before="1"/>
        <w:ind w:left="0"/>
        <w:jc w:val="left"/>
        <w:rPr>
          <w:b/>
          <w:sz w:val="27"/>
        </w:rPr>
      </w:pPr>
    </w:p>
    <w:p w:rsidR="0043529E" w:rsidRDefault="003D1E0E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43529E" w:rsidRDefault="0043529E">
      <w:pPr>
        <w:pStyle w:val="Zkladntext"/>
        <w:spacing w:before="1"/>
        <w:ind w:left="0"/>
        <w:jc w:val="left"/>
        <w:rPr>
          <w:b/>
          <w:sz w:val="29"/>
        </w:rPr>
      </w:pPr>
    </w:p>
    <w:p w:rsidR="0043529E" w:rsidRDefault="003D1E0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43529E" w:rsidRDefault="003D1E0E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3529E" w:rsidRDefault="003D1E0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3529E" w:rsidRDefault="003D1E0E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3529E" w:rsidRDefault="003D1E0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43529E" w:rsidRDefault="003D1E0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43529E" w:rsidRDefault="003D1E0E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43529E" w:rsidRDefault="003D1E0E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43529E" w:rsidRDefault="0043529E">
      <w:pPr>
        <w:sectPr w:rsidR="0043529E">
          <w:pgSz w:w="12240" w:h="15840"/>
          <w:pgMar w:top="1060" w:right="1000" w:bottom="1660" w:left="1320" w:header="0" w:footer="1384" w:gutter="0"/>
          <w:cols w:space="708"/>
        </w:sectPr>
      </w:pPr>
    </w:p>
    <w:p w:rsidR="0043529E" w:rsidRDefault="003D1E0E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3529E" w:rsidRDefault="0043529E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529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529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3529E" w:rsidRDefault="003D1E0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43529E" w:rsidRDefault="003D1E0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43529E" w:rsidRDefault="003D1E0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3529E" w:rsidRDefault="003D1E0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529E" w:rsidRDefault="003D1E0E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3529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3529E" w:rsidRDefault="003D1E0E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3529E" w:rsidRDefault="003D1E0E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3529E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3529E" w:rsidRDefault="003D1E0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3529E" w:rsidRDefault="003D1E0E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3529E" w:rsidRDefault="003D1E0E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3529E" w:rsidRDefault="003D1E0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43529E" w:rsidRDefault="003D1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43529E" w:rsidRDefault="003D1E0E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3529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3529E" w:rsidRDefault="003D1E0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3529E" w:rsidRDefault="003D1E0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3529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3529E" w:rsidRDefault="003D1E0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3529E" w:rsidRDefault="003D1E0E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3529E" w:rsidRDefault="003D1E0E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3529E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3529E" w:rsidRDefault="003D1E0E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3529E" w:rsidRDefault="003D1E0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3529E" w:rsidRDefault="003D1E0E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3529E" w:rsidRDefault="0043529E">
      <w:pPr>
        <w:rPr>
          <w:sz w:val="20"/>
        </w:rPr>
        <w:sectPr w:rsidR="0043529E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529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529E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3529E" w:rsidRDefault="003D1E0E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3529E" w:rsidRDefault="003D1E0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3529E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3529E" w:rsidRDefault="003D1E0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3529E" w:rsidRDefault="003D1E0E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3529E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3529E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3529E" w:rsidRDefault="003D1E0E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3529E" w:rsidRDefault="003D1E0E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3529E" w:rsidRDefault="003D1E0E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3529E" w:rsidRDefault="003D1E0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3529E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3529E" w:rsidRDefault="003D1E0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3529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43529E" w:rsidRDefault="003D1E0E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3529E" w:rsidRDefault="003D1E0E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3529E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3529E" w:rsidRDefault="003D1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43529E" w:rsidRDefault="0043529E">
      <w:pPr>
        <w:rPr>
          <w:sz w:val="20"/>
        </w:rPr>
        <w:sectPr w:rsidR="0043529E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529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529E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3529E" w:rsidRDefault="003D1E0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3529E" w:rsidRDefault="003D1E0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3529E" w:rsidRDefault="003D1E0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3529E" w:rsidRDefault="003D1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3529E" w:rsidRDefault="003D1E0E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3529E" w:rsidRDefault="003D1E0E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3529E" w:rsidRDefault="003D1E0E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3529E" w:rsidRDefault="003D1E0E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3529E" w:rsidRDefault="003D1E0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3529E" w:rsidRDefault="003D1E0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3529E" w:rsidRDefault="003D1E0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3529E" w:rsidRDefault="003D1E0E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3529E" w:rsidRDefault="003D1E0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43529E" w:rsidRDefault="003D1E0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43529E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529E" w:rsidRDefault="003D1E0E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43529E" w:rsidRDefault="003D1E0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43529E" w:rsidRDefault="003D1E0E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3529E" w:rsidRDefault="003D1E0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43529E" w:rsidRDefault="003D1E0E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43529E" w:rsidRDefault="003D1E0E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529E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3529E" w:rsidRDefault="003D1E0E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43529E" w:rsidRDefault="003D1E0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3529E" w:rsidRDefault="003D1E0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3529E" w:rsidRDefault="003D1E0E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3529E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3529E" w:rsidRDefault="003D1E0E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3529E" w:rsidRDefault="003D1E0E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3529E" w:rsidRDefault="0043529E">
      <w:pPr>
        <w:pStyle w:val="Zkladntext"/>
        <w:ind w:left="0"/>
        <w:jc w:val="left"/>
        <w:rPr>
          <w:b/>
        </w:rPr>
      </w:pPr>
    </w:p>
    <w:p w:rsidR="0043529E" w:rsidRDefault="00FE1CAA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55CF1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43529E" w:rsidRDefault="0043529E">
      <w:pPr>
        <w:pStyle w:val="Zkladntext"/>
        <w:ind w:left="0"/>
        <w:jc w:val="left"/>
        <w:rPr>
          <w:b/>
        </w:rPr>
      </w:pPr>
    </w:p>
    <w:p w:rsidR="0043529E" w:rsidRDefault="0043529E">
      <w:pPr>
        <w:pStyle w:val="Zkladntext"/>
        <w:spacing w:before="12"/>
        <w:ind w:left="0"/>
        <w:jc w:val="left"/>
        <w:rPr>
          <w:b/>
          <w:sz w:val="13"/>
        </w:rPr>
      </w:pPr>
    </w:p>
    <w:p w:rsidR="0043529E" w:rsidRDefault="003D1E0E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43529E" w:rsidRDefault="0043529E">
      <w:pPr>
        <w:rPr>
          <w:sz w:val="16"/>
        </w:rPr>
        <w:sectPr w:rsidR="0043529E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529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529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3529E" w:rsidRDefault="003D1E0E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3529E" w:rsidRDefault="003D1E0E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3529E" w:rsidRDefault="003D1E0E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43529E" w:rsidRDefault="003D1E0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43529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3529E" w:rsidRDefault="003D1E0E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3529E" w:rsidRDefault="003D1E0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3529E" w:rsidRDefault="003D1E0E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3529E" w:rsidRDefault="003D1E0E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3529E" w:rsidRDefault="003D1E0E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3529E" w:rsidRDefault="003D1E0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3529E" w:rsidRDefault="003D1E0E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3529E" w:rsidRDefault="003D1E0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43529E" w:rsidRDefault="003D1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3529E" w:rsidRDefault="003D1E0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3529E" w:rsidRDefault="003D1E0E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3529E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3529E" w:rsidRDefault="003D1E0E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3529E" w:rsidRDefault="003D1E0E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3529E" w:rsidRDefault="003D1E0E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43529E" w:rsidRDefault="003D1E0E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3529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3529E" w:rsidRDefault="003D1E0E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3529E" w:rsidRDefault="003D1E0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3529E" w:rsidRDefault="003D1E0E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3529E" w:rsidRDefault="003D1E0E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3529E" w:rsidRDefault="003D1E0E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3529E" w:rsidRDefault="003D1E0E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3529E" w:rsidRDefault="003D1E0E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</w:t>
            </w:r>
            <w:r>
              <w:rPr>
                <w:sz w:val="20"/>
              </w:rPr>
              <w:t>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3529E" w:rsidRDefault="003D1E0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3529E" w:rsidRDefault="003D1E0E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3529E" w:rsidRDefault="003D1E0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3529E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3529E" w:rsidRDefault="0043529E">
      <w:pPr>
        <w:rPr>
          <w:sz w:val="20"/>
        </w:rPr>
        <w:sectPr w:rsidR="0043529E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529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529E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3529E" w:rsidRDefault="003D1E0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3529E" w:rsidRDefault="003D1E0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3529E" w:rsidRDefault="003D1E0E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3529E" w:rsidRDefault="003D1E0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3529E" w:rsidRDefault="003D1E0E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3529E" w:rsidRDefault="003D1E0E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3529E" w:rsidRDefault="003D1E0E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3529E" w:rsidRDefault="003D1E0E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3529E" w:rsidRDefault="003D1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3529E" w:rsidRDefault="003D1E0E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3529E" w:rsidRDefault="003D1E0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3529E" w:rsidRDefault="003D1E0E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3529E" w:rsidRDefault="003D1E0E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43529E" w:rsidRDefault="003D1E0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3529E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3529E" w:rsidRDefault="003D1E0E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3529E" w:rsidRDefault="003D1E0E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3529E" w:rsidRDefault="003D1E0E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3529E" w:rsidRDefault="003D1E0E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3529E" w:rsidRDefault="003D1E0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3529E" w:rsidRDefault="003D1E0E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43529E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3529E" w:rsidRDefault="003D1E0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3529E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3529E" w:rsidRDefault="003D1E0E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43529E" w:rsidRDefault="0043529E">
      <w:pPr>
        <w:rPr>
          <w:sz w:val="20"/>
        </w:rPr>
        <w:sectPr w:rsidR="0043529E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529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529E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3529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3529E" w:rsidRDefault="003D1E0E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3529E" w:rsidRDefault="003D1E0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3529E" w:rsidRDefault="003D1E0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3529E" w:rsidRDefault="003D1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3529E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3529E" w:rsidRDefault="003D1E0E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3529E" w:rsidRDefault="003D1E0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3529E" w:rsidRDefault="003D1E0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3529E" w:rsidRDefault="003D1E0E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3529E" w:rsidRDefault="003D1E0E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3529E" w:rsidRDefault="003D1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529E" w:rsidRDefault="003D1E0E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3529E" w:rsidRDefault="003D1E0E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529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43529E" w:rsidRDefault="003D1E0E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3529E" w:rsidRDefault="003D1E0E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3529E" w:rsidRDefault="003D1E0E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3529E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3529E" w:rsidRDefault="003D1E0E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3529E" w:rsidRDefault="003D1E0E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43529E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3529E" w:rsidRDefault="003D1E0E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3529E" w:rsidRDefault="0043529E">
      <w:pPr>
        <w:rPr>
          <w:sz w:val="20"/>
        </w:rPr>
        <w:sectPr w:rsidR="0043529E">
          <w:type w:val="continuous"/>
          <w:pgSz w:w="12240" w:h="15840"/>
          <w:pgMar w:top="1140" w:right="1000" w:bottom="162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529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529E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3529E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3529E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3529E" w:rsidRDefault="003D1E0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3529E" w:rsidRDefault="003D1E0E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3529E" w:rsidRDefault="003D1E0E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3529E" w:rsidRDefault="003D1E0E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43529E" w:rsidRDefault="003D1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3529E" w:rsidRDefault="003D1E0E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529E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3529E" w:rsidRDefault="003D1E0E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3529E" w:rsidRDefault="003D1E0E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3529E" w:rsidRDefault="003D1E0E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529E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3529E" w:rsidRDefault="003D1E0E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529E" w:rsidRDefault="003D1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3529E" w:rsidRDefault="003D1E0E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3529E" w:rsidRDefault="003D1E0E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3529E" w:rsidRDefault="0043529E">
      <w:pPr>
        <w:rPr>
          <w:sz w:val="20"/>
        </w:rPr>
        <w:sectPr w:rsidR="0043529E">
          <w:type w:val="continuous"/>
          <w:pgSz w:w="12240" w:h="15840"/>
          <w:pgMar w:top="1140" w:right="1000" w:bottom="192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529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529E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3529E" w:rsidRDefault="003D1E0E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3529E" w:rsidRDefault="003D1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529E" w:rsidRDefault="003D1E0E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3529E" w:rsidRDefault="003D1E0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3529E" w:rsidRDefault="003D1E0E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529E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3529E" w:rsidRDefault="003D1E0E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43529E" w:rsidRDefault="003D1E0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3529E" w:rsidRDefault="003D1E0E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3529E" w:rsidRDefault="003D1E0E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3529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3529E" w:rsidRDefault="003D1E0E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3529E" w:rsidRDefault="003D1E0E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3529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3529E" w:rsidRDefault="003D1E0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3529E" w:rsidRDefault="003D1E0E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3529E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43529E" w:rsidRDefault="00FE1CAA">
      <w:pPr>
        <w:pStyle w:val="Zkladntext"/>
        <w:spacing w:before="12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A73F4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3529E" w:rsidRDefault="0043529E">
      <w:pPr>
        <w:pStyle w:val="Zkladntext"/>
        <w:ind w:left="0"/>
        <w:jc w:val="left"/>
      </w:pPr>
    </w:p>
    <w:p w:rsidR="0043529E" w:rsidRDefault="0043529E">
      <w:pPr>
        <w:pStyle w:val="Zkladntext"/>
        <w:spacing w:before="12"/>
        <w:ind w:left="0"/>
        <w:jc w:val="left"/>
        <w:rPr>
          <w:sz w:val="13"/>
        </w:rPr>
      </w:pPr>
    </w:p>
    <w:p w:rsidR="0043529E" w:rsidRDefault="003D1E0E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43529E" w:rsidRDefault="0043529E">
      <w:pPr>
        <w:rPr>
          <w:sz w:val="16"/>
        </w:rPr>
        <w:sectPr w:rsidR="0043529E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529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529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3529E" w:rsidRDefault="003D1E0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3529E" w:rsidRDefault="003D1E0E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3529E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529E" w:rsidRDefault="003D1E0E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3529E" w:rsidRDefault="0043529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3529E" w:rsidRDefault="003D1E0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3529E" w:rsidRDefault="0043529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3529E" w:rsidRDefault="003D1E0E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3529E" w:rsidRDefault="003D1E0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</w:t>
            </w: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3529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3529E" w:rsidRDefault="0043529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43529E" w:rsidRDefault="003D1E0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3529E" w:rsidRDefault="0043529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3529E" w:rsidRDefault="003D1E0E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3529E" w:rsidRDefault="003D1E0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3529E" w:rsidRDefault="003D1E0E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3529E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3529E" w:rsidRDefault="003D1E0E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43529E" w:rsidRDefault="003D1E0E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529E" w:rsidRDefault="003D1E0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529E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29E" w:rsidRDefault="0043529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529E" w:rsidRDefault="003D1E0E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3529E" w:rsidRDefault="003D1E0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D1E0E" w:rsidRDefault="003D1E0E"/>
    <w:sectPr w:rsidR="003D1E0E"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E0E" w:rsidRDefault="003D1E0E">
      <w:r>
        <w:separator/>
      </w:r>
    </w:p>
  </w:endnote>
  <w:endnote w:type="continuationSeparator" w:id="0">
    <w:p w:rsidR="003D1E0E" w:rsidRDefault="003D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9E" w:rsidRDefault="00FE1CAA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29E" w:rsidRDefault="003D1E0E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1C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43529E" w:rsidRDefault="003D1E0E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E1C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E0E" w:rsidRDefault="003D1E0E">
      <w:r>
        <w:separator/>
      </w:r>
    </w:p>
  </w:footnote>
  <w:footnote w:type="continuationSeparator" w:id="0">
    <w:p w:rsidR="003D1E0E" w:rsidRDefault="003D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30B1"/>
    <w:multiLevelType w:val="hybridMultilevel"/>
    <w:tmpl w:val="4BB00592"/>
    <w:lvl w:ilvl="0" w:tplc="0AA471B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ACA4BC8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8A542CC6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34504944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4948A7F0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0BFABFA0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E858F9DA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A7ECBB4A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917A583E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2717679D"/>
    <w:multiLevelType w:val="hybridMultilevel"/>
    <w:tmpl w:val="92683FBA"/>
    <w:lvl w:ilvl="0" w:tplc="186C693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6142C4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52920D4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3E98C5A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7EDE88E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9C27F5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A5C2AB2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F612BE9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B170C98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7CE426F"/>
    <w:multiLevelType w:val="hybridMultilevel"/>
    <w:tmpl w:val="DFF0912E"/>
    <w:lvl w:ilvl="0" w:tplc="11B2389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236AA3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D84102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1AA2D3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AB69F1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E0C8C6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4A4F47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328653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5FC560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92F52F9"/>
    <w:multiLevelType w:val="hybridMultilevel"/>
    <w:tmpl w:val="B41E630A"/>
    <w:lvl w:ilvl="0" w:tplc="EACC43B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1E77C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DC6A87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464620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1E22C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B2EA94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E42C45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0A2E3F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87A121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963319B"/>
    <w:multiLevelType w:val="hybridMultilevel"/>
    <w:tmpl w:val="7E24B870"/>
    <w:lvl w:ilvl="0" w:tplc="50541EC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468FD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C902D9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924FAA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ECA684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F8E787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3C2EDC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69E8C4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B7EE06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5BC55C2"/>
    <w:multiLevelType w:val="hybridMultilevel"/>
    <w:tmpl w:val="769846F4"/>
    <w:lvl w:ilvl="0" w:tplc="693C8A5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7C0F96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EC6FF3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870DD4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8BE9CB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598AE1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D0E6FD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158C1F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3185FE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DB10C1A"/>
    <w:multiLevelType w:val="hybridMultilevel"/>
    <w:tmpl w:val="C8C4804C"/>
    <w:lvl w:ilvl="0" w:tplc="757A56C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2CFF54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F1DAF990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A05A133C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424E1770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ACA604DA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7C30CA6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03123E2A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409AA1CC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6D2B60C1"/>
    <w:multiLevelType w:val="hybridMultilevel"/>
    <w:tmpl w:val="093CC458"/>
    <w:lvl w:ilvl="0" w:tplc="06507D4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1C4FD1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B6EDA52">
      <w:numFmt w:val="bullet"/>
      <w:lvlText w:val="-"/>
      <w:lvlJc w:val="left"/>
      <w:pPr>
        <w:ind w:left="1138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1B68BB10">
      <w:numFmt w:val="bullet"/>
      <w:lvlText w:val="•"/>
      <w:lvlJc w:val="left"/>
      <w:pPr>
        <w:ind w:left="1140" w:hanging="360"/>
      </w:pPr>
      <w:rPr>
        <w:rFonts w:hint="default"/>
        <w:lang w:val="cs-CZ" w:eastAsia="en-US" w:bidi="ar-SA"/>
      </w:rPr>
    </w:lvl>
    <w:lvl w:ilvl="4" w:tplc="E8A241FC">
      <w:numFmt w:val="bullet"/>
      <w:lvlText w:val="•"/>
      <w:lvlJc w:val="left"/>
      <w:pPr>
        <w:ind w:left="1220" w:hanging="360"/>
      </w:pPr>
      <w:rPr>
        <w:rFonts w:hint="default"/>
        <w:lang w:val="cs-CZ" w:eastAsia="en-US" w:bidi="ar-SA"/>
      </w:rPr>
    </w:lvl>
    <w:lvl w:ilvl="5" w:tplc="DA906FF8">
      <w:numFmt w:val="bullet"/>
      <w:lvlText w:val="•"/>
      <w:lvlJc w:val="left"/>
      <w:pPr>
        <w:ind w:left="1394" w:hanging="360"/>
      </w:pPr>
      <w:rPr>
        <w:rFonts w:hint="default"/>
        <w:lang w:val="cs-CZ" w:eastAsia="en-US" w:bidi="ar-SA"/>
      </w:rPr>
    </w:lvl>
    <w:lvl w:ilvl="6" w:tplc="E7D214B0">
      <w:numFmt w:val="bullet"/>
      <w:lvlText w:val="•"/>
      <w:lvlJc w:val="left"/>
      <w:pPr>
        <w:ind w:left="1568" w:hanging="360"/>
      </w:pPr>
      <w:rPr>
        <w:rFonts w:hint="default"/>
        <w:lang w:val="cs-CZ" w:eastAsia="en-US" w:bidi="ar-SA"/>
      </w:rPr>
    </w:lvl>
    <w:lvl w:ilvl="7" w:tplc="296C60EE">
      <w:numFmt w:val="bullet"/>
      <w:lvlText w:val="•"/>
      <w:lvlJc w:val="left"/>
      <w:pPr>
        <w:ind w:left="1742" w:hanging="360"/>
      </w:pPr>
      <w:rPr>
        <w:rFonts w:hint="default"/>
        <w:lang w:val="cs-CZ" w:eastAsia="en-US" w:bidi="ar-SA"/>
      </w:rPr>
    </w:lvl>
    <w:lvl w:ilvl="8" w:tplc="21B20428">
      <w:numFmt w:val="bullet"/>
      <w:lvlText w:val="•"/>
      <w:lvlJc w:val="left"/>
      <w:pPr>
        <w:ind w:left="1916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3DE6B24"/>
    <w:multiLevelType w:val="hybridMultilevel"/>
    <w:tmpl w:val="01382C98"/>
    <w:lvl w:ilvl="0" w:tplc="5270E862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F42B5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1C703F6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C106B06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59E3E3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E2A8092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EEA78C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9F60E2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5F4A0D6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9E"/>
    <w:rsid w:val="003D1E0E"/>
    <w:rsid w:val="0043529E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2E0988-65EE-4ED8-838B-17BB85FA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4883</Words>
  <Characters>28810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2025-03-18T15:22:00Z</dcterms:created>
  <dcterms:modified xsi:type="dcterms:W3CDTF">2025-03-18T15:22:00Z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2025-03-18T00:00:00Z</vt:filetime>
  </property>
</Properties>
</file>