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2845A3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2845A3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845A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845A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845A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845A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18. 3. 2025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2845A3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Robert Demeter</w:t>
            </w:r>
          </w:p>
          <w:p w:rsidR="001F0477" w:rsidRPr="006F0BA2" w:rsidRDefault="002845A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B. Němcové 428</w:t>
            </w:r>
          </w:p>
          <w:p w:rsidR="001F0477" w:rsidRPr="006F0BA2" w:rsidRDefault="002845A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2845A3">
              <w:rPr>
                <w:rFonts w:ascii="Tahoma" w:hAnsi="Tahoma" w:cs="Tahoma"/>
                <w:bCs/>
                <w:noProof/>
                <w:sz w:val="22"/>
                <w:szCs w:val="22"/>
              </w:rPr>
              <w:t>67151353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2845A3">
              <w:rPr>
                <w:rFonts w:ascii="Tahoma" w:hAnsi="Tahoma" w:cs="Tahoma"/>
                <w:bCs/>
                <w:noProof/>
                <w:sz w:val="22"/>
                <w:szCs w:val="22"/>
              </w:rPr>
              <w:t>CZ7206081696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2845A3">
        <w:rPr>
          <w:rFonts w:ascii="Tahoma" w:hAnsi="Tahoma" w:cs="Tahoma"/>
          <w:noProof/>
          <w:sz w:val="28"/>
          <w:szCs w:val="28"/>
        </w:rPr>
        <w:t>94/25/7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2845A3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Vyklizení skládky v ulici Heydukova a u objektu ČOV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2845A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42 400,00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</w:t>
      </w:r>
      <w:r w:rsidR="002845A3">
        <w:rPr>
          <w:rFonts w:ascii="Tahoma" w:hAnsi="Tahoma" w:cs="Tahoma"/>
          <w:b/>
          <w:bCs/>
          <w:sz w:val="20"/>
          <w:szCs w:val="20"/>
        </w:rPr>
        <w:t>bez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2845A3">
        <w:rPr>
          <w:rFonts w:ascii="Tahoma" w:hAnsi="Tahoma" w:cs="Tahoma"/>
          <w:b/>
          <w:bCs/>
          <w:noProof/>
          <w:sz w:val="20"/>
          <w:szCs w:val="20"/>
        </w:rPr>
        <w:t>42 400,00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2845A3" w:rsidRDefault="002845A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Jedná se o přetřídění zámkové dlažby (vyskládání na palety) a přebrání dlažebních kostek na skládkách v ulici Heydukova a u objektu ČOV.  </w:t>
      </w:r>
    </w:p>
    <w:p w:rsidR="002845A3" w:rsidRDefault="002845A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za dílo je bez DPH 42.400 Kč tj. cena činí s DPH 51.304 Kč.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2845A3">
        <w:rPr>
          <w:rFonts w:ascii="Tahoma" w:hAnsi="Tahoma" w:cs="Tahoma"/>
          <w:sz w:val="20"/>
          <w:szCs w:val="20"/>
        </w:rPr>
        <w:t>03/2025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2845A3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2845A3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5A3" w:rsidRDefault="002845A3">
      <w:r>
        <w:separator/>
      </w:r>
    </w:p>
  </w:endnote>
  <w:endnote w:type="continuationSeparator" w:id="0">
    <w:p w:rsidR="002845A3" w:rsidRDefault="0028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5A3" w:rsidRDefault="002845A3">
      <w:r>
        <w:separator/>
      </w:r>
    </w:p>
  </w:footnote>
  <w:footnote w:type="continuationSeparator" w:id="0">
    <w:p w:rsidR="002845A3" w:rsidRDefault="00284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A3"/>
    <w:rsid w:val="001A6E76"/>
    <w:rsid w:val="001F0477"/>
    <w:rsid w:val="002845A3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9A0A9"/>
  <w15:chartTrackingRefBased/>
  <w15:docId w15:val="{E3A3118E-0B83-45A1-8F50-AD3CDAAF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1180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dcterms:created xsi:type="dcterms:W3CDTF">2025-03-18T08:45:00Z</dcterms:created>
  <dcterms:modified xsi:type="dcterms:W3CDTF">2025-03-18T08:46:00Z</dcterms:modified>
</cp:coreProperties>
</file>