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8"/>
        <w:gridCol w:w="4562"/>
        <w:gridCol w:w="852"/>
        <w:gridCol w:w="2513"/>
      </w:tblGrid>
      <w:tr>
        <w:trPr>
          <w:trHeight w:val="337" w:hRule="atLeast"/>
        </w:trPr>
        <w:tc>
          <w:tcPr>
            <w:tcW w:w="6338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05" w:lineRule="exact"/>
              <w:ind w:lef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CENÍK </w:t>
            </w:r>
            <w:r>
              <w:rPr>
                <w:b/>
                <w:spacing w:val="-2"/>
                <w:sz w:val="28"/>
              </w:rPr>
              <w:t>SLUŽEB</w:t>
            </w:r>
          </w:p>
        </w:tc>
        <w:tc>
          <w:tcPr>
            <w:tcW w:w="7927" w:type="dxa"/>
            <w:gridSpan w:val="3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8" w:hRule="atLeast"/>
        </w:trPr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ind w:left="29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Specifikace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Popis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služby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ind w:left="35" w:right="11"/>
              <w:jc w:val="center"/>
              <w:rPr>
                <w:sz w:val="22"/>
              </w:rPr>
            </w:pPr>
            <w:r>
              <w:rPr>
                <w:sz w:val="22"/>
              </w:rPr>
              <w:t>Cena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 akci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 Kč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bez </w:t>
            </w:r>
            <w:r>
              <w:rPr>
                <w:spacing w:val="-5"/>
                <w:sz w:val="22"/>
              </w:rPr>
              <w:t>DPH</w:t>
            </w:r>
          </w:p>
        </w:tc>
      </w:tr>
      <w:tr>
        <w:trPr>
          <w:trHeight w:val="4981" w:hRule="atLeast"/>
        </w:trPr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 w:right="7"/>
              <w:jc w:val="center"/>
              <w:rPr>
                <w:sz w:val="22"/>
              </w:rPr>
            </w:pPr>
            <w:r>
              <w:rPr>
                <w:sz w:val="22"/>
              </w:rPr>
              <w:t>Akce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 </w:t>
            </w:r>
            <w:r>
              <w:rPr>
                <w:spacing w:val="-2"/>
                <w:sz w:val="22"/>
              </w:rPr>
              <w:t>Písku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1"/>
              <w:ind w:left="38" w:hanging="1"/>
              <w:rPr>
                <w:sz w:val="22"/>
              </w:rPr>
            </w:pPr>
            <w:r>
              <w:rPr>
                <w:sz w:val="22"/>
              </w:rPr>
              <w:t>Pietní akt v Letech u Písku. Památníku holokaustu Romů a Sintů v Čechách proběhne u amfiteátru. Budou dvě moderátorky (CZ, EN) ‐ bezdrátové mikrofony,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mikrofon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mluvčí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stojanu.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Repro 2ks, doprava, 2 ks odposlechy</w:t>
            </w:r>
          </w:p>
          <w:p>
            <w:pPr>
              <w:pStyle w:val="TableParagraph"/>
              <w:spacing w:before="2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Stručný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program:</w:t>
            </w:r>
          </w:p>
          <w:p>
            <w:pPr>
              <w:pStyle w:val="TableParagraph"/>
              <w:spacing w:before="22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zahájení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moderace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(CZ,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EN)</w:t>
            </w:r>
          </w:p>
          <w:p>
            <w:pPr>
              <w:pStyle w:val="TableParagraph"/>
              <w:spacing w:line="259" w:lineRule="auto" w:before="22"/>
              <w:ind w:left="38" w:right="645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romská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hymna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nástroje</w:t>
            </w:r>
          </w:p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česká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hymna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záznamu</w:t>
            </w:r>
          </w:p>
          <w:p>
            <w:pPr>
              <w:pStyle w:val="TableParagraph"/>
              <w:spacing w:line="259" w:lineRule="auto" w:before="22"/>
              <w:ind w:left="38" w:right="2774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moderace </w:t>
            </w:r>
            <w:r>
              <w:rPr>
                <w:spacing w:val="-2"/>
                <w:sz w:val="22"/>
              </w:rPr>
              <w:t>proslovy</w:t>
            </w:r>
          </w:p>
          <w:p>
            <w:pPr>
              <w:pStyle w:val="TableParagraph"/>
              <w:spacing w:before="1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housle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nástroje</w:t>
            </w:r>
          </w:p>
          <w:p>
            <w:pPr>
              <w:pStyle w:val="TableParagraph"/>
              <w:spacing w:before="22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moderace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proslovy</w:t>
            </w:r>
          </w:p>
          <w:p>
            <w:pPr>
              <w:pStyle w:val="TableParagraph"/>
              <w:spacing w:line="259" w:lineRule="auto" w:before="21"/>
              <w:ind w:left="38" w:right="645" w:hanging="1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nástroje moderace a proslovy</w:t>
            </w:r>
          </w:p>
          <w:p>
            <w:pPr>
              <w:pStyle w:val="TableParagraph"/>
              <w:spacing w:before="1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nástroje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18000</w:t>
            </w:r>
          </w:p>
        </w:tc>
      </w:tr>
      <w:tr>
        <w:trPr>
          <w:trHeight w:val="3294" w:hRule="atLeast"/>
        </w:trPr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Akce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Hodonín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2"/>
                <w:sz w:val="22"/>
              </w:rPr>
              <w:t> Kunštátu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1"/>
              <w:ind w:left="38"/>
              <w:rPr>
                <w:sz w:val="22"/>
              </w:rPr>
            </w:pPr>
            <w:r>
              <w:rPr>
                <w:sz w:val="22"/>
              </w:rPr>
              <w:t>Pietní akt v Hodoníně u Kunštátu. Památníku holokaustu Romů a Sintů na Moravě proběhne u amfiteátru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dvě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moderátorky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(CZ, EN) ‐ bezdrátové mikrofony, mikrofon pro mluvčí na stojanu, doprava, 2 ks odposlechy</w:t>
            </w:r>
          </w:p>
          <w:p>
            <w:pPr>
              <w:pStyle w:val="TableParagraph"/>
              <w:spacing w:before="2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Stručný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program:</w:t>
            </w:r>
          </w:p>
          <w:p>
            <w:pPr>
              <w:pStyle w:val="TableParagraph"/>
              <w:spacing w:before="22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zahájení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moderace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(CZ,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EN)</w:t>
            </w:r>
          </w:p>
          <w:p>
            <w:pPr>
              <w:pStyle w:val="TableParagraph"/>
              <w:spacing w:line="259" w:lineRule="auto" w:before="21"/>
              <w:ind w:left="38" w:right="709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romská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hymna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nástroje</w:t>
            </w:r>
          </w:p>
          <w:p>
            <w:pPr>
              <w:pStyle w:val="TableParagraph"/>
              <w:spacing w:before="1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česká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hymna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záznamu</w:t>
            </w:r>
          </w:p>
          <w:p>
            <w:pPr>
              <w:pStyle w:val="TableParagraph"/>
              <w:spacing w:before="22"/>
              <w:ind w:left="38"/>
              <w:rPr>
                <w:sz w:val="22"/>
              </w:rPr>
            </w:pPr>
            <w:r>
              <w:rPr>
                <w:sz w:val="22"/>
              </w:rPr>
              <w:t>‐ </w:t>
            </w:r>
            <w:r>
              <w:rPr>
                <w:spacing w:val="-2"/>
                <w:sz w:val="22"/>
              </w:rPr>
              <w:t>moderace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15500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6840" w:h="11910" w:orient="landscape"/>
          <w:pgMar w:top="1100" w:bottom="280" w:left="900" w:right="144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8"/>
        <w:gridCol w:w="4562"/>
        <w:gridCol w:w="852"/>
        <w:gridCol w:w="2513"/>
      </w:tblGrid>
      <w:tr>
        <w:trPr>
          <w:trHeight w:val="1641" w:hRule="atLeast"/>
        </w:trPr>
        <w:tc>
          <w:tcPr>
            <w:tcW w:w="63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2" w:type="dxa"/>
            <w:tcBorders>
              <w:top w:val="nil"/>
            </w:tcBorders>
          </w:tcPr>
          <w:p>
            <w:pPr>
              <w:pStyle w:val="TableParagraph"/>
              <w:spacing w:line="172" w:lineRule="exact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proslovy</w:t>
            </w:r>
          </w:p>
          <w:p>
            <w:pPr>
              <w:pStyle w:val="TableParagraph"/>
              <w:spacing w:before="22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nástroje</w:t>
            </w:r>
          </w:p>
          <w:p>
            <w:pPr>
              <w:pStyle w:val="TableParagraph"/>
              <w:spacing w:before="21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moderace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proslovy</w:t>
            </w:r>
          </w:p>
          <w:p>
            <w:pPr>
              <w:pStyle w:val="TableParagraph"/>
              <w:spacing w:line="259" w:lineRule="auto" w:before="22"/>
              <w:ind w:left="38" w:right="645" w:hanging="1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nástroje moderace a proslovy</w:t>
            </w:r>
          </w:p>
          <w:p>
            <w:pPr>
              <w:pStyle w:val="TableParagraph"/>
              <w:spacing w:line="266" w:lineRule="exact" w:before="1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nástroje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3" w:hRule="atLeast"/>
        </w:trPr>
        <w:tc>
          <w:tcPr>
            <w:tcW w:w="6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 w:right="4"/>
              <w:jc w:val="center"/>
              <w:rPr>
                <w:sz w:val="22"/>
              </w:rPr>
            </w:pPr>
            <w:r>
              <w:rPr>
                <w:sz w:val="22"/>
              </w:rPr>
              <w:t>Akce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Brno</w:t>
            </w:r>
          </w:p>
        </w:tc>
        <w:tc>
          <w:tcPr>
            <w:tcW w:w="4562" w:type="dxa"/>
          </w:tcPr>
          <w:p>
            <w:pPr>
              <w:pStyle w:val="TableParagraph"/>
              <w:spacing w:line="259" w:lineRule="auto" w:before="1"/>
              <w:ind w:left="38"/>
              <w:rPr>
                <w:b/>
                <w:sz w:val="22"/>
              </w:rPr>
            </w:pPr>
            <w:r>
              <w:rPr>
                <w:sz w:val="22"/>
              </w:rPr>
              <w:t>Veřejná akce se bude konat v sídelní budově Muzea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romské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kultury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Bratislavské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Brně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‐ bezdrátový mikrofon, mikrofon pro mluvčí na stojanu, doprava, 2 ks odposlechy, doprava </w:t>
            </w:r>
            <w:r>
              <w:rPr>
                <w:b/>
                <w:sz w:val="22"/>
              </w:rPr>
              <w:t>Stručný program:</w:t>
            </w:r>
          </w:p>
          <w:p>
            <w:pPr>
              <w:pStyle w:val="TableParagraph"/>
              <w:spacing w:before="2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zahájení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akce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2"/>
                <w:sz w:val="22"/>
              </w:rPr>
              <w:t> moderace</w:t>
            </w:r>
          </w:p>
          <w:p>
            <w:pPr>
              <w:pStyle w:val="TableParagraph"/>
              <w:spacing w:line="259" w:lineRule="auto" w:before="22"/>
              <w:ind w:left="38" w:right="645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romská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hymna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nástroje</w:t>
            </w:r>
          </w:p>
          <w:p>
            <w:pPr>
              <w:pStyle w:val="TableParagraph"/>
              <w:spacing w:line="259" w:lineRule="auto"/>
              <w:ind w:left="38" w:right="2774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moderace </w:t>
            </w:r>
            <w:r>
              <w:rPr>
                <w:spacing w:val="-2"/>
                <w:sz w:val="22"/>
              </w:rPr>
              <w:t>proslovy</w:t>
            </w:r>
          </w:p>
          <w:p>
            <w:pPr>
              <w:pStyle w:val="TableParagraph"/>
              <w:spacing w:before="1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nástroje</w:t>
            </w:r>
          </w:p>
          <w:p>
            <w:pPr>
              <w:pStyle w:val="TableParagraph"/>
              <w:spacing w:before="22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moderace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proslovy</w:t>
            </w:r>
          </w:p>
          <w:p>
            <w:pPr>
              <w:pStyle w:val="TableParagraph"/>
              <w:spacing w:line="259" w:lineRule="auto" w:before="22"/>
              <w:ind w:left="38" w:right="645" w:hanging="1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nástroje moderace a proslovy</w:t>
            </w:r>
          </w:p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‐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Hudební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vstup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zpěv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nástroje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10000</w:t>
            </w:r>
          </w:p>
        </w:tc>
      </w:tr>
      <w:tr>
        <w:trPr>
          <w:trHeight w:val="1631" w:hRule="atLeast"/>
        </w:trPr>
        <w:tc>
          <w:tcPr>
            <w:tcW w:w="6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 w:right="5"/>
              <w:jc w:val="center"/>
              <w:rPr>
                <w:sz w:val="22"/>
              </w:rPr>
            </w:pPr>
            <w:r>
              <w:rPr>
                <w:sz w:val="22"/>
              </w:rPr>
              <w:t>Malá akce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Brno</w:t>
            </w:r>
          </w:p>
        </w:tc>
        <w:tc>
          <w:tcPr>
            <w:tcW w:w="4562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"/>
              <w:ind w:left="38" w:right="39"/>
              <w:rPr>
                <w:sz w:val="22"/>
              </w:rPr>
            </w:pPr>
            <w:r>
              <w:rPr>
                <w:sz w:val="22"/>
              </w:rPr>
              <w:t>nenadálá akce, která bude bez potřeby nazvučovat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hudebníky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‐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bezdrátový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mikrofon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 mluvčí, stojan, 2 ks repro, doprava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51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6000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900" w:right="144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8"/>
        <w:gridCol w:w="4562"/>
        <w:gridCol w:w="852"/>
        <w:gridCol w:w="2513"/>
      </w:tblGrid>
      <w:tr>
        <w:trPr>
          <w:trHeight w:val="1631" w:hRule="atLeast"/>
        </w:trPr>
        <w:tc>
          <w:tcPr>
            <w:tcW w:w="6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 w:right="5"/>
              <w:jc w:val="center"/>
              <w:rPr>
                <w:sz w:val="22"/>
              </w:rPr>
            </w:pPr>
            <w:r>
              <w:rPr>
                <w:sz w:val="22"/>
              </w:rPr>
              <w:t>Promítání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Lety</w:t>
            </w:r>
          </w:p>
        </w:tc>
        <w:tc>
          <w:tcPr>
            <w:tcW w:w="4562" w:type="dxa"/>
            <w:tcBorders>
              <w:top w:val="nil"/>
            </w:tcBorders>
          </w:tcPr>
          <w:p>
            <w:pPr>
              <w:pStyle w:val="TableParagraph"/>
              <w:spacing w:line="259" w:lineRule="auto" w:before="1"/>
              <w:ind w:left="38" w:right="17" w:hanging="1"/>
              <w:jc w:val="both"/>
              <w:rPr>
                <w:sz w:val="22"/>
              </w:rPr>
            </w:pPr>
            <w:r>
              <w:rPr>
                <w:sz w:val="22"/>
              </w:rPr>
              <w:t>promítání filmu (stopáž max 1,5 h), ozvučení (2 ks repro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lidí,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pronájem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projektoru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5x3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‐ </w:t>
            </w:r>
            <w:r>
              <w:rPr>
                <w:spacing w:val="-2"/>
                <w:sz w:val="22"/>
              </w:rPr>
              <w:t>18000ANSI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45000</w:t>
            </w:r>
          </w:p>
        </w:tc>
      </w:tr>
      <w:tr>
        <w:trPr>
          <w:trHeight w:val="565" w:hRule="atLeast"/>
        </w:trPr>
        <w:tc>
          <w:tcPr>
            <w:tcW w:w="6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spacing w:before="3"/>
              <w:ind w:left="35" w:right="4"/>
              <w:jc w:val="center"/>
              <w:rPr>
                <w:sz w:val="22"/>
              </w:rPr>
            </w:pPr>
            <w:r>
              <w:rPr>
                <w:sz w:val="22"/>
              </w:rPr>
              <w:t>Cena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hodinu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Kč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bez</w:t>
            </w:r>
          </w:p>
          <w:p>
            <w:pPr>
              <w:pStyle w:val="TableParagraph"/>
              <w:spacing w:line="251" w:lineRule="exact" w:before="22"/>
              <w:ind w:left="35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DPH</w:t>
            </w:r>
          </w:p>
        </w:tc>
      </w:tr>
      <w:tr>
        <w:trPr>
          <w:trHeight w:val="1631" w:hRule="atLeast"/>
        </w:trPr>
        <w:tc>
          <w:tcPr>
            <w:tcW w:w="6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 w:right="1"/>
              <w:jc w:val="center"/>
              <w:rPr>
                <w:sz w:val="22"/>
              </w:rPr>
            </w:pPr>
            <w:r>
              <w:rPr>
                <w:sz w:val="22"/>
              </w:rPr>
              <w:t>Ostatní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služby</w:t>
            </w:r>
          </w:p>
        </w:tc>
        <w:tc>
          <w:tcPr>
            <w:tcW w:w="4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 w:right="10"/>
              <w:jc w:val="center"/>
              <w:rPr>
                <w:sz w:val="22"/>
              </w:rPr>
            </w:pPr>
            <w:r>
              <w:rPr>
                <w:sz w:val="22"/>
              </w:rPr>
              <w:t>Konzultace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poradenství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</w:tr>
      <w:tr>
        <w:trPr>
          <w:trHeight w:val="718" w:hRule="atLeast"/>
        </w:trPr>
        <w:tc>
          <w:tcPr>
            <w:tcW w:w="6338" w:type="dxa"/>
            <w:tcBorders>
              <w:left w:val="nil"/>
              <w:bottom w:val="single" w:sz="18" w:space="0" w:color="000000"/>
            </w:tcBorders>
          </w:tcPr>
          <w:p>
            <w:pPr>
              <w:pStyle w:val="TableParagraph"/>
              <w:spacing w:before="193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CELKEM</w:t>
            </w:r>
          </w:p>
        </w:tc>
        <w:tc>
          <w:tcPr>
            <w:tcW w:w="45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3"/>
              <w:ind w:left="38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xxx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90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pgSz w:w="16840" w:h="11910" w:orient="landscape"/>
          <w:pgMar w:top="1340" w:bottom="280" w:left="90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pgSz w:w="16840" w:h="11910" w:orient="landscape"/>
          <w:pgMar w:top="1340" w:bottom="280" w:left="90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pgSz w:w="16840" w:h="11910" w:orient="landscape"/>
          <w:pgMar w:top="1340" w:bottom="280" w:left="90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6840" w:h="11910" w:orient="landscape"/>
      <w:pgMar w:top="1340" w:bottom="280" w:left="9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dc:title>Priloha c.1 smlouvy Cenik sluzeb - zvuk.xlsx</dc:title>
  <dcterms:created xsi:type="dcterms:W3CDTF">2025-03-18T13:36:01Z</dcterms:created>
  <dcterms:modified xsi:type="dcterms:W3CDTF">2025-03-18T13:36:01Z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2025-03-18T00:00:00Z</vt:filetime>
  </property>
  <property fmtid="{D5CDD505-2E9C-101B-9397-08002B2CF9AE}" pid="5" name="Producer">
    <vt:lpwstr>Acrobat Distiller 25.0 (Windows)</vt:lpwstr>
  </property>
</Properties>
</file>