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C52314" w14:textId="77777777" w:rsidR="002573FA" w:rsidRPr="00656EC2" w:rsidRDefault="002573FA" w:rsidP="002573FA">
      <w:pPr>
        <w:pStyle w:val="kapitola"/>
      </w:pPr>
      <w:bookmarkStart w:id="0" w:name="_Toc264805050"/>
      <w:r w:rsidRPr="00656EC2">
        <w:t>Smlouva o zprostředkování</w:t>
      </w:r>
      <w:bookmarkEnd w:id="0"/>
    </w:p>
    <w:p w14:paraId="68954750" w14:textId="77777777" w:rsidR="005F671B" w:rsidRPr="001209C4" w:rsidRDefault="005F671B" w:rsidP="00EA2A7E">
      <w:pPr>
        <w:spacing w:before="120" w:after="120"/>
        <w:rPr>
          <w:rFonts w:asciiTheme="minorHAnsi" w:hAnsiTheme="minorHAnsi" w:cstheme="minorHAnsi"/>
          <w:sz w:val="22"/>
          <w:szCs w:val="22"/>
        </w:rPr>
      </w:pPr>
    </w:p>
    <w:p w14:paraId="2A875A99" w14:textId="0C49262A" w:rsidR="00FB7A82" w:rsidRPr="001209C4" w:rsidRDefault="00FB7A82" w:rsidP="008233A0">
      <w:pPr>
        <w:spacing w:before="120" w:after="240"/>
        <w:rPr>
          <w:rFonts w:asciiTheme="minorHAnsi" w:hAnsiTheme="minorHAnsi" w:cstheme="minorHAnsi"/>
        </w:rPr>
      </w:pPr>
      <w:r w:rsidRPr="001209C4">
        <w:rPr>
          <w:rFonts w:asciiTheme="minorHAnsi" w:hAnsiTheme="minorHAnsi" w:cstheme="minorHAnsi"/>
          <w:sz w:val="22"/>
          <w:szCs w:val="22"/>
        </w:rPr>
        <w:t xml:space="preserve">Níže uvedeného dne byla mezi níže uvedenými stranami: </w:t>
      </w:r>
    </w:p>
    <w:p w14:paraId="25AB6471" w14:textId="7555BCBA" w:rsidR="009B7A22" w:rsidRPr="001209C4" w:rsidRDefault="00906D4F" w:rsidP="007A5783">
      <w:pPr>
        <w:pStyle w:val="Zkladntext"/>
        <w:numPr>
          <w:ilvl w:val="0"/>
          <w:numId w:val="1"/>
        </w:numPr>
        <w:spacing w:after="0" w:line="360" w:lineRule="auto"/>
        <w:rPr>
          <w:rFonts w:asciiTheme="minorHAnsi" w:hAnsiTheme="minorHAnsi" w:cstheme="minorHAnsi"/>
          <w:sz w:val="22"/>
          <w:szCs w:val="22"/>
        </w:rPr>
      </w:pPr>
      <w:r w:rsidRPr="001209C4">
        <w:rPr>
          <w:rFonts w:asciiTheme="minorHAnsi" w:hAnsiTheme="minorHAnsi" w:cstheme="minorHAnsi"/>
          <w:b/>
          <w:sz w:val="22"/>
          <w:szCs w:val="22"/>
        </w:rPr>
        <w:t>Nadace Via</w:t>
      </w:r>
      <w:r w:rsidRPr="001209C4">
        <w:rPr>
          <w:rFonts w:asciiTheme="minorHAnsi" w:hAnsiTheme="minorHAnsi" w:cstheme="minorHAnsi"/>
          <w:sz w:val="22"/>
          <w:szCs w:val="22"/>
        </w:rPr>
        <w:t xml:space="preserve">, IČ: 67360114, se sídlem: Dejvická 306/9, Dejvice, 160 00 Praha 6 </w:t>
      </w:r>
    </w:p>
    <w:p w14:paraId="3B391A1E" w14:textId="2E7EDBDE" w:rsidR="009B7A22" w:rsidRPr="001209C4" w:rsidRDefault="00FB7A82" w:rsidP="007A5783">
      <w:pPr>
        <w:pStyle w:val="Zkladntext"/>
        <w:tabs>
          <w:tab w:val="left" w:pos="709"/>
        </w:tabs>
        <w:spacing w:after="0" w:line="360" w:lineRule="auto"/>
        <w:rPr>
          <w:rFonts w:asciiTheme="minorHAnsi" w:hAnsiTheme="minorHAnsi" w:cstheme="minorHAnsi"/>
          <w:sz w:val="22"/>
          <w:szCs w:val="22"/>
        </w:rPr>
      </w:pPr>
      <w:r w:rsidRPr="001209C4">
        <w:rPr>
          <w:rFonts w:asciiTheme="minorHAnsi" w:hAnsiTheme="minorHAnsi" w:cstheme="minorHAnsi"/>
          <w:sz w:val="22"/>
          <w:szCs w:val="22"/>
        </w:rPr>
        <w:tab/>
      </w:r>
      <w:r w:rsidR="00906D4F" w:rsidRPr="001209C4">
        <w:rPr>
          <w:rFonts w:asciiTheme="minorHAnsi" w:hAnsiTheme="minorHAnsi" w:cstheme="minorHAnsi"/>
          <w:sz w:val="22"/>
          <w:szCs w:val="22"/>
        </w:rPr>
        <w:t xml:space="preserve">kontaktní e-mail: </w:t>
      </w:r>
      <w:proofErr w:type="spellStart"/>
      <w:r w:rsidR="00921DC0">
        <w:rPr>
          <w:rFonts w:asciiTheme="minorHAnsi" w:hAnsiTheme="minorHAnsi" w:cstheme="minorHAnsi"/>
          <w:sz w:val="22"/>
          <w:szCs w:val="22"/>
        </w:rPr>
        <w:t>xxxxxxxx</w:t>
      </w:r>
      <w:proofErr w:type="spellEnd"/>
      <w:r w:rsidR="00906D4F" w:rsidRPr="001209C4">
        <w:rPr>
          <w:rFonts w:asciiTheme="minorHAnsi" w:hAnsiTheme="minorHAnsi" w:cstheme="minorHAnsi"/>
          <w:sz w:val="22"/>
          <w:szCs w:val="22"/>
        </w:rPr>
        <w:t xml:space="preserve"> </w:t>
      </w:r>
    </w:p>
    <w:p w14:paraId="18ABCD4A" w14:textId="5A86C2B8" w:rsidR="009B7A22" w:rsidRPr="001209C4" w:rsidRDefault="00FB7A82" w:rsidP="007A5783">
      <w:pPr>
        <w:pStyle w:val="Zkladntext"/>
        <w:tabs>
          <w:tab w:val="left" w:pos="709"/>
        </w:tabs>
        <w:spacing w:after="0" w:line="360" w:lineRule="auto"/>
        <w:rPr>
          <w:rFonts w:asciiTheme="minorHAnsi" w:hAnsiTheme="minorHAnsi" w:cstheme="minorHAnsi"/>
          <w:sz w:val="22"/>
          <w:szCs w:val="22"/>
        </w:rPr>
      </w:pPr>
      <w:r w:rsidRPr="001209C4">
        <w:rPr>
          <w:rFonts w:asciiTheme="minorHAnsi" w:hAnsiTheme="minorHAnsi" w:cstheme="minorHAnsi"/>
          <w:sz w:val="22"/>
          <w:szCs w:val="22"/>
        </w:rPr>
        <w:tab/>
      </w:r>
      <w:r w:rsidR="00AE322A" w:rsidRPr="001209C4">
        <w:rPr>
          <w:rFonts w:asciiTheme="minorHAnsi" w:hAnsiTheme="minorHAnsi" w:cstheme="minorHAnsi"/>
          <w:sz w:val="22"/>
          <w:szCs w:val="22"/>
        </w:rPr>
        <w:t xml:space="preserve">jednající </w:t>
      </w:r>
      <w:r w:rsidR="00836CE7" w:rsidRPr="001209C4">
        <w:rPr>
          <w:rFonts w:asciiTheme="minorHAnsi" w:hAnsiTheme="minorHAnsi" w:cstheme="minorHAnsi"/>
          <w:sz w:val="22"/>
          <w:szCs w:val="22"/>
        </w:rPr>
        <w:t xml:space="preserve">Zdeňkem </w:t>
      </w:r>
      <w:proofErr w:type="spellStart"/>
      <w:r w:rsidR="00836CE7" w:rsidRPr="001209C4">
        <w:rPr>
          <w:rFonts w:asciiTheme="minorHAnsi" w:hAnsiTheme="minorHAnsi" w:cstheme="minorHAnsi"/>
          <w:sz w:val="22"/>
          <w:szCs w:val="22"/>
        </w:rPr>
        <w:t>Mihalcem</w:t>
      </w:r>
      <w:proofErr w:type="spellEnd"/>
      <w:r w:rsidR="006931F1">
        <w:rPr>
          <w:rFonts w:asciiTheme="minorHAnsi" w:hAnsiTheme="minorHAnsi" w:cstheme="minorHAnsi"/>
          <w:sz w:val="22"/>
          <w:szCs w:val="22"/>
        </w:rPr>
        <w:t xml:space="preserve">, </w:t>
      </w:r>
    </w:p>
    <w:p w14:paraId="11EF41F0" w14:textId="77777777" w:rsidR="009B7A22" w:rsidRPr="001209C4" w:rsidRDefault="00FB7A82" w:rsidP="007A5783">
      <w:pPr>
        <w:pStyle w:val="Zkladntext"/>
        <w:tabs>
          <w:tab w:val="left" w:pos="709"/>
        </w:tabs>
        <w:spacing w:after="0" w:line="360" w:lineRule="auto"/>
        <w:rPr>
          <w:rFonts w:asciiTheme="minorHAnsi" w:hAnsiTheme="minorHAnsi" w:cstheme="minorHAnsi"/>
          <w:sz w:val="22"/>
          <w:szCs w:val="22"/>
        </w:rPr>
      </w:pPr>
      <w:r w:rsidRPr="001209C4">
        <w:rPr>
          <w:rFonts w:asciiTheme="minorHAnsi" w:hAnsiTheme="minorHAnsi" w:cstheme="minorHAnsi"/>
          <w:sz w:val="22"/>
          <w:szCs w:val="22"/>
        </w:rPr>
        <w:tab/>
      </w:r>
      <w:r w:rsidR="00906D4F" w:rsidRPr="001209C4">
        <w:rPr>
          <w:rFonts w:asciiTheme="minorHAnsi" w:hAnsiTheme="minorHAnsi" w:cstheme="minorHAnsi"/>
          <w:sz w:val="22"/>
          <w:szCs w:val="22"/>
        </w:rPr>
        <w:t xml:space="preserve">dále jako „Nadace Via“, </w:t>
      </w:r>
    </w:p>
    <w:p w14:paraId="22C1548E" w14:textId="77777777" w:rsidR="009B7A22" w:rsidRPr="001209C4" w:rsidRDefault="00FB7A82" w:rsidP="007A5783">
      <w:pPr>
        <w:pStyle w:val="Zkladntext"/>
        <w:tabs>
          <w:tab w:val="left" w:pos="709"/>
        </w:tabs>
        <w:spacing w:after="0" w:line="360" w:lineRule="auto"/>
        <w:rPr>
          <w:rFonts w:asciiTheme="minorHAnsi" w:hAnsiTheme="minorHAnsi" w:cstheme="minorHAnsi"/>
          <w:sz w:val="22"/>
          <w:szCs w:val="22"/>
        </w:rPr>
      </w:pPr>
      <w:r w:rsidRPr="001209C4">
        <w:rPr>
          <w:rFonts w:asciiTheme="minorHAnsi" w:hAnsiTheme="minorHAnsi" w:cstheme="minorHAnsi"/>
          <w:sz w:val="22"/>
          <w:szCs w:val="22"/>
        </w:rPr>
        <w:tab/>
      </w:r>
      <w:r w:rsidR="00906D4F" w:rsidRPr="001209C4">
        <w:rPr>
          <w:rFonts w:asciiTheme="minorHAnsi" w:hAnsiTheme="minorHAnsi" w:cstheme="minorHAnsi"/>
          <w:sz w:val="22"/>
          <w:szCs w:val="22"/>
        </w:rPr>
        <w:t xml:space="preserve">a </w:t>
      </w:r>
    </w:p>
    <w:p w14:paraId="3AD94D55" w14:textId="62D1B9BC" w:rsidR="007A5783" w:rsidRPr="0037718B" w:rsidRDefault="007F048B" w:rsidP="0037718B">
      <w:pPr>
        <w:pStyle w:val="Odstavecseseznamem"/>
        <w:numPr>
          <w:ilvl w:val="0"/>
          <w:numId w:val="1"/>
        </w:numPr>
        <w:spacing w:after="0" w:line="360" w:lineRule="auto"/>
        <w:rPr>
          <w:rFonts w:asciiTheme="minorHAnsi" w:hAnsiTheme="minorHAnsi" w:cstheme="minorHAnsi"/>
        </w:rPr>
      </w:pPr>
      <w:r w:rsidRPr="0037718B">
        <w:rPr>
          <w:rFonts w:asciiTheme="minorHAnsi" w:hAnsiTheme="minorHAnsi" w:cstheme="minorHAnsi" w:hint="eastAsia"/>
          <w:b/>
          <w:bCs/>
        </w:rPr>
        <w:t>Albertinum, odborný léčebný ústav, Žamberk</w:t>
      </w:r>
      <w:r w:rsidR="00FB7A82" w:rsidRPr="0037718B">
        <w:rPr>
          <w:rFonts w:asciiTheme="minorHAnsi" w:hAnsiTheme="minorHAnsi" w:cstheme="minorHAnsi"/>
        </w:rPr>
        <w:t xml:space="preserve">, IČ: </w:t>
      </w:r>
      <w:r w:rsidRPr="0037718B">
        <w:rPr>
          <w:rFonts w:asciiTheme="minorHAnsi" w:hAnsiTheme="minorHAnsi" w:cstheme="minorHAnsi" w:hint="eastAsia"/>
        </w:rPr>
        <w:t>00196096</w:t>
      </w:r>
    </w:p>
    <w:p w14:paraId="26189731" w14:textId="4316F431" w:rsidR="007A5783" w:rsidRPr="007F048B" w:rsidRDefault="00A379C3" w:rsidP="007A5783">
      <w:pPr>
        <w:pStyle w:val="Odstavecseseznamem"/>
        <w:spacing w:after="0" w:line="360" w:lineRule="auto"/>
        <w:rPr>
          <w:rFonts w:asciiTheme="minorHAnsi" w:hAnsiTheme="minorHAnsi" w:cstheme="minorHAnsi"/>
        </w:rPr>
      </w:pPr>
      <w:r w:rsidRPr="007F048B">
        <w:rPr>
          <w:rFonts w:asciiTheme="minorHAnsi" w:hAnsiTheme="minorHAnsi" w:cstheme="minorHAnsi"/>
        </w:rPr>
        <w:t>adresa</w:t>
      </w:r>
      <w:r w:rsidR="00FB7A82" w:rsidRPr="007F048B">
        <w:rPr>
          <w:rFonts w:asciiTheme="minorHAnsi" w:hAnsiTheme="minorHAnsi" w:cstheme="minorHAnsi"/>
        </w:rPr>
        <w:t xml:space="preserve">: </w:t>
      </w:r>
      <w:r w:rsidR="007F048B" w:rsidRPr="007F048B">
        <w:rPr>
          <w:rFonts w:asciiTheme="minorHAnsi" w:hAnsiTheme="minorHAnsi" w:cstheme="minorHAnsi" w:hint="eastAsia"/>
        </w:rPr>
        <w:t>Za Kopečkem 353</w:t>
      </w:r>
      <w:r w:rsidR="007F048B" w:rsidRPr="007F048B">
        <w:rPr>
          <w:rFonts w:asciiTheme="minorHAnsi" w:hAnsiTheme="minorHAnsi" w:cstheme="minorHAnsi"/>
        </w:rPr>
        <w:t xml:space="preserve">, </w:t>
      </w:r>
      <w:r w:rsidR="00FF1088" w:rsidRPr="007F048B">
        <w:rPr>
          <w:rFonts w:asciiTheme="minorHAnsi" w:hAnsiTheme="minorHAnsi" w:cstheme="minorHAnsi" w:hint="eastAsia"/>
        </w:rPr>
        <w:t>564</w:t>
      </w:r>
      <w:r w:rsidR="00FF1088">
        <w:rPr>
          <w:rFonts w:asciiTheme="minorHAnsi" w:hAnsiTheme="minorHAnsi" w:cstheme="minorHAnsi"/>
        </w:rPr>
        <w:t xml:space="preserve"> </w:t>
      </w:r>
      <w:r w:rsidR="00FF1088" w:rsidRPr="007F048B">
        <w:rPr>
          <w:rFonts w:asciiTheme="minorHAnsi" w:hAnsiTheme="minorHAnsi" w:cstheme="minorHAnsi" w:hint="eastAsia"/>
        </w:rPr>
        <w:t>01</w:t>
      </w:r>
      <w:r w:rsidR="00FF1088">
        <w:rPr>
          <w:rFonts w:asciiTheme="minorHAnsi" w:hAnsiTheme="minorHAnsi" w:cstheme="minorHAnsi"/>
        </w:rPr>
        <w:t xml:space="preserve"> </w:t>
      </w:r>
      <w:r w:rsidR="007F048B" w:rsidRPr="007F048B">
        <w:rPr>
          <w:rFonts w:asciiTheme="minorHAnsi" w:hAnsiTheme="minorHAnsi" w:cstheme="minorHAnsi" w:hint="eastAsia"/>
        </w:rPr>
        <w:t>Žamberk</w:t>
      </w:r>
    </w:p>
    <w:p w14:paraId="5AEF5781" w14:textId="6330AFF6" w:rsidR="007A5783" w:rsidRPr="007F048B" w:rsidRDefault="00906D4F" w:rsidP="007A5783">
      <w:pPr>
        <w:pStyle w:val="Odstavecseseznamem"/>
        <w:spacing w:after="0" w:line="360" w:lineRule="auto"/>
        <w:rPr>
          <w:rFonts w:asciiTheme="minorHAnsi" w:hAnsiTheme="minorHAnsi" w:cstheme="minorHAnsi"/>
        </w:rPr>
      </w:pPr>
      <w:r w:rsidRPr="007F048B">
        <w:rPr>
          <w:rFonts w:asciiTheme="minorHAnsi" w:hAnsiTheme="minorHAnsi" w:cstheme="minorHAnsi"/>
        </w:rPr>
        <w:t>kontaktní e-mail:</w:t>
      </w:r>
      <w:r w:rsidR="0085118C" w:rsidRPr="007F048B">
        <w:rPr>
          <w:rFonts w:asciiTheme="minorHAnsi" w:hAnsiTheme="minorHAnsi" w:cstheme="minorHAnsi"/>
        </w:rPr>
        <w:t xml:space="preserve"> </w:t>
      </w:r>
      <w:proofErr w:type="spellStart"/>
      <w:r w:rsidR="00921DC0">
        <w:rPr>
          <w:rFonts w:asciiTheme="minorHAnsi" w:hAnsiTheme="minorHAnsi" w:cstheme="minorHAnsi"/>
        </w:rPr>
        <w:t>xxxxxxx</w:t>
      </w:r>
      <w:proofErr w:type="spellEnd"/>
    </w:p>
    <w:p w14:paraId="791CF66D" w14:textId="500DC21E" w:rsidR="007A5783" w:rsidRPr="007F048B" w:rsidRDefault="004B3CC9" w:rsidP="007A5783">
      <w:pPr>
        <w:pStyle w:val="Odstavecseseznamem"/>
        <w:spacing w:after="0" w:line="360" w:lineRule="auto"/>
        <w:rPr>
          <w:rFonts w:asciiTheme="minorHAnsi" w:hAnsiTheme="minorHAnsi" w:cstheme="minorHAnsi"/>
        </w:rPr>
      </w:pPr>
      <w:r w:rsidRPr="007F048B">
        <w:rPr>
          <w:rFonts w:asciiTheme="minorHAnsi" w:hAnsiTheme="minorHAnsi" w:cstheme="minorHAnsi"/>
        </w:rPr>
        <w:t xml:space="preserve">zastoupená: </w:t>
      </w:r>
      <w:r w:rsidR="007F048B" w:rsidRPr="007F048B">
        <w:rPr>
          <w:rFonts w:asciiTheme="minorHAnsi" w:hAnsiTheme="minorHAnsi" w:cstheme="minorHAnsi" w:hint="eastAsia"/>
        </w:rPr>
        <w:t>Ing. Rudolf</w:t>
      </w:r>
      <w:r w:rsidR="00FF1088">
        <w:rPr>
          <w:rFonts w:asciiTheme="minorHAnsi" w:hAnsiTheme="minorHAnsi" w:cstheme="minorHAnsi"/>
        </w:rPr>
        <w:t>em</w:t>
      </w:r>
      <w:r w:rsidR="00FF1088">
        <w:rPr>
          <w:rFonts w:asciiTheme="minorHAnsi" w:hAnsiTheme="minorHAnsi" w:cstheme="minorHAnsi" w:hint="eastAsia"/>
        </w:rPr>
        <w:t xml:space="preserve"> Bulíč</w:t>
      </w:r>
      <w:r w:rsidR="00FF1088">
        <w:rPr>
          <w:rFonts w:asciiTheme="minorHAnsi" w:hAnsiTheme="minorHAnsi" w:cstheme="minorHAnsi"/>
        </w:rPr>
        <w:t>kem</w:t>
      </w:r>
    </w:p>
    <w:p w14:paraId="6D2FD56B" w14:textId="77777777" w:rsidR="007A5783" w:rsidRPr="007F048B" w:rsidRDefault="00906D4F" w:rsidP="007A5783">
      <w:pPr>
        <w:pStyle w:val="Odstavecseseznamem"/>
        <w:spacing w:after="0" w:line="360" w:lineRule="auto"/>
        <w:rPr>
          <w:rFonts w:asciiTheme="minorHAnsi" w:hAnsiTheme="minorHAnsi" w:cstheme="minorHAnsi"/>
        </w:rPr>
      </w:pPr>
      <w:r w:rsidRPr="007F048B">
        <w:rPr>
          <w:rFonts w:asciiTheme="minorHAnsi" w:hAnsiTheme="minorHAnsi" w:cstheme="minorHAnsi"/>
        </w:rPr>
        <w:t xml:space="preserve">dále jako „Příjemce“ </w:t>
      </w:r>
    </w:p>
    <w:p w14:paraId="6D73832F" w14:textId="0D5767A5" w:rsidR="009B7A22" w:rsidRPr="007A5783" w:rsidRDefault="00906D4F" w:rsidP="007A5783">
      <w:pPr>
        <w:pStyle w:val="Odstavecseseznamem"/>
        <w:spacing w:after="0" w:line="360" w:lineRule="auto"/>
        <w:rPr>
          <w:rFonts w:asciiTheme="minorHAnsi" w:hAnsiTheme="minorHAnsi" w:cstheme="minorHAnsi"/>
        </w:rPr>
      </w:pPr>
      <w:r w:rsidRPr="007F048B">
        <w:rPr>
          <w:rFonts w:asciiTheme="minorHAnsi" w:hAnsiTheme="minorHAnsi" w:cstheme="minorHAnsi"/>
        </w:rPr>
        <w:t>uzavřena tato smlouva</w:t>
      </w:r>
      <w:r w:rsidRPr="007A5783">
        <w:rPr>
          <w:rFonts w:asciiTheme="minorHAnsi" w:hAnsiTheme="minorHAnsi" w:cstheme="minorHAnsi"/>
        </w:rPr>
        <w:t xml:space="preserve"> </w:t>
      </w:r>
    </w:p>
    <w:p w14:paraId="037C92B2" w14:textId="77777777" w:rsidR="009B7A22" w:rsidRPr="001209C4" w:rsidRDefault="00906D4F" w:rsidP="007A5783">
      <w:pPr>
        <w:pStyle w:val="Zkladntext"/>
        <w:spacing w:after="0" w:line="276" w:lineRule="auto"/>
        <w:jc w:val="center"/>
        <w:rPr>
          <w:rFonts w:asciiTheme="minorHAnsi" w:hAnsiTheme="minorHAnsi" w:cstheme="minorHAnsi"/>
          <w:sz w:val="22"/>
          <w:szCs w:val="22"/>
        </w:rPr>
      </w:pPr>
      <w:r w:rsidRPr="001209C4">
        <w:rPr>
          <w:rFonts w:asciiTheme="minorHAnsi" w:hAnsiTheme="minorHAnsi" w:cstheme="minorHAnsi"/>
          <w:sz w:val="22"/>
          <w:szCs w:val="22"/>
        </w:rPr>
        <w:t>I.</w:t>
      </w:r>
    </w:p>
    <w:p w14:paraId="5D146A70" w14:textId="77777777" w:rsidR="009B7A22" w:rsidRDefault="00906D4F" w:rsidP="007A5783">
      <w:pPr>
        <w:pStyle w:val="Zkladntext"/>
        <w:spacing w:after="0" w:line="276" w:lineRule="auto"/>
        <w:jc w:val="center"/>
        <w:rPr>
          <w:rFonts w:asciiTheme="minorHAnsi" w:hAnsiTheme="minorHAnsi" w:cstheme="minorHAnsi"/>
          <w:sz w:val="22"/>
          <w:szCs w:val="22"/>
        </w:rPr>
      </w:pPr>
      <w:r w:rsidRPr="001209C4">
        <w:rPr>
          <w:rFonts w:asciiTheme="minorHAnsi" w:hAnsiTheme="minorHAnsi" w:cstheme="minorHAnsi"/>
          <w:sz w:val="22"/>
          <w:szCs w:val="22"/>
        </w:rPr>
        <w:t>Úvodní ujednání</w:t>
      </w:r>
    </w:p>
    <w:p w14:paraId="2DEA7C56" w14:textId="77777777" w:rsidR="007A5783" w:rsidRPr="001209C4" w:rsidRDefault="007A5783" w:rsidP="007A5783">
      <w:pPr>
        <w:pStyle w:val="Zkladntext"/>
        <w:spacing w:after="0" w:line="276" w:lineRule="auto"/>
        <w:jc w:val="center"/>
        <w:rPr>
          <w:rFonts w:asciiTheme="minorHAnsi" w:hAnsiTheme="minorHAnsi" w:cstheme="minorHAnsi"/>
          <w:sz w:val="22"/>
          <w:szCs w:val="22"/>
        </w:rPr>
      </w:pPr>
    </w:p>
    <w:p w14:paraId="7344383B" w14:textId="41C23891" w:rsidR="009B7A22" w:rsidRPr="001209C4" w:rsidRDefault="00906D4F" w:rsidP="00BE51F1">
      <w:pPr>
        <w:pStyle w:val="Zkladntext"/>
        <w:spacing w:line="276" w:lineRule="auto"/>
        <w:jc w:val="both"/>
        <w:rPr>
          <w:rFonts w:asciiTheme="minorHAnsi" w:hAnsiTheme="minorHAnsi" w:cstheme="minorHAnsi"/>
          <w:sz w:val="22"/>
          <w:szCs w:val="22"/>
        </w:rPr>
      </w:pPr>
      <w:r w:rsidRPr="00AC2560">
        <w:rPr>
          <w:rFonts w:asciiTheme="minorHAnsi" w:hAnsiTheme="minorHAnsi" w:cstheme="minorHAnsi"/>
          <w:sz w:val="22"/>
          <w:szCs w:val="22"/>
        </w:rPr>
        <w:t xml:space="preserve">Příjemce je </w:t>
      </w:r>
      <w:r w:rsidR="002E17EC" w:rsidRPr="00AC2560">
        <w:rPr>
          <w:rFonts w:asciiTheme="minorHAnsi" w:hAnsiTheme="minorHAnsi" w:cstheme="minorHAnsi"/>
          <w:sz w:val="22"/>
          <w:szCs w:val="22"/>
        </w:rPr>
        <w:t>příspěvkovou organizací</w:t>
      </w:r>
      <w:r w:rsidR="008E5580">
        <w:rPr>
          <w:rFonts w:asciiTheme="minorHAnsi" w:hAnsiTheme="minorHAnsi" w:cstheme="minorHAnsi"/>
          <w:sz w:val="22"/>
          <w:szCs w:val="22"/>
        </w:rPr>
        <w:t xml:space="preserve"> ÚSC Pardubického kraje</w:t>
      </w:r>
      <w:r w:rsidRPr="00AC2560">
        <w:rPr>
          <w:rFonts w:asciiTheme="minorHAnsi" w:hAnsiTheme="minorHAnsi" w:cstheme="minorHAnsi"/>
          <w:sz w:val="22"/>
          <w:szCs w:val="22"/>
        </w:rPr>
        <w:t>, která</w:t>
      </w:r>
      <w:r w:rsidR="004B3CC9" w:rsidRPr="00AC2560">
        <w:rPr>
          <w:rFonts w:asciiTheme="minorHAnsi" w:hAnsiTheme="minorHAnsi" w:cstheme="minorHAnsi"/>
          <w:sz w:val="22"/>
          <w:szCs w:val="22"/>
        </w:rPr>
        <w:t xml:space="preserve"> je oprávněna</w:t>
      </w:r>
      <w:r w:rsidRPr="00AC2560">
        <w:rPr>
          <w:rFonts w:asciiTheme="minorHAnsi" w:hAnsiTheme="minorHAnsi" w:cstheme="minorHAnsi"/>
          <w:sz w:val="22"/>
          <w:szCs w:val="22"/>
        </w:rPr>
        <w:t xml:space="preserve"> pro svou činnost získáv</w:t>
      </w:r>
      <w:r w:rsidR="00836CE7" w:rsidRPr="00AC2560">
        <w:rPr>
          <w:rFonts w:asciiTheme="minorHAnsi" w:hAnsiTheme="minorHAnsi" w:cstheme="minorHAnsi"/>
          <w:sz w:val="22"/>
          <w:szCs w:val="22"/>
        </w:rPr>
        <w:t>at</w:t>
      </w:r>
      <w:r w:rsidRPr="00AC2560">
        <w:rPr>
          <w:rFonts w:asciiTheme="minorHAnsi" w:hAnsiTheme="minorHAnsi" w:cstheme="minorHAnsi"/>
          <w:sz w:val="22"/>
          <w:szCs w:val="22"/>
        </w:rPr>
        <w:t xml:space="preserve"> prostředky mimo jiné od dárců,</w:t>
      </w:r>
      <w:r w:rsidR="004B3CC9" w:rsidRPr="00AC2560">
        <w:rPr>
          <w:rFonts w:asciiTheme="minorHAnsi" w:hAnsiTheme="minorHAnsi" w:cstheme="minorHAnsi"/>
          <w:sz w:val="22"/>
          <w:szCs w:val="22"/>
        </w:rPr>
        <w:t xml:space="preserve"> </w:t>
      </w:r>
      <w:r w:rsidRPr="00AC2560">
        <w:rPr>
          <w:rFonts w:asciiTheme="minorHAnsi" w:hAnsiTheme="minorHAnsi" w:cstheme="minorHAnsi"/>
          <w:sz w:val="22"/>
          <w:szCs w:val="22"/>
        </w:rPr>
        <w:t>resp. formou veřejné sbírky. Nadace Via je právnickou osobou, která za účelem podpory rozvoje neziskového</w:t>
      </w:r>
      <w:r w:rsidR="00AE322A" w:rsidRPr="00AC2560">
        <w:rPr>
          <w:rFonts w:asciiTheme="minorHAnsi" w:hAnsiTheme="minorHAnsi" w:cstheme="minorHAnsi"/>
          <w:sz w:val="22"/>
          <w:szCs w:val="22"/>
        </w:rPr>
        <w:t xml:space="preserve"> a </w:t>
      </w:r>
      <w:r w:rsidR="006B7A43" w:rsidRPr="00AC2560">
        <w:rPr>
          <w:rFonts w:asciiTheme="minorHAnsi" w:hAnsiTheme="minorHAnsi" w:cstheme="minorHAnsi"/>
          <w:sz w:val="22"/>
          <w:szCs w:val="22"/>
        </w:rPr>
        <w:t>veřejného</w:t>
      </w:r>
      <w:r w:rsidRPr="00AC2560">
        <w:rPr>
          <w:rFonts w:asciiTheme="minorHAnsi" w:hAnsiTheme="minorHAnsi" w:cstheme="minorHAnsi"/>
          <w:sz w:val="22"/>
          <w:szCs w:val="22"/>
        </w:rPr>
        <w:t xml:space="preserve"> sektoru zabezpečuje provoz dárcovského portálu Darujme.cz, jehož prostřednictvím je zajišťováno shromažďování a administrace příspěvků adresovaných na podporu neziskového </w:t>
      </w:r>
      <w:r w:rsidR="00AE322A" w:rsidRPr="00AC2560">
        <w:rPr>
          <w:rFonts w:asciiTheme="minorHAnsi" w:hAnsiTheme="minorHAnsi" w:cstheme="minorHAnsi"/>
          <w:sz w:val="22"/>
          <w:szCs w:val="22"/>
        </w:rPr>
        <w:t xml:space="preserve">a veřejného </w:t>
      </w:r>
      <w:r w:rsidRPr="00AC2560">
        <w:rPr>
          <w:rFonts w:asciiTheme="minorHAnsi" w:hAnsiTheme="minorHAnsi" w:cstheme="minorHAnsi"/>
          <w:sz w:val="22"/>
          <w:szCs w:val="22"/>
        </w:rPr>
        <w:t>sektoru jako takového</w:t>
      </w:r>
      <w:r w:rsidR="00AE322A" w:rsidRPr="00AC2560">
        <w:rPr>
          <w:rFonts w:asciiTheme="minorHAnsi" w:hAnsiTheme="minorHAnsi" w:cstheme="minorHAnsi"/>
          <w:sz w:val="22"/>
          <w:szCs w:val="22"/>
        </w:rPr>
        <w:t>.</w:t>
      </w:r>
      <w:r w:rsidRPr="00AC2560">
        <w:rPr>
          <w:rFonts w:asciiTheme="minorHAnsi" w:hAnsiTheme="minorHAnsi" w:cstheme="minorHAnsi"/>
          <w:sz w:val="22"/>
          <w:szCs w:val="22"/>
        </w:rPr>
        <w:t xml:space="preserve"> Příjemce má zájem využít možností zajišťovaných v rámci dárcovského portálu Darujme.cz ze strany Nadace Via. Účelem této smlouvy je stanovení právního rámce vzájemné spolupráce.</w:t>
      </w:r>
    </w:p>
    <w:p w14:paraId="1B2E1EB4" w14:textId="77777777" w:rsidR="009B7A22" w:rsidRPr="001209C4" w:rsidRDefault="00906D4F" w:rsidP="007A5783">
      <w:pPr>
        <w:pStyle w:val="Zkladntext"/>
        <w:spacing w:after="0" w:line="276" w:lineRule="auto"/>
        <w:jc w:val="center"/>
        <w:rPr>
          <w:rFonts w:asciiTheme="minorHAnsi" w:hAnsiTheme="minorHAnsi" w:cstheme="minorHAnsi"/>
          <w:sz w:val="22"/>
          <w:szCs w:val="22"/>
        </w:rPr>
      </w:pPr>
      <w:r w:rsidRPr="001209C4">
        <w:rPr>
          <w:rFonts w:asciiTheme="minorHAnsi" w:hAnsiTheme="minorHAnsi" w:cstheme="minorHAnsi"/>
          <w:sz w:val="22"/>
          <w:szCs w:val="22"/>
        </w:rPr>
        <w:t>II.</w:t>
      </w:r>
    </w:p>
    <w:p w14:paraId="535CAF30" w14:textId="77777777" w:rsidR="009B7A22" w:rsidRDefault="00906D4F" w:rsidP="007A5783">
      <w:pPr>
        <w:pStyle w:val="Zkladntext"/>
        <w:spacing w:after="0" w:line="276" w:lineRule="auto"/>
        <w:jc w:val="center"/>
        <w:rPr>
          <w:rFonts w:asciiTheme="minorHAnsi" w:hAnsiTheme="minorHAnsi" w:cstheme="minorHAnsi"/>
          <w:sz w:val="22"/>
          <w:szCs w:val="22"/>
        </w:rPr>
      </w:pPr>
      <w:r w:rsidRPr="001209C4">
        <w:rPr>
          <w:rFonts w:asciiTheme="minorHAnsi" w:hAnsiTheme="minorHAnsi" w:cstheme="minorHAnsi"/>
          <w:sz w:val="22"/>
          <w:szCs w:val="22"/>
        </w:rPr>
        <w:t>Předmět smlouvy</w:t>
      </w:r>
    </w:p>
    <w:p w14:paraId="1A76A558" w14:textId="77777777" w:rsidR="007A5783" w:rsidRPr="001209C4" w:rsidRDefault="007A5783" w:rsidP="007A5783">
      <w:pPr>
        <w:pStyle w:val="Zkladntext"/>
        <w:spacing w:after="0" w:line="276" w:lineRule="auto"/>
        <w:jc w:val="center"/>
        <w:rPr>
          <w:rFonts w:asciiTheme="minorHAnsi" w:hAnsiTheme="minorHAnsi" w:cstheme="minorHAnsi"/>
          <w:sz w:val="22"/>
          <w:szCs w:val="22"/>
        </w:rPr>
      </w:pPr>
    </w:p>
    <w:p w14:paraId="25B9AF70" w14:textId="2EF6FC91" w:rsidR="009B7A22" w:rsidRPr="001209C4" w:rsidRDefault="00906D4F" w:rsidP="00BE51F1">
      <w:pPr>
        <w:pStyle w:val="Zkladntext"/>
        <w:numPr>
          <w:ilvl w:val="0"/>
          <w:numId w:val="3"/>
        </w:numPr>
        <w:spacing w:line="276" w:lineRule="auto"/>
        <w:jc w:val="both"/>
        <w:rPr>
          <w:rFonts w:asciiTheme="minorHAnsi" w:hAnsiTheme="minorHAnsi" w:cstheme="minorHAnsi"/>
          <w:sz w:val="22"/>
          <w:szCs w:val="22"/>
        </w:rPr>
      </w:pPr>
      <w:r w:rsidRPr="001209C4">
        <w:rPr>
          <w:rFonts w:asciiTheme="minorHAnsi" w:hAnsiTheme="minorHAnsi" w:cstheme="minorHAnsi"/>
          <w:sz w:val="22"/>
          <w:szCs w:val="22"/>
        </w:rPr>
        <w:t xml:space="preserve">Nadace Via se zavazuje, že bude v rámci provozování dárcovského portálu zajišťovat Příjemci na jeho účet možnost uzavírat darovací smlouvy se třetími osobami – Poskytovateli, na jejichž základě Poskytovatelé poskytnou Příjemci dary, resp. příspěvky do veřejné sbírky – dále jako „příspěvky“. </w:t>
      </w:r>
    </w:p>
    <w:p w14:paraId="5F8C1DD9" w14:textId="5286B1CF" w:rsidR="004F3A74" w:rsidRPr="001209C4" w:rsidRDefault="00906D4F" w:rsidP="00BE51F1">
      <w:pPr>
        <w:pStyle w:val="Zkladntext"/>
        <w:numPr>
          <w:ilvl w:val="0"/>
          <w:numId w:val="3"/>
        </w:numPr>
        <w:spacing w:line="276" w:lineRule="auto"/>
        <w:jc w:val="both"/>
        <w:rPr>
          <w:rFonts w:asciiTheme="minorHAnsi" w:hAnsiTheme="minorHAnsi" w:cstheme="minorHAnsi"/>
          <w:sz w:val="22"/>
          <w:szCs w:val="22"/>
        </w:rPr>
      </w:pPr>
      <w:r w:rsidRPr="001209C4">
        <w:rPr>
          <w:rFonts w:asciiTheme="minorHAnsi" w:hAnsiTheme="minorHAnsi" w:cstheme="minorHAnsi"/>
          <w:sz w:val="22"/>
          <w:szCs w:val="22"/>
        </w:rPr>
        <w:t xml:space="preserve">V rámci plnění povinností dle této smlouvy dále Nadace Via přijme příspěvky na zvláštní bankovní účet, kde je povede odděleně od jiných prostředků, než vybraných od Poskytovatelů v rámci provozu dárcovského portálu Darujme.cz. </w:t>
      </w:r>
    </w:p>
    <w:p w14:paraId="1D61F696" w14:textId="1A1BA9F7" w:rsidR="009B7A22" w:rsidRPr="001209C4" w:rsidRDefault="00906D4F" w:rsidP="00BE51F1">
      <w:pPr>
        <w:pStyle w:val="Zkladntext"/>
        <w:numPr>
          <w:ilvl w:val="0"/>
          <w:numId w:val="3"/>
        </w:numPr>
        <w:spacing w:line="276" w:lineRule="auto"/>
        <w:jc w:val="both"/>
        <w:rPr>
          <w:rFonts w:asciiTheme="minorHAnsi" w:hAnsiTheme="minorHAnsi" w:cstheme="minorHAnsi"/>
          <w:sz w:val="22"/>
          <w:szCs w:val="22"/>
        </w:rPr>
      </w:pPr>
      <w:r w:rsidRPr="001209C4">
        <w:rPr>
          <w:rFonts w:asciiTheme="minorHAnsi" w:hAnsiTheme="minorHAnsi" w:cstheme="minorHAnsi"/>
          <w:sz w:val="22"/>
          <w:szCs w:val="22"/>
        </w:rPr>
        <w:lastRenderedPageBreak/>
        <w:t xml:space="preserve">Vždy do deseti dnů od připsání příspěvku na účet Nadace Via převede Nadace Via příspěvek Poskytovatele určený Příjemci na bankovní účet, který Příjemce uvedl v registračním formuláři. Spolu s převodem předá Nadace Via i Poskytovateli poskytnuté osobní údaje a údaje o určení příspěvků </w:t>
      </w:r>
      <w:r w:rsidR="009A1AD5">
        <w:rPr>
          <w:rFonts w:asciiTheme="minorHAnsi" w:hAnsiTheme="minorHAnsi" w:cstheme="minorHAnsi"/>
          <w:sz w:val="22"/>
          <w:szCs w:val="22"/>
        </w:rPr>
        <w:br/>
      </w:r>
      <w:r w:rsidRPr="001209C4">
        <w:rPr>
          <w:rFonts w:asciiTheme="minorHAnsi" w:hAnsiTheme="minorHAnsi" w:cstheme="minorHAnsi"/>
          <w:sz w:val="22"/>
          <w:szCs w:val="22"/>
        </w:rPr>
        <w:t xml:space="preserve">od Poskytovatelů příspěvků v souladu s článkem VII. této </w:t>
      </w:r>
      <w:r w:rsidR="003777F8" w:rsidRPr="001209C4">
        <w:rPr>
          <w:rFonts w:asciiTheme="minorHAnsi" w:hAnsiTheme="minorHAnsi" w:cstheme="minorHAnsi"/>
          <w:sz w:val="22"/>
          <w:szCs w:val="22"/>
        </w:rPr>
        <w:t>Smlouvy. Lhůta</w:t>
      </w:r>
      <w:r w:rsidRPr="001209C4">
        <w:rPr>
          <w:rFonts w:asciiTheme="minorHAnsi" w:hAnsiTheme="minorHAnsi" w:cstheme="minorHAnsi"/>
          <w:sz w:val="22"/>
          <w:szCs w:val="22"/>
        </w:rPr>
        <w:t xml:space="preserve"> k převodu dle tohoto odstavce je zachována, pokud je v poslední den lhůty zadán</w:t>
      </w:r>
      <w:r w:rsidR="00BE51F1" w:rsidRPr="001209C4">
        <w:rPr>
          <w:rFonts w:asciiTheme="minorHAnsi" w:hAnsiTheme="minorHAnsi" w:cstheme="minorHAnsi"/>
          <w:sz w:val="22"/>
          <w:szCs w:val="22"/>
        </w:rPr>
        <w:t xml:space="preserve"> </w:t>
      </w:r>
      <w:r w:rsidRPr="001209C4">
        <w:rPr>
          <w:rFonts w:asciiTheme="minorHAnsi" w:hAnsiTheme="minorHAnsi" w:cstheme="minorHAnsi"/>
          <w:sz w:val="22"/>
          <w:szCs w:val="22"/>
        </w:rPr>
        <w:t xml:space="preserve">bance převodní příkaz k provedení předmětné platby. Do lhůty se nepočítají dny pracovního klidu, státní svátky a dny bankovních prázdnin. </w:t>
      </w:r>
    </w:p>
    <w:p w14:paraId="523D896B" w14:textId="77777777" w:rsidR="009B7A22" w:rsidRPr="001209C4" w:rsidRDefault="00906D4F" w:rsidP="007A5783">
      <w:pPr>
        <w:pStyle w:val="Zkladntext"/>
        <w:spacing w:after="0" w:line="276" w:lineRule="auto"/>
        <w:jc w:val="center"/>
        <w:rPr>
          <w:rFonts w:asciiTheme="minorHAnsi" w:hAnsiTheme="minorHAnsi" w:cstheme="minorHAnsi"/>
          <w:sz w:val="22"/>
          <w:szCs w:val="22"/>
        </w:rPr>
      </w:pPr>
      <w:r w:rsidRPr="001209C4">
        <w:rPr>
          <w:rFonts w:asciiTheme="minorHAnsi" w:hAnsiTheme="minorHAnsi" w:cstheme="minorHAnsi"/>
          <w:sz w:val="22"/>
          <w:szCs w:val="22"/>
        </w:rPr>
        <w:t>III.</w:t>
      </w:r>
    </w:p>
    <w:p w14:paraId="1DCDBF2A" w14:textId="77777777" w:rsidR="009B7A22" w:rsidRDefault="00906D4F" w:rsidP="007A5783">
      <w:pPr>
        <w:pStyle w:val="Zkladntext"/>
        <w:spacing w:after="0" w:line="276" w:lineRule="auto"/>
        <w:jc w:val="center"/>
        <w:rPr>
          <w:rFonts w:asciiTheme="minorHAnsi" w:hAnsiTheme="minorHAnsi" w:cstheme="minorHAnsi"/>
          <w:sz w:val="22"/>
          <w:szCs w:val="22"/>
        </w:rPr>
      </w:pPr>
      <w:r w:rsidRPr="001209C4">
        <w:rPr>
          <w:rFonts w:asciiTheme="minorHAnsi" w:hAnsiTheme="minorHAnsi" w:cstheme="minorHAnsi"/>
          <w:sz w:val="22"/>
          <w:szCs w:val="22"/>
        </w:rPr>
        <w:t>Odměna, úhrada nákladů</w:t>
      </w:r>
    </w:p>
    <w:p w14:paraId="38F06903" w14:textId="77777777" w:rsidR="007A5783" w:rsidRPr="001209C4" w:rsidRDefault="007A5783" w:rsidP="007A5783">
      <w:pPr>
        <w:pStyle w:val="Zkladntext"/>
        <w:spacing w:after="0" w:line="276" w:lineRule="auto"/>
        <w:jc w:val="center"/>
        <w:rPr>
          <w:rFonts w:asciiTheme="minorHAnsi" w:hAnsiTheme="minorHAnsi" w:cstheme="minorHAnsi"/>
          <w:sz w:val="22"/>
          <w:szCs w:val="22"/>
        </w:rPr>
      </w:pPr>
    </w:p>
    <w:p w14:paraId="792B7A4F" w14:textId="77777777" w:rsidR="009B7A22" w:rsidRPr="001209C4" w:rsidRDefault="00906D4F" w:rsidP="00BE51F1">
      <w:pPr>
        <w:pStyle w:val="Zkladntext"/>
        <w:numPr>
          <w:ilvl w:val="0"/>
          <w:numId w:val="6"/>
        </w:numPr>
        <w:spacing w:line="276" w:lineRule="auto"/>
        <w:jc w:val="both"/>
        <w:rPr>
          <w:rFonts w:asciiTheme="minorHAnsi" w:hAnsiTheme="minorHAnsi" w:cstheme="minorHAnsi"/>
          <w:sz w:val="22"/>
          <w:szCs w:val="22"/>
        </w:rPr>
      </w:pPr>
      <w:r w:rsidRPr="001209C4">
        <w:rPr>
          <w:rFonts w:asciiTheme="minorHAnsi" w:hAnsiTheme="minorHAnsi" w:cstheme="minorHAnsi"/>
          <w:sz w:val="22"/>
          <w:szCs w:val="22"/>
        </w:rPr>
        <w:t xml:space="preserve">Nadace Via zajistí činnosti uvedené v této smlouvě bez nároku na odměnu. </w:t>
      </w:r>
    </w:p>
    <w:p w14:paraId="1400108E" w14:textId="0D9652B9" w:rsidR="009B7A22" w:rsidRPr="001209C4" w:rsidRDefault="00906D4F" w:rsidP="00BE51F1">
      <w:pPr>
        <w:pStyle w:val="Zkladntext"/>
        <w:numPr>
          <w:ilvl w:val="0"/>
          <w:numId w:val="6"/>
        </w:numPr>
        <w:spacing w:line="276" w:lineRule="auto"/>
        <w:jc w:val="both"/>
        <w:rPr>
          <w:rFonts w:asciiTheme="minorHAnsi" w:hAnsiTheme="minorHAnsi" w:cstheme="minorHAnsi"/>
          <w:sz w:val="22"/>
          <w:szCs w:val="22"/>
        </w:rPr>
      </w:pPr>
      <w:r w:rsidRPr="001209C4">
        <w:rPr>
          <w:rFonts w:asciiTheme="minorHAnsi" w:hAnsiTheme="minorHAnsi" w:cstheme="minorHAnsi"/>
          <w:sz w:val="22"/>
          <w:szCs w:val="22"/>
        </w:rPr>
        <w:t xml:space="preserve">Příjemce se zavazuje uhradit Nadaci Via náklady spojené s plněním povinností dle této smlouvy ve výši a způsobem stanoveným přílohou č. 1. této smlouvy - SAZEBNÍK. </w:t>
      </w:r>
    </w:p>
    <w:p w14:paraId="6187C1C5" w14:textId="5AF03C4D" w:rsidR="009B7A22" w:rsidRPr="001209C4" w:rsidRDefault="00906D4F" w:rsidP="00BE51F1">
      <w:pPr>
        <w:pStyle w:val="Zkladntext"/>
        <w:numPr>
          <w:ilvl w:val="0"/>
          <w:numId w:val="6"/>
        </w:numPr>
        <w:spacing w:line="276" w:lineRule="auto"/>
        <w:jc w:val="both"/>
        <w:rPr>
          <w:rFonts w:asciiTheme="minorHAnsi" w:hAnsiTheme="minorHAnsi" w:cstheme="minorHAnsi"/>
          <w:sz w:val="22"/>
          <w:szCs w:val="22"/>
        </w:rPr>
      </w:pPr>
      <w:r w:rsidRPr="001209C4">
        <w:rPr>
          <w:rFonts w:asciiTheme="minorHAnsi" w:hAnsiTheme="minorHAnsi" w:cstheme="minorHAnsi"/>
          <w:sz w:val="22"/>
          <w:szCs w:val="22"/>
        </w:rPr>
        <w:t xml:space="preserve">Úhrada nákladů dle předchozího odstavce může být provedena formou srážky z převáděného příspěvku. </w:t>
      </w:r>
    </w:p>
    <w:p w14:paraId="113281FF" w14:textId="77777777" w:rsidR="009B7A22" w:rsidRPr="001209C4" w:rsidRDefault="00906D4F" w:rsidP="007A5783">
      <w:pPr>
        <w:pStyle w:val="Zkladntext"/>
        <w:spacing w:after="0" w:line="276" w:lineRule="auto"/>
        <w:jc w:val="center"/>
        <w:rPr>
          <w:rFonts w:asciiTheme="minorHAnsi" w:hAnsiTheme="minorHAnsi" w:cstheme="minorHAnsi"/>
          <w:sz w:val="22"/>
          <w:szCs w:val="22"/>
        </w:rPr>
      </w:pPr>
      <w:r w:rsidRPr="001209C4">
        <w:rPr>
          <w:rFonts w:asciiTheme="minorHAnsi" w:hAnsiTheme="minorHAnsi" w:cstheme="minorHAnsi"/>
          <w:sz w:val="22"/>
          <w:szCs w:val="22"/>
        </w:rPr>
        <w:t>IV.</w:t>
      </w:r>
    </w:p>
    <w:p w14:paraId="59B1D9C5" w14:textId="77777777" w:rsidR="009B7A22" w:rsidRDefault="00906D4F" w:rsidP="007A5783">
      <w:pPr>
        <w:pStyle w:val="Zkladntext"/>
        <w:spacing w:after="0" w:line="276" w:lineRule="auto"/>
        <w:jc w:val="center"/>
        <w:rPr>
          <w:rFonts w:asciiTheme="minorHAnsi" w:hAnsiTheme="minorHAnsi" w:cstheme="minorHAnsi"/>
          <w:sz w:val="22"/>
          <w:szCs w:val="22"/>
        </w:rPr>
      </w:pPr>
      <w:r w:rsidRPr="001209C4">
        <w:rPr>
          <w:rFonts w:asciiTheme="minorHAnsi" w:hAnsiTheme="minorHAnsi" w:cstheme="minorHAnsi"/>
          <w:sz w:val="22"/>
          <w:szCs w:val="22"/>
        </w:rPr>
        <w:t>Povinnosti Příjemce</w:t>
      </w:r>
    </w:p>
    <w:p w14:paraId="47B334E3" w14:textId="77777777" w:rsidR="007A5783" w:rsidRPr="001209C4" w:rsidRDefault="007A5783" w:rsidP="007A5783">
      <w:pPr>
        <w:pStyle w:val="Zkladntext"/>
        <w:spacing w:after="0" w:line="276" w:lineRule="auto"/>
        <w:jc w:val="center"/>
        <w:rPr>
          <w:rFonts w:asciiTheme="minorHAnsi" w:hAnsiTheme="minorHAnsi" w:cstheme="minorHAnsi"/>
          <w:sz w:val="22"/>
          <w:szCs w:val="22"/>
        </w:rPr>
      </w:pPr>
    </w:p>
    <w:p w14:paraId="16FC3502" w14:textId="44DD0A71" w:rsidR="009B7A22" w:rsidRPr="001209C4" w:rsidRDefault="00906D4F" w:rsidP="00BE51F1">
      <w:pPr>
        <w:pStyle w:val="Zkladntext"/>
        <w:numPr>
          <w:ilvl w:val="0"/>
          <w:numId w:val="8"/>
        </w:numPr>
        <w:spacing w:line="276" w:lineRule="auto"/>
        <w:jc w:val="both"/>
        <w:rPr>
          <w:rFonts w:asciiTheme="minorHAnsi" w:hAnsiTheme="minorHAnsi" w:cstheme="minorHAnsi"/>
          <w:sz w:val="22"/>
          <w:szCs w:val="22"/>
        </w:rPr>
      </w:pPr>
      <w:r w:rsidRPr="001209C4">
        <w:rPr>
          <w:rFonts w:asciiTheme="minorHAnsi" w:hAnsiTheme="minorHAnsi" w:cstheme="minorHAnsi"/>
          <w:sz w:val="22"/>
          <w:szCs w:val="22"/>
        </w:rPr>
        <w:t>Příjemce je povinen poskytovat Nadaci Via včasné, pravdivé a úplné informace potřebné pro plnění jejích povinností dle této smlouvy a v případě potřeby, pokud se tak strany dohodnou</w:t>
      </w:r>
      <w:r w:rsidR="00A379C3" w:rsidRPr="001209C4">
        <w:rPr>
          <w:rFonts w:asciiTheme="minorHAnsi" w:hAnsiTheme="minorHAnsi" w:cstheme="minorHAnsi"/>
          <w:sz w:val="22"/>
          <w:szCs w:val="22"/>
        </w:rPr>
        <w:t>,</w:t>
      </w:r>
      <w:r w:rsidRPr="001209C4">
        <w:rPr>
          <w:rFonts w:asciiTheme="minorHAnsi" w:hAnsiTheme="minorHAnsi" w:cstheme="minorHAnsi"/>
          <w:sz w:val="22"/>
          <w:szCs w:val="22"/>
        </w:rPr>
        <w:t xml:space="preserve"> jí</w:t>
      </w:r>
      <w:r w:rsidR="00487B3C">
        <w:rPr>
          <w:rFonts w:asciiTheme="minorHAnsi" w:hAnsiTheme="minorHAnsi" w:cstheme="minorHAnsi"/>
          <w:sz w:val="22"/>
          <w:szCs w:val="22"/>
        </w:rPr>
        <w:t xml:space="preserve"> vystavit plnou moc. Nadace </w:t>
      </w:r>
      <w:proofErr w:type="gramStart"/>
      <w:r w:rsidR="00487B3C">
        <w:rPr>
          <w:rFonts w:asciiTheme="minorHAnsi" w:hAnsiTheme="minorHAnsi" w:cstheme="minorHAnsi"/>
          <w:sz w:val="22"/>
          <w:szCs w:val="22"/>
        </w:rPr>
        <w:t xml:space="preserve">Via </w:t>
      </w:r>
      <w:r w:rsidRPr="001209C4">
        <w:rPr>
          <w:rFonts w:asciiTheme="minorHAnsi" w:hAnsiTheme="minorHAnsi" w:cstheme="minorHAnsi"/>
          <w:sz w:val="22"/>
          <w:szCs w:val="22"/>
        </w:rPr>
        <w:t>neodpovídá</w:t>
      </w:r>
      <w:proofErr w:type="gramEnd"/>
      <w:r w:rsidRPr="001209C4">
        <w:rPr>
          <w:rFonts w:asciiTheme="minorHAnsi" w:hAnsiTheme="minorHAnsi" w:cstheme="minorHAnsi"/>
          <w:sz w:val="22"/>
          <w:szCs w:val="22"/>
        </w:rPr>
        <w:t xml:space="preserve"> za škodu vzniklou v důsledku vadných či nekompletních informací či pokynů Příjemce. </w:t>
      </w:r>
    </w:p>
    <w:p w14:paraId="648A4A6B" w14:textId="4C9C53FE" w:rsidR="009B7A22" w:rsidRPr="001209C4" w:rsidRDefault="00906D4F" w:rsidP="00BE51F1">
      <w:pPr>
        <w:pStyle w:val="Zkladntext"/>
        <w:numPr>
          <w:ilvl w:val="0"/>
          <w:numId w:val="8"/>
        </w:numPr>
        <w:spacing w:line="276" w:lineRule="auto"/>
        <w:jc w:val="both"/>
        <w:rPr>
          <w:rFonts w:asciiTheme="minorHAnsi" w:hAnsiTheme="minorHAnsi" w:cstheme="minorHAnsi"/>
          <w:sz w:val="22"/>
          <w:szCs w:val="22"/>
        </w:rPr>
      </w:pPr>
      <w:r w:rsidRPr="001209C4">
        <w:rPr>
          <w:rFonts w:asciiTheme="minorHAnsi" w:hAnsiTheme="minorHAnsi" w:cstheme="minorHAnsi"/>
          <w:sz w:val="22"/>
          <w:szCs w:val="22"/>
        </w:rPr>
        <w:t xml:space="preserve">Příjemce odpovídá za to, že bude s prostředky přijatými v souvislosti s plněním této smlouvy nakládat v souladu s deklarovaným obecně prospěšným účelem, pro který jsou mu darovány. </w:t>
      </w:r>
    </w:p>
    <w:p w14:paraId="2855C9A8" w14:textId="39237D53" w:rsidR="009B7A22" w:rsidRPr="001209C4" w:rsidRDefault="00906D4F" w:rsidP="00E34314">
      <w:pPr>
        <w:pStyle w:val="Zkladntext"/>
        <w:numPr>
          <w:ilvl w:val="0"/>
          <w:numId w:val="8"/>
        </w:numPr>
        <w:spacing w:line="276" w:lineRule="auto"/>
        <w:jc w:val="both"/>
        <w:rPr>
          <w:rFonts w:asciiTheme="minorHAnsi" w:hAnsiTheme="minorHAnsi" w:cstheme="minorHAnsi"/>
          <w:sz w:val="22"/>
          <w:szCs w:val="22"/>
        </w:rPr>
      </w:pPr>
      <w:r w:rsidRPr="001209C4">
        <w:rPr>
          <w:rFonts w:asciiTheme="minorHAnsi" w:hAnsiTheme="minorHAnsi" w:cstheme="minorHAnsi"/>
          <w:sz w:val="22"/>
          <w:szCs w:val="22"/>
        </w:rPr>
        <w:t xml:space="preserve">Příjemce odpovídá za to, že při oslovování předem určených či neurčených Poskytovatelů budou dodržovány zákonné podmínky, resp. příslušná úřední rozhodnutí a že tam, kde je </w:t>
      </w:r>
      <w:r w:rsidR="002B47E1" w:rsidRPr="001209C4">
        <w:rPr>
          <w:rFonts w:asciiTheme="minorHAnsi" w:hAnsiTheme="minorHAnsi" w:cstheme="minorHAnsi"/>
          <w:sz w:val="22"/>
          <w:szCs w:val="22"/>
        </w:rPr>
        <w:t>to dle</w:t>
      </w:r>
      <w:r w:rsidRPr="001209C4">
        <w:rPr>
          <w:rFonts w:asciiTheme="minorHAnsi" w:hAnsiTheme="minorHAnsi" w:cstheme="minorHAnsi"/>
          <w:sz w:val="22"/>
          <w:szCs w:val="22"/>
        </w:rPr>
        <w:t xml:space="preserve"> práva nezbytné, disponuje, nebo řádně zajistí příslušné rozhodnutí o zahájení veřejné sbírky a podmínky tohoto rozhodnutí bude dodržovat. </w:t>
      </w:r>
    </w:p>
    <w:p w14:paraId="1357AA8F" w14:textId="6EE67587" w:rsidR="004F3A74" w:rsidRPr="001209C4" w:rsidRDefault="004F3A74" w:rsidP="00BE51F1">
      <w:pPr>
        <w:pStyle w:val="Zkladntext"/>
        <w:numPr>
          <w:ilvl w:val="0"/>
          <w:numId w:val="8"/>
        </w:numPr>
        <w:spacing w:line="276" w:lineRule="auto"/>
        <w:jc w:val="both"/>
        <w:rPr>
          <w:rFonts w:asciiTheme="minorHAnsi" w:hAnsiTheme="minorHAnsi" w:cstheme="minorHAnsi"/>
          <w:sz w:val="22"/>
          <w:szCs w:val="22"/>
        </w:rPr>
      </w:pPr>
      <w:r w:rsidRPr="001209C4">
        <w:rPr>
          <w:rFonts w:asciiTheme="minorHAnsi" w:hAnsiTheme="minorHAnsi" w:cstheme="minorHAnsi"/>
          <w:sz w:val="22"/>
          <w:szCs w:val="22"/>
        </w:rPr>
        <w:t xml:space="preserve">Příjemce se </w:t>
      </w:r>
      <w:r w:rsidR="002B47E1" w:rsidRPr="001209C4">
        <w:rPr>
          <w:rFonts w:asciiTheme="minorHAnsi" w:hAnsiTheme="minorHAnsi" w:cstheme="minorHAnsi"/>
          <w:sz w:val="22"/>
          <w:szCs w:val="22"/>
        </w:rPr>
        <w:t xml:space="preserve">dále </w:t>
      </w:r>
      <w:r w:rsidRPr="001209C4">
        <w:rPr>
          <w:rFonts w:asciiTheme="minorHAnsi" w:hAnsiTheme="minorHAnsi" w:cstheme="minorHAnsi"/>
          <w:sz w:val="22"/>
          <w:szCs w:val="22"/>
        </w:rPr>
        <w:t>zavazuje z</w:t>
      </w:r>
      <w:r w:rsidR="002B47E1" w:rsidRPr="001209C4">
        <w:rPr>
          <w:rFonts w:asciiTheme="minorHAnsi" w:hAnsiTheme="minorHAnsi" w:cstheme="minorHAnsi"/>
          <w:sz w:val="22"/>
          <w:szCs w:val="22"/>
        </w:rPr>
        <w:t>ískat</w:t>
      </w:r>
      <w:r w:rsidRPr="001209C4">
        <w:rPr>
          <w:rFonts w:asciiTheme="minorHAnsi" w:hAnsiTheme="minorHAnsi" w:cstheme="minorHAnsi"/>
          <w:sz w:val="22"/>
          <w:szCs w:val="22"/>
        </w:rPr>
        <w:t xml:space="preserve"> veškeré souhlasy, schválení nebo jin</w:t>
      </w:r>
      <w:r w:rsidR="00BE51F1" w:rsidRPr="001209C4">
        <w:rPr>
          <w:rFonts w:asciiTheme="minorHAnsi" w:hAnsiTheme="minorHAnsi" w:cstheme="minorHAnsi"/>
          <w:sz w:val="22"/>
          <w:szCs w:val="22"/>
        </w:rPr>
        <w:t>á</w:t>
      </w:r>
      <w:r w:rsidRPr="001209C4">
        <w:rPr>
          <w:rFonts w:asciiTheme="minorHAnsi" w:hAnsiTheme="minorHAnsi" w:cstheme="minorHAnsi"/>
          <w:sz w:val="22"/>
          <w:szCs w:val="22"/>
        </w:rPr>
        <w:t xml:space="preserve"> povolení od</w:t>
      </w:r>
      <w:r w:rsidR="001209C4" w:rsidRPr="001209C4">
        <w:rPr>
          <w:rFonts w:asciiTheme="minorHAnsi" w:hAnsiTheme="minorHAnsi" w:cstheme="minorHAnsi"/>
          <w:sz w:val="22"/>
          <w:szCs w:val="22"/>
        </w:rPr>
        <w:t xml:space="preserve"> Z</w:t>
      </w:r>
      <w:r w:rsidR="00717E7B" w:rsidRPr="001209C4">
        <w:rPr>
          <w:rFonts w:asciiTheme="minorHAnsi" w:hAnsiTheme="minorHAnsi" w:cstheme="minorHAnsi"/>
          <w:sz w:val="22"/>
          <w:szCs w:val="22"/>
        </w:rPr>
        <w:t>řizovatele</w:t>
      </w:r>
      <w:r w:rsidRPr="001209C4">
        <w:rPr>
          <w:rFonts w:asciiTheme="minorHAnsi" w:hAnsiTheme="minorHAnsi" w:cstheme="minorHAnsi"/>
          <w:sz w:val="22"/>
          <w:szCs w:val="22"/>
        </w:rPr>
        <w:t xml:space="preserve"> nezbytná k platnému a účinnému </w:t>
      </w:r>
      <w:r w:rsidR="00836CE7" w:rsidRPr="001209C4">
        <w:rPr>
          <w:rFonts w:asciiTheme="minorHAnsi" w:hAnsiTheme="minorHAnsi" w:cstheme="minorHAnsi"/>
          <w:sz w:val="22"/>
          <w:szCs w:val="22"/>
        </w:rPr>
        <w:t>u</w:t>
      </w:r>
      <w:r w:rsidRPr="001209C4">
        <w:rPr>
          <w:rFonts w:asciiTheme="minorHAnsi" w:hAnsiTheme="minorHAnsi" w:cstheme="minorHAnsi"/>
          <w:sz w:val="22"/>
          <w:szCs w:val="22"/>
        </w:rPr>
        <w:t>zavření této smlouvy, k přijímání příspěvků prostřednictvím portál</w:t>
      </w:r>
      <w:r w:rsidR="00836CE7" w:rsidRPr="001209C4">
        <w:rPr>
          <w:rFonts w:asciiTheme="minorHAnsi" w:hAnsiTheme="minorHAnsi" w:cstheme="minorHAnsi"/>
          <w:sz w:val="22"/>
          <w:szCs w:val="22"/>
        </w:rPr>
        <w:t>u</w:t>
      </w:r>
      <w:r w:rsidRPr="001209C4">
        <w:rPr>
          <w:rFonts w:asciiTheme="minorHAnsi" w:hAnsiTheme="minorHAnsi" w:cstheme="minorHAnsi"/>
          <w:sz w:val="22"/>
          <w:szCs w:val="22"/>
        </w:rPr>
        <w:t xml:space="preserve"> Darujme.cz a ke stanovenému účelu jejich použití. Příjemce se dále zavazuje zveřejnit tuto smlouvu v souladu s právními předpisy, případně za splnění zákonných podmínek také ve veřejném registru smluv. Nadace </w:t>
      </w:r>
      <w:proofErr w:type="gramStart"/>
      <w:r w:rsidRPr="001209C4">
        <w:rPr>
          <w:rFonts w:asciiTheme="minorHAnsi" w:hAnsiTheme="minorHAnsi" w:cstheme="minorHAnsi"/>
          <w:sz w:val="22"/>
          <w:szCs w:val="22"/>
        </w:rPr>
        <w:t xml:space="preserve">Via </w:t>
      </w:r>
      <w:r w:rsidR="00027744" w:rsidRPr="001209C4">
        <w:rPr>
          <w:rFonts w:asciiTheme="minorHAnsi" w:hAnsiTheme="minorHAnsi" w:cstheme="minorHAnsi"/>
          <w:sz w:val="22"/>
          <w:szCs w:val="22"/>
        </w:rPr>
        <w:t>není</w:t>
      </w:r>
      <w:proofErr w:type="gramEnd"/>
      <w:r w:rsidRPr="001209C4">
        <w:rPr>
          <w:rFonts w:asciiTheme="minorHAnsi" w:hAnsiTheme="minorHAnsi" w:cstheme="minorHAnsi"/>
          <w:sz w:val="22"/>
          <w:szCs w:val="22"/>
        </w:rPr>
        <w:t xml:space="preserve"> odpovědn</w:t>
      </w:r>
      <w:r w:rsidR="00027744" w:rsidRPr="001209C4">
        <w:rPr>
          <w:rFonts w:asciiTheme="minorHAnsi" w:hAnsiTheme="minorHAnsi" w:cstheme="minorHAnsi"/>
          <w:sz w:val="22"/>
          <w:szCs w:val="22"/>
        </w:rPr>
        <w:t>a</w:t>
      </w:r>
      <w:r w:rsidRPr="001209C4">
        <w:rPr>
          <w:rFonts w:asciiTheme="minorHAnsi" w:hAnsiTheme="minorHAnsi" w:cstheme="minorHAnsi"/>
          <w:sz w:val="22"/>
          <w:szCs w:val="22"/>
        </w:rPr>
        <w:t xml:space="preserve"> v případ</w:t>
      </w:r>
      <w:r w:rsidR="00027744" w:rsidRPr="001209C4">
        <w:rPr>
          <w:rFonts w:asciiTheme="minorHAnsi" w:hAnsiTheme="minorHAnsi" w:cstheme="minorHAnsi"/>
          <w:sz w:val="22"/>
          <w:szCs w:val="22"/>
        </w:rPr>
        <w:t>ech</w:t>
      </w:r>
      <w:r w:rsidRPr="001209C4">
        <w:rPr>
          <w:rFonts w:asciiTheme="minorHAnsi" w:hAnsiTheme="minorHAnsi" w:cstheme="minorHAnsi"/>
          <w:sz w:val="22"/>
          <w:szCs w:val="22"/>
        </w:rPr>
        <w:t xml:space="preserve">, </w:t>
      </w:r>
      <w:r w:rsidR="00027744" w:rsidRPr="001209C4">
        <w:rPr>
          <w:rFonts w:asciiTheme="minorHAnsi" w:hAnsiTheme="minorHAnsi" w:cstheme="minorHAnsi"/>
          <w:sz w:val="22"/>
          <w:szCs w:val="22"/>
        </w:rPr>
        <w:t>kdy</w:t>
      </w:r>
      <w:r w:rsidRPr="001209C4">
        <w:rPr>
          <w:rFonts w:asciiTheme="minorHAnsi" w:hAnsiTheme="minorHAnsi" w:cstheme="minorHAnsi"/>
          <w:sz w:val="22"/>
          <w:szCs w:val="22"/>
        </w:rPr>
        <w:t xml:space="preserve"> tato smlouva nebo celá darovací kampaň či veřejná sbírka nebude schválena </w:t>
      </w:r>
      <w:r w:rsidR="001209C4" w:rsidRPr="001209C4">
        <w:rPr>
          <w:rFonts w:asciiTheme="minorHAnsi" w:hAnsiTheme="minorHAnsi" w:cstheme="minorHAnsi"/>
          <w:sz w:val="22"/>
          <w:szCs w:val="22"/>
        </w:rPr>
        <w:t>Z</w:t>
      </w:r>
      <w:r w:rsidR="00E163CE" w:rsidRPr="001209C4">
        <w:rPr>
          <w:rFonts w:asciiTheme="minorHAnsi" w:hAnsiTheme="minorHAnsi" w:cstheme="minorHAnsi"/>
          <w:sz w:val="22"/>
          <w:szCs w:val="22"/>
        </w:rPr>
        <w:t>řizovatelem</w:t>
      </w:r>
      <w:r w:rsidR="00027744" w:rsidRPr="001209C4">
        <w:rPr>
          <w:rFonts w:asciiTheme="minorHAnsi" w:hAnsiTheme="minorHAnsi" w:cstheme="minorHAnsi"/>
          <w:sz w:val="22"/>
          <w:szCs w:val="22"/>
        </w:rPr>
        <w:t xml:space="preserve"> nebo</w:t>
      </w:r>
      <w:r w:rsidRPr="001209C4">
        <w:rPr>
          <w:rFonts w:asciiTheme="minorHAnsi" w:hAnsiTheme="minorHAnsi" w:cstheme="minorHAnsi"/>
          <w:sz w:val="22"/>
          <w:szCs w:val="22"/>
        </w:rPr>
        <w:t xml:space="preserve"> nebude náležitě zveřejněna.</w:t>
      </w:r>
      <w:r w:rsidR="00E922A3" w:rsidRPr="001209C4" w:rsidDel="00E922A3">
        <w:rPr>
          <w:rFonts w:asciiTheme="minorHAnsi" w:hAnsiTheme="minorHAnsi" w:cstheme="minorHAnsi"/>
          <w:sz w:val="22"/>
          <w:szCs w:val="22"/>
        </w:rPr>
        <w:t xml:space="preserve"> </w:t>
      </w:r>
    </w:p>
    <w:p w14:paraId="2536F09D" w14:textId="4A36A99C" w:rsidR="009B7A22" w:rsidRPr="001209C4" w:rsidRDefault="00906D4F" w:rsidP="00BE51F1">
      <w:pPr>
        <w:pStyle w:val="Zkladntext"/>
        <w:numPr>
          <w:ilvl w:val="0"/>
          <w:numId w:val="8"/>
        </w:numPr>
        <w:spacing w:line="276" w:lineRule="auto"/>
        <w:jc w:val="both"/>
        <w:rPr>
          <w:rFonts w:asciiTheme="minorHAnsi" w:hAnsiTheme="minorHAnsi" w:cstheme="minorHAnsi"/>
          <w:sz w:val="22"/>
          <w:szCs w:val="22"/>
        </w:rPr>
      </w:pPr>
      <w:r w:rsidRPr="001209C4">
        <w:rPr>
          <w:rFonts w:asciiTheme="minorHAnsi" w:hAnsiTheme="minorHAnsi" w:cstheme="minorHAnsi"/>
          <w:sz w:val="22"/>
          <w:szCs w:val="22"/>
        </w:rPr>
        <w:lastRenderedPageBreak/>
        <w:t xml:space="preserve">Příjemce se zavazuje informovat Nadaci Via neprodleně o všech rozhodnutích a jiných skutečnostech, které mohou mít vliv na plnění povinností dle této smlouvy. </w:t>
      </w:r>
    </w:p>
    <w:p w14:paraId="47B98782" w14:textId="1078208A" w:rsidR="009B7A22" w:rsidRPr="001209C4" w:rsidRDefault="00906D4F" w:rsidP="00BE51F1">
      <w:pPr>
        <w:pStyle w:val="Zkladntext"/>
        <w:numPr>
          <w:ilvl w:val="0"/>
          <w:numId w:val="8"/>
        </w:numPr>
        <w:spacing w:line="276" w:lineRule="auto"/>
        <w:jc w:val="both"/>
        <w:rPr>
          <w:rFonts w:asciiTheme="minorHAnsi" w:hAnsiTheme="minorHAnsi" w:cstheme="minorHAnsi"/>
          <w:sz w:val="22"/>
          <w:szCs w:val="22"/>
        </w:rPr>
      </w:pPr>
      <w:r w:rsidRPr="001209C4">
        <w:rPr>
          <w:rFonts w:asciiTheme="minorHAnsi" w:hAnsiTheme="minorHAnsi" w:cstheme="minorHAnsi"/>
          <w:sz w:val="22"/>
          <w:szCs w:val="22"/>
        </w:rPr>
        <w:t xml:space="preserve">Příjemce se zavazuje vystavit každému Poskytovateli potvrzení o přijetí daru tak, aby mohlo být Poskytovatelem užito pro daňové účely, a to za podmínky, že obdrží od Nadace Via či Administrátora potřebné osobní údaje Poskytovatele v souladu s čl. VII. této smlouvy. </w:t>
      </w:r>
    </w:p>
    <w:p w14:paraId="33906337" w14:textId="7695AEBB" w:rsidR="009B7A22" w:rsidRPr="001209C4" w:rsidRDefault="00906D4F" w:rsidP="00BE51F1">
      <w:pPr>
        <w:pStyle w:val="Zkladntext"/>
        <w:numPr>
          <w:ilvl w:val="0"/>
          <w:numId w:val="8"/>
        </w:numPr>
        <w:spacing w:line="276" w:lineRule="auto"/>
        <w:jc w:val="both"/>
        <w:rPr>
          <w:rFonts w:asciiTheme="minorHAnsi" w:hAnsiTheme="minorHAnsi" w:cstheme="minorHAnsi"/>
          <w:sz w:val="22"/>
          <w:szCs w:val="22"/>
        </w:rPr>
      </w:pPr>
      <w:r w:rsidRPr="001209C4">
        <w:rPr>
          <w:rFonts w:asciiTheme="minorHAnsi" w:hAnsiTheme="minorHAnsi" w:cstheme="minorHAnsi"/>
          <w:sz w:val="22"/>
          <w:szCs w:val="22"/>
        </w:rPr>
        <w:t>Příjemce odpovídá Nadaci Via za škodu, která Nadaci Via vznikne v důsledku porušení právní povinnosti Příjemce</w:t>
      </w:r>
      <w:r w:rsidR="002B47E1" w:rsidRPr="001209C4">
        <w:rPr>
          <w:rFonts w:asciiTheme="minorHAnsi" w:hAnsiTheme="minorHAnsi" w:cstheme="minorHAnsi"/>
          <w:sz w:val="22"/>
          <w:szCs w:val="22"/>
        </w:rPr>
        <w:t>,</w:t>
      </w:r>
      <w:r w:rsidRPr="001209C4">
        <w:rPr>
          <w:rFonts w:asciiTheme="minorHAnsi" w:hAnsiTheme="minorHAnsi" w:cstheme="minorHAnsi"/>
          <w:sz w:val="22"/>
          <w:szCs w:val="22"/>
        </w:rPr>
        <w:t xml:space="preserve"> a to i ve vztahu mezi Nadací Via a Poskytovatelem, resp. jinou třetí</w:t>
      </w:r>
      <w:r w:rsidR="00837B2F" w:rsidRPr="001209C4">
        <w:rPr>
          <w:rFonts w:asciiTheme="minorHAnsi" w:hAnsiTheme="minorHAnsi" w:cstheme="minorHAnsi"/>
          <w:sz w:val="22"/>
          <w:szCs w:val="22"/>
        </w:rPr>
        <w:t xml:space="preserve"> </w:t>
      </w:r>
      <w:r w:rsidRPr="001209C4">
        <w:rPr>
          <w:rFonts w:asciiTheme="minorHAnsi" w:hAnsiTheme="minorHAnsi" w:cstheme="minorHAnsi"/>
          <w:sz w:val="22"/>
          <w:szCs w:val="22"/>
        </w:rPr>
        <w:t xml:space="preserve">osobou. </w:t>
      </w:r>
    </w:p>
    <w:p w14:paraId="453AF86A" w14:textId="3A9AF647" w:rsidR="009B7A22" w:rsidRPr="00103B8C" w:rsidRDefault="00906D4F" w:rsidP="00BE51F1">
      <w:pPr>
        <w:pStyle w:val="Zkladntext"/>
        <w:numPr>
          <w:ilvl w:val="0"/>
          <w:numId w:val="8"/>
        </w:numPr>
        <w:spacing w:line="276" w:lineRule="auto"/>
        <w:jc w:val="both"/>
        <w:rPr>
          <w:rFonts w:asciiTheme="minorHAnsi" w:hAnsiTheme="minorHAnsi" w:cstheme="minorHAnsi"/>
          <w:sz w:val="22"/>
          <w:szCs w:val="22"/>
        </w:rPr>
      </w:pPr>
      <w:r w:rsidRPr="00103B8C">
        <w:rPr>
          <w:rFonts w:asciiTheme="minorHAnsi" w:hAnsiTheme="minorHAnsi" w:cstheme="minorHAnsi"/>
          <w:sz w:val="22"/>
          <w:szCs w:val="22"/>
        </w:rPr>
        <w:t>Příjemce se zavazuje</w:t>
      </w:r>
      <w:r w:rsidR="00B362C5" w:rsidRPr="00103B8C">
        <w:rPr>
          <w:rFonts w:asciiTheme="minorHAnsi" w:hAnsiTheme="minorHAnsi" w:cstheme="minorHAnsi"/>
          <w:sz w:val="22"/>
          <w:szCs w:val="22"/>
        </w:rPr>
        <w:t xml:space="preserve"> informovat dárce o </w:t>
      </w:r>
      <w:r w:rsidRPr="00103B8C">
        <w:rPr>
          <w:rFonts w:asciiTheme="minorHAnsi" w:hAnsiTheme="minorHAnsi" w:cstheme="minorHAnsi"/>
          <w:sz w:val="22"/>
          <w:szCs w:val="22"/>
        </w:rPr>
        <w:t>dobročinném užití darů</w:t>
      </w:r>
      <w:r w:rsidR="00B362C5" w:rsidRPr="00103B8C">
        <w:rPr>
          <w:rFonts w:asciiTheme="minorHAnsi" w:hAnsiTheme="minorHAnsi" w:cstheme="minorHAnsi"/>
          <w:sz w:val="22"/>
          <w:szCs w:val="22"/>
        </w:rPr>
        <w:t xml:space="preserve"> na předem určený veřejně prospěšný účel a </w:t>
      </w:r>
      <w:r w:rsidR="00CD4D34" w:rsidRPr="00103B8C">
        <w:rPr>
          <w:rFonts w:asciiTheme="minorHAnsi" w:hAnsiTheme="minorHAnsi" w:cstheme="minorHAnsi"/>
          <w:sz w:val="22"/>
          <w:szCs w:val="22"/>
        </w:rPr>
        <w:t>vše</w:t>
      </w:r>
      <w:r w:rsidR="00690AFD" w:rsidRPr="00103B8C">
        <w:rPr>
          <w:rFonts w:asciiTheme="minorHAnsi" w:hAnsiTheme="minorHAnsi" w:cstheme="minorHAnsi"/>
          <w:sz w:val="22"/>
          <w:szCs w:val="22"/>
        </w:rPr>
        <w:t xml:space="preserve"> náležitě zveřejnit</w:t>
      </w:r>
      <w:r w:rsidR="000D5246" w:rsidRPr="00103B8C">
        <w:rPr>
          <w:rFonts w:asciiTheme="minorHAnsi" w:hAnsiTheme="minorHAnsi" w:cstheme="minorHAnsi"/>
          <w:sz w:val="22"/>
          <w:szCs w:val="22"/>
        </w:rPr>
        <w:t xml:space="preserve"> na svých webových stránkách.</w:t>
      </w:r>
    </w:p>
    <w:p w14:paraId="0258E6A2" w14:textId="311E4CA4" w:rsidR="009B7A22" w:rsidRPr="001209C4" w:rsidRDefault="00906D4F" w:rsidP="00BE51F1">
      <w:pPr>
        <w:pStyle w:val="Zkladntext"/>
        <w:numPr>
          <w:ilvl w:val="0"/>
          <w:numId w:val="8"/>
        </w:numPr>
        <w:spacing w:line="276" w:lineRule="auto"/>
        <w:jc w:val="both"/>
        <w:rPr>
          <w:rFonts w:asciiTheme="minorHAnsi" w:hAnsiTheme="minorHAnsi" w:cstheme="minorHAnsi"/>
          <w:sz w:val="22"/>
          <w:szCs w:val="22"/>
        </w:rPr>
      </w:pPr>
      <w:r w:rsidRPr="001209C4">
        <w:rPr>
          <w:rFonts w:asciiTheme="minorHAnsi" w:hAnsiTheme="minorHAnsi" w:cstheme="minorHAnsi"/>
          <w:sz w:val="22"/>
          <w:szCs w:val="22"/>
        </w:rPr>
        <w:t xml:space="preserve">Příjemce se zavazuje reportovat, formou aktualizace účtu organizace v systému Darujme.cz, </w:t>
      </w:r>
      <w:r w:rsidR="009A1AD5">
        <w:rPr>
          <w:rFonts w:asciiTheme="minorHAnsi" w:hAnsiTheme="minorHAnsi" w:cstheme="minorHAnsi"/>
          <w:sz w:val="22"/>
          <w:szCs w:val="22"/>
        </w:rPr>
        <w:br/>
      </w:r>
      <w:r w:rsidR="002B47E1" w:rsidRPr="001209C4">
        <w:rPr>
          <w:rFonts w:asciiTheme="minorHAnsi" w:hAnsiTheme="minorHAnsi" w:cstheme="minorHAnsi"/>
          <w:sz w:val="22"/>
          <w:szCs w:val="22"/>
        </w:rPr>
        <w:t xml:space="preserve">o </w:t>
      </w:r>
      <w:r w:rsidRPr="001209C4">
        <w:rPr>
          <w:rFonts w:asciiTheme="minorHAnsi" w:hAnsiTheme="minorHAnsi" w:cstheme="minorHAnsi"/>
          <w:sz w:val="22"/>
          <w:szCs w:val="22"/>
        </w:rPr>
        <w:t>konkrétní</w:t>
      </w:r>
      <w:r w:rsidR="002B47E1" w:rsidRPr="001209C4">
        <w:rPr>
          <w:rFonts w:asciiTheme="minorHAnsi" w:hAnsiTheme="minorHAnsi" w:cstheme="minorHAnsi"/>
          <w:sz w:val="22"/>
          <w:szCs w:val="22"/>
        </w:rPr>
        <w:t>m</w:t>
      </w:r>
      <w:r w:rsidRPr="001209C4">
        <w:rPr>
          <w:rFonts w:asciiTheme="minorHAnsi" w:hAnsiTheme="minorHAnsi" w:cstheme="minorHAnsi"/>
          <w:sz w:val="22"/>
          <w:szCs w:val="22"/>
        </w:rPr>
        <w:t xml:space="preserve"> užití darů získaných prostřednictvím služby Darujme.cz. </w:t>
      </w:r>
    </w:p>
    <w:p w14:paraId="27948C73" w14:textId="4CB92B3C" w:rsidR="009B7A22" w:rsidRPr="001209C4" w:rsidRDefault="00906D4F" w:rsidP="00BE51F1">
      <w:pPr>
        <w:pStyle w:val="Zkladntext"/>
        <w:numPr>
          <w:ilvl w:val="0"/>
          <w:numId w:val="8"/>
        </w:numPr>
        <w:spacing w:line="276" w:lineRule="auto"/>
        <w:jc w:val="both"/>
        <w:rPr>
          <w:rFonts w:asciiTheme="minorHAnsi" w:hAnsiTheme="minorHAnsi" w:cstheme="minorHAnsi"/>
          <w:sz w:val="22"/>
          <w:szCs w:val="22"/>
        </w:rPr>
      </w:pPr>
      <w:r w:rsidRPr="001209C4">
        <w:rPr>
          <w:rFonts w:asciiTheme="minorHAnsi" w:hAnsiTheme="minorHAnsi" w:cstheme="minorHAnsi"/>
          <w:sz w:val="22"/>
          <w:szCs w:val="22"/>
        </w:rPr>
        <w:t xml:space="preserve">Příjemce bere na vědomí, že dárcovský portál Darujme.cz umožňuje shromažďování pouze darovaných prostředků, včetně příspěvků do veřejných sbírek. Dárcovský portál nemůže být v žádném případě použit pro realizaci plateb, které nemají povahu daru, ve smyslu zákona o dani z příjmů. </w:t>
      </w:r>
    </w:p>
    <w:p w14:paraId="08DCE915" w14:textId="35822F83" w:rsidR="009B7A22" w:rsidRPr="00FA4440" w:rsidRDefault="00906D4F" w:rsidP="00E34314">
      <w:pPr>
        <w:pStyle w:val="Zkladntext"/>
        <w:numPr>
          <w:ilvl w:val="0"/>
          <w:numId w:val="8"/>
        </w:numPr>
        <w:spacing w:line="276" w:lineRule="auto"/>
        <w:jc w:val="both"/>
        <w:rPr>
          <w:rFonts w:ascii="Calibri" w:hAnsi="Calibri" w:cs="Calibri"/>
          <w:sz w:val="22"/>
          <w:szCs w:val="22"/>
        </w:rPr>
      </w:pPr>
      <w:r w:rsidRPr="001209C4">
        <w:rPr>
          <w:rFonts w:asciiTheme="minorHAnsi" w:hAnsiTheme="minorHAnsi" w:cstheme="minorHAnsi"/>
          <w:sz w:val="22"/>
          <w:szCs w:val="22"/>
        </w:rPr>
        <w:t xml:space="preserve">Příjemce i Nadace Via jsou povinni při své činnosti postupovat tak, aby nedocházelo k poškozování dobrého jména druhé smluvní strany, a jsou povinni si poskytovat nezbytnou součinnost k naplnění </w:t>
      </w:r>
      <w:r w:rsidRPr="00FA4440">
        <w:rPr>
          <w:rFonts w:ascii="Calibri" w:hAnsi="Calibri" w:cs="Calibri"/>
          <w:sz w:val="22"/>
          <w:szCs w:val="22"/>
        </w:rPr>
        <w:t xml:space="preserve">účelu smlouvy. </w:t>
      </w:r>
    </w:p>
    <w:p w14:paraId="7A193332" w14:textId="77777777" w:rsidR="00FA4440" w:rsidRPr="00FA4440" w:rsidRDefault="00FA4440" w:rsidP="00FA4440">
      <w:pPr>
        <w:widowControl/>
        <w:numPr>
          <w:ilvl w:val="0"/>
          <w:numId w:val="8"/>
        </w:numPr>
        <w:spacing w:after="200" w:line="276" w:lineRule="auto"/>
        <w:jc w:val="both"/>
        <w:rPr>
          <w:rFonts w:ascii="Calibri" w:hAnsi="Calibri" w:cs="Calibri"/>
          <w:sz w:val="22"/>
          <w:szCs w:val="22"/>
        </w:rPr>
      </w:pPr>
      <w:r w:rsidRPr="00FA4440">
        <w:rPr>
          <w:rFonts w:ascii="Calibri" w:hAnsi="Calibri" w:cs="Calibri"/>
          <w:sz w:val="22"/>
          <w:szCs w:val="22"/>
        </w:rPr>
        <w:t>Podmínkou uzavření a pokračování této smlouvy je soulad Příjemce s Etickým kodexem a hodnotami v něm uvedenými zveřejněným na stránkách Nadace Via https://www.darujme.cz/informace-pro-neziskove-organizace/eticky-kodex/. V případě, že Příjemce nebo aktivity jeho představitelů budou v rozporu s Etickým kodexem nebo hodnotami v něm uvedenými, je Nadace Via oprávněna podle svého uvážení tuto Smlouvu ukončit. Nadace Via je také oprávněna zrušit na portálu Darujme.cz jakýkoliv projekt založený Příjemcem pro výběr darů, který není v souladu s Etickým kodexem a hodnotami v něm uvedenými.</w:t>
      </w:r>
    </w:p>
    <w:p w14:paraId="2CA938B1" w14:textId="77777777" w:rsidR="009B7A22" w:rsidRPr="001209C4" w:rsidRDefault="00906D4F" w:rsidP="007A5783">
      <w:pPr>
        <w:pStyle w:val="Zkladntext"/>
        <w:spacing w:after="0" w:line="276" w:lineRule="auto"/>
        <w:jc w:val="center"/>
        <w:rPr>
          <w:rFonts w:asciiTheme="minorHAnsi" w:hAnsiTheme="minorHAnsi" w:cstheme="minorHAnsi"/>
          <w:sz w:val="22"/>
          <w:szCs w:val="22"/>
        </w:rPr>
      </w:pPr>
      <w:r w:rsidRPr="001209C4">
        <w:rPr>
          <w:rFonts w:asciiTheme="minorHAnsi" w:hAnsiTheme="minorHAnsi" w:cstheme="minorHAnsi"/>
          <w:sz w:val="22"/>
          <w:szCs w:val="22"/>
        </w:rPr>
        <w:t>V.</w:t>
      </w:r>
    </w:p>
    <w:p w14:paraId="72F0A900" w14:textId="77777777" w:rsidR="009B7A22" w:rsidRDefault="00906D4F" w:rsidP="007A5783">
      <w:pPr>
        <w:pStyle w:val="Zkladntext"/>
        <w:spacing w:after="0" w:line="276" w:lineRule="auto"/>
        <w:jc w:val="center"/>
        <w:rPr>
          <w:rFonts w:asciiTheme="minorHAnsi" w:hAnsiTheme="minorHAnsi" w:cstheme="minorHAnsi"/>
          <w:sz w:val="22"/>
          <w:szCs w:val="22"/>
        </w:rPr>
      </w:pPr>
      <w:r w:rsidRPr="001209C4">
        <w:rPr>
          <w:rFonts w:asciiTheme="minorHAnsi" w:hAnsiTheme="minorHAnsi" w:cstheme="minorHAnsi"/>
          <w:sz w:val="22"/>
          <w:szCs w:val="22"/>
        </w:rPr>
        <w:t>Povinnosti Nadace Via</w:t>
      </w:r>
    </w:p>
    <w:p w14:paraId="3396F304" w14:textId="77777777" w:rsidR="007A5783" w:rsidRPr="001209C4" w:rsidRDefault="007A5783" w:rsidP="007A5783">
      <w:pPr>
        <w:pStyle w:val="Zkladntext"/>
        <w:spacing w:after="0" w:line="276" w:lineRule="auto"/>
        <w:jc w:val="center"/>
        <w:rPr>
          <w:rFonts w:asciiTheme="minorHAnsi" w:hAnsiTheme="minorHAnsi" w:cstheme="minorHAnsi"/>
          <w:sz w:val="22"/>
          <w:szCs w:val="22"/>
        </w:rPr>
      </w:pPr>
    </w:p>
    <w:p w14:paraId="159068E0" w14:textId="2958A69E" w:rsidR="009B7A22" w:rsidRPr="001209C4" w:rsidRDefault="00906D4F" w:rsidP="00BE51F1">
      <w:pPr>
        <w:pStyle w:val="Zkladntext"/>
        <w:numPr>
          <w:ilvl w:val="0"/>
          <w:numId w:val="10"/>
        </w:numPr>
        <w:spacing w:line="276" w:lineRule="auto"/>
        <w:jc w:val="both"/>
        <w:rPr>
          <w:rFonts w:asciiTheme="minorHAnsi" w:hAnsiTheme="minorHAnsi" w:cstheme="minorHAnsi"/>
          <w:sz w:val="22"/>
          <w:szCs w:val="22"/>
        </w:rPr>
      </w:pPr>
      <w:r w:rsidRPr="001209C4">
        <w:rPr>
          <w:rFonts w:asciiTheme="minorHAnsi" w:hAnsiTheme="minorHAnsi" w:cstheme="minorHAnsi"/>
          <w:sz w:val="22"/>
          <w:szCs w:val="22"/>
        </w:rPr>
        <w:t xml:space="preserve">Nadace Via je povinna, nejpozději ve lhůtě stanovené v čl. II odst. 3, převést dar Poskytovatele </w:t>
      </w:r>
      <w:r w:rsidR="009A1AD5">
        <w:rPr>
          <w:rFonts w:asciiTheme="minorHAnsi" w:hAnsiTheme="minorHAnsi" w:cstheme="minorHAnsi"/>
          <w:sz w:val="22"/>
          <w:szCs w:val="22"/>
        </w:rPr>
        <w:br/>
      </w:r>
      <w:r w:rsidRPr="001209C4">
        <w:rPr>
          <w:rFonts w:asciiTheme="minorHAnsi" w:hAnsiTheme="minorHAnsi" w:cstheme="minorHAnsi"/>
          <w:sz w:val="22"/>
          <w:szCs w:val="22"/>
        </w:rPr>
        <w:t>na bankovní účet Příjemce, a to ve výši daru Poskytovatele sníženou o náklady dle platného Sazebníku. Nejpozději do 1 pracovního dne od obdržení daru Poskytovatele bude Příjemce informován</w:t>
      </w:r>
      <w:r w:rsidR="004200B0">
        <w:rPr>
          <w:rFonts w:asciiTheme="minorHAnsi" w:hAnsiTheme="minorHAnsi" w:cstheme="minorHAnsi"/>
          <w:sz w:val="22"/>
          <w:szCs w:val="22"/>
        </w:rPr>
        <w:t xml:space="preserve"> </w:t>
      </w:r>
      <w:r w:rsidRPr="001209C4">
        <w:rPr>
          <w:rFonts w:asciiTheme="minorHAnsi" w:hAnsiTheme="minorHAnsi" w:cstheme="minorHAnsi"/>
          <w:sz w:val="22"/>
          <w:szCs w:val="22"/>
        </w:rPr>
        <w:t xml:space="preserve">o tom, že dar byl poskytnut. </w:t>
      </w:r>
    </w:p>
    <w:p w14:paraId="60142739" w14:textId="23DA05F0" w:rsidR="009B7A22" w:rsidRPr="001209C4" w:rsidRDefault="00906D4F" w:rsidP="00BE51F1">
      <w:pPr>
        <w:pStyle w:val="Zkladntext"/>
        <w:numPr>
          <w:ilvl w:val="0"/>
          <w:numId w:val="10"/>
        </w:numPr>
        <w:spacing w:line="276" w:lineRule="auto"/>
        <w:jc w:val="both"/>
        <w:rPr>
          <w:rFonts w:asciiTheme="minorHAnsi" w:hAnsiTheme="minorHAnsi" w:cstheme="minorHAnsi"/>
          <w:sz w:val="22"/>
          <w:szCs w:val="22"/>
        </w:rPr>
      </w:pPr>
      <w:r w:rsidRPr="001209C4">
        <w:rPr>
          <w:rFonts w:asciiTheme="minorHAnsi" w:hAnsiTheme="minorHAnsi" w:cstheme="minorHAnsi"/>
          <w:sz w:val="22"/>
          <w:szCs w:val="22"/>
        </w:rPr>
        <w:t xml:space="preserve">Nadace Via je oprávněna užívat název Příjemce, jeho ochranné známky, loga, názvy programů či sbírek, či jiná označení – dále jako „označení“ v rozsahu potřebném k plnění jejích povinností dle této </w:t>
      </w:r>
      <w:r w:rsidRPr="001209C4">
        <w:rPr>
          <w:rFonts w:asciiTheme="minorHAnsi" w:hAnsiTheme="minorHAnsi" w:cstheme="minorHAnsi"/>
          <w:sz w:val="22"/>
          <w:szCs w:val="22"/>
        </w:rPr>
        <w:lastRenderedPageBreak/>
        <w:t xml:space="preserve">smlouvy. Za tímto účelem je zejména oprávněna umístit označení na stránkách </w:t>
      </w:r>
      <w:proofErr w:type="gramStart"/>
      <w:r w:rsidRPr="001209C4">
        <w:rPr>
          <w:rFonts w:asciiTheme="minorHAnsi" w:hAnsiTheme="minorHAnsi" w:cstheme="minorHAnsi"/>
          <w:sz w:val="22"/>
          <w:szCs w:val="22"/>
        </w:rPr>
        <w:t>www</w:t>
      </w:r>
      <w:proofErr w:type="gramEnd"/>
      <w:r w:rsidRPr="001209C4">
        <w:rPr>
          <w:rFonts w:asciiTheme="minorHAnsi" w:hAnsiTheme="minorHAnsi" w:cstheme="minorHAnsi"/>
          <w:sz w:val="22"/>
          <w:szCs w:val="22"/>
        </w:rPr>
        <w:t>.</w:t>
      </w:r>
      <w:proofErr w:type="gramStart"/>
      <w:r w:rsidRPr="001209C4">
        <w:rPr>
          <w:rFonts w:asciiTheme="minorHAnsi" w:hAnsiTheme="minorHAnsi" w:cstheme="minorHAnsi"/>
          <w:sz w:val="22"/>
          <w:szCs w:val="22"/>
        </w:rPr>
        <w:t>darujme</w:t>
      </w:r>
      <w:proofErr w:type="gramEnd"/>
      <w:r w:rsidRPr="001209C4">
        <w:rPr>
          <w:rFonts w:asciiTheme="minorHAnsi" w:hAnsiTheme="minorHAnsi" w:cstheme="minorHAnsi"/>
          <w:sz w:val="22"/>
          <w:szCs w:val="22"/>
        </w:rPr>
        <w:t xml:space="preserve">.cz, případně na dalších stránkách dle dohody, a dále v materiálech dárcovského portálu a v dalších písemných či elektronických materiálech sloužících k propagaci dárcovského portálu Darujme.cz. </w:t>
      </w:r>
    </w:p>
    <w:p w14:paraId="0031AB59" w14:textId="77777777" w:rsidR="009B7A22" w:rsidRPr="001209C4" w:rsidRDefault="00906D4F" w:rsidP="007A5783">
      <w:pPr>
        <w:pStyle w:val="Zkladntext"/>
        <w:spacing w:after="0" w:line="276" w:lineRule="auto"/>
        <w:jc w:val="center"/>
        <w:rPr>
          <w:rFonts w:asciiTheme="minorHAnsi" w:hAnsiTheme="minorHAnsi" w:cstheme="minorHAnsi"/>
          <w:sz w:val="22"/>
          <w:szCs w:val="22"/>
        </w:rPr>
      </w:pPr>
      <w:r w:rsidRPr="001209C4">
        <w:rPr>
          <w:rFonts w:asciiTheme="minorHAnsi" w:hAnsiTheme="minorHAnsi" w:cstheme="minorHAnsi"/>
          <w:sz w:val="22"/>
          <w:szCs w:val="22"/>
        </w:rPr>
        <w:t>VI.</w:t>
      </w:r>
    </w:p>
    <w:p w14:paraId="0C872F8E" w14:textId="77777777" w:rsidR="009B7A22" w:rsidRDefault="00906D4F" w:rsidP="007A5783">
      <w:pPr>
        <w:pStyle w:val="Zkladntext"/>
        <w:spacing w:after="0" w:line="276" w:lineRule="auto"/>
        <w:jc w:val="center"/>
        <w:rPr>
          <w:rFonts w:asciiTheme="minorHAnsi" w:hAnsiTheme="minorHAnsi" w:cstheme="minorHAnsi"/>
          <w:sz w:val="22"/>
          <w:szCs w:val="22"/>
        </w:rPr>
      </w:pPr>
      <w:r w:rsidRPr="001209C4">
        <w:rPr>
          <w:rFonts w:asciiTheme="minorHAnsi" w:hAnsiTheme="minorHAnsi" w:cstheme="minorHAnsi"/>
          <w:sz w:val="22"/>
          <w:szCs w:val="22"/>
        </w:rPr>
        <w:t>Ujednání o podílu na neadresných darech</w:t>
      </w:r>
    </w:p>
    <w:p w14:paraId="4CDF8F66" w14:textId="77777777" w:rsidR="007A5783" w:rsidRPr="001209C4" w:rsidRDefault="007A5783" w:rsidP="007A5783">
      <w:pPr>
        <w:pStyle w:val="Zkladntext"/>
        <w:spacing w:after="0" w:line="276" w:lineRule="auto"/>
        <w:jc w:val="center"/>
        <w:rPr>
          <w:rFonts w:asciiTheme="minorHAnsi" w:hAnsiTheme="minorHAnsi" w:cstheme="minorHAnsi"/>
          <w:sz w:val="22"/>
          <w:szCs w:val="22"/>
        </w:rPr>
      </w:pPr>
    </w:p>
    <w:p w14:paraId="3938133C" w14:textId="2809FB50" w:rsidR="009B7A22" w:rsidRPr="001209C4" w:rsidRDefault="00BE51F1" w:rsidP="00BE51F1">
      <w:pPr>
        <w:pStyle w:val="Default"/>
        <w:spacing w:line="276" w:lineRule="auto"/>
        <w:jc w:val="both"/>
        <w:rPr>
          <w:rFonts w:asciiTheme="minorHAnsi" w:hAnsiTheme="minorHAnsi" w:cstheme="minorHAnsi"/>
          <w:sz w:val="22"/>
          <w:szCs w:val="22"/>
        </w:rPr>
      </w:pPr>
      <w:r w:rsidRPr="001209C4">
        <w:rPr>
          <w:rFonts w:asciiTheme="minorHAnsi" w:hAnsiTheme="minorHAnsi" w:cstheme="minorHAnsi"/>
          <w:sz w:val="22"/>
          <w:szCs w:val="22"/>
        </w:rPr>
        <w:t xml:space="preserve">Pokud Poskytovatel neuvede údaje potřebné k doručení jeho příspěvku konkrétnímu Příjemci, provede Nadace Via kroky ke zjištění chybějících informací. Pokud se to nepodaří, vrátí Nadace Via příspěvek zpět Poskytovateli. Příspěvek, který se nepodaří vrátit Poskytovateli, resp. u kterého není </w:t>
      </w:r>
      <w:r w:rsidRPr="001209C4">
        <w:rPr>
          <w:rFonts w:asciiTheme="minorHAnsi" w:hAnsiTheme="minorHAnsi" w:cstheme="minorHAnsi"/>
          <w:color w:val="auto"/>
          <w:sz w:val="22"/>
          <w:szCs w:val="22"/>
        </w:rPr>
        <w:t>vrácení možné, zůstává ve Fondu (dle Podmínek užívání dárcovského portálu Darujme.cz a Statutu Fondu) a bude využit pro účely úhrady nákladů provozu služby Darujme.cz.</w:t>
      </w:r>
    </w:p>
    <w:p w14:paraId="3746B2F0" w14:textId="77777777" w:rsidR="00690AFD" w:rsidRPr="001209C4" w:rsidRDefault="00690AFD" w:rsidP="00690AFD">
      <w:pPr>
        <w:pStyle w:val="Zkladntext"/>
        <w:spacing w:after="0" w:line="276" w:lineRule="auto"/>
        <w:jc w:val="both"/>
        <w:rPr>
          <w:rFonts w:asciiTheme="minorHAnsi" w:hAnsiTheme="minorHAnsi" w:cstheme="minorHAnsi"/>
          <w:sz w:val="22"/>
          <w:szCs w:val="22"/>
        </w:rPr>
      </w:pPr>
    </w:p>
    <w:p w14:paraId="2E4B7D0D" w14:textId="77777777" w:rsidR="009B7A22" w:rsidRPr="001209C4" w:rsidRDefault="00906D4F" w:rsidP="007A5783">
      <w:pPr>
        <w:pStyle w:val="Zkladntext"/>
        <w:spacing w:after="0" w:line="276" w:lineRule="auto"/>
        <w:jc w:val="center"/>
        <w:rPr>
          <w:rFonts w:asciiTheme="minorHAnsi" w:hAnsiTheme="minorHAnsi" w:cstheme="minorHAnsi"/>
          <w:sz w:val="22"/>
          <w:szCs w:val="22"/>
        </w:rPr>
      </w:pPr>
      <w:r w:rsidRPr="001209C4">
        <w:rPr>
          <w:rFonts w:asciiTheme="minorHAnsi" w:hAnsiTheme="minorHAnsi" w:cstheme="minorHAnsi"/>
          <w:sz w:val="22"/>
          <w:szCs w:val="22"/>
        </w:rPr>
        <w:t>VII.</w:t>
      </w:r>
    </w:p>
    <w:p w14:paraId="210929BA" w14:textId="77777777" w:rsidR="009B7A22" w:rsidRDefault="00906D4F" w:rsidP="007A5783">
      <w:pPr>
        <w:pStyle w:val="Zkladntext"/>
        <w:spacing w:after="0" w:line="276" w:lineRule="auto"/>
        <w:jc w:val="center"/>
        <w:rPr>
          <w:rFonts w:asciiTheme="minorHAnsi" w:hAnsiTheme="minorHAnsi" w:cstheme="minorHAnsi"/>
          <w:sz w:val="22"/>
          <w:szCs w:val="22"/>
        </w:rPr>
      </w:pPr>
      <w:r w:rsidRPr="001209C4">
        <w:rPr>
          <w:rFonts w:asciiTheme="minorHAnsi" w:hAnsiTheme="minorHAnsi" w:cstheme="minorHAnsi"/>
          <w:sz w:val="22"/>
          <w:szCs w:val="22"/>
        </w:rPr>
        <w:t>Ochrana osobních údajů</w:t>
      </w:r>
    </w:p>
    <w:p w14:paraId="41381C82" w14:textId="77777777" w:rsidR="007A5783" w:rsidRPr="001209C4" w:rsidRDefault="007A5783" w:rsidP="007A5783">
      <w:pPr>
        <w:pStyle w:val="Zkladntext"/>
        <w:spacing w:after="0" w:line="276" w:lineRule="auto"/>
        <w:jc w:val="center"/>
        <w:rPr>
          <w:rFonts w:asciiTheme="minorHAnsi" w:hAnsiTheme="minorHAnsi" w:cstheme="minorHAnsi"/>
          <w:sz w:val="22"/>
          <w:szCs w:val="22"/>
        </w:rPr>
      </w:pPr>
    </w:p>
    <w:p w14:paraId="77927B6A" w14:textId="33E1E78A" w:rsidR="009B7A22" w:rsidRPr="001209C4" w:rsidRDefault="00906D4F" w:rsidP="00BE51F1">
      <w:pPr>
        <w:pStyle w:val="Zkladntext"/>
        <w:numPr>
          <w:ilvl w:val="0"/>
          <w:numId w:val="12"/>
        </w:numPr>
        <w:spacing w:line="276" w:lineRule="auto"/>
        <w:jc w:val="both"/>
        <w:rPr>
          <w:rFonts w:asciiTheme="minorHAnsi" w:hAnsiTheme="minorHAnsi" w:cstheme="minorHAnsi"/>
          <w:sz w:val="22"/>
          <w:szCs w:val="22"/>
        </w:rPr>
      </w:pPr>
      <w:r w:rsidRPr="001209C4">
        <w:rPr>
          <w:rFonts w:asciiTheme="minorHAnsi" w:hAnsiTheme="minorHAnsi" w:cstheme="minorHAnsi"/>
          <w:sz w:val="22"/>
          <w:szCs w:val="22"/>
        </w:rPr>
        <w:t xml:space="preserve">Nadace Via při zprostředkování uzavření smlouvy mezi Příjemcem a Poskytovatelem a při zprostředkování úhrady příspěvku jedná jako správce osobních údajů Poskytovatelů. </w:t>
      </w:r>
    </w:p>
    <w:p w14:paraId="49959036" w14:textId="27D838BF" w:rsidR="009B7A22" w:rsidRPr="001209C4" w:rsidRDefault="00906D4F" w:rsidP="00BE51F1">
      <w:pPr>
        <w:pStyle w:val="Zkladntext"/>
        <w:numPr>
          <w:ilvl w:val="0"/>
          <w:numId w:val="12"/>
        </w:numPr>
        <w:spacing w:line="276" w:lineRule="auto"/>
        <w:jc w:val="both"/>
        <w:rPr>
          <w:rFonts w:asciiTheme="minorHAnsi" w:hAnsiTheme="minorHAnsi" w:cstheme="minorHAnsi"/>
          <w:sz w:val="22"/>
          <w:szCs w:val="22"/>
        </w:rPr>
      </w:pPr>
      <w:r w:rsidRPr="001209C4">
        <w:rPr>
          <w:rFonts w:asciiTheme="minorHAnsi" w:hAnsiTheme="minorHAnsi" w:cstheme="minorHAnsi"/>
          <w:sz w:val="22"/>
          <w:szCs w:val="22"/>
        </w:rPr>
        <w:t>Nadace Via předá osobní údaje Poskytovatelů Příjemci prostřednictvím administrátorského</w:t>
      </w:r>
      <w:r w:rsidR="00837B2F" w:rsidRPr="001209C4">
        <w:rPr>
          <w:rFonts w:asciiTheme="minorHAnsi" w:hAnsiTheme="minorHAnsi" w:cstheme="minorHAnsi"/>
          <w:sz w:val="22"/>
          <w:szCs w:val="22"/>
        </w:rPr>
        <w:t xml:space="preserve"> </w:t>
      </w:r>
      <w:r w:rsidRPr="001209C4">
        <w:rPr>
          <w:rFonts w:asciiTheme="minorHAnsi" w:hAnsiTheme="minorHAnsi" w:cstheme="minorHAnsi"/>
          <w:sz w:val="22"/>
          <w:szCs w:val="22"/>
        </w:rPr>
        <w:t xml:space="preserve">modulu Příjemce, který bude Příjemci zřízen na portálu Darujme.cz. Příjemce jedná jako další správce osobních údajů Poskytovatelů. Nadace Via předává osobní údaje Poskytovatelů za účelem uzavření smlouvy mezi Poskytovatelem a Příjemcem prostřednictvím dárcovského portálu Darujme.cz. </w:t>
      </w:r>
    </w:p>
    <w:p w14:paraId="09CA4774" w14:textId="4A5B62CC" w:rsidR="009B7A22" w:rsidRPr="001209C4" w:rsidRDefault="00906D4F" w:rsidP="00BE51F1">
      <w:pPr>
        <w:pStyle w:val="Zkladntext"/>
        <w:numPr>
          <w:ilvl w:val="0"/>
          <w:numId w:val="12"/>
        </w:numPr>
        <w:spacing w:line="276" w:lineRule="auto"/>
        <w:jc w:val="both"/>
        <w:rPr>
          <w:rFonts w:asciiTheme="minorHAnsi" w:hAnsiTheme="minorHAnsi" w:cstheme="minorHAnsi"/>
          <w:sz w:val="22"/>
          <w:szCs w:val="22"/>
        </w:rPr>
      </w:pPr>
      <w:r w:rsidRPr="001209C4">
        <w:rPr>
          <w:rFonts w:asciiTheme="minorHAnsi" w:hAnsiTheme="minorHAnsi" w:cstheme="minorHAnsi"/>
          <w:sz w:val="22"/>
          <w:szCs w:val="22"/>
        </w:rPr>
        <w:t xml:space="preserve">Příjemce je povinen informovat Poskytovatele o tom, jak zpracovává osobní údaje zveřejněním </w:t>
      </w:r>
      <w:r w:rsidR="009A1AD5">
        <w:rPr>
          <w:rFonts w:asciiTheme="minorHAnsi" w:hAnsiTheme="minorHAnsi" w:cstheme="minorHAnsi"/>
          <w:sz w:val="22"/>
          <w:szCs w:val="22"/>
        </w:rPr>
        <w:br/>
      </w:r>
      <w:r w:rsidRPr="001209C4">
        <w:rPr>
          <w:rFonts w:asciiTheme="minorHAnsi" w:hAnsiTheme="minorHAnsi" w:cstheme="minorHAnsi"/>
          <w:sz w:val="22"/>
          <w:szCs w:val="22"/>
        </w:rPr>
        <w:t xml:space="preserve">na webových stránkách Příjemce nebo Darujme.cz nebo jinými prostředky. Pokud Příjemce zpracovává osobní údaje Poskytovatelů pouze za účelem splnění darovací smlouvy, která je přes darovací portál Darujme.cz uzavírána, může Příjemce využít možnosti použití vzorové informace o zpracování osobních údajů. V takovém případě je však Příjemce oprávněn zpracovávat osobní údaje Poskytovatelů pouze za účelem splnění darovací smlouvy, vedení účetnictví a archivace. Za přijetí a provedení opatření pro použití osobních údajů Poskytovatelů je zcela odpovědný Příjemce, Nadace </w:t>
      </w:r>
      <w:proofErr w:type="gramStart"/>
      <w:r w:rsidRPr="001209C4">
        <w:rPr>
          <w:rFonts w:asciiTheme="minorHAnsi" w:hAnsiTheme="minorHAnsi" w:cstheme="minorHAnsi"/>
          <w:sz w:val="22"/>
          <w:szCs w:val="22"/>
        </w:rPr>
        <w:t>Via nenese</w:t>
      </w:r>
      <w:proofErr w:type="gramEnd"/>
      <w:r w:rsidRPr="001209C4">
        <w:rPr>
          <w:rFonts w:asciiTheme="minorHAnsi" w:hAnsiTheme="minorHAnsi" w:cstheme="minorHAnsi"/>
          <w:sz w:val="22"/>
          <w:szCs w:val="22"/>
        </w:rPr>
        <w:t xml:space="preserve"> v tomto směru žádnou odpovědnost. </w:t>
      </w:r>
    </w:p>
    <w:p w14:paraId="3023ECD5" w14:textId="66202E05" w:rsidR="009B7A22" w:rsidRPr="001209C4" w:rsidRDefault="00906D4F" w:rsidP="00BE51F1">
      <w:pPr>
        <w:pStyle w:val="Zkladntext"/>
        <w:numPr>
          <w:ilvl w:val="0"/>
          <w:numId w:val="12"/>
        </w:numPr>
        <w:spacing w:line="276" w:lineRule="auto"/>
        <w:jc w:val="both"/>
        <w:rPr>
          <w:rFonts w:asciiTheme="minorHAnsi" w:hAnsiTheme="minorHAnsi" w:cstheme="minorHAnsi"/>
          <w:sz w:val="22"/>
          <w:szCs w:val="22"/>
        </w:rPr>
      </w:pPr>
      <w:r w:rsidRPr="001209C4">
        <w:rPr>
          <w:rFonts w:asciiTheme="minorHAnsi" w:hAnsiTheme="minorHAnsi" w:cstheme="minorHAnsi"/>
          <w:sz w:val="22"/>
          <w:szCs w:val="22"/>
        </w:rPr>
        <w:t xml:space="preserve">Součástí služby Darujme.cz je zřízení administrátorského modulu pro Příjemce. Osobní údaje Poskytovatelů a informace o darech budou Nadací Via předávány Příjemci prostřednictvím administrátorského modulu tak, že budou do administrátorského modulu nahrány v okamžiku dokončení online procesu příslibu daru. Při zpracování osobních údajů v administrátorském modulu je správcem osobních údajů Příjemce. Nadace Via je zpracovatelem těchto osobních údajů. Vztahy vznikající ze zpracování osobních údajů v uživatelských účtech jsou upraveny v Příloze č. 2 této smlouvy. </w:t>
      </w:r>
    </w:p>
    <w:p w14:paraId="6D4169FD" w14:textId="4B108B17" w:rsidR="009B7A22" w:rsidRPr="001209C4" w:rsidRDefault="00906D4F" w:rsidP="00BE51F1">
      <w:pPr>
        <w:pStyle w:val="Zkladntext"/>
        <w:numPr>
          <w:ilvl w:val="0"/>
          <w:numId w:val="12"/>
        </w:numPr>
        <w:spacing w:line="276" w:lineRule="auto"/>
        <w:jc w:val="both"/>
        <w:rPr>
          <w:rFonts w:asciiTheme="minorHAnsi" w:hAnsiTheme="minorHAnsi" w:cstheme="minorHAnsi"/>
          <w:sz w:val="22"/>
          <w:szCs w:val="22"/>
        </w:rPr>
      </w:pPr>
      <w:r w:rsidRPr="001209C4">
        <w:rPr>
          <w:rFonts w:asciiTheme="minorHAnsi" w:hAnsiTheme="minorHAnsi" w:cstheme="minorHAnsi"/>
          <w:sz w:val="22"/>
          <w:szCs w:val="22"/>
        </w:rPr>
        <w:t xml:space="preserve">Administrátorský modul umožňuje Příjemci konfigurovat fundraisingové projekty a modifikovat sběr </w:t>
      </w:r>
      <w:r w:rsidRPr="001209C4">
        <w:rPr>
          <w:rFonts w:asciiTheme="minorHAnsi" w:hAnsiTheme="minorHAnsi" w:cstheme="minorHAnsi"/>
          <w:sz w:val="22"/>
          <w:szCs w:val="22"/>
        </w:rPr>
        <w:lastRenderedPageBreak/>
        <w:t xml:space="preserve">osobních údajů Poskytovatelů. Administrátorský modul zejména umožňuje požádat Poskytovatele </w:t>
      </w:r>
      <w:r w:rsidR="009A1AD5">
        <w:rPr>
          <w:rFonts w:asciiTheme="minorHAnsi" w:hAnsiTheme="minorHAnsi" w:cstheme="minorHAnsi"/>
          <w:sz w:val="22"/>
          <w:szCs w:val="22"/>
        </w:rPr>
        <w:br/>
      </w:r>
      <w:r w:rsidRPr="001209C4">
        <w:rPr>
          <w:rFonts w:asciiTheme="minorHAnsi" w:hAnsiTheme="minorHAnsi" w:cstheme="minorHAnsi"/>
          <w:sz w:val="22"/>
          <w:szCs w:val="22"/>
        </w:rPr>
        <w:t xml:space="preserve">o souhlas se zpracováním osobních údajů pro další účely nebo přidat webové analytické nebo jiné služby třetích stran. Za takové zpracování osobních údajů odpovídá plně Příjemce. Příjemce zejména odpovídá za to, že zpracování splňuje podmínky právních předpisů a že Poskytovatelům poskytne transparentní informace o tomto zpracování. Nadace Via může tuto funkci zablokovat, pokud Příjemce neposkytne odkaz na vlastní informace o zpracování osobních údajů. </w:t>
      </w:r>
    </w:p>
    <w:p w14:paraId="018BFB1C" w14:textId="45EDB39E" w:rsidR="009B7A22" w:rsidRPr="001209C4" w:rsidRDefault="00906D4F" w:rsidP="00BE51F1">
      <w:pPr>
        <w:pStyle w:val="Zkladntext"/>
        <w:numPr>
          <w:ilvl w:val="0"/>
          <w:numId w:val="12"/>
        </w:numPr>
        <w:spacing w:line="276" w:lineRule="auto"/>
        <w:jc w:val="both"/>
        <w:rPr>
          <w:rFonts w:asciiTheme="minorHAnsi" w:hAnsiTheme="minorHAnsi" w:cstheme="minorHAnsi"/>
          <w:sz w:val="22"/>
          <w:szCs w:val="22"/>
        </w:rPr>
      </w:pPr>
      <w:r w:rsidRPr="001209C4">
        <w:rPr>
          <w:rFonts w:asciiTheme="minorHAnsi" w:hAnsiTheme="minorHAnsi" w:cstheme="minorHAnsi"/>
          <w:sz w:val="22"/>
          <w:szCs w:val="22"/>
        </w:rPr>
        <w:t xml:space="preserve">Nadace Via je odpovědná za vyřizování žádostí Poskytovatelů jako subjektů údajů, pokud se požadavek Poskytovatele týká osobních údajů zpracovávaných Nadací Via jako správcem v rámci zprostředkovatelských činností. Příjemce je odpovědný za vyřizování žádostí Poskytovatelů jako subjektů údajů, které se týkají zpracování osobních údajů v administrátorském modulu Příjemce </w:t>
      </w:r>
      <w:r w:rsidR="009A1AD5">
        <w:rPr>
          <w:rFonts w:asciiTheme="minorHAnsi" w:hAnsiTheme="minorHAnsi" w:cstheme="minorHAnsi"/>
          <w:sz w:val="22"/>
          <w:szCs w:val="22"/>
        </w:rPr>
        <w:br/>
      </w:r>
      <w:r w:rsidRPr="001209C4">
        <w:rPr>
          <w:rFonts w:asciiTheme="minorHAnsi" w:hAnsiTheme="minorHAnsi" w:cstheme="minorHAnsi"/>
          <w:sz w:val="22"/>
          <w:szCs w:val="22"/>
        </w:rPr>
        <w:t xml:space="preserve">a dalšího zpracování osobních údajů ze strany Příjemce mimo administrátorský modul, ať už jde </w:t>
      </w:r>
      <w:r w:rsidR="009A1AD5">
        <w:rPr>
          <w:rFonts w:asciiTheme="minorHAnsi" w:hAnsiTheme="minorHAnsi" w:cstheme="minorHAnsi"/>
          <w:sz w:val="22"/>
          <w:szCs w:val="22"/>
        </w:rPr>
        <w:br/>
      </w:r>
      <w:r w:rsidRPr="001209C4">
        <w:rPr>
          <w:rFonts w:asciiTheme="minorHAnsi" w:hAnsiTheme="minorHAnsi" w:cstheme="minorHAnsi"/>
          <w:sz w:val="22"/>
          <w:szCs w:val="22"/>
        </w:rPr>
        <w:t xml:space="preserve">o zpracování za účelem splnění darovací smlouvy nebo pro jiné účely definované Příjemcem. </w:t>
      </w:r>
    </w:p>
    <w:p w14:paraId="722D1FBC" w14:textId="77777777" w:rsidR="009B7A22" w:rsidRPr="001209C4" w:rsidRDefault="00906D4F" w:rsidP="007A5783">
      <w:pPr>
        <w:pStyle w:val="Zkladntext"/>
        <w:spacing w:after="0" w:line="276" w:lineRule="auto"/>
        <w:jc w:val="center"/>
        <w:rPr>
          <w:rFonts w:asciiTheme="minorHAnsi" w:hAnsiTheme="minorHAnsi" w:cstheme="minorHAnsi"/>
          <w:sz w:val="22"/>
          <w:szCs w:val="22"/>
        </w:rPr>
      </w:pPr>
      <w:r w:rsidRPr="001209C4">
        <w:rPr>
          <w:rFonts w:asciiTheme="minorHAnsi" w:hAnsiTheme="minorHAnsi" w:cstheme="minorHAnsi"/>
          <w:sz w:val="22"/>
          <w:szCs w:val="22"/>
        </w:rPr>
        <w:t>VIII.</w:t>
      </w:r>
    </w:p>
    <w:p w14:paraId="482762D6" w14:textId="77777777" w:rsidR="009B7A22" w:rsidRDefault="00906D4F" w:rsidP="007A5783">
      <w:pPr>
        <w:pStyle w:val="Zkladntext"/>
        <w:spacing w:after="0" w:line="276" w:lineRule="auto"/>
        <w:jc w:val="center"/>
        <w:rPr>
          <w:rFonts w:asciiTheme="minorHAnsi" w:hAnsiTheme="minorHAnsi" w:cstheme="minorHAnsi"/>
          <w:sz w:val="22"/>
          <w:szCs w:val="22"/>
        </w:rPr>
      </w:pPr>
      <w:r w:rsidRPr="001209C4">
        <w:rPr>
          <w:rFonts w:asciiTheme="minorHAnsi" w:hAnsiTheme="minorHAnsi" w:cstheme="minorHAnsi"/>
          <w:sz w:val="22"/>
          <w:szCs w:val="22"/>
        </w:rPr>
        <w:t>Trvání a ukončení smluvního vztahu</w:t>
      </w:r>
    </w:p>
    <w:p w14:paraId="677267D5" w14:textId="77777777" w:rsidR="007A5783" w:rsidRPr="001209C4" w:rsidRDefault="007A5783" w:rsidP="007A5783">
      <w:pPr>
        <w:pStyle w:val="Zkladntext"/>
        <w:spacing w:after="0" w:line="276" w:lineRule="auto"/>
        <w:jc w:val="center"/>
        <w:rPr>
          <w:rFonts w:asciiTheme="minorHAnsi" w:hAnsiTheme="minorHAnsi" w:cstheme="minorHAnsi"/>
          <w:sz w:val="22"/>
          <w:szCs w:val="22"/>
        </w:rPr>
      </w:pPr>
    </w:p>
    <w:p w14:paraId="2A079492" w14:textId="77777777" w:rsidR="009B7A22" w:rsidRPr="001209C4" w:rsidRDefault="00906D4F" w:rsidP="00BE51F1">
      <w:pPr>
        <w:pStyle w:val="Zkladntext"/>
        <w:numPr>
          <w:ilvl w:val="0"/>
          <w:numId w:val="14"/>
        </w:numPr>
        <w:spacing w:line="276" w:lineRule="auto"/>
        <w:jc w:val="both"/>
        <w:rPr>
          <w:rFonts w:asciiTheme="minorHAnsi" w:hAnsiTheme="minorHAnsi" w:cstheme="minorHAnsi"/>
          <w:sz w:val="22"/>
          <w:szCs w:val="22"/>
        </w:rPr>
      </w:pPr>
      <w:r w:rsidRPr="001209C4">
        <w:rPr>
          <w:rFonts w:asciiTheme="minorHAnsi" w:hAnsiTheme="minorHAnsi" w:cstheme="minorHAnsi"/>
          <w:sz w:val="22"/>
          <w:szCs w:val="22"/>
        </w:rPr>
        <w:t xml:space="preserve">Tato smlouva se uzavírá na dobu neurčitou. </w:t>
      </w:r>
    </w:p>
    <w:p w14:paraId="7FDB5CEF" w14:textId="10D7E8FF" w:rsidR="009B7A22" w:rsidRPr="001209C4" w:rsidRDefault="00906D4F" w:rsidP="00BE51F1">
      <w:pPr>
        <w:pStyle w:val="Zkladntext"/>
        <w:numPr>
          <w:ilvl w:val="0"/>
          <w:numId w:val="14"/>
        </w:numPr>
        <w:spacing w:line="276" w:lineRule="auto"/>
        <w:jc w:val="both"/>
        <w:rPr>
          <w:rFonts w:asciiTheme="minorHAnsi" w:hAnsiTheme="minorHAnsi" w:cstheme="minorHAnsi"/>
          <w:sz w:val="22"/>
          <w:szCs w:val="22"/>
        </w:rPr>
      </w:pPr>
      <w:r w:rsidRPr="001209C4">
        <w:rPr>
          <w:rFonts w:asciiTheme="minorHAnsi" w:hAnsiTheme="minorHAnsi" w:cstheme="minorHAnsi"/>
          <w:sz w:val="22"/>
          <w:szCs w:val="22"/>
        </w:rPr>
        <w:t xml:space="preserve">Kterákoli ze smluvních stran je oprávněna bez uvedení důvodu tuto smlouvu písemně vypovědět </w:t>
      </w:r>
      <w:r w:rsidR="009A1AD5">
        <w:rPr>
          <w:rFonts w:asciiTheme="minorHAnsi" w:hAnsiTheme="minorHAnsi" w:cstheme="minorHAnsi"/>
          <w:sz w:val="22"/>
          <w:szCs w:val="22"/>
        </w:rPr>
        <w:br/>
      </w:r>
      <w:r w:rsidRPr="001209C4">
        <w:rPr>
          <w:rFonts w:asciiTheme="minorHAnsi" w:hAnsiTheme="minorHAnsi" w:cstheme="minorHAnsi"/>
          <w:sz w:val="22"/>
          <w:szCs w:val="22"/>
        </w:rPr>
        <w:t xml:space="preserve">s jednoměsíční výpovědní lhůtou, počítanou ode dne doručení výpovědi druhé smluvní straně. </w:t>
      </w:r>
    </w:p>
    <w:p w14:paraId="1D8929FF" w14:textId="1C46F311" w:rsidR="009B7A22" w:rsidRPr="001209C4" w:rsidRDefault="00906D4F" w:rsidP="00BE51F1">
      <w:pPr>
        <w:pStyle w:val="Zkladntext"/>
        <w:numPr>
          <w:ilvl w:val="0"/>
          <w:numId w:val="14"/>
        </w:numPr>
        <w:spacing w:line="276" w:lineRule="auto"/>
        <w:jc w:val="both"/>
        <w:rPr>
          <w:rFonts w:asciiTheme="minorHAnsi" w:hAnsiTheme="minorHAnsi" w:cstheme="minorHAnsi"/>
          <w:sz w:val="22"/>
          <w:szCs w:val="22"/>
        </w:rPr>
      </w:pPr>
      <w:r w:rsidRPr="001209C4">
        <w:rPr>
          <w:rFonts w:asciiTheme="minorHAnsi" w:hAnsiTheme="minorHAnsi" w:cstheme="minorHAnsi"/>
          <w:sz w:val="22"/>
          <w:szCs w:val="22"/>
        </w:rPr>
        <w:t xml:space="preserve">Nadace Via je oprávněna od této smlouvy odstoupit s okamžitým účinkem v případě, kdy Příjemce poruší některou ze svých povinností dle čl. III, IV, či VII této smlouvy a takové porušení včetně jeho následků neodstraní ani ve lhůtě stanovené Nadací Via (ne kratší než 7 dní) od doručení písemné výzvy Nadace Via, nebo v případě opakovaného porušení některé z uvedených povinností ze strany Příjemce. Po dobu trvání takového porušení ze strany Příjemce je Nadace Via oprávněna pozastavit možnost užívání dárcovského portálu. Nadace Via je dále oprávněna odstoupit od smlouvy, pokud by činnost Příjemce poškozovala dobré jméno portálu Darujme.cz. </w:t>
      </w:r>
    </w:p>
    <w:p w14:paraId="321CE824" w14:textId="14B84B42" w:rsidR="009B7A22" w:rsidRPr="001209C4" w:rsidRDefault="00906D4F">
      <w:pPr>
        <w:pStyle w:val="Zkladntext"/>
        <w:numPr>
          <w:ilvl w:val="0"/>
          <w:numId w:val="14"/>
        </w:numPr>
        <w:spacing w:line="276" w:lineRule="auto"/>
        <w:jc w:val="both"/>
        <w:rPr>
          <w:rFonts w:asciiTheme="minorHAnsi" w:hAnsiTheme="minorHAnsi" w:cstheme="minorHAnsi"/>
          <w:sz w:val="22"/>
          <w:szCs w:val="22"/>
        </w:rPr>
      </w:pPr>
      <w:r w:rsidRPr="001209C4">
        <w:rPr>
          <w:rFonts w:asciiTheme="minorHAnsi" w:hAnsiTheme="minorHAnsi" w:cstheme="minorHAnsi"/>
          <w:sz w:val="22"/>
          <w:szCs w:val="22"/>
        </w:rPr>
        <w:t xml:space="preserve">Okamžikem ukončení této smlouvy zaniká možnost Příjemce užívat dárcovský portál Darujme.cz. Mezi stranami v takovém případě proběhne v řádném termínu vyúčtování příspěvků adresovaných Příjemci za doby trvání smlouvy. </w:t>
      </w:r>
    </w:p>
    <w:p w14:paraId="26CFDC05" w14:textId="1FC3BC37" w:rsidR="007F048B" w:rsidRPr="00CB0C1C" w:rsidRDefault="00AD0A5D" w:rsidP="00CB0C1C">
      <w:pPr>
        <w:pStyle w:val="Zkladntext"/>
        <w:numPr>
          <w:ilvl w:val="0"/>
          <w:numId w:val="14"/>
        </w:numPr>
        <w:spacing w:line="276" w:lineRule="auto"/>
        <w:jc w:val="both"/>
        <w:rPr>
          <w:rFonts w:asciiTheme="minorHAnsi" w:hAnsiTheme="minorHAnsi" w:cstheme="minorHAnsi"/>
          <w:sz w:val="22"/>
          <w:szCs w:val="22"/>
        </w:rPr>
      </w:pPr>
      <w:r w:rsidRPr="001209C4">
        <w:rPr>
          <w:rFonts w:asciiTheme="minorHAnsi" w:hAnsiTheme="minorHAnsi" w:cstheme="minorHAnsi"/>
          <w:sz w:val="22"/>
          <w:szCs w:val="22"/>
        </w:rPr>
        <w:t xml:space="preserve">Po ukončení této smlouvy a užívání dárcovského portálu Darujme.cz budou Příjemci nadále posílány příspěvky, </w:t>
      </w:r>
      <w:r w:rsidR="00E17DE6" w:rsidRPr="001209C4">
        <w:rPr>
          <w:rFonts w:asciiTheme="minorHAnsi" w:hAnsiTheme="minorHAnsi" w:cstheme="minorHAnsi"/>
          <w:sz w:val="22"/>
          <w:szCs w:val="22"/>
        </w:rPr>
        <w:t>jejichž platby</w:t>
      </w:r>
      <w:r w:rsidRPr="001209C4">
        <w:rPr>
          <w:rFonts w:asciiTheme="minorHAnsi" w:hAnsiTheme="minorHAnsi" w:cstheme="minorHAnsi"/>
          <w:sz w:val="22"/>
          <w:szCs w:val="22"/>
        </w:rPr>
        <w:t xml:space="preserve"> </w:t>
      </w:r>
      <w:r w:rsidR="00E17DE6" w:rsidRPr="001209C4">
        <w:rPr>
          <w:rFonts w:asciiTheme="minorHAnsi" w:hAnsiTheme="minorHAnsi" w:cstheme="minorHAnsi"/>
          <w:sz w:val="22"/>
          <w:szCs w:val="22"/>
        </w:rPr>
        <w:t xml:space="preserve">byly </w:t>
      </w:r>
      <w:r w:rsidRPr="001209C4">
        <w:rPr>
          <w:rFonts w:asciiTheme="minorHAnsi" w:hAnsiTheme="minorHAnsi" w:cstheme="minorHAnsi"/>
          <w:sz w:val="22"/>
          <w:szCs w:val="22"/>
        </w:rPr>
        <w:t>Poskytovatel</w:t>
      </w:r>
      <w:r w:rsidR="00046837" w:rsidRPr="001209C4">
        <w:rPr>
          <w:rFonts w:asciiTheme="minorHAnsi" w:hAnsiTheme="minorHAnsi" w:cstheme="minorHAnsi"/>
          <w:sz w:val="22"/>
          <w:szCs w:val="22"/>
        </w:rPr>
        <w:t>em</w:t>
      </w:r>
      <w:r w:rsidRPr="001209C4">
        <w:rPr>
          <w:rFonts w:asciiTheme="minorHAnsi" w:hAnsiTheme="minorHAnsi" w:cstheme="minorHAnsi"/>
          <w:sz w:val="22"/>
          <w:szCs w:val="22"/>
        </w:rPr>
        <w:t xml:space="preserve"> zadány v době řádného užívání portálu</w:t>
      </w:r>
      <w:r w:rsidR="00E17DE6" w:rsidRPr="001209C4">
        <w:rPr>
          <w:rFonts w:asciiTheme="minorHAnsi" w:hAnsiTheme="minorHAnsi" w:cstheme="minorHAnsi"/>
          <w:sz w:val="22"/>
          <w:szCs w:val="22"/>
        </w:rPr>
        <w:t xml:space="preserve"> Darujme.cz</w:t>
      </w:r>
      <w:r w:rsidR="00046837" w:rsidRPr="001209C4">
        <w:rPr>
          <w:rFonts w:asciiTheme="minorHAnsi" w:hAnsiTheme="minorHAnsi" w:cstheme="minorHAnsi"/>
          <w:sz w:val="22"/>
          <w:szCs w:val="22"/>
        </w:rPr>
        <w:t xml:space="preserve"> </w:t>
      </w:r>
      <w:r w:rsidR="009A1AD5">
        <w:rPr>
          <w:rFonts w:asciiTheme="minorHAnsi" w:hAnsiTheme="minorHAnsi" w:cstheme="minorHAnsi"/>
          <w:sz w:val="22"/>
          <w:szCs w:val="22"/>
        </w:rPr>
        <w:br/>
      </w:r>
      <w:r w:rsidR="00046837" w:rsidRPr="001209C4">
        <w:rPr>
          <w:rFonts w:asciiTheme="minorHAnsi" w:hAnsiTheme="minorHAnsi" w:cstheme="minorHAnsi"/>
          <w:sz w:val="22"/>
          <w:szCs w:val="22"/>
        </w:rPr>
        <w:t xml:space="preserve">po dobu trvání této </w:t>
      </w:r>
      <w:r w:rsidR="00E17DE6" w:rsidRPr="001209C4">
        <w:rPr>
          <w:rFonts w:asciiTheme="minorHAnsi" w:hAnsiTheme="minorHAnsi" w:cstheme="minorHAnsi"/>
          <w:sz w:val="22"/>
          <w:szCs w:val="22"/>
        </w:rPr>
        <w:t>s</w:t>
      </w:r>
      <w:r w:rsidR="00046837" w:rsidRPr="001209C4">
        <w:rPr>
          <w:rFonts w:asciiTheme="minorHAnsi" w:hAnsiTheme="minorHAnsi" w:cstheme="minorHAnsi"/>
          <w:sz w:val="22"/>
          <w:szCs w:val="22"/>
        </w:rPr>
        <w:t>mlouvy</w:t>
      </w:r>
      <w:r w:rsidRPr="001209C4">
        <w:rPr>
          <w:rFonts w:asciiTheme="minorHAnsi" w:hAnsiTheme="minorHAnsi" w:cstheme="minorHAnsi"/>
          <w:sz w:val="22"/>
          <w:szCs w:val="22"/>
        </w:rPr>
        <w:t xml:space="preserve"> jako trval</w:t>
      </w:r>
      <w:r w:rsidR="00E17DE6" w:rsidRPr="001209C4">
        <w:rPr>
          <w:rFonts w:asciiTheme="minorHAnsi" w:hAnsiTheme="minorHAnsi" w:cstheme="minorHAnsi"/>
          <w:sz w:val="22"/>
          <w:szCs w:val="22"/>
        </w:rPr>
        <w:t>é příkazy</w:t>
      </w:r>
      <w:r w:rsidRPr="001209C4">
        <w:rPr>
          <w:rFonts w:asciiTheme="minorHAnsi" w:hAnsiTheme="minorHAnsi" w:cstheme="minorHAnsi"/>
          <w:sz w:val="22"/>
          <w:szCs w:val="22"/>
        </w:rPr>
        <w:t>, resp. opakovan</w:t>
      </w:r>
      <w:r w:rsidR="00E17DE6" w:rsidRPr="001209C4">
        <w:rPr>
          <w:rFonts w:asciiTheme="minorHAnsi" w:hAnsiTheme="minorHAnsi" w:cstheme="minorHAnsi"/>
          <w:sz w:val="22"/>
          <w:szCs w:val="22"/>
        </w:rPr>
        <w:t>é</w:t>
      </w:r>
      <w:r w:rsidRPr="001209C4">
        <w:rPr>
          <w:rFonts w:asciiTheme="minorHAnsi" w:hAnsiTheme="minorHAnsi" w:cstheme="minorHAnsi"/>
          <w:sz w:val="22"/>
          <w:szCs w:val="22"/>
        </w:rPr>
        <w:t xml:space="preserve"> platb</w:t>
      </w:r>
      <w:r w:rsidR="00E17DE6" w:rsidRPr="001209C4">
        <w:rPr>
          <w:rFonts w:asciiTheme="minorHAnsi" w:hAnsiTheme="minorHAnsi" w:cstheme="minorHAnsi"/>
          <w:sz w:val="22"/>
          <w:szCs w:val="22"/>
        </w:rPr>
        <w:t>y</w:t>
      </w:r>
      <w:r w:rsidRPr="001209C4">
        <w:rPr>
          <w:rFonts w:asciiTheme="minorHAnsi" w:hAnsiTheme="minorHAnsi" w:cstheme="minorHAnsi"/>
          <w:sz w:val="22"/>
          <w:szCs w:val="22"/>
        </w:rPr>
        <w:t>. V případě, že Příjemce telefonicky</w:t>
      </w:r>
      <w:r w:rsidR="00E17DE6" w:rsidRPr="001209C4">
        <w:rPr>
          <w:rFonts w:asciiTheme="minorHAnsi" w:hAnsiTheme="minorHAnsi" w:cstheme="minorHAnsi"/>
          <w:sz w:val="22"/>
          <w:szCs w:val="22"/>
        </w:rPr>
        <w:t xml:space="preserve"> na kontaktní telefonní číslo:</w:t>
      </w:r>
      <w:r w:rsidR="001F6DB2" w:rsidRPr="001209C4">
        <w:rPr>
          <w:rFonts w:asciiTheme="minorHAnsi" w:hAnsiTheme="minorHAnsi" w:cstheme="minorHAnsi"/>
          <w:sz w:val="22"/>
          <w:szCs w:val="22"/>
        </w:rPr>
        <w:t xml:space="preserve"> </w:t>
      </w:r>
      <w:proofErr w:type="spellStart"/>
      <w:r w:rsidR="002112AB">
        <w:rPr>
          <w:rFonts w:asciiTheme="minorHAnsi" w:hAnsiTheme="minorHAnsi" w:cstheme="minorHAnsi"/>
          <w:sz w:val="22"/>
          <w:szCs w:val="22"/>
        </w:rPr>
        <w:t>xxxxxxx</w:t>
      </w:r>
      <w:proofErr w:type="spellEnd"/>
      <w:r w:rsidR="00E17DE6" w:rsidRPr="007A5783">
        <w:rPr>
          <w:rFonts w:asciiTheme="minorHAnsi" w:hAnsiTheme="minorHAnsi" w:cstheme="minorHAnsi"/>
          <w:sz w:val="20"/>
          <w:szCs w:val="20"/>
        </w:rPr>
        <w:t xml:space="preserve"> </w:t>
      </w:r>
      <w:r w:rsidR="00046837" w:rsidRPr="001209C4">
        <w:rPr>
          <w:rFonts w:asciiTheme="minorHAnsi" w:hAnsiTheme="minorHAnsi" w:cstheme="minorHAnsi"/>
          <w:sz w:val="22"/>
          <w:szCs w:val="22"/>
        </w:rPr>
        <w:t xml:space="preserve">nebo emailem </w:t>
      </w:r>
      <w:proofErr w:type="gramStart"/>
      <w:r w:rsidR="00046837" w:rsidRPr="001209C4">
        <w:rPr>
          <w:rFonts w:asciiTheme="minorHAnsi" w:hAnsiTheme="minorHAnsi" w:cstheme="minorHAnsi"/>
          <w:sz w:val="22"/>
          <w:szCs w:val="22"/>
        </w:rPr>
        <w:t>na</w:t>
      </w:r>
      <w:proofErr w:type="gramEnd"/>
      <w:r w:rsidR="001F6DB2" w:rsidRPr="001209C4">
        <w:rPr>
          <w:rFonts w:asciiTheme="minorHAnsi" w:hAnsiTheme="minorHAnsi" w:cstheme="minorHAnsi"/>
          <w:sz w:val="22"/>
          <w:szCs w:val="22"/>
        </w:rPr>
        <w:t xml:space="preserve">: </w:t>
      </w:r>
      <w:proofErr w:type="spellStart"/>
      <w:r w:rsidR="002112AB">
        <w:rPr>
          <w:rFonts w:asciiTheme="minorHAnsi" w:hAnsiTheme="minorHAnsi" w:cstheme="minorHAnsi"/>
          <w:sz w:val="22"/>
          <w:szCs w:val="22"/>
        </w:rPr>
        <w:t>xxxxxxx</w:t>
      </w:r>
      <w:proofErr w:type="spellEnd"/>
      <w:r w:rsidR="00046837" w:rsidRPr="001209C4">
        <w:rPr>
          <w:rFonts w:asciiTheme="minorHAnsi" w:hAnsiTheme="minorHAnsi" w:cstheme="minorHAnsi"/>
          <w:sz w:val="22"/>
          <w:szCs w:val="22"/>
        </w:rPr>
        <w:t xml:space="preserve"> </w:t>
      </w:r>
      <w:r w:rsidRPr="001209C4">
        <w:rPr>
          <w:rFonts w:asciiTheme="minorHAnsi" w:hAnsiTheme="minorHAnsi" w:cstheme="minorHAnsi"/>
          <w:sz w:val="22"/>
          <w:szCs w:val="22"/>
        </w:rPr>
        <w:t>oznámí Nadac</w:t>
      </w:r>
      <w:r w:rsidR="00046837" w:rsidRPr="001209C4">
        <w:rPr>
          <w:rFonts w:asciiTheme="minorHAnsi" w:hAnsiTheme="minorHAnsi" w:cstheme="minorHAnsi"/>
          <w:sz w:val="22"/>
          <w:szCs w:val="22"/>
        </w:rPr>
        <w:t>i</w:t>
      </w:r>
      <w:r w:rsidRPr="001209C4">
        <w:rPr>
          <w:rFonts w:asciiTheme="minorHAnsi" w:hAnsiTheme="minorHAnsi" w:cstheme="minorHAnsi"/>
          <w:sz w:val="22"/>
          <w:szCs w:val="22"/>
        </w:rPr>
        <w:t xml:space="preserve"> Via, že dané příspěvky již nemají být zasílány na účet Příjemce, vrátí je Nadace </w:t>
      </w:r>
      <w:proofErr w:type="gramStart"/>
      <w:r w:rsidRPr="001209C4">
        <w:rPr>
          <w:rFonts w:asciiTheme="minorHAnsi" w:hAnsiTheme="minorHAnsi" w:cstheme="minorHAnsi"/>
          <w:sz w:val="22"/>
          <w:szCs w:val="22"/>
        </w:rPr>
        <w:t>Via</w:t>
      </w:r>
      <w:proofErr w:type="gramEnd"/>
      <w:r w:rsidRPr="001209C4">
        <w:rPr>
          <w:rFonts w:asciiTheme="minorHAnsi" w:hAnsiTheme="minorHAnsi" w:cstheme="minorHAnsi"/>
          <w:sz w:val="22"/>
          <w:szCs w:val="22"/>
        </w:rPr>
        <w:t xml:space="preserve"> zpět na účet Poskytovatele. Příjemce má povinnost po ukončení </w:t>
      </w:r>
      <w:r w:rsidR="00895B5E" w:rsidRPr="001209C4">
        <w:rPr>
          <w:rFonts w:asciiTheme="minorHAnsi" w:hAnsiTheme="minorHAnsi" w:cstheme="minorHAnsi"/>
          <w:sz w:val="22"/>
          <w:szCs w:val="22"/>
        </w:rPr>
        <w:t xml:space="preserve">této </w:t>
      </w:r>
      <w:r w:rsidRPr="001209C4">
        <w:rPr>
          <w:rFonts w:asciiTheme="minorHAnsi" w:hAnsiTheme="minorHAnsi" w:cstheme="minorHAnsi"/>
          <w:sz w:val="22"/>
          <w:szCs w:val="22"/>
        </w:rPr>
        <w:t>smlouvy informovat své Poskytovatele o ukončení přijímání příspěvků prostřednictvím portálu Darujme.cz.</w:t>
      </w:r>
    </w:p>
    <w:p w14:paraId="1A027204" w14:textId="77777777" w:rsidR="009B7A22" w:rsidRPr="001209C4" w:rsidRDefault="00906D4F" w:rsidP="00BE51F1">
      <w:pPr>
        <w:pStyle w:val="Zkladntext"/>
        <w:spacing w:line="276" w:lineRule="auto"/>
        <w:jc w:val="center"/>
        <w:rPr>
          <w:rFonts w:asciiTheme="minorHAnsi" w:hAnsiTheme="minorHAnsi" w:cstheme="minorHAnsi"/>
          <w:sz w:val="22"/>
          <w:szCs w:val="22"/>
        </w:rPr>
      </w:pPr>
      <w:r w:rsidRPr="001209C4">
        <w:rPr>
          <w:rFonts w:asciiTheme="minorHAnsi" w:hAnsiTheme="minorHAnsi" w:cstheme="minorHAnsi"/>
          <w:sz w:val="22"/>
          <w:szCs w:val="22"/>
        </w:rPr>
        <w:lastRenderedPageBreak/>
        <w:t>IX.</w:t>
      </w:r>
    </w:p>
    <w:p w14:paraId="6ADCBB1F" w14:textId="77777777" w:rsidR="009B7A22" w:rsidRPr="001209C4" w:rsidRDefault="00906D4F" w:rsidP="00BE51F1">
      <w:pPr>
        <w:pStyle w:val="Zkladntext"/>
        <w:spacing w:line="276" w:lineRule="auto"/>
        <w:jc w:val="center"/>
        <w:rPr>
          <w:rFonts w:asciiTheme="minorHAnsi" w:hAnsiTheme="minorHAnsi" w:cstheme="minorHAnsi"/>
          <w:sz w:val="22"/>
          <w:szCs w:val="22"/>
        </w:rPr>
      </w:pPr>
      <w:r w:rsidRPr="001209C4">
        <w:rPr>
          <w:rFonts w:asciiTheme="minorHAnsi" w:hAnsiTheme="minorHAnsi" w:cstheme="minorHAnsi"/>
          <w:sz w:val="22"/>
          <w:szCs w:val="22"/>
        </w:rPr>
        <w:t>Závěrečné ujednání</w:t>
      </w:r>
    </w:p>
    <w:p w14:paraId="310392E4" w14:textId="57090868" w:rsidR="00A42F53" w:rsidRPr="002112AB" w:rsidRDefault="007F048B" w:rsidP="00690AFD">
      <w:pPr>
        <w:pStyle w:val="Zkladntext"/>
        <w:numPr>
          <w:ilvl w:val="0"/>
          <w:numId w:val="16"/>
        </w:numPr>
        <w:spacing w:line="276" w:lineRule="auto"/>
        <w:jc w:val="both"/>
        <w:rPr>
          <w:rFonts w:asciiTheme="minorHAnsi" w:hAnsiTheme="minorHAnsi" w:cstheme="minorHAnsi"/>
          <w:sz w:val="22"/>
          <w:szCs w:val="22"/>
        </w:rPr>
      </w:pPr>
      <w:r w:rsidRPr="002112AB">
        <w:rPr>
          <w:rFonts w:asciiTheme="minorHAnsi" w:hAnsiTheme="minorHAnsi" w:cstheme="minorHAnsi"/>
          <w:sz w:val="22"/>
          <w:szCs w:val="22"/>
        </w:rPr>
        <w:t>Příjemce přijímá dary pro svého zřizovatele, tj. Pardubický kraj.</w:t>
      </w:r>
    </w:p>
    <w:p w14:paraId="71270DC4" w14:textId="7D2BD925" w:rsidR="009B7A22" w:rsidRPr="001209C4" w:rsidRDefault="00906D4F" w:rsidP="008233A0">
      <w:pPr>
        <w:pStyle w:val="Zkladntext"/>
        <w:numPr>
          <w:ilvl w:val="0"/>
          <w:numId w:val="16"/>
        </w:numPr>
        <w:spacing w:line="276" w:lineRule="auto"/>
        <w:jc w:val="both"/>
        <w:rPr>
          <w:rFonts w:asciiTheme="minorHAnsi" w:hAnsiTheme="minorHAnsi" w:cstheme="minorHAnsi"/>
          <w:sz w:val="22"/>
          <w:szCs w:val="22"/>
        </w:rPr>
      </w:pPr>
      <w:r w:rsidRPr="001209C4">
        <w:rPr>
          <w:rFonts w:asciiTheme="minorHAnsi" w:hAnsiTheme="minorHAnsi" w:cstheme="minorHAnsi"/>
          <w:sz w:val="22"/>
          <w:szCs w:val="22"/>
        </w:rPr>
        <w:t xml:space="preserve">Tato smlouva se pořizuje ve dvou vyhotoveních, z nichž každá smluvní strana obdrží po jednom. </w:t>
      </w:r>
    </w:p>
    <w:p w14:paraId="02480959" w14:textId="77777777" w:rsidR="009B7A22" w:rsidRPr="001209C4" w:rsidRDefault="00906D4F" w:rsidP="008233A0">
      <w:pPr>
        <w:pStyle w:val="Zkladntext"/>
        <w:numPr>
          <w:ilvl w:val="0"/>
          <w:numId w:val="16"/>
        </w:numPr>
        <w:spacing w:line="276" w:lineRule="auto"/>
        <w:jc w:val="both"/>
        <w:rPr>
          <w:rFonts w:asciiTheme="minorHAnsi" w:hAnsiTheme="minorHAnsi" w:cstheme="minorHAnsi"/>
          <w:sz w:val="22"/>
          <w:szCs w:val="22"/>
        </w:rPr>
      </w:pPr>
      <w:r w:rsidRPr="001209C4">
        <w:rPr>
          <w:rFonts w:asciiTheme="minorHAnsi" w:hAnsiTheme="minorHAnsi" w:cstheme="minorHAnsi"/>
          <w:sz w:val="22"/>
          <w:szCs w:val="22"/>
        </w:rPr>
        <w:t xml:space="preserve">Tato smlouva a vztahy z ní vyplývající se řídí občanským zákoníkem. </w:t>
      </w:r>
    </w:p>
    <w:p w14:paraId="209B599A" w14:textId="58708BB1" w:rsidR="009B7A22" w:rsidRDefault="00906D4F" w:rsidP="008233A0">
      <w:pPr>
        <w:pStyle w:val="Zkladntext"/>
        <w:numPr>
          <w:ilvl w:val="0"/>
          <w:numId w:val="16"/>
        </w:numPr>
        <w:spacing w:line="276" w:lineRule="auto"/>
        <w:jc w:val="both"/>
        <w:rPr>
          <w:rFonts w:asciiTheme="minorHAnsi" w:hAnsiTheme="minorHAnsi" w:cstheme="minorHAnsi"/>
          <w:sz w:val="22"/>
          <w:szCs w:val="22"/>
        </w:rPr>
      </w:pPr>
      <w:r w:rsidRPr="001209C4">
        <w:rPr>
          <w:rFonts w:asciiTheme="minorHAnsi" w:hAnsiTheme="minorHAnsi" w:cstheme="minorHAnsi"/>
          <w:sz w:val="22"/>
          <w:szCs w:val="22"/>
        </w:rPr>
        <w:t xml:space="preserve">Smluvní strany výslovně sjednávají, že za písemnou formu ve smyslu této smlouvy je považován </w:t>
      </w:r>
      <w:r w:rsidR="009A1AD5">
        <w:rPr>
          <w:rFonts w:asciiTheme="minorHAnsi" w:hAnsiTheme="minorHAnsi" w:cstheme="minorHAnsi"/>
          <w:sz w:val="22"/>
          <w:szCs w:val="22"/>
        </w:rPr>
        <w:br/>
      </w:r>
      <w:r w:rsidRPr="001209C4">
        <w:rPr>
          <w:rFonts w:asciiTheme="minorHAnsi" w:hAnsiTheme="minorHAnsi" w:cstheme="minorHAnsi"/>
          <w:sz w:val="22"/>
          <w:szCs w:val="22"/>
        </w:rPr>
        <w:t xml:space="preserve">i e-mail, pokud je odeslán na e-mailovou adresu uvedenou v záhlaví této smlouvy, a to i v případě, že takový mail není podepsán zaručeným elektronickým podpisem. </w:t>
      </w:r>
    </w:p>
    <w:p w14:paraId="22DA512F" w14:textId="2C692B1A" w:rsidR="00F260F9" w:rsidRPr="00F260F9" w:rsidRDefault="00F260F9" w:rsidP="008233A0">
      <w:pPr>
        <w:pStyle w:val="Zkladntext"/>
        <w:numPr>
          <w:ilvl w:val="0"/>
          <w:numId w:val="16"/>
        </w:numPr>
        <w:spacing w:line="276" w:lineRule="auto"/>
        <w:jc w:val="both"/>
        <w:rPr>
          <w:rFonts w:asciiTheme="minorHAnsi" w:hAnsiTheme="minorHAnsi" w:cstheme="minorHAnsi"/>
          <w:sz w:val="22"/>
          <w:szCs w:val="22"/>
        </w:rPr>
      </w:pPr>
      <w:r w:rsidRPr="00F260F9">
        <w:rPr>
          <w:rFonts w:asciiTheme="minorHAnsi" w:hAnsiTheme="minorHAnsi" w:cstheme="minorHAnsi"/>
          <w:sz w:val="22"/>
          <w:szCs w:val="22"/>
        </w:rPr>
        <w:t>Nadace Via může jednostranně měnit SAZEBNÍK a Podmínky užívání dárcovského portálu Darujme.cz. Změny se mohou týkat výše úplaty, změny právních předpisů, změn ve funkcích Portálu, termínů plnění, nebo jiných práv a povinností upravených v SAZEBNÍKU a Podmínkách užívání. Tyto změny Nadace Via oznámí Příjemci elektronicky prostřednictvím systému Darujme.cz nebo emailem alespoň 15 dnů před účinností změn. V případě, že Příjemce nebude souhlasit se změnami Podmínek užívání anebo Sazebníku, má právo tuto Smlouvu vypovědět s účinností ke dni předcházejícímu účinnosti změn a aplikují se ustanovení článku VIII. této Smlouvy.</w:t>
      </w:r>
    </w:p>
    <w:p w14:paraId="02C91A41" w14:textId="189C9677" w:rsidR="00A42F53" w:rsidRPr="00F260F9" w:rsidRDefault="008838C8" w:rsidP="008233A0">
      <w:pPr>
        <w:pStyle w:val="Zkladntext"/>
        <w:numPr>
          <w:ilvl w:val="0"/>
          <w:numId w:val="16"/>
        </w:numPr>
        <w:spacing w:line="276" w:lineRule="auto"/>
        <w:jc w:val="both"/>
        <w:rPr>
          <w:rFonts w:asciiTheme="minorHAnsi" w:hAnsiTheme="minorHAnsi" w:cstheme="minorHAnsi"/>
          <w:sz w:val="22"/>
          <w:szCs w:val="22"/>
        </w:rPr>
      </w:pPr>
      <w:r w:rsidRPr="00F260F9">
        <w:rPr>
          <w:rFonts w:asciiTheme="minorHAnsi" w:hAnsiTheme="minorHAnsi" w:cstheme="minorHAnsi"/>
          <w:sz w:val="22"/>
          <w:szCs w:val="22"/>
        </w:rPr>
        <w:t>Smluvní strany sjednávají, že jejich vztahy z této smlouvy vyplývající a s ní související se budou dále řídit pravidly zpracování osobních údajů, které tvoří jako Příloha č. 2 nedílnou součást této smlouvy a Podmínkami užívání dárcovského portálu Darujme.cz, které jsou dostupné na webových stránkách https://www.darujme.cz/podminky-uzivani/.</w:t>
      </w:r>
    </w:p>
    <w:p w14:paraId="7800E7A8" w14:textId="2FF012E8" w:rsidR="009B7A22" w:rsidRPr="001209C4" w:rsidRDefault="00906D4F" w:rsidP="008233A0">
      <w:pPr>
        <w:pStyle w:val="Zkladntext"/>
        <w:numPr>
          <w:ilvl w:val="0"/>
          <w:numId w:val="16"/>
        </w:numPr>
        <w:spacing w:line="276" w:lineRule="auto"/>
        <w:rPr>
          <w:rFonts w:asciiTheme="minorHAnsi" w:hAnsiTheme="minorHAnsi" w:cstheme="minorHAnsi"/>
          <w:sz w:val="22"/>
          <w:szCs w:val="22"/>
        </w:rPr>
      </w:pPr>
      <w:r w:rsidRPr="00F260F9">
        <w:rPr>
          <w:rFonts w:asciiTheme="minorHAnsi" w:hAnsiTheme="minorHAnsi" w:cstheme="minorHAnsi"/>
          <w:sz w:val="22"/>
          <w:szCs w:val="22"/>
        </w:rPr>
        <w:t>Smluvní strany si smlouvu přečetly</w:t>
      </w:r>
      <w:r w:rsidRPr="001209C4">
        <w:rPr>
          <w:rFonts w:asciiTheme="minorHAnsi" w:hAnsiTheme="minorHAnsi" w:cstheme="minorHAnsi"/>
          <w:sz w:val="22"/>
          <w:szCs w:val="22"/>
        </w:rPr>
        <w:t xml:space="preserve"> a svými podpisy dvou jejích verzí stvrzují, že vyjadřuje jejich svobodnou a vážnou vůli. </w:t>
      </w:r>
    </w:p>
    <w:p w14:paraId="55C41324" w14:textId="77777777" w:rsidR="009B7A22" w:rsidRPr="001209C4" w:rsidRDefault="009B7A22" w:rsidP="008233A0">
      <w:pPr>
        <w:pStyle w:val="Zkladntext"/>
        <w:spacing w:line="276" w:lineRule="auto"/>
        <w:rPr>
          <w:rFonts w:asciiTheme="minorHAnsi" w:hAnsiTheme="minorHAnsi" w:cstheme="minorHAnsi"/>
          <w:sz w:val="22"/>
          <w:szCs w:val="22"/>
        </w:rPr>
      </w:pPr>
    </w:p>
    <w:p w14:paraId="5E1F2744" w14:textId="3217F1E2" w:rsidR="009B7A22" w:rsidRPr="001209C4" w:rsidRDefault="00906D4F" w:rsidP="008233A0">
      <w:pPr>
        <w:pStyle w:val="Zkladntext"/>
        <w:spacing w:line="276" w:lineRule="auto"/>
        <w:rPr>
          <w:rFonts w:asciiTheme="minorHAnsi" w:hAnsiTheme="minorHAnsi" w:cstheme="minorHAnsi"/>
          <w:sz w:val="22"/>
          <w:szCs w:val="22"/>
        </w:rPr>
      </w:pPr>
      <w:r w:rsidRPr="001209C4">
        <w:rPr>
          <w:rFonts w:asciiTheme="minorHAnsi" w:hAnsiTheme="minorHAnsi" w:cstheme="minorHAnsi"/>
          <w:sz w:val="22"/>
          <w:szCs w:val="22"/>
        </w:rPr>
        <w:t>V Praze dne …………………</w:t>
      </w:r>
      <w:r w:rsidR="007268FA" w:rsidRPr="001209C4">
        <w:rPr>
          <w:rFonts w:asciiTheme="minorHAnsi" w:hAnsiTheme="minorHAnsi" w:cstheme="minorHAnsi"/>
          <w:sz w:val="22"/>
          <w:szCs w:val="22"/>
        </w:rPr>
        <w:t>…………</w:t>
      </w:r>
      <w:r w:rsidRPr="001209C4">
        <w:rPr>
          <w:rFonts w:asciiTheme="minorHAnsi" w:hAnsiTheme="minorHAnsi" w:cstheme="minorHAnsi"/>
          <w:sz w:val="22"/>
          <w:szCs w:val="22"/>
        </w:rPr>
        <w:t xml:space="preserve"> </w:t>
      </w:r>
      <w:r w:rsidR="00A42F53" w:rsidRPr="001209C4">
        <w:rPr>
          <w:rFonts w:asciiTheme="minorHAnsi" w:hAnsiTheme="minorHAnsi" w:cstheme="minorHAnsi"/>
          <w:sz w:val="22"/>
          <w:szCs w:val="22"/>
        </w:rPr>
        <w:tab/>
      </w:r>
      <w:r w:rsidR="00A42F53" w:rsidRPr="001209C4">
        <w:rPr>
          <w:rFonts w:asciiTheme="minorHAnsi" w:hAnsiTheme="minorHAnsi" w:cstheme="minorHAnsi"/>
          <w:sz w:val="22"/>
          <w:szCs w:val="22"/>
        </w:rPr>
        <w:tab/>
      </w:r>
      <w:r w:rsidR="007268FA" w:rsidRPr="001209C4">
        <w:rPr>
          <w:rFonts w:asciiTheme="minorHAnsi" w:hAnsiTheme="minorHAnsi" w:cstheme="minorHAnsi"/>
          <w:sz w:val="22"/>
          <w:szCs w:val="22"/>
        </w:rPr>
        <w:tab/>
      </w:r>
      <w:r w:rsidRPr="001209C4">
        <w:rPr>
          <w:rFonts w:asciiTheme="minorHAnsi" w:hAnsiTheme="minorHAnsi" w:cstheme="minorHAnsi"/>
          <w:sz w:val="22"/>
          <w:szCs w:val="22"/>
        </w:rPr>
        <w:t>V …………………</w:t>
      </w:r>
      <w:r w:rsidR="007268FA" w:rsidRPr="001209C4">
        <w:rPr>
          <w:rFonts w:asciiTheme="minorHAnsi" w:hAnsiTheme="minorHAnsi" w:cstheme="minorHAnsi"/>
          <w:sz w:val="22"/>
          <w:szCs w:val="22"/>
        </w:rPr>
        <w:t>……………</w:t>
      </w:r>
      <w:r w:rsidRPr="001209C4">
        <w:rPr>
          <w:rFonts w:asciiTheme="minorHAnsi" w:hAnsiTheme="minorHAnsi" w:cstheme="minorHAnsi"/>
          <w:sz w:val="22"/>
          <w:szCs w:val="22"/>
        </w:rPr>
        <w:t xml:space="preserve"> dne …………………</w:t>
      </w:r>
    </w:p>
    <w:p w14:paraId="6C3237B6" w14:textId="38B2F230" w:rsidR="009B7A22" w:rsidRPr="001209C4" w:rsidRDefault="00906D4F" w:rsidP="008233A0">
      <w:pPr>
        <w:pStyle w:val="Zkladntext"/>
        <w:spacing w:line="276" w:lineRule="auto"/>
        <w:rPr>
          <w:rFonts w:asciiTheme="minorHAnsi" w:hAnsiTheme="minorHAnsi" w:cstheme="minorHAnsi"/>
          <w:sz w:val="22"/>
          <w:szCs w:val="22"/>
        </w:rPr>
      </w:pPr>
      <w:r w:rsidRPr="001209C4">
        <w:rPr>
          <w:rFonts w:asciiTheme="minorHAnsi" w:hAnsiTheme="minorHAnsi" w:cstheme="minorHAnsi"/>
          <w:sz w:val="22"/>
          <w:szCs w:val="22"/>
        </w:rPr>
        <w:t>Nadace Via</w:t>
      </w:r>
      <w:r w:rsidR="00A42F53" w:rsidRPr="001209C4">
        <w:rPr>
          <w:rFonts w:asciiTheme="minorHAnsi" w:hAnsiTheme="minorHAnsi" w:cstheme="minorHAnsi"/>
          <w:sz w:val="22"/>
          <w:szCs w:val="22"/>
        </w:rPr>
        <w:tab/>
      </w:r>
      <w:r w:rsidR="00A42F53" w:rsidRPr="001209C4">
        <w:rPr>
          <w:rFonts w:asciiTheme="minorHAnsi" w:hAnsiTheme="minorHAnsi" w:cstheme="minorHAnsi"/>
          <w:sz w:val="22"/>
          <w:szCs w:val="22"/>
        </w:rPr>
        <w:tab/>
      </w:r>
      <w:r w:rsidR="00A42F53" w:rsidRPr="001209C4">
        <w:rPr>
          <w:rFonts w:asciiTheme="minorHAnsi" w:hAnsiTheme="minorHAnsi" w:cstheme="minorHAnsi"/>
          <w:sz w:val="22"/>
          <w:szCs w:val="22"/>
        </w:rPr>
        <w:tab/>
      </w:r>
      <w:r w:rsidR="00A42F53" w:rsidRPr="001209C4">
        <w:rPr>
          <w:rFonts w:asciiTheme="minorHAnsi" w:hAnsiTheme="minorHAnsi" w:cstheme="minorHAnsi"/>
          <w:sz w:val="22"/>
          <w:szCs w:val="22"/>
        </w:rPr>
        <w:tab/>
      </w:r>
      <w:r w:rsidR="007268FA" w:rsidRPr="001209C4">
        <w:rPr>
          <w:rFonts w:asciiTheme="minorHAnsi" w:hAnsiTheme="minorHAnsi" w:cstheme="minorHAnsi"/>
          <w:sz w:val="22"/>
          <w:szCs w:val="22"/>
        </w:rPr>
        <w:tab/>
      </w:r>
      <w:r w:rsidR="008E60BB" w:rsidRPr="001209C4">
        <w:rPr>
          <w:rFonts w:asciiTheme="minorHAnsi" w:hAnsiTheme="minorHAnsi" w:cstheme="minorHAnsi"/>
          <w:sz w:val="22"/>
          <w:szCs w:val="22"/>
        </w:rPr>
        <w:t xml:space="preserve">Název </w:t>
      </w:r>
      <w:r w:rsidR="003F4CB7" w:rsidRPr="001209C4">
        <w:rPr>
          <w:rFonts w:asciiTheme="minorHAnsi" w:hAnsiTheme="minorHAnsi" w:cstheme="minorHAnsi"/>
          <w:sz w:val="22"/>
          <w:szCs w:val="22"/>
        </w:rPr>
        <w:t>přísp</w:t>
      </w:r>
      <w:r w:rsidR="00A55D05" w:rsidRPr="001209C4">
        <w:rPr>
          <w:rFonts w:asciiTheme="minorHAnsi" w:hAnsiTheme="minorHAnsi" w:cstheme="minorHAnsi"/>
          <w:sz w:val="22"/>
          <w:szCs w:val="22"/>
        </w:rPr>
        <w:t>ěvkové</w:t>
      </w:r>
      <w:r w:rsidR="00E11421" w:rsidRPr="001209C4">
        <w:rPr>
          <w:rFonts w:asciiTheme="minorHAnsi" w:hAnsiTheme="minorHAnsi" w:cstheme="minorHAnsi"/>
          <w:sz w:val="22"/>
          <w:szCs w:val="22"/>
        </w:rPr>
        <w:t xml:space="preserve"> </w:t>
      </w:r>
      <w:r w:rsidR="003F4CB7" w:rsidRPr="001209C4">
        <w:rPr>
          <w:rFonts w:asciiTheme="minorHAnsi" w:hAnsiTheme="minorHAnsi" w:cstheme="minorHAnsi"/>
          <w:sz w:val="22"/>
          <w:szCs w:val="22"/>
        </w:rPr>
        <w:t>organizace</w:t>
      </w:r>
    </w:p>
    <w:p w14:paraId="390526E6" w14:textId="6452F162" w:rsidR="007268FA" w:rsidRPr="001209C4" w:rsidRDefault="007268FA">
      <w:pPr>
        <w:widowControl/>
        <w:rPr>
          <w:rFonts w:asciiTheme="minorHAnsi" w:hAnsiTheme="minorHAnsi" w:cstheme="minorHAnsi"/>
          <w:sz w:val="22"/>
          <w:szCs w:val="22"/>
        </w:rPr>
      </w:pPr>
    </w:p>
    <w:p w14:paraId="6AB0B6CA" w14:textId="77777777" w:rsidR="007268FA" w:rsidRPr="001209C4" w:rsidRDefault="007268FA">
      <w:pPr>
        <w:widowControl/>
        <w:rPr>
          <w:rFonts w:asciiTheme="minorHAnsi" w:hAnsiTheme="minorHAnsi" w:cstheme="minorHAnsi"/>
          <w:sz w:val="22"/>
          <w:szCs w:val="22"/>
        </w:rPr>
      </w:pPr>
    </w:p>
    <w:p w14:paraId="65FD9F4C" w14:textId="782310DB" w:rsidR="007268FA" w:rsidRPr="001209C4" w:rsidRDefault="007268FA">
      <w:pPr>
        <w:widowControl/>
        <w:rPr>
          <w:rFonts w:asciiTheme="minorHAnsi" w:hAnsiTheme="minorHAnsi" w:cstheme="minorHAnsi"/>
          <w:sz w:val="22"/>
          <w:szCs w:val="22"/>
        </w:rPr>
      </w:pPr>
      <w:r w:rsidRPr="001209C4">
        <w:rPr>
          <w:rFonts w:asciiTheme="minorHAnsi" w:hAnsiTheme="minorHAnsi" w:cstheme="minorHAnsi"/>
          <w:sz w:val="22"/>
          <w:szCs w:val="22"/>
        </w:rPr>
        <w:t>_________________________________</w:t>
      </w:r>
      <w:r w:rsidRPr="001209C4">
        <w:rPr>
          <w:rFonts w:asciiTheme="minorHAnsi" w:hAnsiTheme="minorHAnsi" w:cstheme="minorHAnsi"/>
          <w:sz w:val="22"/>
          <w:szCs w:val="22"/>
        </w:rPr>
        <w:tab/>
      </w:r>
      <w:r w:rsidRPr="001209C4">
        <w:rPr>
          <w:rFonts w:asciiTheme="minorHAnsi" w:hAnsiTheme="minorHAnsi" w:cstheme="minorHAnsi"/>
          <w:sz w:val="22"/>
          <w:szCs w:val="22"/>
        </w:rPr>
        <w:tab/>
        <w:t>__________________________________</w:t>
      </w:r>
    </w:p>
    <w:p w14:paraId="5124C7EE" w14:textId="77777777" w:rsidR="001209C4" w:rsidRDefault="001209C4">
      <w:pPr>
        <w:widowControl/>
        <w:rPr>
          <w:rFonts w:asciiTheme="minorHAnsi" w:hAnsiTheme="minorHAnsi" w:cstheme="minorHAnsi"/>
          <w:sz w:val="22"/>
          <w:szCs w:val="22"/>
        </w:rPr>
      </w:pPr>
      <w:r>
        <w:rPr>
          <w:rFonts w:asciiTheme="minorHAnsi" w:hAnsiTheme="minorHAnsi" w:cstheme="minorHAnsi"/>
          <w:sz w:val="22"/>
          <w:szCs w:val="22"/>
        </w:rPr>
        <w:br w:type="page"/>
      </w:r>
    </w:p>
    <w:p w14:paraId="61A6EC79" w14:textId="77777777" w:rsidR="0088519F" w:rsidRPr="0088519F" w:rsidRDefault="0088519F" w:rsidP="0088519F">
      <w:pPr>
        <w:rPr>
          <w:rFonts w:asciiTheme="minorHAnsi" w:hAnsiTheme="minorHAnsi" w:cstheme="minorHAnsi"/>
          <w:b/>
          <w:sz w:val="22"/>
          <w:szCs w:val="22"/>
        </w:rPr>
      </w:pPr>
      <w:r w:rsidRPr="0088519F">
        <w:rPr>
          <w:rFonts w:asciiTheme="minorHAnsi" w:hAnsiTheme="minorHAnsi" w:cstheme="minorHAnsi"/>
          <w:b/>
          <w:sz w:val="22"/>
          <w:szCs w:val="22"/>
        </w:rPr>
        <w:lastRenderedPageBreak/>
        <w:t>Příloha č. 1</w:t>
      </w:r>
    </w:p>
    <w:p w14:paraId="5BCAD577" w14:textId="77777777" w:rsidR="0088519F" w:rsidRPr="00656EC2" w:rsidRDefault="0088519F" w:rsidP="0088519F">
      <w:pPr>
        <w:pStyle w:val="kapitola"/>
      </w:pPr>
      <w:r w:rsidRPr="00656EC2">
        <w:t>SAZEBNÍK</w:t>
      </w:r>
    </w:p>
    <w:p w14:paraId="0F6C2B92" w14:textId="77777777" w:rsidR="0088519F" w:rsidRPr="00727E52" w:rsidRDefault="0088519F" w:rsidP="0088519F">
      <w:pPr>
        <w:rPr>
          <w:rFonts w:ascii="Calibri" w:hAnsi="Calibri" w:cs="Calibri"/>
          <w:b/>
          <w:bCs/>
          <w:sz w:val="22"/>
          <w:szCs w:val="22"/>
        </w:rPr>
      </w:pPr>
      <w:r w:rsidRPr="00727E52">
        <w:rPr>
          <w:rFonts w:ascii="Calibri" w:hAnsi="Calibri" w:cs="Calibri"/>
          <w:b/>
          <w:bCs/>
          <w:sz w:val="22"/>
          <w:szCs w:val="22"/>
        </w:rPr>
        <w:t>Sazebník služby Darujme.cz platný od 1.7.2023.</w:t>
      </w:r>
    </w:p>
    <w:p w14:paraId="5D1C1C72" w14:textId="77777777" w:rsidR="00727E52" w:rsidRPr="00727E52" w:rsidRDefault="0088519F" w:rsidP="00727E52">
      <w:pPr>
        <w:jc w:val="both"/>
        <w:rPr>
          <w:rFonts w:ascii="Calibri" w:hAnsi="Calibri" w:cs="Calibri"/>
          <w:sz w:val="22"/>
          <w:szCs w:val="22"/>
        </w:rPr>
      </w:pPr>
      <w:r w:rsidRPr="00727E52">
        <w:rPr>
          <w:rFonts w:ascii="Calibri" w:hAnsi="Calibri" w:cs="Calibri"/>
          <w:noProof/>
          <w:sz w:val="22"/>
          <w:szCs w:val="22"/>
          <w:lang w:eastAsia="cs-CZ" w:bidi="ar-SA"/>
        </w:rPr>
        <w:drawing>
          <wp:inline distT="0" distB="0" distL="0" distR="0" wp14:anchorId="57A7F676" wp14:editId="12F09DD9">
            <wp:extent cx="4695825" cy="2085975"/>
            <wp:effectExtent l="0" t="0" r="9525" b="9525"/>
            <wp:docPr id="190617042" name="Obrázek 1" descr="Obsah obrázku text, Písmo, snímek obrazovky, čís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003710" descr="Obsah obrázku text, Písmo, snímek obrazovky, číslo&#10;&#10;Popis byl vytvořen automatick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95825" cy="2085975"/>
                    </a:xfrm>
                    <a:prstGeom prst="rect">
                      <a:avLst/>
                    </a:prstGeom>
                    <a:noFill/>
                    <a:ln>
                      <a:noFill/>
                    </a:ln>
                  </pic:spPr>
                </pic:pic>
              </a:graphicData>
            </a:graphic>
          </wp:inline>
        </w:drawing>
      </w:r>
      <w:r w:rsidRPr="00727E52">
        <w:rPr>
          <w:rFonts w:ascii="Calibri" w:hAnsi="Calibri" w:cs="Calibri"/>
          <w:sz w:val="22"/>
          <w:szCs w:val="22"/>
        </w:rPr>
        <w:br/>
      </w:r>
      <w:r w:rsidR="00727E52" w:rsidRPr="00727E52">
        <w:rPr>
          <w:rFonts w:ascii="Calibri" w:hAnsi="Calibri" w:cs="Calibri"/>
          <w:sz w:val="22"/>
          <w:szCs w:val="22"/>
        </w:rPr>
        <w:t>Výše % poplatku se určuje podle sumy obratu darů zaslaných přes </w:t>
      </w:r>
      <w:hyperlink r:id="rId12" w:tgtFrame="_blank" w:history="1">
        <w:r w:rsidR="00727E52" w:rsidRPr="00727E52">
          <w:rPr>
            <w:rStyle w:val="Hypertextovodkaz"/>
            <w:rFonts w:ascii="Calibri" w:hAnsi="Calibri" w:cs="Calibri"/>
            <w:sz w:val="22"/>
            <w:szCs w:val="22"/>
          </w:rPr>
          <w:t>Darujme.cz</w:t>
        </w:r>
      </w:hyperlink>
      <w:r w:rsidR="00727E52" w:rsidRPr="00727E52">
        <w:rPr>
          <w:rFonts w:ascii="Calibri" w:hAnsi="Calibri" w:cs="Calibri"/>
          <w:sz w:val="22"/>
          <w:szCs w:val="22"/>
        </w:rPr>
        <w:t> organizaci za posledních 12 měsíců. </w:t>
      </w:r>
    </w:p>
    <w:p w14:paraId="1A7C2033" w14:textId="77777777" w:rsidR="00727E52" w:rsidRPr="00727E52" w:rsidRDefault="00727E52" w:rsidP="00727E52">
      <w:pPr>
        <w:pStyle w:val="Normlnweb"/>
        <w:spacing w:before="0" w:after="0"/>
        <w:jc w:val="both"/>
        <w:rPr>
          <w:rFonts w:ascii="Calibri" w:hAnsi="Calibri" w:cs="Calibri"/>
          <w:color w:val="585858"/>
          <w:sz w:val="22"/>
          <w:szCs w:val="22"/>
        </w:rPr>
      </w:pPr>
      <w:r w:rsidRPr="00727E52">
        <w:rPr>
          <w:rFonts w:ascii="Calibri" w:hAnsi="Calibri" w:cs="Calibri"/>
          <w:color w:val="000000"/>
          <w:sz w:val="22"/>
          <w:szCs w:val="22"/>
        </w:rPr>
        <w:t>Při pravidelném týdenním vyúčtování se každé organizaci automaticky přepočte obrat za posledních</w:t>
      </w:r>
      <w:r w:rsidRPr="00727E52">
        <w:rPr>
          <w:rFonts w:ascii="Calibri" w:hAnsi="Calibri" w:cs="Calibri"/>
          <w:color w:val="000000"/>
          <w:sz w:val="22"/>
          <w:szCs w:val="22"/>
        </w:rPr>
        <w:br/>
        <w:t>12 měsíců. Poplatek v tomto týdnu jí bude vyúčtován dle pásma, do kterého bude daná organizace spadat. Aktuální poplatek se dozvíte ve svém admin účtu, v sekci Přehled darů.</w:t>
      </w:r>
    </w:p>
    <w:p w14:paraId="6114965E" w14:textId="26EC15C0" w:rsidR="0088519F" w:rsidRPr="00727E52" w:rsidRDefault="0088519F" w:rsidP="00727E52">
      <w:pPr>
        <w:jc w:val="both"/>
        <w:rPr>
          <w:rFonts w:ascii="Calibri" w:hAnsi="Calibri" w:cs="Calibri"/>
          <w:color w:val="000000"/>
          <w:sz w:val="22"/>
          <w:szCs w:val="22"/>
        </w:rPr>
      </w:pPr>
      <w:r w:rsidRPr="00727E52">
        <w:rPr>
          <w:rFonts w:ascii="Calibri" w:hAnsi="Calibri" w:cs="Calibri"/>
          <w:color w:val="000000"/>
          <w:sz w:val="22"/>
          <w:szCs w:val="22"/>
        </w:rPr>
        <w:t xml:space="preserve">V případě mimořádných situací můžeme vystavit i mimořádné vyúčtování na žádost organizace, </w:t>
      </w:r>
      <w:r w:rsidRPr="00727E52">
        <w:rPr>
          <w:rFonts w:ascii="Calibri" w:hAnsi="Calibri" w:cs="Calibri"/>
          <w:sz w:val="22"/>
          <w:szCs w:val="22"/>
        </w:rPr>
        <w:br/>
      </w:r>
      <w:r w:rsidRPr="00727E52">
        <w:rPr>
          <w:rFonts w:ascii="Calibri" w:hAnsi="Calibri" w:cs="Calibri"/>
          <w:color w:val="000000"/>
          <w:sz w:val="22"/>
          <w:szCs w:val="22"/>
        </w:rPr>
        <w:t>v tom případě opět dojde k přepočtu obratu dle daného vyúčtování.</w:t>
      </w:r>
    </w:p>
    <w:p w14:paraId="6DD96BD0" w14:textId="77777777" w:rsidR="0088519F" w:rsidRPr="00727E52" w:rsidRDefault="0088519F" w:rsidP="0088519F">
      <w:pPr>
        <w:pStyle w:val="Normlnweb"/>
        <w:jc w:val="both"/>
        <w:rPr>
          <w:rFonts w:ascii="Calibri" w:hAnsi="Calibri" w:cs="Calibri"/>
          <w:i/>
          <w:iCs/>
          <w:sz w:val="22"/>
          <w:szCs w:val="22"/>
        </w:rPr>
      </w:pPr>
      <w:r w:rsidRPr="00727E52">
        <w:rPr>
          <w:rFonts w:ascii="Calibri" w:hAnsi="Calibri" w:cs="Calibri"/>
          <w:b/>
          <w:bCs/>
          <w:i/>
          <w:iCs/>
          <w:sz w:val="22"/>
          <w:szCs w:val="22"/>
        </w:rPr>
        <w:t>Zprostředkování daru</w:t>
      </w:r>
      <w:r w:rsidRPr="00727E52">
        <w:rPr>
          <w:rFonts w:ascii="Calibri" w:hAnsi="Calibri" w:cs="Calibri"/>
          <w:i/>
          <w:iCs/>
          <w:sz w:val="22"/>
          <w:szCs w:val="22"/>
        </w:rPr>
        <w:t xml:space="preserve"> - procentuální částka, která kryje náklady v souvislosti s přijetím, administrací </w:t>
      </w:r>
      <w:r w:rsidRPr="00727E52">
        <w:rPr>
          <w:rFonts w:ascii="Calibri" w:hAnsi="Calibri" w:cs="Calibri"/>
          <w:sz w:val="22"/>
          <w:szCs w:val="22"/>
        </w:rPr>
        <w:br/>
      </w:r>
      <w:r w:rsidRPr="00727E52">
        <w:rPr>
          <w:rFonts w:ascii="Calibri" w:hAnsi="Calibri" w:cs="Calibri"/>
          <w:i/>
          <w:iCs/>
          <w:sz w:val="22"/>
          <w:szCs w:val="22"/>
        </w:rPr>
        <w:t>a odesláním daru, která je stržena z celkové výše daru.</w:t>
      </w:r>
    </w:p>
    <w:p w14:paraId="22D9AD14" w14:textId="77777777" w:rsidR="0088519F" w:rsidRPr="00727E52" w:rsidRDefault="0088519F" w:rsidP="0088519F">
      <w:pPr>
        <w:widowControl/>
        <w:rPr>
          <w:rFonts w:ascii="Calibri" w:hAnsi="Calibri" w:cs="Calibri"/>
          <w:caps/>
          <w:sz w:val="22"/>
          <w:szCs w:val="22"/>
        </w:rPr>
      </w:pPr>
    </w:p>
    <w:p w14:paraId="6378BF62" w14:textId="13D1A72B" w:rsidR="001209C4" w:rsidRPr="00727E52" w:rsidRDefault="001209C4" w:rsidP="0088519F">
      <w:pPr>
        <w:widowControl/>
        <w:rPr>
          <w:rFonts w:ascii="Calibri" w:hAnsi="Calibri" w:cs="Calibri"/>
          <w:sz w:val="22"/>
          <w:szCs w:val="22"/>
        </w:rPr>
      </w:pPr>
      <w:r w:rsidRPr="00727E52">
        <w:rPr>
          <w:rFonts w:ascii="Calibri" w:hAnsi="Calibri" w:cs="Calibri"/>
          <w:sz w:val="22"/>
          <w:szCs w:val="22"/>
        </w:rPr>
        <w:br w:type="page"/>
      </w:r>
    </w:p>
    <w:p w14:paraId="66F23C33" w14:textId="3F03235B" w:rsidR="009B7A22" w:rsidRPr="001209C4" w:rsidRDefault="00906D4F">
      <w:pPr>
        <w:pStyle w:val="Zkladntext"/>
        <w:spacing w:line="276" w:lineRule="auto"/>
        <w:rPr>
          <w:rFonts w:asciiTheme="minorHAnsi" w:hAnsiTheme="minorHAnsi" w:cstheme="minorHAnsi"/>
          <w:b/>
          <w:sz w:val="22"/>
          <w:szCs w:val="22"/>
        </w:rPr>
      </w:pPr>
      <w:r w:rsidRPr="001209C4">
        <w:rPr>
          <w:rFonts w:asciiTheme="minorHAnsi" w:hAnsiTheme="minorHAnsi" w:cstheme="minorHAnsi"/>
          <w:b/>
          <w:sz w:val="22"/>
          <w:szCs w:val="22"/>
        </w:rPr>
        <w:lastRenderedPageBreak/>
        <w:t xml:space="preserve">Příloha č. 2 </w:t>
      </w:r>
    </w:p>
    <w:p w14:paraId="032DF380" w14:textId="77777777" w:rsidR="003E23F6" w:rsidRPr="00D77FAE" w:rsidRDefault="003E23F6" w:rsidP="003E23F6">
      <w:pPr>
        <w:pStyle w:val="kapitola"/>
        <w:rPr>
          <w:w w:val="95"/>
        </w:rPr>
      </w:pPr>
      <w:r w:rsidRPr="00D77FAE">
        <w:rPr>
          <w:w w:val="95"/>
        </w:rPr>
        <w:t>PRAVIDLA ZPRACOVÁNÍ OSOBNÍCH ÚDAJŮ</w:t>
      </w:r>
    </w:p>
    <w:p w14:paraId="75FC5BE6" w14:textId="4FD6F7FC" w:rsidR="009B7A22" w:rsidRPr="001209C4" w:rsidRDefault="00906D4F" w:rsidP="00A84005">
      <w:pPr>
        <w:pStyle w:val="Zkladntext"/>
        <w:spacing w:line="276" w:lineRule="auto"/>
        <w:jc w:val="center"/>
        <w:rPr>
          <w:rFonts w:asciiTheme="minorHAnsi" w:hAnsiTheme="minorHAnsi" w:cstheme="minorHAnsi"/>
          <w:sz w:val="22"/>
          <w:szCs w:val="22"/>
        </w:rPr>
      </w:pPr>
      <w:r w:rsidRPr="001209C4">
        <w:rPr>
          <w:rFonts w:asciiTheme="minorHAnsi" w:hAnsiTheme="minorHAnsi" w:cstheme="minorHAnsi"/>
          <w:sz w:val="22"/>
          <w:szCs w:val="22"/>
        </w:rPr>
        <w:t>(dále jen „</w:t>
      </w:r>
      <w:r w:rsidRPr="001209C4">
        <w:rPr>
          <w:rFonts w:asciiTheme="minorHAnsi" w:hAnsiTheme="minorHAnsi" w:cstheme="minorHAnsi"/>
          <w:b/>
          <w:sz w:val="22"/>
          <w:szCs w:val="22"/>
        </w:rPr>
        <w:t>Pravidla</w:t>
      </w:r>
      <w:r w:rsidRPr="001209C4">
        <w:rPr>
          <w:rFonts w:asciiTheme="minorHAnsi" w:hAnsiTheme="minorHAnsi" w:cstheme="minorHAnsi"/>
          <w:sz w:val="22"/>
          <w:szCs w:val="22"/>
        </w:rPr>
        <w:t>“)</w:t>
      </w:r>
    </w:p>
    <w:p w14:paraId="6D5E6B8E" w14:textId="0D32DAB5" w:rsidR="009B7A22" w:rsidRPr="001209C4" w:rsidRDefault="00906D4F" w:rsidP="00707683">
      <w:pPr>
        <w:pStyle w:val="Zkladntext"/>
        <w:spacing w:line="276" w:lineRule="auto"/>
        <w:jc w:val="both"/>
        <w:rPr>
          <w:rFonts w:asciiTheme="minorHAnsi" w:hAnsiTheme="minorHAnsi" w:cstheme="minorHAnsi"/>
          <w:sz w:val="22"/>
          <w:szCs w:val="22"/>
        </w:rPr>
      </w:pPr>
      <w:r w:rsidRPr="001209C4">
        <w:rPr>
          <w:rFonts w:asciiTheme="minorHAnsi" w:hAnsiTheme="minorHAnsi" w:cstheme="minorHAnsi"/>
          <w:sz w:val="22"/>
          <w:szCs w:val="22"/>
        </w:rPr>
        <w:t>pro zpracování osobních údajů v souvislosti se smlouvou o zprostředkování (v této Příloze 2. označována jako „</w:t>
      </w:r>
      <w:r w:rsidRPr="001209C4">
        <w:rPr>
          <w:rFonts w:asciiTheme="minorHAnsi" w:hAnsiTheme="minorHAnsi" w:cstheme="minorHAnsi"/>
          <w:b/>
          <w:sz w:val="22"/>
          <w:szCs w:val="22"/>
        </w:rPr>
        <w:t>smlouva</w:t>
      </w:r>
      <w:r w:rsidRPr="001209C4">
        <w:rPr>
          <w:rFonts w:asciiTheme="minorHAnsi" w:hAnsiTheme="minorHAnsi" w:cstheme="minorHAnsi"/>
          <w:sz w:val="22"/>
          <w:szCs w:val="22"/>
        </w:rPr>
        <w:t>“) uzavřenou mezi Nadace Via (v této Příloze 2. označována jako „</w:t>
      </w:r>
      <w:r w:rsidRPr="001209C4">
        <w:rPr>
          <w:rFonts w:asciiTheme="minorHAnsi" w:hAnsiTheme="minorHAnsi" w:cstheme="minorHAnsi"/>
          <w:b/>
          <w:sz w:val="22"/>
          <w:szCs w:val="22"/>
        </w:rPr>
        <w:t>Zpracovatel</w:t>
      </w:r>
      <w:r w:rsidRPr="001209C4">
        <w:rPr>
          <w:rFonts w:asciiTheme="minorHAnsi" w:hAnsiTheme="minorHAnsi" w:cstheme="minorHAnsi"/>
          <w:sz w:val="22"/>
          <w:szCs w:val="22"/>
        </w:rPr>
        <w:t xml:space="preserve">“) </w:t>
      </w:r>
      <w:r w:rsidR="007F048B">
        <w:rPr>
          <w:rFonts w:asciiTheme="minorHAnsi" w:hAnsiTheme="minorHAnsi" w:cstheme="minorHAnsi"/>
          <w:sz w:val="22"/>
          <w:szCs w:val="22"/>
        </w:rPr>
        <w:t xml:space="preserve">a </w:t>
      </w:r>
      <w:r w:rsidR="007F048B" w:rsidRPr="007F048B">
        <w:rPr>
          <w:rFonts w:asciiTheme="minorHAnsi" w:hAnsiTheme="minorHAnsi" w:cstheme="minorHAnsi"/>
          <w:sz w:val="22"/>
          <w:szCs w:val="22"/>
        </w:rPr>
        <w:t>Albertinum, odborný léčebný ústav, Žamberk</w:t>
      </w:r>
      <w:r w:rsidRPr="007F048B">
        <w:rPr>
          <w:rFonts w:asciiTheme="minorHAnsi" w:hAnsiTheme="minorHAnsi" w:cstheme="minorHAnsi"/>
          <w:sz w:val="22"/>
          <w:szCs w:val="22"/>
        </w:rPr>
        <w:t xml:space="preserve"> (v této</w:t>
      </w:r>
      <w:r w:rsidRPr="007F048B">
        <w:rPr>
          <w:rFonts w:asciiTheme="minorHAnsi" w:hAnsiTheme="minorHAnsi" w:cstheme="minorHAnsi"/>
          <w:sz w:val="20"/>
          <w:szCs w:val="20"/>
        </w:rPr>
        <w:t xml:space="preserve"> </w:t>
      </w:r>
      <w:r w:rsidRPr="001209C4">
        <w:rPr>
          <w:rFonts w:asciiTheme="minorHAnsi" w:hAnsiTheme="minorHAnsi" w:cstheme="minorHAnsi"/>
          <w:sz w:val="22"/>
          <w:szCs w:val="22"/>
        </w:rPr>
        <w:t>Příloze 2. označován jako „</w:t>
      </w:r>
      <w:r w:rsidRPr="001209C4">
        <w:rPr>
          <w:rFonts w:asciiTheme="minorHAnsi" w:hAnsiTheme="minorHAnsi" w:cstheme="minorHAnsi"/>
          <w:b/>
          <w:sz w:val="22"/>
          <w:szCs w:val="22"/>
        </w:rPr>
        <w:t>Správce</w:t>
      </w:r>
      <w:r w:rsidRPr="001209C4">
        <w:rPr>
          <w:rFonts w:asciiTheme="minorHAnsi" w:hAnsiTheme="minorHAnsi" w:cstheme="minorHAnsi"/>
          <w:sz w:val="22"/>
          <w:szCs w:val="22"/>
        </w:rPr>
        <w:t xml:space="preserve">“). Jinak termíny s velkými písmeny uvedené ve smlouvě mají v této Příloze 2. stejný význam jako ve smlouvě. </w:t>
      </w:r>
    </w:p>
    <w:p w14:paraId="5A512118" w14:textId="09D73D16" w:rsidR="009B7A22" w:rsidRPr="001209C4" w:rsidRDefault="00906D4F" w:rsidP="00707683">
      <w:pPr>
        <w:pStyle w:val="Zkladntext"/>
        <w:spacing w:after="120" w:line="276" w:lineRule="auto"/>
        <w:jc w:val="center"/>
        <w:rPr>
          <w:rFonts w:asciiTheme="minorHAnsi" w:hAnsiTheme="minorHAnsi" w:cstheme="minorHAnsi"/>
          <w:b/>
          <w:sz w:val="22"/>
          <w:szCs w:val="22"/>
        </w:rPr>
      </w:pPr>
      <w:r w:rsidRPr="001209C4">
        <w:rPr>
          <w:rFonts w:asciiTheme="minorHAnsi" w:hAnsiTheme="minorHAnsi" w:cstheme="minorHAnsi"/>
          <w:b/>
          <w:sz w:val="22"/>
          <w:szCs w:val="22"/>
        </w:rPr>
        <w:t xml:space="preserve">I </w:t>
      </w:r>
      <w:r w:rsidRPr="001209C4">
        <w:rPr>
          <w:rFonts w:asciiTheme="minorHAnsi" w:hAnsiTheme="minorHAnsi" w:cstheme="minorHAnsi"/>
          <w:b/>
          <w:sz w:val="22"/>
          <w:szCs w:val="22"/>
        </w:rPr>
        <w:br/>
        <w:t>Úvodní ustanovení</w:t>
      </w:r>
    </w:p>
    <w:p w14:paraId="756F6EF5" w14:textId="6E96258F" w:rsidR="009B7A22" w:rsidRPr="001209C4" w:rsidRDefault="00906D4F" w:rsidP="00707683">
      <w:pPr>
        <w:pStyle w:val="Zkladntext"/>
        <w:numPr>
          <w:ilvl w:val="0"/>
          <w:numId w:val="20"/>
        </w:numPr>
        <w:spacing w:line="276" w:lineRule="auto"/>
        <w:ind w:left="567" w:hanging="567"/>
        <w:jc w:val="both"/>
        <w:rPr>
          <w:rFonts w:asciiTheme="minorHAnsi" w:hAnsiTheme="minorHAnsi" w:cstheme="minorHAnsi"/>
          <w:sz w:val="22"/>
          <w:szCs w:val="22"/>
        </w:rPr>
      </w:pPr>
      <w:r w:rsidRPr="001209C4">
        <w:rPr>
          <w:rFonts w:asciiTheme="minorHAnsi" w:hAnsiTheme="minorHAnsi" w:cstheme="minorHAnsi"/>
          <w:sz w:val="22"/>
          <w:szCs w:val="22"/>
        </w:rPr>
        <w:t xml:space="preserve">Zpracovatel podle smlouvy zajišťuje na účet Správce možnost uzavírat darovací smlouvy se třetími </w:t>
      </w:r>
      <w:r w:rsidR="009A1AD5">
        <w:rPr>
          <w:rFonts w:asciiTheme="minorHAnsi" w:hAnsiTheme="minorHAnsi" w:cstheme="minorHAnsi"/>
          <w:sz w:val="22"/>
          <w:szCs w:val="22"/>
        </w:rPr>
        <w:br/>
      </w:r>
      <w:r w:rsidRPr="001209C4">
        <w:rPr>
          <w:rFonts w:asciiTheme="minorHAnsi" w:hAnsiTheme="minorHAnsi" w:cstheme="minorHAnsi"/>
          <w:sz w:val="22"/>
          <w:szCs w:val="22"/>
        </w:rPr>
        <w:t xml:space="preserve">s Poskytovateli prostřednictvím dárcovského portálu DARUJME.CZ, na jejichž základě Poskytovatelé poskytnou Správci dary, resp. příspěvky do veřejné sbírky. </w:t>
      </w:r>
    </w:p>
    <w:p w14:paraId="4F0093A8" w14:textId="2213B75B" w:rsidR="009B7A22" w:rsidRPr="001209C4" w:rsidRDefault="00906D4F" w:rsidP="00707683">
      <w:pPr>
        <w:pStyle w:val="Zkladntext"/>
        <w:numPr>
          <w:ilvl w:val="1"/>
          <w:numId w:val="21"/>
        </w:numPr>
        <w:spacing w:line="276" w:lineRule="auto"/>
        <w:ind w:left="567" w:hanging="567"/>
        <w:jc w:val="both"/>
        <w:rPr>
          <w:rFonts w:asciiTheme="minorHAnsi" w:hAnsiTheme="minorHAnsi" w:cstheme="minorHAnsi"/>
          <w:sz w:val="22"/>
          <w:szCs w:val="22"/>
        </w:rPr>
      </w:pPr>
      <w:r w:rsidRPr="001209C4">
        <w:rPr>
          <w:rFonts w:asciiTheme="minorHAnsi" w:hAnsiTheme="minorHAnsi" w:cstheme="minorHAnsi"/>
          <w:sz w:val="22"/>
          <w:szCs w:val="22"/>
        </w:rPr>
        <w:t xml:space="preserve">Součástí služby DARUJME.CZ je zřízení administrátorského modulu přístupného přes určené uživatelské účty pro Správce (dále jen „Administrátorský modul“). Administrátorský modul umožňuje Správci konfigurovat fundraisingové projekty a modifikovat sběr osobních údajů Poskytovatelů. Administrátorský modul zejména umožňuje požádat Poskytovatele o souhlas se zpracováním osobních údajů pro další účely nebo přidat webové analytické nebo jiné služby třetích stran. V administrátorském modulu jsou uloženy informace o Poskytovatelích, jejich darech a další informace, jejichž poskytnutí Správce konfiguroval v rámci nastavení fundraisingového projektu. </w:t>
      </w:r>
    </w:p>
    <w:p w14:paraId="642D682D" w14:textId="361C812E" w:rsidR="009B7A22" w:rsidRPr="001209C4" w:rsidRDefault="00906D4F" w:rsidP="00707683">
      <w:pPr>
        <w:pStyle w:val="Zkladntext"/>
        <w:spacing w:after="120" w:line="276" w:lineRule="auto"/>
        <w:jc w:val="center"/>
        <w:rPr>
          <w:rFonts w:asciiTheme="minorHAnsi" w:hAnsiTheme="minorHAnsi" w:cstheme="minorHAnsi"/>
          <w:b/>
          <w:sz w:val="22"/>
          <w:szCs w:val="22"/>
        </w:rPr>
      </w:pPr>
      <w:r w:rsidRPr="001209C4">
        <w:rPr>
          <w:rFonts w:asciiTheme="minorHAnsi" w:hAnsiTheme="minorHAnsi" w:cstheme="minorHAnsi"/>
          <w:b/>
          <w:sz w:val="22"/>
          <w:szCs w:val="22"/>
        </w:rPr>
        <w:t xml:space="preserve">II </w:t>
      </w:r>
      <w:r w:rsidRPr="001209C4">
        <w:rPr>
          <w:rFonts w:asciiTheme="minorHAnsi" w:hAnsiTheme="minorHAnsi" w:cstheme="minorHAnsi"/>
          <w:b/>
          <w:sz w:val="22"/>
          <w:szCs w:val="22"/>
        </w:rPr>
        <w:br/>
        <w:t>Předmět Pravidel</w:t>
      </w:r>
    </w:p>
    <w:p w14:paraId="3D025F83" w14:textId="2D028488" w:rsidR="009B7A22" w:rsidRPr="001209C4" w:rsidRDefault="00906D4F" w:rsidP="00707683">
      <w:pPr>
        <w:pStyle w:val="Zkladntext"/>
        <w:numPr>
          <w:ilvl w:val="1"/>
          <w:numId w:val="10"/>
        </w:numPr>
        <w:spacing w:line="276" w:lineRule="auto"/>
        <w:ind w:left="709" w:hanging="709"/>
        <w:jc w:val="both"/>
        <w:rPr>
          <w:rFonts w:asciiTheme="minorHAnsi" w:hAnsiTheme="minorHAnsi" w:cstheme="minorHAnsi"/>
          <w:sz w:val="22"/>
          <w:szCs w:val="22"/>
        </w:rPr>
      </w:pPr>
      <w:r w:rsidRPr="001209C4">
        <w:rPr>
          <w:rFonts w:asciiTheme="minorHAnsi" w:hAnsiTheme="minorHAnsi" w:cstheme="minorHAnsi"/>
          <w:sz w:val="22"/>
          <w:szCs w:val="22"/>
        </w:rPr>
        <w:t xml:space="preserve">Předmětem těchto Pravidel je vymezení vztahů Zpracovatele a Správce vznikající při zpracování osobních údajů v Administrátorském modulu Správce zřízeném na dárcovském portálu Darujme.cz, v rámci něhož bude Zpracovatel zpracovávat osobní údaje Poskytovatelů ve smyslu čl. 28 GDPR. </w:t>
      </w:r>
    </w:p>
    <w:p w14:paraId="1F170447" w14:textId="045D6DF8" w:rsidR="009B7A22" w:rsidRPr="001209C4" w:rsidRDefault="00906D4F" w:rsidP="00707683">
      <w:pPr>
        <w:pStyle w:val="Zkladntext"/>
        <w:numPr>
          <w:ilvl w:val="1"/>
          <w:numId w:val="10"/>
        </w:numPr>
        <w:spacing w:after="120" w:line="276" w:lineRule="auto"/>
        <w:ind w:left="709" w:hanging="709"/>
        <w:jc w:val="both"/>
        <w:rPr>
          <w:rFonts w:asciiTheme="minorHAnsi" w:hAnsiTheme="minorHAnsi" w:cstheme="minorHAnsi"/>
          <w:sz w:val="22"/>
          <w:szCs w:val="22"/>
        </w:rPr>
      </w:pPr>
      <w:r w:rsidRPr="001209C4">
        <w:rPr>
          <w:rFonts w:asciiTheme="minorHAnsi" w:hAnsiTheme="minorHAnsi" w:cstheme="minorHAnsi"/>
          <w:sz w:val="22"/>
          <w:szCs w:val="22"/>
        </w:rPr>
        <w:t xml:space="preserve">Správce pověřuje Zpracovatele zpracováním osobních údajů Poskytovatelů v Administrátorském modulu pro účely plnění závazků Zpracovatele podle smlouvy, podle pokynů Správce a za dodržení podmínek těchto pravidel. Účelem těchto Pravidel je vymezit práva a povinnosti smluvních stran podle </w:t>
      </w:r>
    </w:p>
    <w:p w14:paraId="6D1E0EBC" w14:textId="493AC4A1" w:rsidR="00707683" w:rsidRPr="001209C4" w:rsidRDefault="00906D4F" w:rsidP="00707683">
      <w:pPr>
        <w:pStyle w:val="Zkladntext"/>
        <w:numPr>
          <w:ilvl w:val="0"/>
          <w:numId w:val="22"/>
        </w:numPr>
        <w:spacing w:after="120" w:line="276" w:lineRule="auto"/>
        <w:jc w:val="both"/>
        <w:rPr>
          <w:rFonts w:asciiTheme="minorHAnsi" w:hAnsiTheme="minorHAnsi" w:cstheme="minorHAnsi"/>
          <w:sz w:val="22"/>
          <w:szCs w:val="22"/>
        </w:rPr>
      </w:pPr>
      <w:r w:rsidRPr="001209C4">
        <w:rPr>
          <w:rFonts w:asciiTheme="minorHAnsi" w:hAnsiTheme="minorHAnsi" w:cstheme="minorHAnsi"/>
          <w:sz w:val="22"/>
          <w:szCs w:val="22"/>
        </w:rPr>
        <w:t xml:space="preserve">nařízení Evropského parlamentu a Rady (EU) č. 2016/679 o ochraně fyzických osob </w:t>
      </w:r>
      <w:r w:rsidR="009A1AD5">
        <w:rPr>
          <w:rFonts w:asciiTheme="minorHAnsi" w:hAnsiTheme="minorHAnsi" w:cstheme="minorHAnsi"/>
          <w:sz w:val="22"/>
          <w:szCs w:val="22"/>
        </w:rPr>
        <w:br/>
      </w:r>
      <w:r w:rsidRPr="001209C4">
        <w:rPr>
          <w:rFonts w:asciiTheme="minorHAnsi" w:hAnsiTheme="minorHAnsi" w:cstheme="minorHAnsi"/>
          <w:sz w:val="22"/>
          <w:szCs w:val="22"/>
        </w:rPr>
        <w:t xml:space="preserve">v souvislosti se zpracováním osobních údajů a o volném pohybu těchto údajů a o zrušení směrnice 95/46/ES (obecné nařízení o ochraně osobních údajů) („GDPR“) s účinností od 25. 5. </w:t>
      </w:r>
      <w:r w:rsidRPr="001209C4">
        <w:rPr>
          <w:rFonts w:asciiTheme="minorHAnsi" w:hAnsiTheme="minorHAnsi" w:cstheme="minorHAnsi"/>
          <w:sz w:val="22"/>
          <w:szCs w:val="22"/>
        </w:rPr>
        <w:lastRenderedPageBreak/>
        <w:t xml:space="preserve">2018, </w:t>
      </w:r>
    </w:p>
    <w:p w14:paraId="4C3FCAB6" w14:textId="545FABE8" w:rsidR="009B7A22" w:rsidRPr="001209C4" w:rsidRDefault="00906D4F" w:rsidP="00707683">
      <w:pPr>
        <w:pStyle w:val="Zkladntext"/>
        <w:numPr>
          <w:ilvl w:val="0"/>
          <w:numId w:val="22"/>
        </w:numPr>
        <w:spacing w:line="276" w:lineRule="auto"/>
        <w:jc w:val="both"/>
        <w:rPr>
          <w:rFonts w:asciiTheme="minorHAnsi" w:hAnsiTheme="minorHAnsi" w:cstheme="minorHAnsi"/>
          <w:sz w:val="22"/>
          <w:szCs w:val="22"/>
        </w:rPr>
      </w:pPr>
      <w:r w:rsidRPr="001209C4">
        <w:rPr>
          <w:rFonts w:asciiTheme="minorHAnsi" w:hAnsiTheme="minorHAnsi" w:cstheme="minorHAnsi"/>
          <w:sz w:val="22"/>
          <w:szCs w:val="22"/>
        </w:rPr>
        <w:t xml:space="preserve">jiných právních předpisů související s ochranou osobních údajů. </w:t>
      </w:r>
    </w:p>
    <w:p w14:paraId="746AAB8A" w14:textId="08E1E416" w:rsidR="009B7A22" w:rsidRPr="001209C4" w:rsidRDefault="00906D4F" w:rsidP="00D435CB">
      <w:pPr>
        <w:pStyle w:val="Zkladntext"/>
        <w:spacing w:after="120" w:line="276" w:lineRule="auto"/>
        <w:jc w:val="center"/>
        <w:rPr>
          <w:rFonts w:asciiTheme="minorHAnsi" w:hAnsiTheme="minorHAnsi" w:cstheme="minorHAnsi"/>
          <w:b/>
          <w:sz w:val="22"/>
          <w:szCs w:val="22"/>
        </w:rPr>
      </w:pPr>
      <w:r w:rsidRPr="001209C4">
        <w:rPr>
          <w:rFonts w:asciiTheme="minorHAnsi" w:hAnsiTheme="minorHAnsi" w:cstheme="minorHAnsi"/>
          <w:b/>
          <w:sz w:val="22"/>
          <w:szCs w:val="22"/>
        </w:rPr>
        <w:t xml:space="preserve">III </w:t>
      </w:r>
      <w:r w:rsidRPr="001209C4">
        <w:rPr>
          <w:rFonts w:asciiTheme="minorHAnsi" w:hAnsiTheme="minorHAnsi" w:cstheme="minorHAnsi"/>
          <w:b/>
          <w:sz w:val="22"/>
          <w:szCs w:val="22"/>
        </w:rPr>
        <w:br/>
        <w:t>Rozsah a účely zpracování</w:t>
      </w:r>
    </w:p>
    <w:p w14:paraId="3B43CD09" w14:textId="7A155729" w:rsidR="009B7A22" w:rsidRPr="001209C4" w:rsidRDefault="00906D4F" w:rsidP="00D435CB">
      <w:pPr>
        <w:pStyle w:val="Zkladntext"/>
        <w:numPr>
          <w:ilvl w:val="1"/>
          <w:numId w:val="3"/>
        </w:numPr>
        <w:spacing w:line="276" w:lineRule="auto"/>
        <w:ind w:left="709" w:hanging="709"/>
        <w:jc w:val="both"/>
        <w:rPr>
          <w:rFonts w:asciiTheme="minorHAnsi" w:hAnsiTheme="minorHAnsi" w:cstheme="minorHAnsi"/>
          <w:sz w:val="22"/>
          <w:szCs w:val="22"/>
        </w:rPr>
      </w:pPr>
      <w:r w:rsidRPr="001209C4">
        <w:rPr>
          <w:rFonts w:asciiTheme="minorHAnsi" w:hAnsiTheme="minorHAnsi" w:cstheme="minorHAnsi"/>
          <w:sz w:val="22"/>
          <w:szCs w:val="22"/>
        </w:rPr>
        <w:t xml:space="preserve">Zpracovatel bude zpracovávat osobní údaje Poskytovatelů pro účely jejich uložení a administrace darů v Administrátorském modulu Správce na účet Správce v souladu se smlouvou. </w:t>
      </w:r>
    </w:p>
    <w:p w14:paraId="331DAE82" w14:textId="727FD18B" w:rsidR="009B7A22" w:rsidRPr="001209C4" w:rsidRDefault="00906D4F" w:rsidP="00D435CB">
      <w:pPr>
        <w:pStyle w:val="Zkladntext"/>
        <w:numPr>
          <w:ilvl w:val="1"/>
          <w:numId w:val="3"/>
        </w:numPr>
        <w:spacing w:line="276" w:lineRule="auto"/>
        <w:ind w:left="709" w:hanging="709"/>
        <w:jc w:val="both"/>
        <w:rPr>
          <w:rFonts w:asciiTheme="minorHAnsi" w:hAnsiTheme="minorHAnsi" w:cstheme="minorHAnsi"/>
          <w:sz w:val="22"/>
          <w:szCs w:val="22"/>
        </w:rPr>
      </w:pPr>
      <w:r w:rsidRPr="001209C4">
        <w:rPr>
          <w:rFonts w:asciiTheme="minorHAnsi" w:hAnsiTheme="minorHAnsi" w:cstheme="minorHAnsi"/>
          <w:sz w:val="22"/>
          <w:szCs w:val="22"/>
        </w:rPr>
        <w:t xml:space="preserve">Osobní údaje zpracovávané Zpracovatelem v rámci Administrátorského modulu Správce zahrnují zejména identifikační údaje a informace související s poskytovaným darem, popřípadě některé technické informace, zejména: jméno, příjmení, bydliště, datum narození, telefon, emailová adresa, výše daru a další informace o daru, potvrzení o daru, informace o zaškrtnutí políček, informace shromážděné cookies definované Správcem a jiné informace, jejichž shromáždění Správce nastavil v Administrátorském modulu („Osobní údaje“). Uživatelský účet není určen ke zpracování zvláštních kategorií osobních údajů ve smyslu čl. 9 GPDR; Správce nebude takové Osobní údaje v Administrátorském modulu ukládat. </w:t>
      </w:r>
    </w:p>
    <w:p w14:paraId="14BC7BB5" w14:textId="05995316" w:rsidR="009B7A22" w:rsidRPr="001209C4" w:rsidRDefault="00906D4F" w:rsidP="00D435CB">
      <w:pPr>
        <w:pStyle w:val="Zkladntext"/>
        <w:numPr>
          <w:ilvl w:val="1"/>
          <w:numId w:val="3"/>
        </w:numPr>
        <w:spacing w:line="276" w:lineRule="auto"/>
        <w:ind w:left="709" w:hanging="709"/>
        <w:jc w:val="both"/>
        <w:rPr>
          <w:rFonts w:asciiTheme="minorHAnsi" w:hAnsiTheme="minorHAnsi" w:cstheme="minorHAnsi"/>
          <w:sz w:val="22"/>
          <w:szCs w:val="22"/>
        </w:rPr>
      </w:pPr>
      <w:r w:rsidRPr="001209C4">
        <w:rPr>
          <w:rFonts w:asciiTheme="minorHAnsi" w:hAnsiTheme="minorHAnsi" w:cstheme="minorHAnsi"/>
          <w:sz w:val="22"/>
          <w:szCs w:val="22"/>
        </w:rPr>
        <w:t xml:space="preserve">Zpracovatel bude zpracovávat Osobní údaje Poskytovatelů. </w:t>
      </w:r>
    </w:p>
    <w:p w14:paraId="1DE2975D" w14:textId="7B409B4F" w:rsidR="009B7A22" w:rsidRPr="001209C4" w:rsidRDefault="00906D4F" w:rsidP="00D435CB">
      <w:pPr>
        <w:pStyle w:val="Zkladntext"/>
        <w:numPr>
          <w:ilvl w:val="1"/>
          <w:numId w:val="3"/>
        </w:numPr>
        <w:spacing w:line="276" w:lineRule="auto"/>
        <w:ind w:left="709" w:hanging="709"/>
        <w:jc w:val="both"/>
        <w:rPr>
          <w:rFonts w:asciiTheme="minorHAnsi" w:hAnsiTheme="minorHAnsi" w:cstheme="minorHAnsi"/>
          <w:sz w:val="22"/>
          <w:szCs w:val="22"/>
        </w:rPr>
      </w:pPr>
      <w:r w:rsidRPr="001209C4">
        <w:rPr>
          <w:rFonts w:asciiTheme="minorHAnsi" w:hAnsiTheme="minorHAnsi" w:cstheme="minorHAnsi"/>
          <w:sz w:val="22"/>
          <w:szCs w:val="22"/>
        </w:rPr>
        <w:t xml:space="preserve">Zpracovatel bude pro Správce zpracovávat Osobní údaje po dobu trvání smlouvy. </w:t>
      </w:r>
    </w:p>
    <w:p w14:paraId="18D57EA3" w14:textId="4D1B62B8" w:rsidR="009B7A22" w:rsidRPr="001209C4" w:rsidRDefault="00906D4F" w:rsidP="00D435CB">
      <w:pPr>
        <w:pStyle w:val="Zkladntext"/>
        <w:numPr>
          <w:ilvl w:val="1"/>
          <w:numId w:val="3"/>
        </w:numPr>
        <w:spacing w:line="276" w:lineRule="auto"/>
        <w:ind w:left="709" w:hanging="709"/>
        <w:jc w:val="both"/>
        <w:rPr>
          <w:rFonts w:asciiTheme="minorHAnsi" w:hAnsiTheme="minorHAnsi" w:cstheme="minorHAnsi"/>
          <w:sz w:val="22"/>
          <w:szCs w:val="22"/>
        </w:rPr>
      </w:pPr>
      <w:r w:rsidRPr="001209C4">
        <w:rPr>
          <w:rFonts w:asciiTheme="minorHAnsi" w:hAnsiTheme="minorHAnsi" w:cstheme="minorHAnsi"/>
          <w:sz w:val="22"/>
          <w:szCs w:val="22"/>
        </w:rPr>
        <w:t xml:space="preserve">Zpracovatel bude Osobní údaje zpracovávat automatizovaně. </w:t>
      </w:r>
    </w:p>
    <w:p w14:paraId="5168015D" w14:textId="02BC86F8" w:rsidR="009B7A22" w:rsidRPr="001209C4" w:rsidRDefault="00906D4F" w:rsidP="00584A1A">
      <w:pPr>
        <w:pStyle w:val="Zkladntext"/>
        <w:spacing w:after="120" w:line="276" w:lineRule="auto"/>
        <w:jc w:val="center"/>
        <w:rPr>
          <w:rFonts w:asciiTheme="minorHAnsi" w:hAnsiTheme="minorHAnsi" w:cstheme="minorHAnsi"/>
          <w:b/>
          <w:sz w:val="22"/>
          <w:szCs w:val="22"/>
        </w:rPr>
      </w:pPr>
      <w:r w:rsidRPr="001209C4">
        <w:rPr>
          <w:rFonts w:asciiTheme="minorHAnsi" w:hAnsiTheme="minorHAnsi" w:cstheme="minorHAnsi"/>
          <w:b/>
          <w:sz w:val="22"/>
          <w:szCs w:val="22"/>
        </w:rPr>
        <w:t xml:space="preserve">IV </w:t>
      </w:r>
      <w:r w:rsidRPr="001209C4">
        <w:rPr>
          <w:rFonts w:asciiTheme="minorHAnsi" w:hAnsiTheme="minorHAnsi" w:cstheme="minorHAnsi"/>
          <w:b/>
          <w:sz w:val="22"/>
          <w:szCs w:val="22"/>
        </w:rPr>
        <w:br/>
        <w:t>Způsob zpracování Osobních údajů</w:t>
      </w:r>
    </w:p>
    <w:p w14:paraId="1E0937EF" w14:textId="2CD3EB78" w:rsidR="009B7A22" w:rsidRPr="001209C4" w:rsidRDefault="00906D4F" w:rsidP="00A02BEB">
      <w:pPr>
        <w:pStyle w:val="Zkladntext"/>
        <w:numPr>
          <w:ilvl w:val="1"/>
          <w:numId w:val="6"/>
        </w:numPr>
        <w:spacing w:line="276" w:lineRule="auto"/>
        <w:ind w:left="709" w:hanging="709"/>
        <w:jc w:val="both"/>
        <w:rPr>
          <w:rFonts w:asciiTheme="minorHAnsi" w:hAnsiTheme="minorHAnsi" w:cstheme="minorHAnsi"/>
          <w:sz w:val="22"/>
          <w:szCs w:val="22"/>
        </w:rPr>
      </w:pPr>
      <w:r w:rsidRPr="001209C4">
        <w:rPr>
          <w:rFonts w:asciiTheme="minorHAnsi" w:hAnsiTheme="minorHAnsi" w:cstheme="minorHAnsi"/>
          <w:sz w:val="22"/>
          <w:szCs w:val="22"/>
        </w:rPr>
        <w:t xml:space="preserve">Zpracovatel bude Osobní údaje zpracovávat jejich uložením na úložištích Zpracovatele, zobrazením v Administrátorském modulu Správce a operacích s Osobními údaji podle dokumentovaných pokynů Správce. </w:t>
      </w:r>
    </w:p>
    <w:p w14:paraId="62B39BEC" w14:textId="680E7178" w:rsidR="009B7A22" w:rsidRPr="001209C4" w:rsidRDefault="00906D4F" w:rsidP="00A02BEB">
      <w:pPr>
        <w:pStyle w:val="Zkladntext"/>
        <w:numPr>
          <w:ilvl w:val="1"/>
          <w:numId w:val="6"/>
        </w:numPr>
        <w:spacing w:line="276" w:lineRule="auto"/>
        <w:ind w:left="709" w:hanging="709"/>
        <w:jc w:val="both"/>
        <w:rPr>
          <w:rFonts w:asciiTheme="minorHAnsi" w:hAnsiTheme="minorHAnsi" w:cstheme="minorHAnsi"/>
          <w:sz w:val="22"/>
          <w:szCs w:val="22"/>
        </w:rPr>
      </w:pPr>
      <w:r w:rsidRPr="001209C4">
        <w:rPr>
          <w:rFonts w:asciiTheme="minorHAnsi" w:hAnsiTheme="minorHAnsi" w:cstheme="minorHAnsi"/>
          <w:sz w:val="22"/>
          <w:szCs w:val="22"/>
        </w:rPr>
        <w:t xml:space="preserve">Zpracovatel garantuje, že Osobní údaje budou zpracovávány v Evropské unii a Správce tímto dává pokyn Zpracovateli, aby Osobní údaje na území Evropské unie zpracovával. </w:t>
      </w:r>
    </w:p>
    <w:p w14:paraId="1F718D3F" w14:textId="09A3E80F" w:rsidR="009B7A22" w:rsidRPr="001209C4" w:rsidRDefault="00906D4F" w:rsidP="00A02BEB">
      <w:pPr>
        <w:pStyle w:val="Zkladntext"/>
        <w:numPr>
          <w:ilvl w:val="1"/>
          <w:numId w:val="6"/>
        </w:numPr>
        <w:spacing w:line="276" w:lineRule="auto"/>
        <w:ind w:left="709" w:hanging="709"/>
        <w:jc w:val="both"/>
        <w:rPr>
          <w:rFonts w:asciiTheme="minorHAnsi" w:hAnsiTheme="minorHAnsi" w:cstheme="minorHAnsi"/>
          <w:sz w:val="22"/>
          <w:szCs w:val="22"/>
        </w:rPr>
      </w:pPr>
      <w:r w:rsidRPr="001209C4">
        <w:rPr>
          <w:rFonts w:asciiTheme="minorHAnsi" w:hAnsiTheme="minorHAnsi" w:cstheme="minorHAnsi"/>
          <w:sz w:val="22"/>
          <w:szCs w:val="22"/>
        </w:rPr>
        <w:t xml:space="preserve">V Uživatelském účtu jsou shromažďovány Osobní údaje Poskytovatelů, které Poskytovatel poskytne v rámci darovacího procesu na dárcovském portálu DARUJME.CZ. Osobní údaje jsou nahrány do Administrátorského modulu, jakmile Poskytovatel dokončí online proces příslibu daru jeho potvrzením. Informace o úhradě a stavu daru jsou automaticky aktualizovány podle stavu platby. Od okamžiku nahrání Osobních údajů do Administrátorského modulu se Správce stává správcem těchto Osobních údajů a Zpracovatel se stává jejich zpracovatelem podle těchto Pravidel v rámci Administrátorského modulu Správce. Tyto Pravidla se nijak nedotýkají zpracování některých Osobních údajů Poskytovatelů Zpracovatelem mimo Administrátorský modul Správce. </w:t>
      </w:r>
    </w:p>
    <w:p w14:paraId="62445B90" w14:textId="15DC8DDB" w:rsidR="009B7A22" w:rsidRPr="001209C4" w:rsidRDefault="00906D4F" w:rsidP="00A02BEB">
      <w:pPr>
        <w:pStyle w:val="Zkladntext"/>
        <w:numPr>
          <w:ilvl w:val="1"/>
          <w:numId w:val="6"/>
        </w:numPr>
        <w:spacing w:line="276" w:lineRule="auto"/>
        <w:ind w:left="709" w:hanging="709"/>
        <w:jc w:val="both"/>
        <w:rPr>
          <w:rFonts w:asciiTheme="minorHAnsi" w:hAnsiTheme="minorHAnsi" w:cstheme="minorHAnsi"/>
          <w:sz w:val="22"/>
          <w:szCs w:val="22"/>
        </w:rPr>
      </w:pPr>
      <w:r w:rsidRPr="001209C4">
        <w:rPr>
          <w:rFonts w:asciiTheme="minorHAnsi" w:hAnsiTheme="minorHAnsi" w:cstheme="minorHAnsi"/>
          <w:sz w:val="22"/>
          <w:szCs w:val="22"/>
        </w:rPr>
        <w:lastRenderedPageBreak/>
        <w:t xml:space="preserve">Zpracovatel je povinen zpracovávat Osobní údaje pouze na základě dokumentovaných pokynů Správce. Za takové pokyny se považují veškeré operace s Osobními údaji prováděné Správcem </w:t>
      </w:r>
      <w:r w:rsidR="009A1AD5">
        <w:rPr>
          <w:rFonts w:asciiTheme="minorHAnsi" w:hAnsiTheme="minorHAnsi" w:cstheme="minorHAnsi"/>
          <w:sz w:val="22"/>
          <w:szCs w:val="22"/>
        </w:rPr>
        <w:br/>
      </w:r>
      <w:r w:rsidRPr="001209C4">
        <w:rPr>
          <w:rFonts w:asciiTheme="minorHAnsi" w:hAnsiTheme="minorHAnsi" w:cstheme="minorHAnsi"/>
          <w:sz w:val="22"/>
          <w:szCs w:val="22"/>
        </w:rPr>
        <w:t xml:space="preserve">v Administrátorském modulu Správce. </w:t>
      </w:r>
    </w:p>
    <w:p w14:paraId="73798D8F" w14:textId="3FCFF29F" w:rsidR="009B7A22" w:rsidRPr="001209C4" w:rsidRDefault="00906D4F" w:rsidP="00A02BEB">
      <w:pPr>
        <w:pStyle w:val="Zkladntext"/>
        <w:numPr>
          <w:ilvl w:val="1"/>
          <w:numId w:val="6"/>
        </w:numPr>
        <w:spacing w:line="276" w:lineRule="auto"/>
        <w:ind w:left="709" w:hanging="709"/>
        <w:jc w:val="both"/>
        <w:rPr>
          <w:rFonts w:asciiTheme="minorHAnsi" w:hAnsiTheme="minorHAnsi" w:cstheme="minorHAnsi"/>
          <w:sz w:val="22"/>
          <w:szCs w:val="22"/>
        </w:rPr>
      </w:pPr>
      <w:r w:rsidRPr="001209C4">
        <w:rPr>
          <w:rFonts w:asciiTheme="minorHAnsi" w:hAnsiTheme="minorHAnsi" w:cstheme="minorHAnsi"/>
          <w:sz w:val="22"/>
          <w:szCs w:val="22"/>
        </w:rPr>
        <w:t>Jiné pokyny Správce než výše uvedené se považují za doložené, pokud jsou zaslány písemně nebo na</w:t>
      </w:r>
      <w:r w:rsidR="002112AB">
        <w:rPr>
          <w:rFonts w:asciiTheme="minorHAnsi" w:hAnsiTheme="minorHAnsi" w:cstheme="minorHAnsi"/>
          <w:sz w:val="22"/>
          <w:szCs w:val="22"/>
        </w:rPr>
        <w:t xml:space="preserve"> </w:t>
      </w:r>
      <w:bookmarkStart w:id="1" w:name="_GoBack"/>
      <w:bookmarkEnd w:id="1"/>
      <w:r w:rsidR="002112AB">
        <w:rPr>
          <w:rFonts w:asciiTheme="minorHAnsi" w:hAnsiTheme="minorHAnsi" w:cstheme="minorHAnsi"/>
          <w:sz w:val="22"/>
          <w:szCs w:val="22"/>
        </w:rPr>
        <w:t>xxxxxxxxx</w:t>
      </w:r>
      <w:r w:rsidRPr="001209C4">
        <w:rPr>
          <w:rFonts w:asciiTheme="minorHAnsi" w:hAnsiTheme="minorHAnsi" w:cstheme="minorHAnsi"/>
          <w:sz w:val="22"/>
          <w:szCs w:val="22"/>
        </w:rPr>
        <w:t xml:space="preserve">. Pokud dá Správce Zpracovateli pokyn, který nelze provést prostřednictvím funkcionalit systému automaticky, je povinen uhradit Zpracovateli náklady vynaložené na provedení pokynu manuálně, tj. zejména mzdové náklady a odměny uhrazené externím zpracovatelům nebo dodavatelům Zpracovatele. Zpracovatel předem upozorní Správce, že služba bude vyžadovat úhradu nákladů Správcem. </w:t>
      </w:r>
    </w:p>
    <w:p w14:paraId="421CD43D" w14:textId="611C5EA8" w:rsidR="009B7A22" w:rsidRPr="001209C4" w:rsidRDefault="00906D4F" w:rsidP="00A02BEB">
      <w:pPr>
        <w:pStyle w:val="Zkladntext"/>
        <w:numPr>
          <w:ilvl w:val="1"/>
          <w:numId w:val="6"/>
        </w:numPr>
        <w:spacing w:line="276" w:lineRule="auto"/>
        <w:ind w:left="709" w:hanging="709"/>
        <w:jc w:val="both"/>
        <w:rPr>
          <w:rFonts w:asciiTheme="minorHAnsi" w:hAnsiTheme="minorHAnsi" w:cstheme="minorHAnsi"/>
          <w:sz w:val="22"/>
          <w:szCs w:val="22"/>
        </w:rPr>
      </w:pPr>
      <w:r w:rsidRPr="001209C4">
        <w:rPr>
          <w:rFonts w:asciiTheme="minorHAnsi" w:hAnsiTheme="minorHAnsi" w:cstheme="minorHAnsi"/>
          <w:sz w:val="22"/>
          <w:szCs w:val="22"/>
        </w:rPr>
        <w:t>V případě, že je pokyn Správce neproveditelný s ohledem na funkčnost systému nebo organizaci činností Zpracovatele, je Správce oprávněn ukončit smlouvu okamžitou výpověd</w:t>
      </w:r>
      <w:r w:rsidR="000E16F9" w:rsidRPr="001209C4">
        <w:rPr>
          <w:rFonts w:asciiTheme="minorHAnsi" w:hAnsiTheme="minorHAnsi" w:cstheme="minorHAnsi"/>
          <w:sz w:val="22"/>
          <w:szCs w:val="22"/>
        </w:rPr>
        <w:t xml:space="preserve">í </w:t>
      </w:r>
      <w:r w:rsidRPr="001209C4">
        <w:rPr>
          <w:rFonts w:asciiTheme="minorHAnsi" w:hAnsiTheme="minorHAnsi" w:cstheme="minorHAnsi"/>
          <w:sz w:val="22"/>
          <w:szCs w:val="22"/>
        </w:rPr>
        <w:t xml:space="preserve">nebo vzít pokyn zpět. Pokud Správce neukončí smlouvu do 1 měsíce od sdělení, že jde o neproveditelný pokyn, má se za to, že vzal svůj pokyn zpět. Právo ukončit smlouvu podle tohoto ustanovení má Správce pouze v případě, že pro provedení pokynu má důležitý důvod, zejména že bez provedení pokynu budou porušeny jeho povinnosti podle GDPR. Důvod musí být ve výpovědi uveden. </w:t>
      </w:r>
    </w:p>
    <w:p w14:paraId="670702D2" w14:textId="62A7D50F" w:rsidR="009B7A22" w:rsidRPr="001209C4" w:rsidRDefault="00906D4F" w:rsidP="00584A1A">
      <w:pPr>
        <w:pStyle w:val="Zkladntext"/>
        <w:spacing w:after="120" w:line="276" w:lineRule="auto"/>
        <w:jc w:val="center"/>
        <w:rPr>
          <w:rFonts w:asciiTheme="minorHAnsi" w:hAnsiTheme="minorHAnsi" w:cstheme="minorHAnsi"/>
          <w:b/>
          <w:sz w:val="22"/>
          <w:szCs w:val="22"/>
        </w:rPr>
      </w:pPr>
      <w:r w:rsidRPr="001209C4">
        <w:rPr>
          <w:rFonts w:asciiTheme="minorHAnsi" w:hAnsiTheme="minorHAnsi" w:cstheme="minorHAnsi"/>
          <w:b/>
          <w:sz w:val="22"/>
          <w:szCs w:val="22"/>
        </w:rPr>
        <w:t xml:space="preserve">V </w:t>
      </w:r>
      <w:r w:rsidRPr="001209C4">
        <w:rPr>
          <w:rFonts w:asciiTheme="minorHAnsi" w:hAnsiTheme="minorHAnsi" w:cstheme="minorHAnsi"/>
          <w:b/>
          <w:sz w:val="22"/>
          <w:szCs w:val="22"/>
        </w:rPr>
        <w:br/>
        <w:t>Práva subjektů údajů</w:t>
      </w:r>
    </w:p>
    <w:p w14:paraId="13042A41" w14:textId="41D015FC" w:rsidR="009B7A22" w:rsidRPr="001209C4" w:rsidRDefault="00906D4F" w:rsidP="00584A1A">
      <w:pPr>
        <w:pStyle w:val="Zkladntext"/>
        <w:numPr>
          <w:ilvl w:val="1"/>
          <w:numId w:val="23"/>
        </w:numPr>
        <w:spacing w:line="276" w:lineRule="auto"/>
        <w:ind w:left="709" w:hanging="709"/>
        <w:jc w:val="both"/>
        <w:rPr>
          <w:rFonts w:asciiTheme="minorHAnsi" w:hAnsiTheme="minorHAnsi" w:cstheme="minorHAnsi"/>
          <w:sz w:val="22"/>
          <w:szCs w:val="22"/>
        </w:rPr>
      </w:pPr>
      <w:r w:rsidRPr="001209C4">
        <w:rPr>
          <w:rFonts w:asciiTheme="minorHAnsi" w:hAnsiTheme="minorHAnsi" w:cstheme="minorHAnsi"/>
          <w:sz w:val="22"/>
          <w:szCs w:val="22"/>
        </w:rPr>
        <w:t xml:space="preserve">Pokud Zpracovatel obdrží žádost subjektu údajů podle GDPR, která se týká zpracování pro Správce, Zpracovatel žádost bez zbytečného odkladu předá Správci, který je odpovědný za vyřízení požadavku. Zpracovatel smí subjekt údajů informovat, že požadavek předal k vyřízení Správci. </w:t>
      </w:r>
    </w:p>
    <w:p w14:paraId="21D5ABAC" w14:textId="3099E56B" w:rsidR="009B7A22" w:rsidRPr="001209C4" w:rsidRDefault="00906D4F" w:rsidP="00584A1A">
      <w:pPr>
        <w:pStyle w:val="Zkladntext"/>
        <w:numPr>
          <w:ilvl w:val="1"/>
          <w:numId w:val="23"/>
        </w:numPr>
        <w:spacing w:line="276" w:lineRule="auto"/>
        <w:ind w:left="709" w:hanging="709"/>
        <w:jc w:val="both"/>
        <w:rPr>
          <w:rFonts w:asciiTheme="minorHAnsi" w:hAnsiTheme="minorHAnsi" w:cstheme="minorHAnsi"/>
          <w:sz w:val="22"/>
          <w:szCs w:val="22"/>
        </w:rPr>
      </w:pPr>
      <w:r w:rsidRPr="001209C4">
        <w:rPr>
          <w:rFonts w:asciiTheme="minorHAnsi" w:hAnsiTheme="minorHAnsi" w:cstheme="minorHAnsi"/>
          <w:sz w:val="22"/>
          <w:szCs w:val="22"/>
        </w:rPr>
        <w:t xml:space="preserve">Zpracovatel je nápomocen Správci při vyřizování žádostí subjektů údajů podle ustanovení těchto Pravidel. Zpracovatel je oprávněn požadovat po Správci náhradu nákladů, které mu vznikly při úkonech požadovaných Správcem za účelem vyřízení žádosti subjektů údajů. Za náklady se považují mzdové náklady a odměna uhrazená dalším zpracovatelům za tyto úkony. </w:t>
      </w:r>
    </w:p>
    <w:p w14:paraId="1D27B7D5" w14:textId="28DEB5AA" w:rsidR="009B7A22" w:rsidRPr="001209C4" w:rsidRDefault="00906D4F" w:rsidP="00DF633D">
      <w:pPr>
        <w:pStyle w:val="Zkladntext"/>
        <w:spacing w:after="120" w:line="276" w:lineRule="auto"/>
        <w:jc w:val="center"/>
        <w:rPr>
          <w:rFonts w:asciiTheme="minorHAnsi" w:hAnsiTheme="minorHAnsi" w:cstheme="minorHAnsi"/>
          <w:b/>
          <w:sz w:val="22"/>
          <w:szCs w:val="22"/>
        </w:rPr>
      </w:pPr>
      <w:r w:rsidRPr="001209C4">
        <w:rPr>
          <w:rFonts w:asciiTheme="minorHAnsi" w:hAnsiTheme="minorHAnsi" w:cstheme="minorHAnsi"/>
          <w:b/>
          <w:sz w:val="22"/>
          <w:szCs w:val="22"/>
        </w:rPr>
        <w:t xml:space="preserve">VI </w:t>
      </w:r>
      <w:r w:rsidRPr="001209C4">
        <w:rPr>
          <w:rFonts w:asciiTheme="minorHAnsi" w:hAnsiTheme="minorHAnsi" w:cstheme="minorHAnsi"/>
          <w:b/>
          <w:sz w:val="22"/>
          <w:szCs w:val="22"/>
        </w:rPr>
        <w:br/>
        <w:t>Odpovědnost smluvních stran</w:t>
      </w:r>
    </w:p>
    <w:p w14:paraId="17C431C2" w14:textId="72ED54D6" w:rsidR="009B7A22" w:rsidRPr="001209C4" w:rsidRDefault="00906D4F" w:rsidP="00DF633D">
      <w:pPr>
        <w:pStyle w:val="Zkladntext"/>
        <w:numPr>
          <w:ilvl w:val="1"/>
          <w:numId w:val="16"/>
        </w:numPr>
        <w:spacing w:line="276" w:lineRule="auto"/>
        <w:ind w:hanging="720"/>
        <w:jc w:val="both"/>
        <w:rPr>
          <w:rFonts w:asciiTheme="minorHAnsi" w:hAnsiTheme="minorHAnsi" w:cstheme="minorHAnsi"/>
          <w:sz w:val="22"/>
          <w:szCs w:val="22"/>
        </w:rPr>
      </w:pPr>
      <w:r w:rsidRPr="001209C4">
        <w:rPr>
          <w:rFonts w:asciiTheme="minorHAnsi" w:hAnsiTheme="minorHAnsi" w:cstheme="minorHAnsi"/>
          <w:sz w:val="22"/>
          <w:szCs w:val="22"/>
        </w:rPr>
        <w:t xml:space="preserve">Správce odpovídá za to, že Osobní údaje shromáždil v souladu s právními předpisy a že jsou </w:t>
      </w:r>
      <w:r w:rsidR="009A1AD5">
        <w:rPr>
          <w:rFonts w:asciiTheme="minorHAnsi" w:hAnsiTheme="minorHAnsi" w:cstheme="minorHAnsi"/>
          <w:sz w:val="22"/>
          <w:szCs w:val="22"/>
        </w:rPr>
        <w:br/>
      </w:r>
      <w:r w:rsidRPr="001209C4">
        <w:rPr>
          <w:rFonts w:asciiTheme="minorHAnsi" w:hAnsiTheme="minorHAnsi" w:cstheme="minorHAnsi"/>
          <w:sz w:val="22"/>
          <w:szCs w:val="22"/>
        </w:rPr>
        <w:t xml:space="preserve">v souladu s těmito předpisy zpracovávány pro dané účely. Správce je povinen být schopen prokázat souhlas subjektu údajů, pokud k jejich zpracování vyžaduje GDPR souhlas. Správce je zejména povinen při konfiguraci fundraisingových projektů v Administrátorském modulu vyžadovat jen údaje nezbytné pro jím definované účely zpracování a pokud zamýšlí zpracovávat takto shromážděné údaje pro účely vyžadující souhlas Poskytovatele, je povinen si tento souhlas opatřit prostřednictvím nástrojů Administrátorského modulu. </w:t>
      </w:r>
    </w:p>
    <w:p w14:paraId="5CB5AEF9" w14:textId="2FF77B90" w:rsidR="009B7A22" w:rsidRPr="001209C4" w:rsidRDefault="00906D4F" w:rsidP="00DF633D">
      <w:pPr>
        <w:pStyle w:val="Zkladntext"/>
        <w:numPr>
          <w:ilvl w:val="1"/>
          <w:numId w:val="16"/>
        </w:numPr>
        <w:spacing w:line="276" w:lineRule="auto"/>
        <w:ind w:hanging="720"/>
        <w:jc w:val="both"/>
        <w:rPr>
          <w:rFonts w:asciiTheme="minorHAnsi" w:hAnsiTheme="minorHAnsi" w:cstheme="minorHAnsi"/>
          <w:sz w:val="22"/>
          <w:szCs w:val="22"/>
        </w:rPr>
      </w:pPr>
      <w:r w:rsidRPr="001209C4">
        <w:rPr>
          <w:rFonts w:asciiTheme="minorHAnsi" w:hAnsiTheme="minorHAnsi" w:cstheme="minorHAnsi"/>
          <w:sz w:val="22"/>
          <w:szCs w:val="22"/>
        </w:rPr>
        <w:t xml:space="preserve">Správce odpovídá za to, že pokyny ke zpracování Osobních údajů jsou v souladu s právními </w:t>
      </w:r>
      <w:r w:rsidRPr="001209C4">
        <w:rPr>
          <w:rFonts w:asciiTheme="minorHAnsi" w:hAnsiTheme="minorHAnsi" w:cstheme="minorHAnsi"/>
          <w:sz w:val="22"/>
          <w:szCs w:val="22"/>
        </w:rPr>
        <w:lastRenderedPageBreak/>
        <w:t xml:space="preserve">předpisy. Správce dále odpovídá za kvalitu, přesnost a zákonnost zpracování Osobních údajů a za splnění povinnosti poskytnout transparentní informace o tomto zpracování Poskytovatelům. </w:t>
      </w:r>
    </w:p>
    <w:p w14:paraId="41067BF2" w14:textId="444C20AC" w:rsidR="009B7A22" w:rsidRPr="001209C4" w:rsidRDefault="00906D4F" w:rsidP="00DF633D">
      <w:pPr>
        <w:pStyle w:val="Zkladntext"/>
        <w:numPr>
          <w:ilvl w:val="1"/>
          <w:numId w:val="16"/>
        </w:numPr>
        <w:spacing w:line="276" w:lineRule="auto"/>
        <w:ind w:hanging="720"/>
        <w:jc w:val="both"/>
        <w:rPr>
          <w:rFonts w:asciiTheme="minorHAnsi" w:hAnsiTheme="minorHAnsi" w:cstheme="minorHAnsi"/>
          <w:sz w:val="22"/>
          <w:szCs w:val="22"/>
        </w:rPr>
      </w:pPr>
      <w:r w:rsidRPr="001209C4">
        <w:rPr>
          <w:rFonts w:asciiTheme="minorHAnsi" w:hAnsiTheme="minorHAnsi" w:cstheme="minorHAnsi"/>
          <w:sz w:val="22"/>
          <w:szCs w:val="22"/>
        </w:rPr>
        <w:t xml:space="preserve">Za případné zpracování Osobních údajů dalšími zpracovateli odpovídá Zpracovatel, jako kdyby Osobní údaje zpracovával sám. </w:t>
      </w:r>
    </w:p>
    <w:p w14:paraId="30CDC590" w14:textId="4AE6726E" w:rsidR="009B7A22" w:rsidRPr="001209C4" w:rsidRDefault="00906D4F" w:rsidP="00DF633D">
      <w:pPr>
        <w:pStyle w:val="Zkladntext"/>
        <w:numPr>
          <w:ilvl w:val="1"/>
          <w:numId w:val="16"/>
        </w:numPr>
        <w:spacing w:line="276" w:lineRule="auto"/>
        <w:ind w:hanging="720"/>
        <w:jc w:val="both"/>
        <w:rPr>
          <w:rFonts w:asciiTheme="minorHAnsi" w:hAnsiTheme="minorHAnsi" w:cstheme="minorHAnsi"/>
          <w:sz w:val="22"/>
          <w:szCs w:val="22"/>
        </w:rPr>
      </w:pPr>
      <w:r w:rsidRPr="001209C4">
        <w:rPr>
          <w:rFonts w:asciiTheme="minorHAnsi" w:hAnsiTheme="minorHAnsi" w:cstheme="minorHAnsi"/>
          <w:sz w:val="22"/>
          <w:szCs w:val="22"/>
        </w:rPr>
        <w:t xml:space="preserve">Za zabezpečení přístupů do Administrátorského modulu Správce je odpovědný Správce. Zpracovatel poskytuje zabezpečené připojení přes portál Darujme.cz nebo aplikační rozhraní, </w:t>
      </w:r>
      <w:r w:rsidR="009A1AD5">
        <w:rPr>
          <w:rFonts w:asciiTheme="minorHAnsi" w:hAnsiTheme="minorHAnsi" w:cstheme="minorHAnsi"/>
          <w:sz w:val="22"/>
          <w:szCs w:val="22"/>
        </w:rPr>
        <w:br/>
      </w:r>
      <w:r w:rsidRPr="001209C4">
        <w:rPr>
          <w:rFonts w:asciiTheme="minorHAnsi" w:hAnsiTheme="minorHAnsi" w:cstheme="minorHAnsi"/>
          <w:sz w:val="22"/>
          <w:szCs w:val="22"/>
        </w:rPr>
        <w:t xml:space="preserve">za zabezpečení napojení na aplikační rozhraní odpovídá Správce. </w:t>
      </w:r>
    </w:p>
    <w:p w14:paraId="6120E633" w14:textId="0103D851" w:rsidR="009B7A22" w:rsidRPr="001209C4" w:rsidRDefault="00906D4F" w:rsidP="00DF633D">
      <w:pPr>
        <w:pStyle w:val="Zkladntext"/>
        <w:numPr>
          <w:ilvl w:val="1"/>
          <w:numId w:val="16"/>
        </w:numPr>
        <w:spacing w:line="276" w:lineRule="auto"/>
        <w:ind w:hanging="720"/>
        <w:jc w:val="both"/>
        <w:rPr>
          <w:rFonts w:asciiTheme="minorHAnsi" w:hAnsiTheme="minorHAnsi" w:cstheme="minorHAnsi"/>
          <w:sz w:val="22"/>
          <w:szCs w:val="22"/>
        </w:rPr>
      </w:pPr>
      <w:r w:rsidRPr="001209C4">
        <w:rPr>
          <w:rFonts w:asciiTheme="minorHAnsi" w:hAnsiTheme="minorHAnsi" w:cstheme="minorHAnsi"/>
          <w:sz w:val="22"/>
          <w:szCs w:val="22"/>
        </w:rPr>
        <w:t xml:space="preserve">V případě porušení některé povinnosti (odpovědnosti) Správce uvedené v ustanovení čl. 6.1 a 6.2 této těchto Pravidel, je Zpracovatel oprávněn pozastavit poskytování služeb podle smlouvy. Zpracovatel má dále nárok na náhradu škody, která mu v důsledku porušení těchto ustanovení Správcem vznikne. Za škodu se výslovně považují smluvní pokuty a sankce (pokuty) uložené správními nebo jinými orgány státní správy. </w:t>
      </w:r>
    </w:p>
    <w:p w14:paraId="462C17E8" w14:textId="1447DD94" w:rsidR="009B7A22" w:rsidRPr="001209C4" w:rsidRDefault="00906D4F" w:rsidP="00584A1A">
      <w:pPr>
        <w:pStyle w:val="Zkladntext"/>
        <w:spacing w:after="120" w:line="276" w:lineRule="auto"/>
        <w:jc w:val="center"/>
        <w:rPr>
          <w:rFonts w:asciiTheme="minorHAnsi" w:hAnsiTheme="minorHAnsi" w:cstheme="minorHAnsi"/>
          <w:b/>
          <w:sz w:val="22"/>
          <w:szCs w:val="22"/>
        </w:rPr>
      </w:pPr>
      <w:r w:rsidRPr="001209C4">
        <w:rPr>
          <w:rFonts w:asciiTheme="minorHAnsi" w:hAnsiTheme="minorHAnsi" w:cstheme="minorHAnsi"/>
          <w:b/>
          <w:sz w:val="22"/>
          <w:szCs w:val="22"/>
        </w:rPr>
        <w:t xml:space="preserve">VII </w:t>
      </w:r>
      <w:r w:rsidRPr="001209C4">
        <w:rPr>
          <w:rFonts w:asciiTheme="minorHAnsi" w:hAnsiTheme="minorHAnsi" w:cstheme="minorHAnsi"/>
          <w:b/>
          <w:sz w:val="22"/>
          <w:szCs w:val="22"/>
        </w:rPr>
        <w:br/>
        <w:t>Další zpracovatelé</w:t>
      </w:r>
    </w:p>
    <w:p w14:paraId="249DEFE8" w14:textId="05C753CC" w:rsidR="009B7A22" w:rsidRPr="001209C4" w:rsidRDefault="00906D4F" w:rsidP="00584A1A">
      <w:pPr>
        <w:pStyle w:val="Zkladntext"/>
        <w:numPr>
          <w:ilvl w:val="1"/>
          <w:numId w:val="24"/>
        </w:numPr>
        <w:spacing w:line="276" w:lineRule="auto"/>
        <w:ind w:left="709" w:hanging="709"/>
        <w:jc w:val="both"/>
        <w:rPr>
          <w:rFonts w:asciiTheme="minorHAnsi" w:hAnsiTheme="minorHAnsi" w:cstheme="minorHAnsi"/>
          <w:sz w:val="22"/>
          <w:szCs w:val="22"/>
        </w:rPr>
      </w:pPr>
      <w:r w:rsidRPr="001209C4">
        <w:rPr>
          <w:rFonts w:asciiTheme="minorHAnsi" w:hAnsiTheme="minorHAnsi" w:cstheme="minorHAnsi"/>
          <w:sz w:val="22"/>
          <w:szCs w:val="22"/>
        </w:rPr>
        <w:t xml:space="preserve">Zpracovatel smí ke zpracování Osobních údajů používat další důvěryhodné zpracovatele. </w:t>
      </w:r>
      <w:r w:rsidR="009A1AD5">
        <w:rPr>
          <w:rFonts w:asciiTheme="minorHAnsi" w:hAnsiTheme="minorHAnsi" w:cstheme="minorHAnsi"/>
          <w:sz w:val="22"/>
          <w:szCs w:val="22"/>
        </w:rPr>
        <w:br/>
      </w:r>
      <w:r w:rsidRPr="001209C4">
        <w:rPr>
          <w:rFonts w:asciiTheme="minorHAnsi" w:hAnsiTheme="minorHAnsi" w:cstheme="minorHAnsi"/>
          <w:sz w:val="22"/>
          <w:szCs w:val="22"/>
        </w:rPr>
        <w:t xml:space="preserve">V takovém případě se zavazuje podmínky těchto Pravidel přenést na další zpracovatele. </w:t>
      </w:r>
    </w:p>
    <w:p w14:paraId="00A0AFA0" w14:textId="5F890693" w:rsidR="009B7A22" w:rsidRPr="001209C4" w:rsidRDefault="00906D4F" w:rsidP="00584A1A">
      <w:pPr>
        <w:pStyle w:val="Zkladntext"/>
        <w:numPr>
          <w:ilvl w:val="1"/>
          <w:numId w:val="24"/>
        </w:numPr>
        <w:spacing w:line="276" w:lineRule="auto"/>
        <w:ind w:left="709" w:hanging="709"/>
        <w:jc w:val="both"/>
        <w:rPr>
          <w:rFonts w:asciiTheme="minorHAnsi" w:hAnsiTheme="minorHAnsi" w:cstheme="minorHAnsi"/>
          <w:sz w:val="22"/>
          <w:szCs w:val="22"/>
        </w:rPr>
      </w:pPr>
      <w:r w:rsidRPr="001209C4">
        <w:rPr>
          <w:rFonts w:asciiTheme="minorHAnsi" w:hAnsiTheme="minorHAnsi" w:cstheme="minorHAnsi"/>
          <w:sz w:val="22"/>
          <w:szCs w:val="22"/>
        </w:rPr>
        <w:t xml:space="preserve">Aktuální seznam dalších zpracovatelů je uveden na stránkách https://www.darujme.cz/podminky-uzivani/. Správce je oprávněn nového dalšího zpracovatele odmítnou ve lhůtě 30 dnů </w:t>
      </w:r>
      <w:r w:rsidR="009A1AD5">
        <w:rPr>
          <w:rFonts w:asciiTheme="minorHAnsi" w:hAnsiTheme="minorHAnsi" w:cstheme="minorHAnsi"/>
          <w:sz w:val="22"/>
          <w:szCs w:val="22"/>
        </w:rPr>
        <w:br/>
      </w:r>
      <w:r w:rsidRPr="001209C4">
        <w:rPr>
          <w:rFonts w:asciiTheme="minorHAnsi" w:hAnsiTheme="minorHAnsi" w:cstheme="minorHAnsi"/>
          <w:sz w:val="22"/>
          <w:szCs w:val="22"/>
        </w:rPr>
        <w:t xml:space="preserve">od uveřejnění na stránkách. Pokud Zpracovatel nebude schopen nastavit poskytování služeb Správci bez zapojení nového zpracovatele ve lhůtě 1 měsíce od doručení oznámení Správce Zpracovateli, je Správce oprávněn ukončit smlouvu okamžitou výpovědí. Výpověď musí být Zpracovateli doručena do 1 měsíce od marného uplynutí lhůty uvedené v předchozí větě, jinak se má za to, že Správce se zapojením nového dalšího zpracovatele souhlasil. </w:t>
      </w:r>
    </w:p>
    <w:p w14:paraId="2F7E3537" w14:textId="76952981" w:rsidR="009B7A22" w:rsidRPr="001209C4" w:rsidRDefault="00906D4F" w:rsidP="00584A1A">
      <w:pPr>
        <w:pStyle w:val="Zkladntext"/>
        <w:spacing w:after="120" w:line="276" w:lineRule="auto"/>
        <w:jc w:val="center"/>
        <w:rPr>
          <w:rFonts w:asciiTheme="minorHAnsi" w:hAnsiTheme="minorHAnsi" w:cstheme="minorHAnsi"/>
          <w:b/>
          <w:sz w:val="22"/>
          <w:szCs w:val="22"/>
        </w:rPr>
      </w:pPr>
      <w:r w:rsidRPr="001209C4">
        <w:rPr>
          <w:rFonts w:asciiTheme="minorHAnsi" w:hAnsiTheme="minorHAnsi" w:cstheme="minorHAnsi"/>
          <w:b/>
          <w:sz w:val="22"/>
          <w:szCs w:val="22"/>
        </w:rPr>
        <w:t xml:space="preserve">VIII </w:t>
      </w:r>
      <w:r w:rsidRPr="001209C4">
        <w:rPr>
          <w:rFonts w:asciiTheme="minorHAnsi" w:hAnsiTheme="minorHAnsi" w:cstheme="minorHAnsi"/>
          <w:b/>
          <w:sz w:val="22"/>
          <w:szCs w:val="22"/>
        </w:rPr>
        <w:br/>
        <w:t>Zabezpečení a bezpečnostní incidenty</w:t>
      </w:r>
    </w:p>
    <w:p w14:paraId="17CC3947" w14:textId="4E48D01E" w:rsidR="009B7A22" w:rsidRPr="001209C4" w:rsidRDefault="00906D4F" w:rsidP="00584A1A">
      <w:pPr>
        <w:pStyle w:val="Zkladntext"/>
        <w:numPr>
          <w:ilvl w:val="1"/>
          <w:numId w:val="25"/>
        </w:numPr>
        <w:spacing w:line="276" w:lineRule="auto"/>
        <w:ind w:hanging="578"/>
        <w:jc w:val="both"/>
        <w:rPr>
          <w:rFonts w:asciiTheme="minorHAnsi" w:hAnsiTheme="minorHAnsi" w:cstheme="minorHAnsi"/>
          <w:sz w:val="22"/>
          <w:szCs w:val="22"/>
        </w:rPr>
      </w:pPr>
      <w:r w:rsidRPr="001209C4">
        <w:rPr>
          <w:rFonts w:asciiTheme="minorHAnsi" w:hAnsiTheme="minorHAnsi" w:cstheme="minorHAnsi"/>
          <w:sz w:val="22"/>
          <w:szCs w:val="22"/>
        </w:rPr>
        <w:t xml:space="preserve">Zpracovatel se zavazuje, že při zpracování Osobních údajů bude udržovat taková technická </w:t>
      </w:r>
      <w:r w:rsidR="009A1AD5">
        <w:rPr>
          <w:rFonts w:asciiTheme="minorHAnsi" w:hAnsiTheme="minorHAnsi" w:cstheme="minorHAnsi"/>
          <w:sz w:val="22"/>
          <w:szCs w:val="22"/>
        </w:rPr>
        <w:br/>
      </w:r>
      <w:r w:rsidRPr="001209C4">
        <w:rPr>
          <w:rFonts w:asciiTheme="minorHAnsi" w:hAnsiTheme="minorHAnsi" w:cstheme="minorHAnsi"/>
          <w:sz w:val="22"/>
          <w:szCs w:val="22"/>
        </w:rPr>
        <w:t xml:space="preserve">a organizační opatření, aby nemohlo dojít k neoprávněnému nebo nahodilému přístupu k nim, </w:t>
      </w:r>
      <w:r w:rsidR="009A1AD5">
        <w:rPr>
          <w:rFonts w:asciiTheme="minorHAnsi" w:hAnsiTheme="minorHAnsi" w:cstheme="minorHAnsi"/>
          <w:sz w:val="22"/>
          <w:szCs w:val="22"/>
        </w:rPr>
        <w:br/>
      </w:r>
      <w:r w:rsidRPr="001209C4">
        <w:rPr>
          <w:rFonts w:asciiTheme="minorHAnsi" w:hAnsiTheme="minorHAnsi" w:cstheme="minorHAnsi"/>
          <w:sz w:val="22"/>
          <w:szCs w:val="22"/>
        </w:rPr>
        <w:t xml:space="preserve">k jejich změně, zničení či ztrátě, neoprávněným přenosům, úniku, jejich jinému neoprávněnému zpracování, jakož i k jejich jinému zneužití. Zpracovatel se zavazuje uchovávat veškerá data a nosiče obsahující data na chráněných místech a z hlediska techniky a bezpečnosti informací a osobních údajů zabezpečené tak, že je zaručeno, že nedojde k jakémukoliv přístupu neoprávněné třetí osoby nebo k jinému neoprávněnému zásahu. </w:t>
      </w:r>
    </w:p>
    <w:p w14:paraId="10BE23E9" w14:textId="26CE0EF2" w:rsidR="009B7A22" w:rsidRPr="001209C4" w:rsidRDefault="00906D4F" w:rsidP="00584A1A">
      <w:pPr>
        <w:pStyle w:val="Zkladntext"/>
        <w:numPr>
          <w:ilvl w:val="1"/>
          <w:numId w:val="25"/>
        </w:numPr>
        <w:spacing w:line="276" w:lineRule="auto"/>
        <w:ind w:hanging="578"/>
        <w:jc w:val="both"/>
        <w:rPr>
          <w:rFonts w:asciiTheme="minorHAnsi" w:hAnsiTheme="minorHAnsi" w:cstheme="minorHAnsi"/>
          <w:sz w:val="22"/>
          <w:szCs w:val="22"/>
        </w:rPr>
      </w:pPr>
      <w:r w:rsidRPr="001209C4">
        <w:rPr>
          <w:rFonts w:asciiTheme="minorHAnsi" w:hAnsiTheme="minorHAnsi" w:cstheme="minorHAnsi"/>
          <w:sz w:val="22"/>
          <w:szCs w:val="22"/>
        </w:rPr>
        <w:t xml:space="preserve">Zpracovatel se zavazuje zachovávat mlčenlivost ohledně Osobních údajů a ohledně zabezpečení Osobních údajů, a to i po zániku smlouvy. Zpracovatel zaváže stejnou povinností mlčenlivosti </w:t>
      </w:r>
      <w:r w:rsidR="009A1AD5">
        <w:rPr>
          <w:rFonts w:asciiTheme="minorHAnsi" w:hAnsiTheme="minorHAnsi" w:cstheme="minorHAnsi"/>
          <w:sz w:val="22"/>
          <w:szCs w:val="22"/>
        </w:rPr>
        <w:br/>
      </w:r>
      <w:r w:rsidRPr="001209C4">
        <w:rPr>
          <w:rFonts w:asciiTheme="minorHAnsi" w:hAnsiTheme="minorHAnsi" w:cstheme="minorHAnsi"/>
          <w:sz w:val="22"/>
          <w:szCs w:val="22"/>
        </w:rPr>
        <w:lastRenderedPageBreak/>
        <w:t xml:space="preserve">i zaměstnance a veškeré osoby pracující pro Zpracovatele. </w:t>
      </w:r>
    </w:p>
    <w:p w14:paraId="69746BEF" w14:textId="2BA2E540" w:rsidR="009B7A22" w:rsidRPr="001209C4" w:rsidRDefault="00906D4F" w:rsidP="00584A1A">
      <w:pPr>
        <w:pStyle w:val="Zkladntext"/>
        <w:numPr>
          <w:ilvl w:val="1"/>
          <w:numId w:val="25"/>
        </w:numPr>
        <w:spacing w:line="276" w:lineRule="auto"/>
        <w:ind w:hanging="578"/>
        <w:jc w:val="both"/>
        <w:rPr>
          <w:rFonts w:asciiTheme="minorHAnsi" w:hAnsiTheme="minorHAnsi" w:cstheme="minorHAnsi"/>
          <w:sz w:val="22"/>
          <w:szCs w:val="22"/>
        </w:rPr>
      </w:pPr>
      <w:r w:rsidRPr="001209C4">
        <w:rPr>
          <w:rFonts w:asciiTheme="minorHAnsi" w:hAnsiTheme="minorHAnsi" w:cstheme="minorHAnsi"/>
          <w:sz w:val="22"/>
          <w:szCs w:val="22"/>
        </w:rPr>
        <w:t xml:space="preserve">Zpracovatel se zavazuje oznámit Správci bezpečnostní incident, který by mohl mít za následek porušení zabezpečení osobních údajů, bez zbytečného odkladu poté, co se o něm dozví. Zpracovatel bude Správci nápomocen při řešení a oznamování takového incidentu. </w:t>
      </w:r>
    </w:p>
    <w:p w14:paraId="325DA08E" w14:textId="4A200FB6" w:rsidR="009B7A22" w:rsidRPr="001209C4" w:rsidRDefault="00906D4F" w:rsidP="00584A1A">
      <w:pPr>
        <w:pStyle w:val="Zkladntext"/>
        <w:numPr>
          <w:ilvl w:val="1"/>
          <w:numId w:val="25"/>
        </w:numPr>
        <w:spacing w:line="276" w:lineRule="auto"/>
        <w:ind w:hanging="578"/>
        <w:jc w:val="both"/>
        <w:rPr>
          <w:rFonts w:asciiTheme="minorHAnsi" w:hAnsiTheme="minorHAnsi" w:cstheme="minorHAnsi"/>
          <w:sz w:val="22"/>
          <w:szCs w:val="22"/>
        </w:rPr>
      </w:pPr>
      <w:r w:rsidRPr="001209C4">
        <w:rPr>
          <w:rFonts w:asciiTheme="minorHAnsi" w:hAnsiTheme="minorHAnsi" w:cstheme="minorHAnsi"/>
          <w:sz w:val="22"/>
          <w:szCs w:val="22"/>
        </w:rPr>
        <w:t xml:space="preserve">Na žádost bude Zpracovatel Správci asistovat při řešení bezpečnostního incidentu, jehož příčina je na straně Správce, avšak jehož řešení vyžaduje opatření na straně Zpracovatele. Správce je </w:t>
      </w:r>
      <w:r w:rsidR="009A1AD5">
        <w:rPr>
          <w:rFonts w:asciiTheme="minorHAnsi" w:hAnsiTheme="minorHAnsi" w:cstheme="minorHAnsi"/>
          <w:sz w:val="22"/>
          <w:szCs w:val="22"/>
        </w:rPr>
        <w:br/>
      </w:r>
      <w:r w:rsidRPr="001209C4">
        <w:rPr>
          <w:rFonts w:asciiTheme="minorHAnsi" w:hAnsiTheme="minorHAnsi" w:cstheme="minorHAnsi"/>
          <w:sz w:val="22"/>
          <w:szCs w:val="22"/>
        </w:rPr>
        <w:t xml:space="preserve">v takovém případě povinen uhradit Zpracovateli náklady vynaložené při realizaci opatření Zpracovatele za účelem vyřešení bezpečnostního incidentu, tj. zejména mzdové náklady a odměny uhrazené externím zpracovatelům nebo dodavatelům Zpracovatele. Zpracovatel předem upozorní Správce, že asistence Zpracovatele při řešení bezpečnostních incidentů bude vyžadovat úhradu nákladů Správcem. </w:t>
      </w:r>
    </w:p>
    <w:p w14:paraId="4CE538F5" w14:textId="2410B972" w:rsidR="009B7A22" w:rsidRPr="001209C4" w:rsidRDefault="00906D4F" w:rsidP="00584A1A">
      <w:pPr>
        <w:pStyle w:val="Zkladntext"/>
        <w:spacing w:after="120" w:line="276" w:lineRule="auto"/>
        <w:jc w:val="center"/>
        <w:rPr>
          <w:rFonts w:asciiTheme="minorHAnsi" w:hAnsiTheme="minorHAnsi" w:cstheme="minorHAnsi"/>
          <w:b/>
          <w:sz w:val="22"/>
          <w:szCs w:val="22"/>
        </w:rPr>
      </w:pPr>
      <w:r w:rsidRPr="001209C4">
        <w:rPr>
          <w:rFonts w:asciiTheme="minorHAnsi" w:hAnsiTheme="minorHAnsi" w:cstheme="minorHAnsi"/>
          <w:b/>
          <w:sz w:val="22"/>
          <w:szCs w:val="22"/>
        </w:rPr>
        <w:t xml:space="preserve">IX </w:t>
      </w:r>
      <w:r w:rsidRPr="001209C4">
        <w:rPr>
          <w:rFonts w:asciiTheme="minorHAnsi" w:hAnsiTheme="minorHAnsi" w:cstheme="minorHAnsi"/>
          <w:b/>
          <w:sz w:val="22"/>
          <w:szCs w:val="22"/>
        </w:rPr>
        <w:br/>
        <w:t>Další povinnost Zpracovatele</w:t>
      </w:r>
    </w:p>
    <w:p w14:paraId="10C6F2E3" w14:textId="1E4CF8EE" w:rsidR="009B7A22" w:rsidRPr="001209C4" w:rsidRDefault="00906D4F" w:rsidP="00584A1A">
      <w:pPr>
        <w:pStyle w:val="Zkladntext"/>
        <w:numPr>
          <w:ilvl w:val="1"/>
          <w:numId w:val="26"/>
        </w:numPr>
        <w:spacing w:line="276" w:lineRule="auto"/>
        <w:ind w:left="709" w:hanging="709"/>
        <w:jc w:val="both"/>
        <w:rPr>
          <w:rFonts w:asciiTheme="minorHAnsi" w:hAnsiTheme="minorHAnsi" w:cstheme="minorHAnsi"/>
          <w:sz w:val="22"/>
          <w:szCs w:val="22"/>
        </w:rPr>
      </w:pPr>
      <w:r w:rsidRPr="001209C4">
        <w:rPr>
          <w:rFonts w:asciiTheme="minorHAnsi" w:hAnsiTheme="minorHAnsi" w:cstheme="minorHAnsi"/>
          <w:sz w:val="22"/>
          <w:szCs w:val="22"/>
        </w:rPr>
        <w:t xml:space="preserve">Zpracovatel bude Správci nápomocen poskytnutím informací při vyhotovení posouzení vlivu na zpracování Osobních údajů, pokud Správci nejsou tyto informace přístupné jinak, a to při zohlednění povahy zpracování a informací, jež má Zpracovatel k dispozici. </w:t>
      </w:r>
    </w:p>
    <w:p w14:paraId="05EC43D2" w14:textId="0C6DE40E" w:rsidR="009B7A22" w:rsidRPr="001209C4" w:rsidRDefault="00906D4F" w:rsidP="00584A1A">
      <w:pPr>
        <w:pStyle w:val="Zkladntext"/>
        <w:numPr>
          <w:ilvl w:val="1"/>
          <w:numId w:val="26"/>
        </w:numPr>
        <w:spacing w:line="276" w:lineRule="auto"/>
        <w:ind w:left="709" w:hanging="709"/>
        <w:jc w:val="both"/>
        <w:rPr>
          <w:rFonts w:asciiTheme="minorHAnsi" w:hAnsiTheme="minorHAnsi" w:cstheme="minorHAnsi"/>
          <w:sz w:val="22"/>
          <w:szCs w:val="22"/>
        </w:rPr>
      </w:pPr>
      <w:r w:rsidRPr="001209C4">
        <w:rPr>
          <w:rFonts w:asciiTheme="minorHAnsi" w:hAnsiTheme="minorHAnsi" w:cstheme="minorHAnsi"/>
          <w:sz w:val="22"/>
          <w:szCs w:val="22"/>
        </w:rPr>
        <w:t xml:space="preserve">Zpracovatel je povinen doložit na požádání Správce, že splnil své zákonné povinnosti podle </w:t>
      </w:r>
      <w:r w:rsidR="000E16F9" w:rsidRPr="001209C4">
        <w:rPr>
          <w:rFonts w:asciiTheme="minorHAnsi" w:hAnsiTheme="minorHAnsi" w:cstheme="minorHAnsi"/>
          <w:sz w:val="22"/>
          <w:szCs w:val="22"/>
        </w:rPr>
        <w:t>G</w:t>
      </w:r>
      <w:r w:rsidRPr="001209C4">
        <w:rPr>
          <w:rFonts w:asciiTheme="minorHAnsi" w:hAnsiTheme="minorHAnsi" w:cstheme="minorHAnsi"/>
          <w:sz w:val="22"/>
          <w:szCs w:val="22"/>
        </w:rPr>
        <w:t xml:space="preserve">DPR. </w:t>
      </w:r>
    </w:p>
    <w:p w14:paraId="7183DA09" w14:textId="4B07A2FE" w:rsidR="009B7A22" w:rsidRPr="001209C4" w:rsidRDefault="00906D4F" w:rsidP="00584A1A">
      <w:pPr>
        <w:pStyle w:val="Zkladntext"/>
        <w:numPr>
          <w:ilvl w:val="1"/>
          <w:numId w:val="26"/>
        </w:numPr>
        <w:spacing w:line="276" w:lineRule="auto"/>
        <w:ind w:left="709" w:hanging="709"/>
        <w:jc w:val="both"/>
        <w:rPr>
          <w:rFonts w:asciiTheme="minorHAnsi" w:hAnsiTheme="minorHAnsi" w:cstheme="minorHAnsi"/>
          <w:sz w:val="22"/>
          <w:szCs w:val="22"/>
        </w:rPr>
      </w:pPr>
      <w:r w:rsidRPr="001209C4">
        <w:rPr>
          <w:rFonts w:asciiTheme="minorHAnsi" w:hAnsiTheme="minorHAnsi" w:cstheme="minorHAnsi"/>
          <w:sz w:val="22"/>
          <w:szCs w:val="22"/>
        </w:rPr>
        <w:t xml:space="preserve">Zpracovatel je povinen umožnit Správci provedení auditů dodržování těchto Pravidel a GDPR Zpracovatelem. Správce je oprávněn pověřit provedením auditu třetí osobu. Zpracovatel </w:t>
      </w:r>
      <w:r w:rsidR="009A1AD5">
        <w:rPr>
          <w:rFonts w:asciiTheme="minorHAnsi" w:hAnsiTheme="minorHAnsi" w:cstheme="minorHAnsi"/>
          <w:sz w:val="22"/>
          <w:szCs w:val="22"/>
        </w:rPr>
        <w:br/>
      </w:r>
      <w:r w:rsidRPr="001209C4">
        <w:rPr>
          <w:rFonts w:asciiTheme="minorHAnsi" w:hAnsiTheme="minorHAnsi" w:cstheme="minorHAnsi"/>
          <w:sz w:val="22"/>
          <w:szCs w:val="22"/>
        </w:rPr>
        <w:t xml:space="preserve">je povinen poskytnout Správci veškeré požadované informace, dokumenty a v nezbytném </w:t>
      </w:r>
      <w:r w:rsidR="000E16F9" w:rsidRPr="001209C4">
        <w:rPr>
          <w:rFonts w:asciiTheme="minorHAnsi" w:hAnsiTheme="minorHAnsi" w:cstheme="minorHAnsi"/>
          <w:sz w:val="22"/>
          <w:szCs w:val="22"/>
        </w:rPr>
        <w:t>r</w:t>
      </w:r>
      <w:r w:rsidRPr="001209C4">
        <w:rPr>
          <w:rFonts w:asciiTheme="minorHAnsi" w:hAnsiTheme="minorHAnsi" w:cstheme="minorHAnsi"/>
          <w:sz w:val="22"/>
          <w:szCs w:val="22"/>
        </w:rPr>
        <w:t xml:space="preserve">ozsahu umožnit přístup Správci do svých systémů a prostor za účelem provedení auditu. Podmínkou provedení auditu je uzavření relevantních smluv o mlčenlivosti. </w:t>
      </w:r>
    </w:p>
    <w:p w14:paraId="6A5072E5" w14:textId="7F04B6FF" w:rsidR="009B7A22" w:rsidRPr="001209C4" w:rsidRDefault="00906D4F" w:rsidP="00584A1A">
      <w:pPr>
        <w:pStyle w:val="Zkladntext"/>
        <w:numPr>
          <w:ilvl w:val="1"/>
          <w:numId w:val="26"/>
        </w:numPr>
        <w:spacing w:line="276" w:lineRule="auto"/>
        <w:ind w:left="709" w:hanging="709"/>
        <w:jc w:val="both"/>
        <w:rPr>
          <w:rFonts w:asciiTheme="minorHAnsi" w:hAnsiTheme="minorHAnsi" w:cstheme="minorHAnsi"/>
          <w:sz w:val="22"/>
          <w:szCs w:val="22"/>
        </w:rPr>
      </w:pPr>
      <w:r w:rsidRPr="001209C4">
        <w:rPr>
          <w:rFonts w:asciiTheme="minorHAnsi" w:hAnsiTheme="minorHAnsi" w:cstheme="minorHAnsi"/>
          <w:sz w:val="22"/>
          <w:szCs w:val="22"/>
        </w:rPr>
        <w:t xml:space="preserve">Po ukončení účinnosti smlouvy je Zpracovatel povinen předat jím zpracovávané Osobní údaje </w:t>
      </w:r>
      <w:r w:rsidR="009A1AD5">
        <w:rPr>
          <w:rFonts w:asciiTheme="minorHAnsi" w:hAnsiTheme="minorHAnsi" w:cstheme="minorHAnsi"/>
          <w:sz w:val="22"/>
          <w:szCs w:val="22"/>
        </w:rPr>
        <w:br/>
      </w:r>
      <w:r w:rsidRPr="001209C4">
        <w:rPr>
          <w:rFonts w:asciiTheme="minorHAnsi" w:hAnsiTheme="minorHAnsi" w:cstheme="minorHAnsi"/>
          <w:sz w:val="22"/>
          <w:szCs w:val="22"/>
        </w:rPr>
        <w:t xml:space="preserve">v Administrátorském modulu Správci a vymazat nejdéle ve lhůtě jednoho roku od ukončení existující kopie Osobních údajů v Administrátorském modulu. </w:t>
      </w:r>
    </w:p>
    <w:p w14:paraId="2B549D20" w14:textId="1AF890B5" w:rsidR="009B7A22" w:rsidRPr="001209C4" w:rsidRDefault="00906D4F" w:rsidP="00584A1A">
      <w:pPr>
        <w:pStyle w:val="Zkladntext"/>
        <w:spacing w:after="120" w:line="276" w:lineRule="auto"/>
        <w:jc w:val="center"/>
        <w:rPr>
          <w:rFonts w:asciiTheme="minorHAnsi" w:hAnsiTheme="minorHAnsi" w:cstheme="minorHAnsi"/>
          <w:b/>
          <w:sz w:val="22"/>
          <w:szCs w:val="22"/>
        </w:rPr>
      </w:pPr>
      <w:r w:rsidRPr="001209C4">
        <w:rPr>
          <w:rFonts w:asciiTheme="minorHAnsi" w:hAnsiTheme="minorHAnsi" w:cstheme="minorHAnsi"/>
          <w:b/>
          <w:sz w:val="22"/>
          <w:szCs w:val="22"/>
        </w:rPr>
        <w:t xml:space="preserve">X </w:t>
      </w:r>
      <w:r w:rsidRPr="001209C4">
        <w:rPr>
          <w:rFonts w:asciiTheme="minorHAnsi" w:hAnsiTheme="minorHAnsi" w:cstheme="minorHAnsi"/>
          <w:b/>
          <w:sz w:val="22"/>
          <w:szCs w:val="22"/>
        </w:rPr>
        <w:br/>
        <w:t>Závěrečná ustanovení</w:t>
      </w:r>
    </w:p>
    <w:p w14:paraId="681C979C" w14:textId="0FC640DA" w:rsidR="009B7A22" w:rsidRPr="001209C4" w:rsidRDefault="00906D4F" w:rsidP="00584A1A">
      <w:pPr>
        <w:pStyle w:val="Zkladntext"/>
        <w:numPr>
          <w:ilvl w:val="1"/>
          <w:numId w:val="27"/>
        </w:numPr>
        <w:tabs>
          <w:tab w:val="left" w:pos="709"/>
        </w:tabs>
        <w:spacing w:line="276" w:lineRule="auto"/>
        <w:ind w:left="709" w:hanging="709"/>
        <w:jc w:val="both"/>
        <w:rPr>
          <w:rFonts w:asciiTheme="minorHAnsi" w:hAnsiTheme="minorHAnsi" w:cstheme="minorHAnsi"/>
          <w:sz w:val="22"/>
          <w:szCs w:val="22"/>
        </w:rPr>
      </w:pPr>
      <w:r w:rsidRPr="001209C4">
        <w:rPr>
          <w:rFonts w:asciiTheme="minorHAnsi" w:hAnsiTheme="minorHAnsi" w:cstheme="minorHAnsi"/>
          <w:sz w:val="22"/>
          <w:szCs w:val="22"/>
        </w:rPr>
        <w:t xml:space="preserve">Tato Pravidla se vztahují i na Osobní údaje, které jsou uloženy v Administrátorském modulu ke dni podpisu smlouvy. </w:t>
      </w:r>
    </w:p>
    <w:p w14:paraId="2BF12459" w14:textId="7B5E4A82" w:rsidR="009B7A22" w:rsidRPr="001209C4" w:rsidRDefault="00906D4F" w:rsidP="00D435CB">
      <w:pPr>
        <w:pStyle w:val="Zkladntext"/>
        <w:numPr>
          <w:ilvl w:val="1"/>
          <w:numId w:val="27"/>
        </w:numPr>
        <w:tabs>
          <w:tab w:val="left" w:pos="709"/>
        </w:tabs>
        <w:spacing w:line="276" w:lineRule="auto"/>
        <w:ind w:left="709" w:hanging="709"/>
        <w:jc w:val="both"/>
        <w:rPr>
          <w:rFonts w:asciiTheme="minorHAnsi" w:hAnsiTheme="minorHAnsi" w:cstheme="minorHAnsi"/>
          <w:sz w:val="22"/>
          <w:szCs w:val="22"/>
        </w:rPr>
      </w:pPr>
      <w:r w:rsidRPr="001209C4">
        <w:rPr>
          <w:rFonts w:asciiTheme="minorHAnsi" w:hAnsiTheme="minorHAnsi" w:cstheme="minorHAnsi"/>
          <w:sz w:val="22"/>
          <w:szCs w:val="22"/>
        </w:rPr>
        <w:t xml:space="preserve">V případě rozporu mezi těmito Pravidly a smlouvou je rozhodující smlouva. </w:t>
      </w:r>
    </w:p>
    <w:p w14:paraId="545A4B50" w14:textId="35F6D74D" w:rsidR="000E16F9" w:rsidRPr="007F048B" w:rsidRDefault="000E16F9" w:rsidP="007F048B">
      <w:pPr>
        <w:widowControl/>
        <w:rPr>
          <w:rFonts w:asciiTheme="minorHAnsi" w:hAnsiTheme="minorHAnsi" w:cstheme="minorHAnsi"/>
          <w:sz w:val="22"/>
          <w:szCs w:val="22"/>
        </w:rPr>
      </w:pPr>
    </w:p>
    <w:sectPr w:rsidR="000E16F9" w:rsidRPr="007F048B" w:rsidSect="00410EA5">
      <w:headerReference w:type="default" r:id="rId13"/>
      <w:footerReference w:type="default" r:id="rId14"/>
      <w:pgSz w:w="12240" w:h="15840"/>
      <w:pgMar w:top="1417" w:right="1417" w:bottom="1417" w:left="1417" w:header="709" w:footer="709" w:gutter="0"/>
      <w:cols w:space="708"/>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F9BA5" w14:textId="77777777" w:rsidR="00B71B81" w:rsidRDefault="00B71B81" w:rsidP="00801EE7">
      <w:r>
        <w:separator/>
      </w:r>
    </w:p>
  </w:endnote>
  <w:endnote w:type="continuationSeparator" w:id="0">
    <w:p w14:paraId="5494A615" w14:textId="77777777" w:rsidR="00B71B81" w:rsidRDefault="00B71B81" w:rsidP="00801EE7">
      <w:r>
        <w:continuationSeparator/>
      </w:r>
    </w:p>
  </w:endnote>
  <w:endnote w:type="continuationNotice" w:id="1">
    <w:p w14:paraId="51322495" w14:textId="77777777" w:rsidR="00B71B81" w:rsidRDefault="00B71B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Lucida Sans">
    <w:altName w:val="Lucida Sans Unicode"/>
    <w:panose1 w:val="020B0602030504020204"/>
    <w:charset w:val="00"/>
    <w:family w:val="swiss"/>
    <w:pitch w:val="variable"/>
    <w:sig w:usb0="00000003" w:usb1="00000000" w:usb2="00000000" w:usb3="00000000" w:csb0="00000001" w:csb1="00000000"/>
  </w:font>
  <w:font w:name="Thorndale">
    <w:altName w:val="Times New Roman"/>
    <w:charset w:val="01"/>
    <w:family w:val="roman"/>
    <w:pitch w:val="variable"/>
  </w:font>
  <w:font w:name="Calibri Light">
    <w:panose1 w:val="020F0302020204030204"/>
    <w:charset w:val="EE"/>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lbany">
    <w:altName w:val="Arial"/>
    <w:charset w:val="01"/>
    <w:family w:val="swiss"/>
    <w:pitch w:val="variable"/>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8F823" w14:textId="77777777" w:rsidR="00B362C5" w:rsidRDefault="00B362C5">
    <w:pPr>
      <w:pStyle w:val="Zpat"/>
    </w:pPr>
  </w:p>
  <w:p w14:paraId="69E45258" w14:textId="77777777" w:rsidR="00B362C5" w:rsidRDefault="00B362C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11352" w14:textId="77777777" w:rsidR="00B71B81" w:rsidRDefault="00B71B81" w:rsidP="00801EE7">
      <w:r>
        <w:separator/>
      </w:r>
    </w:p>
  </w:footnote>
  <w:footnote w:type="continuationSeparator" w:id="0">
    <w:p w14:paraId="5D91CE44" w14:textId="77777777" w:rsidR="00B71B81" w:rsidRDefault="00B71B81" w:rsidP="00801EE7">
      <w:r>
        <w:continuationSeparator/>
      </w:r>
    </w:p>
  </w:footnote>
  <w:footnote w:type="continuationNotice" w:id="1">
    <w:p w14:paraId="2F810428" w14:textId="77777777" w:rsidR="00B71B81" w:rsidRDefault="00B71B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8655D" w14:textId="77777777" w:rsidR="00B362C5" w:rsidRDefault="00B362C5">
    <w:pPr>
      <w:pStyle w:val="Zhlav"/>
    </w:pPr>
  </w:p>
  <w:p w14:paraId="6FB5639E" w14:textId="77777777" w:rsidR="00B362C5" w:rsidRDefault="00B362C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A3535"/>
    <w:multiLevelType w:val="hybridMultilevel"/>
    <w:tmpl w:val="CF66FCBA"/>
    <w:lvl w:ilvl="0" w:tplc="625255F6">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940739"/>
    <w:multiLevelType w:val="hybridMultilevel"/>
    <w:tmpl w:val="86A4C3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2D491B"/>
    <w:multiLevelType w:val="hybridMultilevel"/>
    <w:tmpl w:val="F5DECEBC"/>
    <w:lvl w:ilvl="0" w:tplc="5FFA888E">
      <w:start w:val="1"/>
      <w:numFmt w:val="decimal"/>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53F4F14"/>
    <w:multiLevelType w:val="hybridMultilevel"/>
    <w:tmpl w:val="032E5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7F6974"/>
    <w:multiLevelType w:val="hybridMultilevel"/>
    <w:tmpl w:val="87B49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D26ADF"/>
    <w:multiLevelType w:val="multilevel"/>
    <w:tmpl w:val="642A345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B971888"/>
    <w:multiLevelType w:val="hybridMultilevel"/>
    <w:tmpl w:val="D7325BD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E1C3CA2"/>
    <w:multiLevelType w:val="hybridMultilevel"/>
    <w:tmpl w:val="BA76D1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FD0CD3"/>
    <w:multiLevelType w:val="multilevel"/>
    <w:tmpl w:val="B1F80620"/>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112" w:hanging="1440"/>
      </w:pPr>
      <w:rPr>
        <w:rFonts w:hint="default"/>
      </w:rPr>
    </w:lvl>
  </w:abstractNum>
  <w:abstractNum w:abstractNumId="9" w15:restartNumberingAfterBreak="0">
    <w:nsid w:val="22C80F5D"/>
    <w:multiLevelType w:val="multilevel"/>
    <w:tmpl w:val="2CBCA7E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4DE0BB0"/>
    <w:multiLevelType w:val="multilevel"/>
    <w:tmpl w:val="53DEF71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2884019E"/>
    <w:multiLevelType w:val="hybridMultilevel"/>
    <w:tmpl w:val="96941B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4D0D35"/>
    <w:multiLevelType w:val="hybridMultilevel"/>
    <w:tmpl w:val="415835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2B4CE9"/>
    <w:multiLevelType w:val="hybridMultilevel"/>
    <w:tmpl w:val="8904CA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7F2925"/>
    <w:multiLevelType w:val="hybridMultilevel"/>
    <w:tmpl w:val="3E4C5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C12866"/>
    <w:multiLevelType w:val="multilevel"/>
    <w:tmpl w:val="2132E4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C7A4D42"/>
    <w:multiLevelType w:val="hybridMultilevel"/>
    <w:tmpl w:val="2A72CD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676C25"/>
    <w:multiLevelType w:val="hybridMultilevel"/>
    <w:tmpl w:val="37088BDC"/>
    <w:lvl w:ilvl="0" w:tplc="882C92DC">
      <w:start w:val="1"/>
      <w:numFmt w:val="decimal"/>
      <w:lvlText w:val="%1.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A4905CE"/>
    <w:multiLevelType w:val="multilevel"/>
    <w:tmpl w:val="B44C7F26"/>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112" w:hanging="1440"/>
      </w:pPr>
      <w:rPr>
        <w:rFonts w:hint="default"/>
      </w:rPr>
    </w:lvl>
  </w:abstractNum>
  <w:abstractNum w:abstractNumId="19" w15:restartNumberingAfterBreak="0">
    <w:nsid w:val="4B6A6B3C"/>
    <w:multiLevelType w:val="multilevel"/>
    <w:tmpl w:val="0796677A"/>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0115682"/>
    <w:multiLevelType w:val="hybridMultilevel"/>
    <w:tmpl w:val="F006D1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1903EE5"/>
    <w:multiLevelType w:val="multilevel"/>
    <w:tmpl w:val="164EFCD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27806D6"/>
    <w:multiLevelType w:val="hybridMultilevel"/>
    <w:tmpl w:val="4894BF16"/>
    <w:lvl w:ilvl="0" w:tplc="625255F6">
      <w:start w:val="1"/>
      <w:numFmt w:val="decimal"/>
      <w:lvlText w:val="%1."/>
      <w:lvlJc w:val="left"/>
      <w:pPr>
        <w:tabs>
          <w:tab w:val="num" w:pos="1080"/>
        </w:tabs>
        <w:ind w:left="1080" w:hanging="72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15:restartNumberingAfterBreak="0">
    <w:nsid w:val="5395390D"/>
    <w:multiLevelType w:val="multilevel"/>
    <w:tmpl w:val="E4063F18"/>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B3842E9"/>
    <w:multiLevelType w:val="hybridMultilevel"/>
    <w:tmpl w:val="2EE677D6"/>
    <w:lvl w:ilvl="0" w:tplc="C130F9F4">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5CE80105"/>
    <w:multiLevelType w:val="multilevel"/>
    <w:tmpl w:val="86001180"/>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26" w15:restartNumberingAfterBreak="0">
    <w:nsid w:val="5E3135E7"/>
    <w:multiLevelType w:val="multilevel"/>
    <w:tmpl w:val="B1F80620"/>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112" w:hanging="1440"/>
      </w:pPr>
      <w:rPr>
        <w:rFonts w:hint="default"/>
      </w:rPr>
    </w:lvl>
  </w:abstractNum>
  <w:abstractNum w:abstractNumId="27" w15:restartNumberingAfterBreak="0">
    <w:nsid w:val="631D281C"/>
    <w:multiLevelType w:val="hybridMultilevel"/>
    <w:tmpl w:val="24EE43A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C152464"/>
    <w:multiLevelType w:val="multilevel"/>
    <w:tmpl w:val="8294D06A"/>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735137A0"/>
    <w:multiLevelType w:val="multilevel"/>
    <w:tmpl w:val="FE7EE1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4"/>
  </w:num>
  <w:num w:numId="2">
    <w:abstractNumId w:val="22"/>
  </w:num>
  <w:num w:numId="3">
    <w:abstractNumId w:val="10"/>
  </w:num>
  <w:num w:numId="4">
    <w:abstractNumId w:val="3"/>
  </w:num>
  <w:num w:numId="5">
    <w:abstractNumId w:val="16"/>
  </w:num>
  <w:num w:numId="6">
    <w:abstractNumId w:val="8"/>
  </w:num>
  <w:num w:numId="7">
    <w:abstractNumId w:val="1"/>
  </w:num>
  <w:num w:numId="8">
    <w:abstractNumId w:val="27"/>
  </w:num>
  <w:num w:numId="9">
    <w:abstractNumId w:val="20"/>
  </w:num>
  <w:num w:numId="10">
    <w:abstractNumId w:val="25"/>
  </w:num>
  <w:num w:numId="11">
    <w:abstractNumId w:val="11"/>
  </w:num>
  <w:num w:numId="12">
    <w:abstractNumId w:val="6"/>
  </w:num>
  <w:num w:numId="13">
    <w:abstractNumId w:val="13"/>
  </w:num>
  <w:num w:numId="14">
    <w:abstractNumId w:val="18"/>
  </w:num>
  <w:num w:numId="15">
    <w:abstractNumId w:val="4"/>
  </w:num>
  <w:num w:numId="16">
    <w:abstractNumId w:val="29"/>
  </w:num>
  <w:num w:numId="17">
    <w:abstractNumId w:val="7"/>
  </w:num>
  <w:num w:numId="18">
    <w:abstractNumId w:val="2"/>
  </w:num>
  <w:num w:numId="19">
    <w:abstractNumId w:val="19"/>
  </w:num>
  <w:num w:numId="20">
    <w:abstractNumId w:val="17"/>
  </w:num>
  <w:num w:numId="21">
    <w:abstractNumId w:val="28"/>
  </w:num>
  <w:num w:numId="22">
    <w:abstractNumId w:val="24"/>
  </w:num>
  <w:num w:numId="23">
    <w:abstractNumId w:val="15"/>
  </w:num>
  <w:num w:numId="24">
    <w:abstractNumId w:val="9"/>
  </w:num>
  <w:num w:numId="25">
    <w:abstractNumId w:val="21"/>
  </w:num>
  <w:num w:numId="26">
    <w:abstractNumId w:val="5"/>
  </w:num>
  <w:num w:numId="27">
    <w:abstractNumId w:val="23"/>
  </w:num>
  <w:num w:numId="28">
    <w:abstractNumId w:val="26"/>
  </w:num>
  <w:num w:numId="29">
    <w:abstractNumId w:val="0"/>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8"/>
  <w:proofState w:spelling="clean" w:grammar="clean"/>
  <w:documentProtection w:edit="trackedChanges" w:enforcement="0"/>
  <w:defaultTabStop w:val="1134"/>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A22"/>
    <w:rsid w:val="00024AF0"/>
    <w:rsid w:val="00027744"/>
    <w:rsid w:val="00046837"/>
    <w:rsid w:val="00063CCE"/>
    <w:rsid w:val="000D3F91"/>
    <w:rsid w:val="000D5246"/>
    <w:rsid w:val="000E16F9"/>
    <w:rsid w:val="00103B8C"/>
    <w:rsid w:val="001114CE"/>
    <w:rsid w:val="00116F71"/>
    <w:rsid w:val="001209C4"/>
    <w:rsid w:val="0012284C"/>
    <w:rsid w:val="00127294"/>
    <w:rsid w:val="001467E2"/>
    <w:rsid w:val="001D5B25"/>
    <w:rsid w:val="001F6DB2"/>
    <w:rsid w:val="002112AB"/>
    <w:rsid w:val="00245892"/>
    <w:rsid w:val="002573FA"/>
    <w:rsid w:val="00272B7E"/>
    <w:rsid w:val="002B47E1"/>
    <w:rsid w:val="002D1867"/>
    <w:rsid w:val="002E17EC"/>
    <w:rsid w:val="00331EEE"/>
    <w:rsid w:val="003605B4"/>
    <w:rsid w:val="0037718B"/>
    <w:rsid w:val="003777F8"/>
    <w:rsid w:val="003E23F6"/>
    <w:rsid w:val="003F4CB7"/>
    <w:rsid w:val="00410EA5"/>
    <w:rsid w:val="004200B0"/>
    <w:rsid w:val="004417CD"/>
    <w:rsid w:val="00487B3C"/>
    <w:rsid w:val="004B13DB"/>
    <w:rsid w:val="004B3CC9"/>
    <w:rsid w:val="004C7D36"/>
    <w:rsid w:val="004F3A74"/>
    <w:rsid w:val="004F5A80"/>
    <w:rsid w:val="00584A1A"/>
    <w:rsid w:val="005F671B"/>
    <w:rsid w:val="00604719"/>
    <w:rsid w:val="00611113"/>
    <w:rsid w:val="00655D81"/>
    <w:rsid w:val="006761A7"/>
    <w:rsid w:val="006831FC"/>
    <w:rsid w:val="00690AFD"/>
    <w:rsid w:val="006931F1"/>
    <w:rsid w:val="006A0F63"/>
    <w:rsid w:val="006B7A43"/>
    <w:rsid w:val="00707683"/>
    <w:rsid w:val="00717E7B"/>
    <w:rsid w:val="007268FA"/>
    <w:rsid w:val="00727E52"/>
    <w:rsid w:val="00756F9E"/>
    <w:rsid w:val="00783A27"/>
    <w:rsid w:val="007A5783"/>
    <w:rsid w:val="007F048B"/>
    <w:rsid w:val="00801EE7"/>
    <w:rsid w:val="008233A0"/>
    <w:rsid w:val="00836CE7"/>
    <w:rsid w:val="008375C8"/>
    <w:rsid w:val="00837B2F"/>
    <w:rsid w:val="0085118C"/>
    <w:rsid w:val="00862CF0"/>
    <w:rsid w:val="008838C8"/>
    <w:rsid w:val="0088519F"/>
    <w:rsid w:val="00895B5E"/>
    <w:rsid w:val="008C557D"/>
    <w:rsid w:val="008E5580"/>
    <w:rsid w:val="008E60BB"/>
    <w:rsid w:val="008F3C8E"/>
    <w:rsid w:val="00906D4F"/>
    <w:rsid w:val="009162AF"/>
    <w:rsid w:val="00921DC0"/>
    <w:rsid w:val="0093744C"/>
    <w:rsid w:val="009932DE"/>
    <w:rsid w:val="009A1AD5"/>
    <w:rsid w:val="009B7A22"/>
    <w:rsid w:val="00A02BEB"/>
    <w:rsid w:val="00A379C3"/>
    <w:rsid w:val="00A42F53"/>
    <w:rsid w:val="00A46978"/>
    <w:rsid w:val="00A55D05"/>
    <w:rsid w:val="00A562C6"/>
    <w:rsid w:val="00A84005"/>
    <w:rsid w:val="00AC2560"/>
    <w:rsid w:val="00AD0A5D"/>
    <w:rsid w:val="00AE322A"/>
    <w:rsid w:val="00B2352E"/>
    <w:rsid w:val="00B25047"/>
    <w:rsid w:val="00B362C5"/>
    <w:rsid w:val="00B71B81"/>
    <w:rsid w:val="00BB075E"/>
    <w:rsid w:val="00BD3E52"/>
    <w:rsid w:val="00BE51F1"/>
    <w:rsid w:val="00C11777"/>
    <w:rsid w:val="00C55F89"/>
    <w:rsid w:val="00CB0C1C"/>
    <w:rsid w:val="00CC6DBF"/>
    <w:rsid w:val="00CD4D34"/>
    <w:rsid w:val="00CF379D"/>
    <w:rsid w:val="00CF62DD"/>
    <w:rsid w:val="00D02B1B"/>
    <w:rsid w:val="00D40766"/>
    <w:rsid w:val="00D435CB"/>
    <w:rsid w:val="00D469BA"/>
    <w:rsid w:val="00DD5ADD"/>
    <w:rsid w:val="00DF633D"/>
    <w:rsid w:val="00E013BE"/>
    <w:rsid w:val="00E11421"/>
    <w:rsid w:val="00E163CE"/>
    <w:rsid w:val="00E17DE6"/>
    <w:rsid w:val="00E34314"/>
    <w:rsid w:val="00E43E7B"/>
    <w:rsid w:val="00E77B68"/>
    <w:rsid w:val="00E922A3"/>
    <w:rsid w:val="00EA2A7E"/>
    <w:rsid w:val="00EA5381"/>
    <w:rsid w:val="00EC1B19"/>
    <w:rsid w:val="00F260F9"/>
    <w:rsid w:val="00F617C1"/>
    <w:rsid w:val="00F86A02"/>
    <w:rsid w:val="00FA4440"/>
    <w:rsid w:val="00FB56E4"/>
    <w:rsid w:val="00FB7A82"/>
    <w:rsid w:val="00FC281E"/>
    <w:rsid w:val="00FF10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548F0"/>
  <w15:docId w15:val="{849C3AC9-D9F5-4E06-82B6-EF3AAAE64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Arial Unicode MS" w:hAnsi="Liberation Serif" w:cs="Lucida 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pPr>
    <w:rPr>
      <w:lang w:val="cs-CZ"/>
    </w:rPr>
  </w:style>
  <w:style w:type="paragraph" w:styleId="Nadpis1">
    <w:name w:val="heading 1"/>
    <w:basedOn w:val="Heading"/>
    <w:next w:val="Zkladntext"/>
    <w:uiPriority w:val="9"/>
    <w:qFormat/>
    <w:pPr>
      <w:outlineLvl w:val="0"/>
    </w:pPr>
    <w:rPr>
      <w:rFonts w:ascii="Thorndale" w:hAnsi="Thorndale"/>
      <w:b/>
      <w:bCs/>
      <w:sz w:val="48"/>
      <w:szCs w:val="44"/>
    </w:rPr>
  </w:style>
  <w:style w:type="paragraph" w:styleId="Nadpis2">
    <w:name w:val="heading 2"/>
    <w:basedOn w:val="Normln"/>
    <w:next w:val="Normln"/>
    <w:link w:val="Nadpis2Char"/>
    <w:uiPriority w:val="9"/>
    <w:semiHidden/>
    <w:unhideWhenUsed/>
    <w:qFormat/>
    <w:rsid w:val="00FB7A82"/>
    <w:pPr>
      <w:keepNext/>
      <w:keepLines/>
      <w:spacing w:before="40"/>
      <w:outlineLvl w:val="1"/>
    </w:pPr>
    <w:rPr>
      <w:rFonts w:asciiTheme="majorHAnsi" w:eastAsiaTheme="majorEastAsia" w:hAnsiTheme="majorHAnsi" w:cs="Mangal"/>
      <w:color w:val="2F5496" w:themeColor="accent1" w:themeShade="BF"/>
      <w:sz w:val="26"/>
      <w:szCs w:val="2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customStyle="1" w:styleId="InternetLink">
    <w:name w:val="Internet Link"/>
    <w:rPr>
      <w:color w:val="000080"/>
      <w:u w:val="single"/>
    </w:rPr>
  </w:style>
  <w:style w:type="paragraph" w:customStyle="1" w:styleId="HorizontalLine">
    <w:name w:val="Horizontal Line"/>
    <w:basedOn w:val="Normln"/>
    <w:next w:val="Zkladntext"/>
    <w:qFormat/>
    <w:pPr>
      <w:pBdr>
        <w:bottom w:val="double" w:sz="2" w:space="0" w:color="808080"/>
      </w:pBdr>
      <w:spacing w:after="283"/>
    </w:pPr>
    <w:rPr>
      <w:sz w:val="12"/>
    </w:rPr>
  </w:style>
  <w:style w:type="paragraph" w:styleId="Zkladntext">
    <w:name w:val="Body Text"/>
    <w:basedOn w:val="Normln"/>
    <w:pPr>
      <w:spacing w:after="283"/>
    </w:pPr>
  </w:style>
  <w:style w:type="paragraph" w:styleId="Zptenadresanaoblku">
    <w:name w:val="envelope return"/>
    <w:basedOn w:val="Normln"/>
    <w:rPr>
      <w:i/>
    </w:rPr>
  </w:style>
  <w:style w:type="paragraph" w:customStyle="1" w:styleId="TableContents">
    <w:name w:val="Table Contents"/>
    <w:basedOn w:val="Zkladntext"/>
    <w:qFormat/>
  </w:style>
  <w:style w:type="paragraph" w:styleId="Zpat">
    <w:name w:val="footer"/>
    <w:basedOn w:val="Normln"/>
    <w:link w:val="ZpatChar"/>
    <w:uiPriority w:val="99"/>
    <w:pPr>
      <w:suppressLineNumbers/>
      <w:tabs>
        <w:tab w:val="center" w:pos="4818"/>
        <w:tab w:val="right" w:pos="9637"/>
      </w:tabs>
    </w:pPr>
  </w:style>
  <w:style w:type="paragraph" w:styleId="Zhlav">
    <w:name w:val="header"/>
    <w:basedOn w:val="Normln"/>
    <w:link w:val="ZhlavChar"/>
    <w:uiPriority w:val="99"/>
    <w:pPr>
      <w:suppressLineNumbers/>
      <w:tabs>
        <w:tab w:val="center" w:pos="4818"/>
        <w:tab w:val="right" w:pos="9637"/>
      </w:tabs>
    </w:pPr>
  </w:style>
  <w:style w:type="paragraph" w:customStyle="1" w:styleId="Heading">
    <w:name w:val="Heading"/>
    <w:basedOn w:val="Normln"/>
    <w:next w:val="Zkladntext"/>
    <w:qFormat/>
    <w:pPr>
      <w:keepNext/>
      <w:spacing w:before="240" w:after="283"/>
    </w:pPr>
    <w:rPr>
      <w:rFonts w:ascii="Albany" w:hAnsi="Albany"/>
      <w:sz w:val="28"/>
      <w:szCs w:val="28"/>
    </w:rPr>
  </w:style>
  <w:style w:type="paragraph" w:customStyle="1" w:styleId="Index">
    <w:name w:val="Index"/>
    <w:basedOn w:val="Normln"/>
    <w:qFormat/>
    <w:pPr>
      <w:suppressLineNumbers/>
    </w:pPr>
  </w:style>
  <w:style w:type="paragraph" w:styleId="Titulek">
    <w:name w:val="caption"/>
    <w:basedOn w:val="Normln"/>
    <w:qFormat/>
    <w:pPr>
      <w:suppressLineNumbers/>
      <w:spacing w:before="120" w:after="120"/>
    </w:pPr>
    <w:rPr>
      <w:i/>
      <w:iCs/>
    </w:rPr>
  </w:style>
  <w:style w:type="paragraph" w:styleId="Seznam">
    <w:name w:val="List"/>
    <w:basedOn w:val="Zkladntext"/>
  </w:style>
  <w:style w:type="paragraph" w:styleId="Textbubliny">
    <w:name w:val="Balloon Text"/>
    <w:basedOn w:val="Normln"/>
    <w:link w:val="TextbublinyChar"/>
    <w:uiPriority w:val="99"/>
    <w:semiHidden/>
    <w:unhideWhenUsed/>
    <w:rsid w:val="00801EE7"/>
    <w:rPr>
      <w:rFonts w:ascii="Segoe UI" w:hAnsi="Segoe UI" w:cs="Mangal"/>
      <w:sz w:val="18"/>
      <w:szCs w:val="16"/>
    </w:rPr>
  </w:style>
  <w:style w:type="character" w:customStyle="1" w:styleId="TextbublinyChar">
    <w:name w:val="Text bubliny Char"/>
    <w:basedOn w:val="Standardnpsmoodstavce"/>
    <w:link w:val="Textbubliny"/>
    <w:uiPriority w:val="99"/>
    <w:semiHidden/>
    <w:rsid w:val="00801EE7"/>
    <w:rPr>
      <w:rFonts w:ascii="Segoe UI" w:hAnsi="Segoe UI" w:cs="Mangal"/>
      <w:sz w:val="18"/>
      <w:szCs w:val="16"/>
    </w:rPr>
  </w:style>
  <w:style w:type="character" w:customStyle="1" w:styleId="ZhlavChar">
    <w:name w:val="Záhlaví Char"/>
    <w:basedOn w:val="Standardnpsmoodstavce"/>
    <w:link w:val="Zhlav"/>
    <w:uiPriority w:val="99"/>
    <w:rsid w:val="00FB7A82"/>
  </w:style>
  <w:style w:type="character" w:customStyle="1" w:styleId="ZpatChar">
    <w:name w:val="Zápatí Char"/>
    <w:basedOn w:val="Standardnpsmoodstavce"/>
    <w:link w:val="Zpat"/>
    <w:uiPriority w:val="99"/>
    <w:rsid w:val="00FB7A82"/>
  </w:style>
  <w:style w:type="character" w:customStyle="1" w:styleId="Nadpis2Char">
    <w:name w:val="Nadpis 2 Char"/>
    <w:basedOn w:val="Standardnpsmoodstavce"/>
    <w:link w:val="Nadpis2"/>
    <w:uiPriority w:val="9"/>
    <w:semiHidden/>
    <w:rsid w:val="00FB7A82"/>
    <w:rPr>
      <w:rFonts w:asciiTheme="majorHAnsi" w:eastAsiaTheme="majorEastAsia" w:hAnsiTheme="majorHAnsi" w:cs="Mangal"/>
      <w:color w:val="2F5496" w:themeColor="accent1" w:themeShade="BF"/>
      <w:sz w:val="26"/>
      <w:szCs w:val="23"/>
    </w:rPr>
  </w:style>
  <w:style w:type="character" w:styleId="Odkaznakoment">
    <w:name w:val="annotation reference"/>
    <w:basedOn w:val="Standardnpsmoodstavce"/>
    <w:uiPriority w:val="99"/>
    <w:semiHidden/>
    <w:unhideWhenUsed/>
    <w:rsid w:val="00862CF0"/>
    <w:rPr>
      <w:sz w:val="16"/>
      <w:szCs w:val="16"/>
    </w:rPr>
  </w:style>
  <w:style w:type="paragraph" w:styleId="Textkomente">
    <w:name w:val="annotation text"/>
    <w:basedOn w:val="Normln"/>
    <w:link w:val="TextkomenteChar"/>
    <w:uiPriority w:val="99"/>
    <w:unhideWhenUsed/>
    <w:rsid w:val="00862CF0"/>
    <w:rPr>
      <w:rFonts w:cs="Mangal"/>
      <w:sz w:val="20"/>
      <w:szCs w:val="18"/>
    </w:rPr>
  </w:style>
  <w:style w:type="character" w:customStyle="1" w:styleId="TextkomenteChar">
    <w:name w:val="Text komentáře Char"/>
    <w:basedOn w:val="Standardnpsmoodstavce"/>
    <w:link w:val="Textkomente"/>
    <w:uiPriority w:val="99"/>
    <w:rsid w:val="00862CF0"/>
    <w:rPr>
      <w:rFonts w:cs="Mangal"/>
      <w:sz w:val="20"/>
      <w:szCs w:val="18"/>
    </w:rPr>
  </w:style>
  <w:style w:type="paragraph" w:styleId="Pedmtkomente">
    <w:name w:val="annotation subject"/>
    <w:basedOn w:val="Textkomente"/>
    <w:next w:val="Textkomente"/>
    <w:link w:val="PedmtkomenteChar"/>
    <w:uiPriority w:val="99"/>
    <w:semiHidden/>
    <w:unhideWhenUsed/>
    <w:rsid w:val="00862CF0"/>
    <w:rPr>
      <w:b/>
      <w:bCs/>
    </w:rPr>
  </w:style>
  <w:style w:type="character" w:customStyle="1" w:styleId="PedmtkomenteChar">
    <w:name w:val="Předmět komentáře Char"/>
    <w:basedOn w:val="TextkomenteChar"/>
    <w:link w:val="Pedmtkomente"/>
    <w:uiPriority w:val="99"/>
    <w:semiHidden/>
    <w:rsid w:val="00862CF0"/>
    <w:rPr>
      <w:rFonts w:cs="Mangal"/>
      <w:b/>
      <w:bCs/>
      <w:sz w:val="20"/>
      <w:szCs w:val="18"/>
    </w:rPr>
  </w:style>
  <w:style w:type="character" w:styleId="Hypertextovodkaz">
    <w:name w:val="Hyperlink"/>
    <w:basedOn w:val="Standardnpsmoodstavce"/>
    <w:uiPriority w:val="99"/>
    <w:unhideWhenUsed/>
    <w:rsid w:val="00690AFD"/>
    <w:rPr>
      <w:color w:val="0563C1" w:themeColor="hyperlink"/>
      <w:u w:val="single"/>
    </w:rPr>
  </w:style>
  <w:style w:type="character" w:customStyle="1" w:styleId="Nevyeenzmnka1">
    <w:name w:val="Nevyřešená zmínka1"/>
    <w:basedOn w:val="Standardnpsmoodstavce"/>
    <w:uiPriority w:val="99"/>
    <w:semiHidden/>
    <w:unhideWhenUsed/>
    <w:rsid w:val="00690AFD"/>
    <w:rPr>
      <w:color w:val="605E5C"/>
      <w:shd w:val="clear" w:color="auto" w:fill="E1DFDD"/>
    </w:rPr>
  </w:style>
  <w:style w:type="paragraph" w:styleId="Revize">
    <w:name w:val="Revision"/>
    <w:hidden/>
    <w:uiPriority w:val="99"/>
    <w:semiHidden/>
    <w:rsid w:val="008E60BB"/>
    <w:rPr>
      <w:rFonts w:cs="Mangal"/>
      <w:szCs w:val="21"/>
    </w:rPr>
  </w:style>
  <w:style w:type="paragraph" w:styleId="Nzev">
    <w:name w:val="Title"/>
    <w:basedOn w:val="Normln"/>
    <w:next w:val="Normln"/>
    <w:link w:val="NzevChar"/>
    <w:uiPriority w:val="99"/>
    <w:qFormat/>
    <w:rsid w:val="008E60BB"/>
    <w:pPr>
      <w:widowControl/>
      <w:pBdr>
        <w:bottom w:val="single" w:sz="8" w:space="4" w:color="4F81BD"/>
      </w:pBdr>
      <w:spacing w:after="300"/>
    </w:pPr>
    <w:rPr>
      <w:rFonts w:ascii="Cambria" w:eastAsia="Times New Roman" w:hAnsi="Cambria" w:cs="Times New Roman"/>
      <w:color w:val="17365D"/>
      <w:spacing w:val="5"/>
      <w:kern w:val="28"/>
      <w:sz w:val="52"/>
      <w:szCs w:val="52"/>
      <w:lang w:eastAsia="x-none" w:bidi="ar-SA"/>
    </w:rPr>
  </w:style>
  <w:style w:type="character" w:customStyle="1" w:styleId="NzevChar">
    <w:name w:val="Název Char"/>
    <w:basedOn w:val="Standardnpsmoodstavce"/>
    <w:link w:val="Nzev"/>
    <w:uiPriority w:val="99"/>
    <w:rsid w:val="008E60BB"/>
    <w:rPr>
      <w:rFonts w:ascii="Cambria" w:eastAsia="Times New Roman" w:hAnsi="Cambria" w:cs="Times New Roman"/>
      <w:color w:val="17365D"/>
      <w:spacing w:val="5"/>
      <w:kern w:val="28"/>
      <w:sz w:val="52"/>
      <w:szCs w:val="52"/>
      <w:lang w:eastAsia="x-none" w:bidi="ar-SA"/>
    </w:rPr>
  </w:style>
  <w:style w:type="paragraph" w:styleId="Odstavecseseznamem">
    <w:name w:val="List Paragraph"/>
    <w:basedOn w:val="Normln"/>
    <w:uiPriority w:val="99"/>
    <w:qFormat/>
    <w:rsid w:val="008E60BB"/>
    <w:pPr>
      <w:widowControl/>
      <w:spacing w:after="200" w:line="276" w:lineRule="auto"/>
      <w:ind w:left="720"/>
    </w:pPr>
    <w:rPr>
      <w:rFonts w:ascii="Calibri" w:eastAsia="Calibri" w:hAnsi="Calibri" w:cs="Calibri"/>
      <w:sz w:val="22"/>
      <w:szCs w:val="22"/>
      <w:lang w:eastAsia="en-US" w:bidi="ar-SA"/>
    </w:rPr>
  </w:style>
  <w:style w:type="paragraph" w:customStyle="1" w:styleId="Default">
    <w:name w:val="Default"/>
    <w:rsid w:val="007268FA"/>
    <w:pPr>
      <w:autoSpaceDE w:val="0"/>
      <w:autoSpaceDN w:val="0"/>
      <w:adjustRightInd w:val="0"/>
    </w:pPr>
    <w:rPr>
      <w:rFonts w:ascii="Calibri" w:hAnsi="Calibri" w:cs="Calibri"/>
      <w:color w:val="000000"/>
      <w:lang w:val="cs-CZ" w:bidi="ar-SA"/>
    </w:rPr>
  </w:style>
  <w:style w:type="character" w:customStyle="1" w:styleId="normaltextrun">
    <w:name w:val="normaltextrun"/>
    <w:basedOn w:val="Standardnpsmoodstavce"/>
    <w:rsid w:val="001209C4"/>
  </w:style>
  <w:style w:type="character" w:customStyle="1" w:styleId="eop">
    <w:name w:val="eop"/>
    <w:basedOn w:val="Standardnpsmoodstavce"/>
    <w:rsid w:val="001209C4"/>
  </w:style>
  <w:style w:type="paragraph" w:customStyle="1" w:styleId="kapitola">
    <w:name w:val="kapitola"/>
    <w:basedOn w:val="Nzev"/>
    <w:link w:val="kapitolaChar"/>
    <w:qFormat/>
    <w:rsid w:val="002573FA"/>
    <w:pPr>
      <w:pBdr>
        <w:bottom w:val="single" w:sz="48" w:space="4" w:color="E36C0A"/>
      </w:pBdr>
    </w:pPr>
    <w:rPr>
      <w:rFonts w:ascii="Calibri" w:hAnsi="Calibri"/>
      <w:caps/>
      <w:color w:val="auto"/>
    </w:rPr>
  </w:style>
  <w:style w:type="character" w:customStyle="1" w:styleId="kapitolaChar">
    <w:name w:val="kapitola Char"/>
    <w:link w:val="kapitola"/>
    <w:rsid w:val="002573FA"/>
    <w:rPr>
      <w:rFonts w:ascii="Calibri" w:eastAsia="Times New Roman" w:hAnsi="Calibri" w:cs="Times New Roman"/>
      <w:caps/>
      <w:spacing w:val="5"/>
      <w:kern w:val="28"/>
      <w:sz w:val="52"/>
      <w:szCs w:val="52"/>
      <w:lang w:val="cs-CZ" w:eastAsia="x-none" w:bidi="ar-SA"/>
    </w:rPr>
  </w:style>
  <w:style w:type="paragraph" w:styleId="Normlnweb">
    <w:name w:val="Normal (Web)"/>
    <w:basedOn w:val="Normln"/>
    <w:uiPriority w:val="99"/>
    <w:unhideWhenUsed/>
    <w:rsid w:val="0088519F"/>
    <w:pPr>
      <w:widowControl/>
      <w:spacing w:before="100" w:beforeAutospacing="1" w:after="100" w:afterAutospacing="1"/>
    </w:pPr>
    <w:rPr>
      <w:rFonts w:ascii="Times New Roman" w:eastAsia="Times New Roman" w:hAnsi="Times New Roman" w:cs="Times New Roman"/>
      <w:lang w:eastAsia="cs-CZ" w:bidi="ar-SA"/>
    </w:rPr>
  </w:style>
  <w:style w:type="character" w:customStyle="1" w:styleId="UnresolvedMention">
    <w:name w:val="Unresolved Mention"/>
    <w:basedOn w:val="Standardnpsmoodstavce"/>
    <w:uiPriority w:val="99"/>
    <w:semiHidden/>
    <w:unhideWhenUsed/>
    <w:rsid w:val="007A5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arujme.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4BEB046935D5345A496F72482918623" ma:contentTypeVersion="12" ma:contentTypeDescription="Vytvoří nový dokument" ma:contentTypeScope="" ma:versionID="2ae3669dd3eb9e8182c9e935a77f2a9f">
  <xsd:schema xmlns:xsd="http://www.w3.org/2001/XMLSchema" xmlns:xs="http://www.w3.org/2001/XMLSchema" xmlns:p="http://schemas.microsoft.com/office/2006/metadata/properties" xmlns:ns2="b77cf19b-1a31-412d-ac70-a484f1bc1b7e" xmlns:ns3="cdc9c960-6b87-4572-ab53-bcf023d58c66" targetNamespace="http://schemas.microsoft.com/office/2006/metadata/properties" ma:root="true" ma:fieldsID="b44c0340dbde6d61ef3c8880f693e0be" ns2:_="" ns3:_="">
    <xsd:import namespace="b77cf19b-1a31-412d-ac70-a484f1bc1b7e"/>
    <xsd:import namespace="cdc9c960-6b87-4572-ab53-bcf023d58c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cf19b-1a31-412d-ac70-a484f1bc1b7e"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c9c960-6b87-4572-ab53-bcf023d58c6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E9203-657D-41E1-B1FD-3C0B572F3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cf19b-1a31-412d-ac70-a484f1bc1b7e"/>
    <ds:schemaRef ds:uri="cdc9c960-6b87-4572-ab53-bcf023d58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059D36-725C-4C3F-B013-0CAAA768B5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2B9932-0B3F-40B4-AA8C-4D539E13B361}">
  <ds:schemaRefs>
    <ds:schemaRef ds:uri="http://schemas.microsoft.com/sharepoint/v3/contenttype/forms"/>
  </ds:schemaRefs>
</ds:datastoreItem>
</file>

<file path=customXml/itemProps4.xml><?xml version="1.0" encoding="utf-8"?>
<ds:datastoreItem xmlns:ds="http://schemas.openxmlformats.org/officeDocument/2006/customXml" ds:itemID="{D4D272D4-FACA-4C52-8BE9-25308AE30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12</Pages>
  <Words>3866</Words>
  <Characters>22810</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anna.zimova</dc:creator>
  <cp:lastModifiedBy>Soňa Němčíková</cp:lastModifiedBy>
  <cp:revision>10</cp:revision>
  <dcterms:created xsi:type="dcterms:W3CDTF">2025-03-05T10:03:00Z</dcterms:created>
  <dcterms:modified xsi:type="dcterms:W3CDTF">2025-03-18T13:16:00Z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0x01010024BEB046935D5345A496F72482918623</vt:lpwstr>
  </property>
</Properties>
</file>