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F07" w:rsidRDefault="00850FA6">
      <w:pPr>
        <w:tabs>
          <w:tab w:val="center" w:pos="7077"/>
        </w:tabs>
        <w:spacing w:after="0" w:line="259" w:lineRule="auto"/>
        <w:ind w:left="-15" w:firstLine="0"/>
        <w:jc w:val="left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</w:r>
      <w:r>
        <w:rPr>
          <w:sz w:val="16"/>
        </w:rPr>
        <w:t>č. smlouvy příkazce: ZUS/343/2025</w:t>
      </w:r>
      <w:r>
        <w:rPr>
          <w:b/>
          <w:sz w:val="32"/>
        </w:rPr>
        <w:t xml:space="preserve"> </w:t>
      </w:r>
    </w:p>
    <w:p w:rsidR="00C52F07" w:rsidRDefault="00850FA6">
      <w:pPr>
        <w:tabs>
          <w:tab w:val="center" w:pos="708"/>
          <w:tab w:val="center" w:pos="6605"/>
        </w:tabs>
        <w:spacing w:after="259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16"/>
        </w:rPr>
        <w:t xml:space="preserve"> </w:t>
      </w:r>
      <w:r>
        <w:rPr>
          <w:sz w:val="16"/>
        </w:rPr>
        <w:tab/>
        <w:t xml:space="preserve">č. smlouvy příkazníka: </w:t>
      </w:r>
    </w:p>
    <w:p w:rsidR="00C52F07" w:rsidRDefault="00850FA6">
      <w:pPr>
        <w:spacing w:after="215" w:line="259" w:lineRule="auto"/>
        <w:ind w:left="0" w:firstLine="0"/>
        <w:jc w:val="left"/>
      </w:pPr>
      <w:r>
        <w:rPr>
          <w:b/>
          <w:sz w:val="32"/>
        </w:rPr>
        <w:t xml:space="preserve">  </w:t>
      </w:r>
    </w:p>
    <w:p w:rsidR="00C52F07" w:rsidRDefault="00850FA6">
      <w:pPr>
        <w:spacing w:after="58" w:line="259" w:lineRule="auto"/>
        <w:ind w:left="1834" w:right="1825" w:hanging="10"/>
        <w:jc w:val="center"/>
      </w:pPr>
      <w:r>
        <w:rPr>
          <w:b/>
          <w:sz w:val="32"/>
        </w:rPr>
        <w:t xml:space="preserve">PŘÍKAZNÍ SMLOUVA  </w:t>
      </w:r>
    </w:p>
    <w:p w:rsidR="00C52F07" w:rsidRDefault="00850FA6">
      <w:pPr>
        <w:spacing w:after="58" w:line="259" w:lineRule="auto"/>
        <w:ind w:left="1834" w:right="1650" w:hanging="10"/>
        <w:jc w:val="center"/>
      </w:pPr>
      <w:r>
        <w:rPr>
          <w:b/>
          <w:sz w:val="32"/>
        </w:rPr>
        <w:t xml:space="preserve">NA ZAJIŠTĚNÍ VÝKONU  TECHNICKÉHO DOZORU STAVEBNÍKA </w:t>
      </w:r>
    </w:p>
    <w:p w:rsidR="00C52F07" w:rsidRDefault="00850FA6">
      <w:pPr>
        <w:spacing w:after="156" w:line="259" w:lineRule="auto"/>
        <w:ind w:left="110" w:right="100" w:hanging="10"/>
        <w:jc w:val="center"/>
      </w:pPr>
      <w:r>
        <w:t>uzavřena dle § 2430 a násl. zákona č. 89/2012 Sb., občanského zákoníku, ve znění pozdějších předpisů (dále jen „</w:t>
      </w:r>
      <w:r>
        <w:rPr>
          <w:b/>
        </w:rPr>
        <w:t>smlouva</w:t>
      </w:r>
      <w:r>
        <w:t xml:space="preserve">“) mezi těmito smluvními stranami: </w:t>
      </w:r>
    </w:p>
    <w:p w:rsidR="00C52F07" w:rsidRDefault="00850FA6">
      <w:pPr>
        <w:spacing w:after="193" w:line="259" w:lineRule="auto"/>
        <w:ind w:left="58" w:firstLine="0"/>
        <w:jc w:val="center"/>
      </w:pPr>
      <w:r>
        <w:t xml:space="preserve"> </w:t>
      </w:r>
    </w:p>
    <w:p w:rsidR="00C52F07" w:rsidRDefault="00850FA6">
      <w:pPr>
        <w:numPr>
          <w:ilvl w:val="0"/>
          <w:numId w:val="1"/>
        </w:numPr>
        <w:spacing w:line="259" w:lineRule="auto"/>
        <w:ind w:hanging="708"/>
        <w:jc w:val="left"/>
      </w:pPr>
      <w:r>
        <w:rPr>
          <w:b/>
        </w:rPr>
        <w:t xml:space="preserve">Jubilejní Masarykova základní škola a mateřská škola, Třinec, příspěvková organizace     </w:t>
      </w:r>
    </w:p>
    <w:p w:rsidR="00C52F07" w:rsidRDefault="00850FA6">
      <w:pPr>
        <w:ind w:left="-15" w:right="1475" w:firstLine="0"/>
      </w:pPr>
      <w:r>
        <w:t xml:space="preserve"> </w:t>
      </w:r>
      <w:r>
        <w:tab/>
        <w:t xml:space="preserve">adresa: </w:t>
      </w:r>
      <w:r>
        <w:tab/>
        <w:t xml:space="preserve"> </w:t>
      </w:r>
      <w:r>
        <w:tab/>
        <w:t xml:space="preserve"> </w:t>
      </w:r>
      <w:r>
        <w:tab/>
        <w:t xml:space="preserve">U Splavu 550, Třinec, PSČ 739 61  </w:t>
      </w:r>
      <w:r w:rsidR="00496DF6">
        <w:tab/>
      </w:r>
      <w:r w:rsidR="00496DF6">
        <w:tab/>
      </w:r>
      <w:r w:rsidR="00496DF6">
        <w:tab/>
      </w:r>
      <w:r>
        <w:tab/>
        <w:t xml:space="preserve">zastoupeno:  </w:t>
      </w:r>
      <w:r>
        <w:tab/>
        <w:t xml:space="preserve"> </w:t>
      </w:r>
      <w:r>
        <w:tab/>
      </w:r>
      <w:r>
        <w:t xml:space="preserve"> </w:t>
      </w:r>
    </w:p>
    <w:p w:rsidR="00496DF6" w:rsidRDefault="00850FA6">
      <w:pPr>
        <w:ind w:left="693" w:right="350" w:hanging="708"/>
      </w:pPr>
      <w:r>
        <w:t xml:space="preserve"> </w:t>
      </w:r>
      <w:r>
        <w:tab/>
      </w:r>
      <w:r>
        <w:t xml:space="preserve">oprávněn jednat ve věcech smluvních: </w:t>
      </w:r>
      <w:r>
        <w:tab/>
      </w:r>
    </w:p>
    <w:p w:rsidR="00C52F07" w:rsidRDefault="00850FA6" w:rsidP="00496DF6">
      <w:pPr>
        <w:ind w:left="693" w:right="350" w:firstLine="0"/>
      </w:pPr>
      <w:r>
        <w:t xml:space="preserve">jednat ve věcech technických: </w:t>
      </w:r>
      <w:r>
        <w:tab/>
      </w:r>
      <w:r>
        <w:t xml:space="preserve"> </w:t>
      </w:r>
    </w:p>
    <w:p w:rsidR="00C52F07" w:rsidRDefault="00850FA6">
      <w:pPr>
        <w:tabs>
          <w:tab w:val="center" w:pos="1070"/>
          <w:tab w:val="center" w:pos="2127"/>
          <w:tab w:val="center" w:pos="2838"/>
          <w:tab w:val="center" w:pos="4159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telefon: </w:t>
      </w:r>
      <w:r>
        <w:tab/>
        <w:t xml:space="preserve"> </w:t>
      </w:r>
      <w:r>
        <w:tab/>
        <w:t xml:space="preserve"> </w:t>
      </w:r>
      <w:r>
        <w:tab/>
        <w:t xml:space="preserve">558 551 500 </w:t>
      </w:r>
    </w:p>
    <w:p w:rsidR="00C52F07" w:rsidRDefault="00850FA6" w:rsidP="00496DF6">
      <w:pPr>
        <w:spacing w:line="245" w:lineRule="auto"/>
        <w:ind w:left="-15" w:right="3458" w:firstLine="723"/>
      </w:pPr>
      <w:r>
        <w:t xml:space="preserve">e-mail:    jmzs@seznam.cz   IČO:    70640009 </w:t>
      </w:r>
    </w:p>
    <w:p w:rsidR="00C52F07" w:rsidRDefault="00850FA6">
      <w:pPr>
        <w:spacing w:after="39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C52F07" w:rsidRDefault="00850FA6">
      <w:pPr>
        <w:tabs>
          <w:tab w:val="center" w:pos="3181"/>
        </w:tabs>
        <w:spacing w:after="130"/>
        <w:ind w:left="-15" w:firstLine="0"/>
        <w:jc w:val="left"/>
      </w:pPr>
      <w:r>
        <w:t xml:space="preserve"> </w:t>
      </w:r>
      <w:r>
        <w:tab/>
        <w:t>jako příkazce na s</w:t>
      </w:r>
      <w:r>
        <w:t>traně jedné (dále jen „</w:t>
      </w:r>
      <w:r>
        <w:rPr>
          <w:b/>
        </w:rPr>
        <w:t>příkazce</w:t>
      </w:r>
      <w:r>
        <w:t xml:space="preserve">“) </w:t>
      </w:r>
    </w:p>
    <w:p w:rsidR="00C52F07" w:rsidRDefault="00850FA6">
      <w:pPr>
        <w:spacing w:after="161" w:line="259" w:lineRule="auto"/>
        <w:ind w:left="0" w:firstLine="0"/>
        <w:jc w:val="left"/>
      </w:pPr>
      <w:r>
        <w:t xml:space="preserve"> </w:t>
      </w:r>
    </w:p>
    <w:p w:rsidR="00C52F07" w:rsidRDefault="00850FA6">
      <w:pPr>
        <w:tabs>
          <w:tab w:val="center" w:pos="770"/>
        </w:tabs>
        <w:spacing w:after="128"/>
        <w:ind w:left="-15" w:firstLine="0"/>
        <w:jc w:val="left"/>
      </w:pPr>
      <w:r>
        <w:t xml:space="preserve"> </w:t>
      </w:r>
      <w:r>
        <w:tab/>
        <w:t xml:space="preserve">a </w:t>
      </w:r>
    </w:p>
    <w:p w:rsidR="00C52F07" w:rsidRDefault="00850FA6">
      <w:pPr>
        <w:spacing w:after="158" w:line="259" w:lineRule="auto"/>
        <w:ind w:left="0" w:firstLine="0"/>
        <w:jc w:val="left"/>
      </w:pPr>
      <w:r>
        <w:t xml:space="preserve"> </w:t>
      </w:r>
    </w:p>
    <w:p w:rsidR="00C52F07" w:rsidRDefault="00850FA6">
      <w:pPr>
        <w:numPr>
          <w:ilvl w:val="0"/>
          <w:numId w:val="1"/>
        </w:numPr>
        <w:spacing w:after="32" w:line="259" w:lineRule="auto"/>
        <w:ind w:hanging="708"/>
        <w:jc w:val="left"/>
      </w:pPr>
      <w:r>
        <w:rPr>
          <w:b/>
        </w:rPr>
        <w:t xml:space="preserve">HGH </w:t>
      </w:r>
      <w:proofErr w:type="spellStart"/>
      <w:r>
        <w:rPr>
          <w:b/>
        </w:rPr>
        <w:t>safety</w:t>
      </w:r>
      <w:proofErr w:type="spellEnd"/>
      <w:r>
        <w:rPr>
          <w:b/>
        </w:rPr>
        <w:t xml:space="preserve"> s. r. o. </w:t>
      </w:r>
    </w:p>
    <w:p w:rsidR="00C52F07" w:rsidRDefault="00850FA6">
      <w:pPr>
        <w:tabs>
          <w:tab w:val="right" w:pos="9644"/>
        </w:tabs>
        <w:ind w:left="-15" w:firstLine="0"/>
        <w:jc w:val="left"/>
      </w:pPr>
      <w:r>
        <w:rPr>
          <w:b/>
        </w:rPr>
        <w:t xml:space="preserve"> </w:t>
      </w:r>
      <w:r>
        <w:rPr>
          <w:b/>
        </w:rPr>
        <w:tab/>
      </w:r>
      <w:r>
        <w:t xml:space="preserve">zapsána v obchodním rejstříku vedeném u Městského soudu v Praze pod </w:t>
      </w:r>
      <w:proofErr w:type="spellStart"/>
      <w:r>
        <w:t>sp</w:t>
      </w:r>
      <w:proofErr w:type="spellEnd"/>
      <w:r>
        <w:t xml:space="preserve">. zn. C 211957 </w:t>
      </w:r>
    </w:p>
    <w:p w:rsidR="00C52F07" w:rsidRDefault="00850FA6">
      <w:pPr>
        <w:ind w:left="-15" w:right="1697" w:firstLine="0"/>
      </w:pPr>
      <w:r>
        <w:t xml:space="preserve"> </w:t>
      </w:r>
      <w:r>
        <w:tab/>
        <w:t xml:space="preserve">sídlem: </w:t>
      </w:r>
      <w:r>
        <w:tab/>
        <w:t xml:space="preserve"> </w:t>
      </w:r>
      <w:r>
        <w:tab/>
        <w:t xml:space="preserve"> </w:t>
      </w:r>
      <w:r>
        <w:tab/>
        <w:t xml:space="preserve">Drahobejlova 1072/10, 190 00 Praha 9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 xml:space="preserve">divize Morava: nám. Míru 559, 739 61 Třinec </w:t>
      </w:r>
      <w:r>
        <w:tab/>
        <w:t xml:space="preserve"> </w:t>
      </w:r>
      <w:r>
        <w:tab/>
        <w:t xml:space="preserve"> </w:t>
      </w:r>
    </w:p>
    <w:p w:rsidR="00C52F07" w:rsidRDefault="00850FA6">
      <w:pPr>
        <w:tabs>
          <w:tab w:val="center" w:pos="1308"/>
          <w:tab w:val="center" w:pos="2838"/>
          <w:tab w:val="center" w:pos="4787"/>
          <w:tab w:val="center" w:pos="6383"/>
        </w:tabs>
        <w:ind w:left="-15" w:firstLine="0"/>
        <w:jc w:val="left"/>
      </w:pPr>
      <w:r>
        <w:t xml:space="preserve"> </w:t>
      </w:r>
      <w:r>
        <w:tab/>
        <w:t xml:space="preserve">zastoupena:  </w:t>
      </w:r>
      <w:r>
        <w:tab/>
        <w:t xml:space="preserve"> </w:t>
      </w:r>
      <w:r>
        <w:tab/>
      </w:r>
      <w:r>
        <w:tab/>
        <w:t xml:space="preserve"> </w:t>
      </w:r>
    </w:p>
    <w:p w:rsidR="00C52F07" w:rsidRDefault="00850FA6">
      <w:pPr>
        <w:spacing w:after="0" w:line="286" w:lineRule="auto"/>
        <w:ind w:left="0" w:right="4618" w:firstLine="0"/>
        <w:jc w:val="left"/>
      </w:pPr>
      <w:r>
        <w:t xml:space="preserve"> </w:t>
      </w:r>
      <w:r>
        <w:tab/>
        <w:t xml:space="preserve">IČO: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01807544  </w:t>
      </w:r>
      <w:r>
        <w:tab/>
        <w:t xml:space="preserve">DIČ: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CZ01807544   </w:t>
      </w:r>
      <w:r>
        <w:tab/>
        <w:t xml:space="preserve">bankovní spojení: </w:t>
      </w:r>
      <w:r>
        <w:tab/>
        <w:t xml:space="preserve"> </w:t>
      </w:r>
      <w:r>
        <w:tab/>
        <w:t xml:space="preserve">ČSOB a. s. </w:t>
      </w:r>
    </w:p>
    <w:p w:rsidR="00C52F07" w:rsidRDefault="00850FA6">
      <w:pPr>
        <w:tabs>
          <w:tab w:val="center" w:pos="1064"/>
          <w:tab w:val="center" w:pos="2127"/>
          <w:tab w:val="center" w:pos="2838"/>
          <w:tab w:val="center" w:pos="4373"/>
          <w:tab w:val="center" w:pos="5673"/>
        </w:tabs>
        <w:ind w:left="-15" w:firstLine="0"/>
        <w:jc w:val="left"/>
      </w:pPr>
      <w:r>
        <w:t xml:space="preserve"> </w:t>
      </w:r>
      <w:r>
        <w:tab/>
        <w:t xml:space="preserve">č. účtu: 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</w:t>
      </w:r>
    </w:p>
    <w:p w:rsidR="00C52F07" w:rsidRDefault="00850FA6">
      <w:pPr>
        <w:spacing w:after="30" w:line="259" w:lineRule="auto"/>
        <w:ind w:left="0" w:firstLine="0"/>
        <w:jc w:val="left"/>
      </w:pPr>
      <w:r>
        <w:t xml:space="preserve"> </w:t>
      </w:r>
    </w:p>
    <w:p w:rsidR="00C52F07" w:rsidRDefault="00850FA6">
      <w:pPr>
        <w:tabs>
          <w:tab w:val="center" w:pos="3291"/>
        </w:tabs>
        <w:spacing w:after="166"/>
        <w:ind w:left="-15" w:firstLine="0"/>
        <w:jc w:val="left"/>
      </w:pPr>
      <w:r>
        <w:t xml:space="preserve">     </w:t>
      </w:r>
      <w:r>
        <w:tab/>
        <w:t>jako příkazník na straně druhé (dá</w:t>
      </w:r>
      <w:r>
        <w:t>le jen „</w:t>
      </w:r>
      <w:r>
        <w:rPr>
          <w:b/>
        </w:rPr>
        <w:t>příkazník</w:t>
      </w:r>
      <w:r>
        <w:t xml:space="preserve">“), </w:t>
      </w:r>
    </w:p>
    <w:p w:rsidR="00C52F07" w:rsidRDefault="00850FA6">
      <w:pPr>
        <w:tabs>
          <w:tab w:val="center" w:pos="428"/>
          <w:tab w:val="center" w:pos="2585"/>
        </w:tabs>
        <w:spacing w:after="130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(společně dále jen </w:t>
      </w:r>
      <w:r>
        <w:rPr>
          <w:b/>
        </w:rPr>
        <w:t>„smluvní strany“</w:t>
      </w:r>
      <w:r>
        <w:t xml:space="preserve">). </w:t>
      </w:r>
    </w:p>
    <w:p w:rsidR="00C52F07" w:rsidRDefault="00850FA6">
      <w:pPr>
        <w:spacing w:after="160" w:line="259" w:lineRule="auto"/>
        <w:ind w:left="0" w:firstLine="0"/>
        <w:jc w:val="left"/>
      </w:pPr>
      <w:r>
        <w:t xml:space="preserve"> </w:t>
      </w:r>
    </w:p>
    <w:p w:rsidR="00496DF6" w:rsidRDefault="00496DF6">
      <w:pPr>
        <w:spacing w:after="160" w:line="259" w:lineRule="auto"/>
        <w:ind w:left="0" w:firstLine="0"/>
        <w:jc w:val="left"/>
      </w:pPr>
    </w:p>
    <w:p w:rsidR="00496DF6" w:rsidRDefault="00496DF6">
      <w:pPr>
        <w:spacing w:after="160" w:line="259" w:lineRule="auto"/>
        <w:ind w:left="0" w:firstLine="0"/>
        <w:jc w:val="left"/>
      </w:pPr>
    </w:p>
    <w:p w:rsidR="00C52F07" w:rsidRDefault="00850FA6">
      <w:pPr>
        <w:spacing w:after="155" w:line="259" w:lineRule="auto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C52F07" w:rsidRDefault="00850FA6">
      <w:pPr>
        <w:spacing w:after="37" w:line="259" w:lineRule="auto"/>
        <w:ind w:left="10" w:right="5" w:hanging="10"/>
        <w:jc w:val="center"/>
      </w:pPr>
      <w:r>
        <w:rPr>
          <w:b/>
        </w:rPr>
        <w:lastRenderedPageBreak/>
        <w:t xml:space="preserve">I. </w:t>
      </w:r>
    </w:p>
    <w:p w:rsidR="00C52F07" w:rsidRDefault="00850FA6">
      <w:pPr>
        <w:spacing w:after="174" w:line="259" w:lineRule="auto"/>
        <w:ind w:left="10" w:right="6" w:hanging="10"/>
        <w:jc w:val="center"/>
      </w:pPr>
      <w:r>
        <w:rPr>
          <w:b/>
        </w:rPr>
        <w:t xml:space="preserve">Úvodní ustanovení </w:t>
      </w:r>
    </w:p>
    <w:p w:rsidR="00C52F07" w:rsidRDefault="00850FA6">
      <w:pPr>
        <w:numPr>
          <w:ilvl w:val="0"/>
          <w:numId w:val="2"/>
        </w:numPr>
        <w:ind w:hanging="567"/>
      </w:pPr>
      <w:r>
        <w:t xml:space="preserve">Osoby oprávněné k podpisu této smlouvy výslovně prohlašují, že jsou oprávněny v souladu s </w:t>
      </w:r>
      <w:r>
        <w:t xml:space="preserve">obecně závaznými právními předpisy a vnitřními předpisy příslušné smluvní strany bez dalšího podepsat tuto příkazní smlouvu. </w:t>
      </w:r>
    </w:p>
    <w:p w:rsidR="00C52F07" w:rsidRDefault="00850FA6">
      <w:pPr>
        <w:numPr>
          <w:ilvl w:val="0"/>
          <w:numId w:val="2"/>
        </w:numPr>
        <w:spacing w:after="133"/>
        <w:ind w:hanging="567"/>
      </w:pPr>
      <w:r>
        <w:t xml:space="preserve">Příkazník prohlašuje, že je podle příslušných právních předpisů oprávněn ke všem </w:t>
      </w:r>
      <w:r>
        <w:t xml:space="preserve">činnostem podle této smlouvy. Současně příkazník ubezpečuje příkazce, že je připraven provést všechny činnosti s odbornou péčí, podle svých nejlepších znalostí a schopností. </w:t>
      </w:r>
    </w:p>
    <w:p w:rsidR="00C52F07" w:rsidRDefault="00850FA6">
      <w:pPr>
        <w:numPr>
          <w:ilvl w:val="0"/>
          <w:numId w:val="2"/>
        </w:numPr>
        <w:spacing w:after="98"/>
        <w:ind w:hanging="567"/>
      </w:pPr>
      <w:r>
        <w:t>Tato smlouva se uzavírá za účelem zajištění technického dozoru stavebníka (dále t</w:t>
      </w:r>
      <w:r>
        <w:t>aké „</w:t>
      </w:r>
      <w:r>
        <w:rPr>
          <w:b/>
        </w:rPr>
        <w:t>TDS</w:t>
      </w:r>
      <w:r>
        <w:t xml:space="preserve">“). </w:t>
      </w:r>
    </w:p>
    <w:p w:rsidR="00C52F07" w:rsidRDefault="00850FA6">
      <w:pPr>
        <w:spacing w:after="134" w:line="259" w:lineRule="auto"/>
        <w:ind w:left="567" w:firstLine="0"/>
        <w:jc w:val="left"/>
      </w:pPr>
      <w:r>
        <w:t xml:space="preserve"> </w:t>
      </w:r>
    </w:p>
    <w:p w:rsidR="00C52F07" w:rsidRDefault="00850FA6">
      <w:pPr>
        <w:spacing w:after="37" w:line="259" w:lineRule="auto"/>
        <w:ind w:left="10" w:right="3" w:hanging="10"/>
        <w:jc w:val="center"/>
      </w:pPr>
      <w:r>
        <w:rPr>
          <w:b/>
        </w:rPr>
        <w:t xml:space="preserve">II. </w:t>
      </w:r>
    </w:p>
    <w:p w:rsidR="00C52F07" w:rsidRDefault="00850FA6">
      <w:pPr>
        <w:spacing w:after="174" w:line="259" w:lineRule="auto"/>
        <w:ind w:left="10" w:right="1" w:hanging="10"/>
        <w:jc w:val="center"/>
      </w:pPr>
      <w:r>
        <w:rPr>
          <w:b/>
        </w:rPr>
        <w:t xml:space="preserve">Předmět smlouvy </w:t>
      </w:r>
    </w:p>
    <w:p w:rsidR="00C52F07" w:rsidRDefault="00850FA6">
      <w:pPr>
        <w:numPr>
          <w:ilvl w:val="0"/>
          <w:numId w:val="3"/>
        </w:numPr>
        <w:spacing w:after="130"/>
        <w:ind w:hanging="567"/>
      </w:pPr>
      <w:r>
        <w:t xml:space="preserve">Příkazník se zavazuje jménem příkazce a na svou odpovědnost vykonávat a zajišťovat činnosti technického dozoru stavebníka na stavební akci </w:t>
      </w:r>
      <w:r>
        <w:rPr>
          <w:b/>
        </w:rPr>
        <w:t>„Jubilejní ZŠ a MŠ, U Splavu – rekonstrukce střechy – II. etapa“</w:t>
      </w:r>
      <w:r>
        <w:t xml:space="preserve"> (dále jen „</w:t>
      </w:r>
      <w:r>
        <w:rPr>
          <w:b/>
        </w:rPr>
        <w:t>stav</w:t>
      </w:r>
      <w:r>
        <w:rPr>
          <w:b/>
        </w:rPr>
        <w:t>ba</w:t>
      </w:r>
      <w:r>
        <w:t xml:space="preserve">“), a to za podmínek stanovených touto smlouvou. </w:t>
      </w:r>
    </w:p>
    <w:p w:rsidR="00C52F07" w:rsidRDefault="00850FA6">
      <w:pPr>
        <w:numPr>
          <w:ilvl w:val="0"/>
          <w:numId w:val="3"/>
        </w:numPr>
        <w:spacing w:after="92"/>
        <w:ind w:hanging="567"/>
      </w:pPr>
      <w:r>
        <w:t xml:space="preserve">Předmětem plnění této smlouvy je zajištění TDS před zahájením provádění stavby, v průběhu provádění stavby a při předání a převzetí stavby. </w:t>
      </w:r>
    </w:p>
    <w:p w:rsidR="00C52F07" w:rsidRDefault="00850FA6">
      <w:pPr>
        <w:spacing w:after="0" w:line="259" w:lineRule="auto"/>
        <w:ind w:left="0" w:firstLine="0"/>
        <w:jc w:val="left"/>
      </w:pPr>
      <w:r>
        <w:t xml:space="preserve"> </w:t>
      </w:r>
    </w:p>
    <w:p w:rsidR="00C52F07" w:rsidRDefault="00850FA6">
      <w:pPr>
        <w:spacing w:after="22" w:line="259" w:lineRule="auto"/>
        <w:ind w:left="10" w:right="3" w:hanging="10"/>
        <w:jc w:val="center"/>
      </w:pPr>
      <w:r>
        <w:rPr>
          <w:b/>
        </w:rPr>
        <w:t xml:space="preserve">III. </w:t>
      </w:r>
    </w:p>
    <w:p w:rsidR="00C52F07" w:rsidRDefault="00850FA6">
      <w:pPr>
        <w:spacing w:after="174" w:line="259" w:lineRule="auto"/>
        <w:ind w:left="10" w:right="5" w:hanging="10"/>
        <w:jc w:val="center"/>
      </w:pPr>
      <w:r>
        <w:rPr>
          <w:b/>
        </w:rPr>
        <w:t xml:space="preserve">Výkon TDS </w:t>
      </w:r>
    </w:p>
    <w:p w:rsidR="00C52F07" w:rsidRDefault="00850FA6">
      <w:pPr>
        <w:numPr>
          <w:ilvl w:val="0"/>
          <w:numId w:val="4"/>
        </w:numPr>
        <w:spacing w:after="131"/>
        <w:ind w:hanging="567"/>
      </w:pPr>
      <w:r>
        <w:t xml:space="preserve">Příkazník se při výkonu funkce TDS </w:t>
      </w:r>
      <w:r>
        <w:t xml:space="preserve">zavazuje provádět kontrolu realizované stavby tak, aby byly dodržovány technické podmínky realizace stavby, aby byl dodržen rozpočet a termíny stavby, jakož i platné právní předpisy. </w:t>
      </w:r>
    </w:p>
    <w:p w:rsidR="00C52F07" w:rsidRDefault="00850FA6">
      <w:pPr>
        <w:numPr>
          <w:ilvl w:val="0"/>
          <w:numId w:val="4"/>
        </w:numPr>
        <w:spacing w:after="134"/>
        <w:ind w:hanging="567"/>
      </w:pPr>
      <w:r>
        <w:t xml:space="preserve">Příkazník se zavazuje, že k zajišťování činností dle tohoto článku bude </w:t>
      </w:r>
      <w:r>
        <w:t xml:space="preserve">využívat pouze osob, které disponují autorizací dle zákona č. 360/1992 Sb., o výkonu povolání autorizovaných architektů a o výkonu povolání autorizovaných inženýrů a techniků činných ve výstavbě, ve znění pozdějších předpisů. </w:t>
      </w:r>
    </w:p>
    <w:p w:rsidR="00C52F07" w:rsidRDefault="00850FA6">
      <w:pPr>
        <w:numPr>
          <w:ilvl w:val="0"/>
          <w:numId w:val="4"/>
        </w:numPr>
        <w:spacing w:after="131"/>
        <w:ind w:hanging="567"/>
      </w:pPr>
      <w:r>
        <w:t>Příkazník se touto příkazní s</w:t>
      </w:r>
      <w:r>
        <w:t xml:space="preserve">mlouvou zavazuje vykonávat jménem příkazce a na jeho účet TDS na stavbě v tomto rozsahu: </w:t>
      </w:r>
    </w:p>
    <w:p w:rsidR="00C52F07" w:rsidRDefault="00850FA6">
      <w:pPr>
        <w:spacing w:after="59" w:line="259" w:lineRule="auto"/>
        <w:ind w:left="730" w:hanging="10"/>
        <w:jc w:val="left"/>
      </w:pPr>
      <w:r>
        <w:t xml:space="preserve">a) </w:t>
      </w:r>
      <w:r>
        <w:rPr>
          <w:b/>
        </w:rPr>
        <w:t>fáze před zahájením provádění stavby</w:t>
      </w:r>
      <w:r>
        <w:t xml:space="preserve">: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seznámení se s podklady, podle kterých se připravuje realizace stavby, zejména s projektovou dokumentací, obsahem smluv a s </w:t>
      </w:r>
      <w:r>
        <w:t xml:space="preserve">obsahem stavebního povolení,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předání staveniště zhotoviteli stavby (dále jen „zhotovitel“) včetně vypracování vlastního protokolu o předání a převzetí staveniště,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účast na kontrolním zaměření terénu a vytyčení stavby zhotovitelem před zahájením prací, </w:t>
      </w:r>
    </w:p>
    <w:p w:rsidR="00C52F07" w:rsidRDefault="00850FA6">
      <w:pPr>
        <w:numPr>
          <w:ilvl w:val="1"/>
          <w:numId w:val="4"/>
        </w:numPr>
        <w:spacing w:line="433" w:lineRule="auto"/>
        <w:ind w:hanging="360"/>
      </w:pPr>
      <w:r>
        <w:lastRenderedPageBreak/>
        <w:t>z</w:t>
      </w:r>
      <w:r>
        <w:t xml:space="preserve">abezpečení spolupráce s odpovědným geodetem </w:t>
      </w:r>
      <w:r>
        <w:rPr>
          <w:b/>
        </w:rPr>
        <w:t xml:space="preserve">b) fáze v průběhu provádění stavby: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provádění průběžné kontroly projektové dokumentace, upozorňování na případné vady projektové dokumentace a vyvolání jednání k jejich odstranění,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spolupráce s projektantem na </w:t>
      </w:r>
      <w:r>
        <w:t xml:space="preserve">odstranění vad projektové dokumentace, vždy s pověřeným zástupcem příkazce,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přítomnost v místě stavby v průběhu její realizace v potřebném rozsahu,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organizace kontrolních dnů na stavbě (1x za týden) a pořizování zápisů z nich,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evidence a zabezpečování doplňování realizační projektové dokumentace; sledování a evidence příkazcem odsouhlasených změn a víceprací a jejich finanční ocenění a kontrola jejich realizace,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provádění zdůvodnění víceprací (resp. </w:t>
      </w:r>
      <w:proofErr w:type="spellStart"/>
      <w:r>
        <w:t>méněprací</w:t>
      </w:r>
      <w:proofErr w:type="spellEnd"/>
      <w:r>
        <w:t>) oproti projektové</w:t>
      </w:r>
      <w:r>
        <w:t xml:space="preserve"> dokumentaci a výkazu výměr, podávání vysvětlení k uznatelným (resp. neuznatelným) nákladům,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zabezpečování dodržování podmínek stavebního povolení a opatření státního stavebního dohledu po dobu realizace stavby, </w:t>
      </w:r>
    </w:p>
    <w:p w:rsidR="00C52F07" w:rsidRDefault="00850FA6">
      <w:pPr>
        <w:numPr>
          <w:ilvl w:val="1"/>
          <w:numId w:val="4"/>
        </w:numPr>
        <w:ind w:hanging="360"/>
      </w:pPr>
      <w:proofErr w:type="spellStart"/>
      <w:r>
        <w:t>odsouhlasování</w:t>
      </w:r>
      <w:proofErr w:type="spellEnd"/>
      <w:r>
        <w:t xml:space="preserve"> doplňků a nutných změn proj</w:t>
      </w:r>
      <w:r>
        <w:t xml:space="preserve">ektové dokumentace, které nezvyšují náklady stavby, neprodlužují lhůtu výstavby a nezhoršují parametry stavby a o všech závažných okolnostech ihned informuje zástupce příkazce, </w:t>
      </w:r>
    </w:p>
    <w:p w:rsidR="00C52F07" w:rsidRDefault="00850FA6">
      <w:pPr>
        <w:numPr>
          <w:ilvl w:val="1"/>
          <w:numId w:val="4"/>
        </w:numPr>
        <w:ind w:hanging="360"/>
      </w:pPr>
      <w:r>
        <w:t>spolupráce s vykonavatelem autorského dozoru při zajišťování souladu realizova</w:t>
      </w:r>
      <w:r>
        <w:t xml:space="preserve">ných prací s projektovou dokumentací,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sledování stavu ceny stavby vzhledem k uzavřeným smlouvám a odsouhlaseným vícenákladům a </w:t>
      </w:r>
      <w:proofErr w:type="spellStart"/>
      <w:r>
        <w:t>méněnákladům</w:t>
      </w:r>
      <w:proofErr w:type="spellEnd"/>
      <w:r>
        <w:t xml:space="preserve">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evidence dokumentace dokončených částí stavby a její věcná kontrola, </w:t>
      </w:r>
    </w:p>
    <w:p w:rsidR="00C52F07" w:rsidRDefault="00850FA6">
      <w:pPr>
        <w:numPr>
          <w:ilvl w:val="1"/>
          <w:numId w:val="4"/>
        </w:numPr>
        <w:ind w:hanging="360"/>
      </w:pPr>
      <w:r>
        <w:t>kontrola úplnosti, věcné a cenové správnost</w:t>
      </w:r>
      <w:r>
        <w:t xml:space="preserve">i oceňovacích podkladů a daňových dokladů (faktur), jejich soulad s podmínkami uvedenými ve smlouvě; potvrzování zjišťovacích protokolů a soupisů provedených prací (v případě jejich nesouladu vrácení zhotoviteli stavby k opravám a dopracování),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předávání </w:t>
      </w:r>
      <w:r>
        <w:t xml:space="preserve">odsouhlasených daňových dokladů (faktur) zástupci příkazce,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evidence daňových dokladů (faktur) a kontrola stavu </w:t>
      </w:r>
      <w:proofErr w:type="spellStart"/>
      <w:r>
        <w:t>prostavěnosti</w:t>
      </w:r>
      <w:proofErr w:type="spellEnd"/>
      <w:r>
        <w:t xml:space="preserve">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kontrola čerpání nákladů vzhledem k odsouhlasenému harmonogramu postupu prací s vazbou na skutečně prováděné práce, </w:t>
      </w:r>
    </w:p>
    <w:p w:rsidR="00C52F07" w:rsidRDefault="00850FA6">
      <w:pPr>
        <w:numPr>
          <w:ilvl w:val="1"/>
          <w:numId w:val="4"/>
        </w:numPr>
        <w:ind w:hanging="360"/>
      </w:pPr>
      <w:r>
        <w:t>zpracování</w:t>
      </w:r>
      <w:r>
        <w:t xml:space="preserve"> čerpání podrobných položkových rozpočtů v elektronické podobě provádění průběžné kontroly a sledování jakosti všech částí stavby a prováděných prací včetně kontroly atestů materiálů, které mají být zabudovány ve stavbě, </w:t>
      </w:r>
    </w:p>
    <w:p w:rsidR="00C52F07" w:rsidRDefault="00850FA6">
      <w:pPr>
        <w:numPr>
          <w:ilvl w:val="1"/>
          <w:numId w:val="4"/>
        </w:numPr>
        <w:ind w:hanging="360"/>
      </w:pPr>
      <w:r>
        <w:t>průběžná fotodokumentace průběhu s</w:t>
      </w:r>
      <w:r>
        <w:t xml:space="preserve">tavby,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kontrola dodržování bezpečnosti práce,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písemné převzetí zápisem do stavebního deníku těch částí stavby, které budou v dalším postupu zakryty nebo se stanou nepřístupnými, </w:t>
      </w:r>
    </w:p>
    <w:p w:rsidR="00C52F07" w:rsidRDefault="00850FA6">
      <w:pPr>
        <w:numPr>
          <w:ilvl w:val="1"/>
          <w:numId w:val="4"/>
        </w:numPr>
        <w:ind w:hanging="360"/>
      </w:pPr>
      <w:r>
        <w:t>kontrola zhotovitelem provedených zaměření inženýrských sítí a to jak na no</w:t>
      </w:r>
      <w:r>
        <w:t xml:space="preserve">vě budovaných, tak i stávajících odkrytých při výstavbě, </w:t>
      </w:r>
    </w:p>
    <w:p w:rsidR="00C52F07" w:rsidRDefault="00850FA6">
      <w:pPr>
        <w:numPr>
          <w:ilvl w:val="1"/>
          <w:numId w:val="4"/>
        </w:numPr>
        <w:ind w:hanging="360"/>
      </w:pPr>
      <w:r>
        <w:lastRenderedPageBreak/>
        <w:t xml:space="preserve">kontrola odstraňování vad a nedodělků v dohodnutých termínech,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sledování vedení stavebního deníku v souladu s podmínkami uvedenými ve smlouvě o dílo a v souladu s příslušnými právními předpisy, </w:t>
      </w:r>
    </w:p>
    <w:p w:rsidR="00C52F07" w:rsidRDefault="00850FA6">
      <w:pPr>
        <w:numPr>
          <w:ilvl w:val="1"/>
          <w:numId w:val="4"/>
        </w:numPr>
        <w:ind w:hanging="360"/>
      </w:pPr>
      <w:r>
        <w:t>za</w:t>
      </w:r>
      <w:r>
        <w:t xml:space="preserve">bezpečení expertního posouzení a stanovisek nezávislých expertů a soudních znalců na vybrané dodávky, u nichž došlo ke sporu o kvalitě nebo u nichž si to příkazce vyžádá, </w:t>
      </w:r>
    </w:p>
    <w:p w:rsidR="00C52F07" w:rsidRDefault="00850FA6">
      <w:pPr>
        <w:numPr>
          <w:ilvl w:val="1"/>
          <w:numId w:val="4"/>
        </w:numPr>
        <w:ind w:hanging="360"/>
      </w:pPr>
      <w:r>
        <w:t>průběžné sledování vedení stavebního deníku, provádění zápisů, připomínek, stanovise</w:t>
      </w:r>
      <w:r>
        <w:t>k a přejímek stavebních prací, přičemž veškeré změny proti schválené projektové dokumentaci a stanoveným postupům budou v deníku zaznamenány spolu s odsouhlaseným postupem, nebo návrhem řešení, které bude případně součástí dalších jednání se zástupcem přík</w:t>
      </w:r>
      <w:r>
        <w:t xml:space="preserve">azce,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sledování a kontrola celkové kvality prováděných prací, </w:t>
      </w:r>
    </w:p>
    <w:p w:rsidR="00C52F07" w:rsidRDefault="00850FA6">
      <w:pPr>
        <w:numPr>
          <w:ilvl w:val="1"/>
          <w:numId w:val="4"/>
        </w:numPr>
        <w:ind w:hanging="360"/>
      </w:pPr>
      <w:r>
        <w:t>sledování, zda zhotovitel provádí předepsané zkoušky materiálů, konstrukcí a prací, účast na těchto zkouškách, provádění zápisů z předepsaných zkoušek, kontrola dokladů o provedení těchto zkou</w:t>
      </w:r>
      <w:r>
        <w:t xml:space="preserve">šek,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spolupráce se zhotovitelem při provádění opatření na odvracení škod při ohrožení stavby živelnými pohromami a haváriemi,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kontrola čistoty a pořádku na stavbě a v přilehlých plochách a komunikacích,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kontrola provádění opatření na ochranu zeleně na plochách přilehlých ke stavbě,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kontrola, zda zhotovitel provádí řádné převzetí a uskladnění materiálů na staveništi, sledování atestů materiálů dodávaných na stavbu před jejich zabudováním,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kontrola postupů prací podle časového plánu stavby, navrhování řešení vzniklých časových prodlev, příprava podkladů pro uplatnění majetkových sankcí, </w:t>
      </w:r>
    </w:p>
    <w:p w:rsidR="00C52F07" w:rsidRDefault="00850FA6">
      <w:pPr>
        <w:numPr>
          <w:ilvl w:val="1"/>
          <w:numId w:val="4"/>
        </w:numPr>
        <w:ind w:hanging="360"/>
      </w:pPr>
      <w:r>
        <w:t>sledování stavební připravenosti pro jiné zhotovitele (přímé dodávky pro investora – technologie a vybave</w:t>
      </w:r>
      <w:r>
        <w:t xml:space="preserve">ní) a zabezpečování protokolárního předání a převzetí pracoviště pro tyto dodávky s popisem stavu stavby při předání, </w:t>
      </w:r>
    </w:p>
    <w:p w:rsidR="00C52F07" w:rsidRDefault="00850FA6">
      <w:pPr>
        <w:numPr>
          <w:ilvl w:val="1"/>
          <w:numId w:val="4"/>
        </w:numPr>
        <w:ind w:hanging="360"/>
      </w:pPr>
      <w:r>
        <w:t xml:space="preserve">průběžná příprava dokladů, které bude nutno předložit k předání a převzetí stavby a ke kolaudaci, </w:t>
      </w:r>
    </w:p>
    <w:p w:rsidR="00C52F07" w:rsidRDefault="00850FA6">
      <w:pPr>
        <w:numPr>
          <w:ilvl w:val="1"/>
          <w:numId w:val="4"/>
        </w:numPr>
        <w:ind w:hanging="360"/>
      </w:pPr>
      <w:r>
        <w:t>vyhotovení soupisu vad a nedodělků, sl</w:t>
      </w:r>
      <w:r>
        <w:t xml:space="preserve">edování a protokolární potvrzování jejich odstranění, </w:t>
      </w:r>
    </w:p>
    <w:p w:rsidR="00C52F07" w:rsidRDefault="00850FA6">
      <w:pPr>
        <w:numPr>
          <w:ilvl w:val="1"/>
          <w:numId w:val="4"/>
        </w:numPr>
        <w:spacing w:after="124"/>
        <w:ind w:hanging="360"/>
      </w:pPr>
      <w:r>
        <w:t xml:space="preserve">informování příkazce o všech okolnostech, zjištěných při činnosti příkazníka, jež mohou mít vliv na změnu pokynů příkazce, </w:t>
      </w:r>
    </w:p>
    <w:p w:rsidR="00C52F07" w:rsidRDefault="00850FA6">
      <w:pPr>
        <w:spacing w:after="59" w:line="259" w:lineRule="auto"/>
        <w:ind w:left="730" w:hanging="10"/>
        <w:jc w:val="left"/>
      </w:pPr>
      <w:r>
        <w:rPr>
          <w:b/>
        </w:rPr>
        <w:t xml:space="preserve">c) fáze při předání a převzetí stavby: </w:t>
      </w:r>
    </w:p>
    <w:p w:rsidR="00C52F07" w:rsidRDefault="00850FA6">
      <w:pPr>
        <w:numPr>
          <w:ilvl w:val="2"/>
          <w:numId w:val="5"/>
        </w:numPr>
        <w:ind w:hanging="360"/>
      </w:pPr>
      <w:r>
        <w:t>účast na předání a převzetí dokončený</w:t>
      </w:r>
      <w:r>
        <w:t xml:space="preserve">ch prací za účasti příkazce, jejich uvedení do provozu a předání uživateli, </w:t>
      </w:r>
    </w:p>
    <w:p w:rsidR="00C52F07" w:rsidRDefault="00850FA6">
      <w:pPr>
        <w:numPr>
          <w:ilvl w:val="2"/>
          <w:numId w:val="5"/>
        </w:numPr>
        <w:ind w:hanging="360"/>
      </w:pPr>
      <w:r>
        <w:t xml:space="preserve">zajištění u zhotovitele dokumentaci skutečného provedení stavby a její kontroly, </w:t>
      </w:r>
    </w:p>
    <w:p w:rsidR="00C52F07" w:rsidRDefault="00850FA6">
      <w:pPr>
        <w:numPr>
          <w:ilvl w:val="2"/>
          <w:numId w:val="5"/>
        </w:numPr>
        <w:ind w:hanging="360"/>
      </w:pPr>
      <w:r>
        <w:t>provádění kontroly dokladů předkládaných k předání a převzetí stavby, včetně revizních zpráv a da</w:t>
      </w:r>
      <w:r>
        <w:t xml:space="preserve">lších podkladů předkládaných ke kolaudaci, </w:t>
      </w:r>
    </w:p>
    <w:p w:rsidR="00C52F07" w:rsidRDefault="00850FA6">
      <w:pPr>
        <w:numPr>
          <w:ilvl w:val="2"/>
          <w:numId w:val="5"/>
        </w:numPr>
        <w:ind w:hanging="360"/>
      </w:pPr>
      <w:r>
        <w:t xml:space="preserve">zajištění vypracování a podání žádosti o kolaudaci stavby, </w:t>
      </w:r>
    </w:p>
    <w:p w:rsidR="00C52F07" w:rsidRDefault="00850FA6">
      <w:pPr>
        <w:numPr>
          <w:ilvl w:val="2"/>
          <w:numId w:val="5"/>
        </w:numPr>
        <w:ind w:hanging="360"/>
      </w:pPr>
      <w:r>
        <w:t>zabezpečení prohlídky dokončené stavby pracovníky orgánů, které se vyjadřují ke kolaudaci stavby a zajištění stanovisek těchto orgánů ke kolaudačnímu ří</w:t>
      </w:r>
      <w:r>
        <w:t xml:space="preserve">zení, </w:t>
      </w:r>
    </w:p>
    <w:p w:rsidR="00C52F07" w:rsidRDefault="00850FA6">
      <w:pPr>
        <w:numPr>
          <w:ilvl w:val="2"/>
          <w:numId w:val="5"/>
        </w:numPr>
        <w:ind w:hanging="360"/>
      </w:pPr>
      <w:r>
        <w:t xml:space="preserve">zajištění odstranění kolaudačních vad zhotovitelem stavby, </w:t>
      </w:r>
    </w:p>
    <w:p w:rsidR="00C52F07" w:rsidRDefault="00850FA6">
      <w:pPr>
        <w:numPr>
          <w:ilvl w:val="2"/>
          <w:numId w:val="5"/>
        </w:numPr>
        <w:ind w:hanging="360"/>
      </w:pPr>
      <w:r>
        <w:lastRenderedPageBreak/>
        <w:t xml:space="preserve">kontrola konečného daňového dokladu (faktury) zhotovitele stavby, </w:t>
      </w:r>
    </w:p>
    <w:p w:rsidR="00C52F07" w:rsidRDefault="00850FA6">
      <w:pPr>
        <w:numPr>
          <w:ilvl w:val="2"/>
          <w:numId w:val="5"/>
        </w:numPr>
        <w:ind w:hanging="360"/>
      </w:pPr>
      <w:r>
        <w:t xml:space="preserve">kontrola vyklizení staveniště a uvedení přilehlých ploch do původního stavu ve smluvně dohodnutém termínu, </w:t>
      </w:r>
    </w:p>
    <w:p w:rsidR="00C52F07" w:rsidRDefault="00850FA6">
      <w:pPr>
        <w:numPr>
          <w:ilvl w:val="2"/>
          <w:numId w:val="5"/>
        </w:numPr>
        <w:spacing w:after="125"/>
        <w:ind w:hanging="360"/>
      </w:pPr>
      <w:r>
        <w:t>předání příkaz</w:t>
      </w:r>
      <w:r>
        <w:t xml:space="preserve">ci k archivaci fotodokumentaci výstavby a veškerých dokladů o stavbě pořízených v průběhu provádění stavby, a to na CD nebo DVD nosiči, </w:t>
      </w:r>
      <w:r>
        <w:rPr>
          <w:rFonts w:ascii="Calibri" w:eastAsia="Calibri" w:hAnsi="Calibri" w:cs="Calibri"/>
        </w:rPr>
        <w:t>-</w:t>
      </w:r>
      <w:r>
        <w:t xml:space="preserve"> účast na reklamacích případných vad díla. </w:t>
      </w:r>
    </w:p>
    <w:p w:rsidR="00C52F07" w:rsidRDefault="00850FA6">
      <w:pPr>
        <w:numPr>
          <w:ilvl w:val="0"/>
          <w:numId w:val="4"/>
        </w:numPr>
        <w:ind w:hanging="567"/>
      </w:pPr>
      <w:r>
        <w:t>Pro nastavení komunikace, výměnu dat, správu, archivaci dat a nastavení pro</w:t>
      </w:r>
      <w:r>
        <w:t xml:space="preserve">cesního řízení zakázek v jednom sdíleném prostředí využívá objednatel společné datové prostředí tzv. </w:t>
      </w:r>
      <w:proofErr w:type="spellStart"/>
      <w:r>
        <w:t>Common</w:t>
      </w:r>
      <w:proofErr w:type="spellEnd"/>
      <w:r>
        <w:t xml:space="preserve"> Data </w:t>
      </w:r>
      <w:proofErr w:type="spellStart"/>
      <w:r>
        <w:t>Environment</w:t>
      </w:r>
      <w:proofErr w:type="spellEnd"/>
      <w:r>
        <w:t xml:space="preserve"> (dále jen „</w:t>
      </w:r>
      <w:r>
        <w:rPr>
          <w:b/>
        </w:rPr>
        <w:t>CDE</w:t>
      </w:r>
      <w:r>
        <w:t xml:space="preserve">“), které je zastoupeno systémem </w:t>
      </w:r>
      <w:proofErr w:type="spellStart"/>
      <w:r>
        <w:t>ViewPoint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>. Po podpisu této smlouvy získá zhotovitel do prostředí CDE př</w:t>
      </w:r>
      <w:r>
        <w:t>ístup včetně základního uživatelského školení. Do této aplikace budou následně v průběhu realizace zakázky pravidelně vkládány fotografie, zápisy z kontrolních dnů, zápisy BOZP, certifikáty, revize a další dokumenty nutné k předání stavby uživateli. Na kon</w:t>
      </w:r>
      <w:r>
        <w:t>ci realizace zde bude rovněž vložen projekt skutečného provedení stavby. Veškeré dokumenty ukládané do CDE systému budou v nativním grafickém formátu programů: *.doc, *.</w:t>
      </w:r>
      <w:proofErr w:type="spellStart"/>
      <w:r>
        <w:t>xls</w:t>
      </w:r>
      <w:proofErr w:type="spellEnd"/>
      <w:r>
        <w:t>, *.</w:t>
      </w:r>
      <w:proofErr w:type="spellStart"/>
      <w:r>
        <w:t>pdf</w:t>
      </w:r>
      <w:proofErr w:type="spellEnd"/>
      <w:r>
        <w:t>, *.</w:t>
      </w:r>
      <w:proofErr w:type="spellStart"/>
      <w:r>
        <w:t>jpeg</w:t>
      </w:r>
      <w:proofErr w:type="spellEnd"/>
      <w:r>
        <w:t>, *.</w:t>
      </w:r>
      <w:proofErr w:type="spellStart"/>
      <w:r>
        <w:t>dwg</w:t>
      </w:r>
      <w:proofErr w:type="spellEnd"/>
      <w:r>
        <w:t>, *.</w:t>
      </w:r>
      <w:proofErr w:type="spellStart"/>
      <w:r>
        <w:t>ifc</w:t>
      </w:r>
      <w:proofErr w:type="spellEnd"/>
      <w:r>
        <w:t>, *.</w:t>
      </w:r>
      <w:proofErr w:type="spellStart"/>
      <w:r>
        <w:t>ecp</w:t>
      </w:r>
      <w:proofErr w:type="spellEnd"/>
      <w:r>
        <w:t xml:space="preserve">. </w:t>
      </w:r>
    </w:p>
    <w:p w:rsidR="00C52F07" w:rsidRDefault="00850FA6">
      <w:pPr>
        <w:spacing w:after="0" w:line="259" w:lineRule="auto"/>
        <w:ind w:left="0" w:firstLine="0"/>
        <w:jc w:val="left"/>
      </w:pPr>
      <w:r>
        <w:t xml:space="preserve"> </w:t>
      </w:r>
    </w:p>
    <w:p w:rsidR="00C52F07" w:rsidRDefault="00850FA6">
      <w:pPr>
        <w:spacing w:after="37" w:line="259" w:lineRule="auto"/>
        <w:ind w:left="10" w:right="3" w:hanging="10"/>
        <w:jc w:val="center"/>
      </w:pPr>
      <w:r>
        <w:rPr>
          <w:b/>
        </w:rPr>
        <w:t xml:space="preserve">IV. </w:t>
      </w:r>
    </w:p>
    <w:p w:rsidR="00C52F07" w:rsidRDefault="00850FA6">
      <w:pPr>
        <w:spacing w:after="174" w:line="259" w:lineRule="auto"/>
        <w:ind w:left="10" w:right="3" w:hanging="10"/>
        <w:jc w:val="center"/>
      </w:pPr>
      <w:r>
        <w:rPr>
          <w:b/>
        </w:rPr>
        <w:t xml:space="preserve">Čas a místo plnění </w:t>
      </w:r>
    </w:p>
    <w:p w:rsidR="00C52F07" w:rsidRDefault="00850FA6">
      <w:pPr>
        <w:numPr>
          <w:ilvl w:val="0"/>
          <w:numId w:val="6"/>
        </w:numPr>
        <w:spacing w:after="127"/>
        <w:ind w:hanging="567"/>
      </w:pPr>
      <w:r>
        <w:t xml:space="preserve">Příkazník se zavazuje provádět TDS pro příkazce v době od uzavření této smlouvy do doby převzetí stavby od zhotovitele příkazcem (cca 240 dnů) do úplného odstranění vad a nedodělků z přejímacího řízení stavby uvedených v předávacím protokolu sepsaným mezi </w:t>
      </w:r>
      <w:r>
        <w:t xml:space="preserve">příkazcem a zhotovitelem stavby, podle toho, která z uvedených skutečností nastane později.  </w:t>
      </w:r>
    </w:p>
    <w:p w:rsidR="00C52F07" w:rsidRDefault="00850FA6">
      <w:pPr>
        <w:numPr>
          <w:ilvl w:val="0"/>
          <w:numId w:val="6"/>
        </w:numPr>
        <w:spacing w:after="130"/>
        <w:ind w:hanging="567"/>
      </w:pPr>
      <w:r>
        <w:t xml:space="preserve">V případě, že příkazce požádá o pokračování provádění TDS i po uplynutí shora uvedené lhůty, zavazuje se příkazník pokračovat v této činnosti. O prodloužení doby </w:t>
      </w:r>
      <w:r>
        <w:t xml:space="preserve">plnění se uzavře dodatek k této smlouvě v případě, že nově doba plnění bude výrazně delší nebo pokud současně s prodloužením doby plnění dojde k navýšení ceny stavby a tím i odměny za výkon TDS.  </w:t>
      </w:r>
    </w:p>
    <w:p w:rsidR="00C52F07" w:rsidRDefault="00850FA6">
      <w:pPr>
        <w:numPr>
          <w:ilvl w:val="0"/>
          <w:numId w:val="6"/>
        </w:numPr>
        <w:ind w:hanging="567"/>
      </w:pPr>
      <w:r>
        <w:t>Místem plnění je Třinec. Příkazce nezajišťuje pro příkazník</w:t>
      </w:r>
      <w:r>
        <w:t xml:space="preserve">a na staveništi žádnou kancelář. </w:t>
      </w:r>
    </w:p>
    <w:p w:rsidR="00C52F07" w:rsidRDefault="00850FA6">
      <w:pPr>
        <w:spacing w:after="0" w:line="259" w:lineRule="auto"/>
        <w:ind w:left="0" w:firstLine="0"/>
        <w:jc w:val="left"/>
      </w:pPr>
      <w:r>
        <w:t xml:space="preserve"> </w:t>
      </w:r>
    </w:p>
    <w:p w:rsidR="00C52F07" w:rsidRDefault="00850FA6">
      <w:pPr>
        <w:spacing w:after="0" w:line="259" w:lineRule="auto"/>
        <w:ind w:left="0" w:firstLine="0"/>
        <w:jc w:val="left"/>
      </w:pPr>
      <w:r>
        <w:t xml:space="preserve"> </w:t>
      </w:r>
    </w:p>
    <w:p w:rsidR="00C52F07" w:rsidRDefault="00850FA6">
      <w:pPr>
        <w:spacing w:after="38" w:line="259" w:lineRule="auto"/>
        <w:ind w:left="10" w:right="7" w:hanging="10"/>
        <w:jc w:val="center"/>
      </w:pPr>
      <w:r>
        <w:rPr>
          <w:b/>
        </w:rPr>
        <w:t xml:space="preserve">V. </w:t>
      </w:r>
    </w:p>
    <w:p w:rsidR="00C52F07" w:rsidRDefault="00850FA6">
      <w:pPr>
        <w:spacing w:after="174" w:line="259" w:lineRule="auto"/>
        <w:ind w:left="10" w:right="4" w:hanging="10"/>
        <w:jc w:val="center"/>
      </w:pPr>
      <w:r>
        <w:rPr>
          <w:b/>
        </w:rPr>
        <w:t xml:space="preserve">Odměna a platební podmínky </w:t>
      </w:r>
    </w:p>
    <w:p w:rsidR="00C52F07" w:rsidRDefault="00850FA6">
      <w:pPr>
        <w:numPr>
          <w:ilvl w:val="0"/>
          <w:numId w:val="7"/>
        </w:numPr>
        <w:ind w:hanging="567"/>
      </w:pPr>
      <w:r>
        <w:t xml:space="preserve">Odměna za výkon TDS v rozsahu sjednaném touto smlouvou se sjednává dohodou o její výši a činí: </w:t>
      </w:r>
      <w:r>
        <w:rPr>
          <w:b/>
        </w:rPr>
        <w:t>242.846 Kč bez DPH</w:t>
      </w:r>
      <w:r>
        <w:t xml:space="preserve">. </w:t>
      </w:r>
    </w:p>
    <w:p w:rsidR="00C52F07" w:rsidRDefault="00850FA6">
      <w:pPr>
        <w:spacing w:after="156" w:line="259" w:lineRule="auto"/>
        <w:ind w:left="110" w:hanging="10"/>
        <w:jc w:val="center"/>
      </w:pPr>
      <w:r>
        <w:t xml:space="preserve">K ceně bez DPH bude připočtena daň z </w:t>
      </w:r>
      <w:r>
        <w:t xml:space="preserve">přidané hodnoty dle platných právních předpisů. </w:t>
      </w:r>
    </w:p>
    <w:p w:rsidR="00C52F07" w:rsidRDefault="00850FA6">
      <w:pPr>
        <w:numPr>
          <w:ilvl w:val="0"/>
          <w:numId w:val="7"/>
        </w:numPr>
        <w:spacing w:after="132"/>
        <w:ind w:hanging="567"/>
      </w:pPr>
      <w:r>
        <w:t xml:space="preserve">Sjednaná odměna zahrnuje veškeré náklady nutné k řádnému provedení či zajištění sjednaných činností dle této smlouvy. Příkazce nebude příkazníkovi poskytovat zálohy před zahájením či v průběhu plnění. </w:t>
      </w:r>
    </w:p>
    <w:p w:rsidR="00C52F07" w:rsidRDefault="00850FA6">
      <w:pPr>
        <w:numPr>
          <w:ilvl w:val="0"/>
          <w:numId w:val="7"/>
        </w:numPr>
        <w:spacing w:after="130"/>
        <w:ind w:hanging="567"/>
      </w:pPr>
      <w:r>
        <w:lastRenderedPageBreak/>
        <w:t>Odměn</w:t>
      </w:r>
      <w:r>
        <w:t xml:space="preserve">a může být zvýšena v případě navýšení ceny stavby, a to s ohledem na skutečnost, že odměna příkazníka je tvořena dle sazebníku UNIKA, v této souvislosti bude uzavřen dodatek k této smlouvě. </w:t>
      </w:r>
    </w:p>
    <w:p w:rsidR="00C52F07" w:rsidRDefault="00850FA6">
      <w:pPr>
        <w:numPr>
          <w:ilvl w:val="0"/>
          <w:numId w:val="7"/>
        </w:numPr>
        <w:spacing w:after="114"/>
        <w:ind w:hanging="567"/>
      </w:pPr>
      <w:r>
        <w:t>Odměna bude hrazena na základě dílčích měsíčních daňových dokladů</w:t>
      </w:r>
      <w:r>
        <w:t xml:space="preserve"> (faktur), které budou splňovat náležitosti daňového dokladu dle zákona č. 235/2004 Sb. o dani z přidané hodnoty a náležitosti stanovené dle ustanovení § 435 zákona č. 89/2012 Sb., občanský zákoník, jako i ostatní náležitosti podle zvláštních právních před</w:t>
      </w:r>
      <w:r>
        <w:t>pisů (dále jen „faktura“). Dílčí faktury budou příkazníkem vystavovány po ukončení každého kalendářního měsíce a zaslány příkazci vždy nejpozději do 14. dne následujícího kalendářního měsíce. Jako den uskutečnění dílčího zdanitelného plnění bude uveden pos</w:t>
      </w:r>
      <w:r>
        <w:t xml:space="preserve">lední den kalendářního měsíce, v němž vznikl nárok na fakturovanou odměnu. Na základě dílčích faktur odsouhlasených příkazcem uhradí příkazce příkazníkovi dílčí plnění. </w:t>
      </w:r>
    </w:p>
    <w:p w:rsidR="00C52F07" w:rsidRDefault="00850FA6">
      <w:pPr>
        <w:numPr>
          <w:ilvl w:val="0"/>
          <w:numId w:val="7"/>
        </w:numPr>
        <w:spacing w:after="115"/>
        <w:ind w:hanging="567"/>
      </w:pPr>
      <w:r>
        <w:t xml:space="preserve">Pokud v průběhu realizace stavby dojde k pozastavení prací, příkazník nebude oprávněn </w:t>
      </w:r>
      <w:r>
        <w:t xml:space="preserve">za dobu tohoto pozastavení vystavit dílčí měsíční fakturu. </w:t>
      </w:r>
    </w:p>
    <w:p w:rsidR="00C52F07" w:rsidRDefault="00850FA6">
      <w:pPr>
        <w:numPr>
          <w:ilvl w:val="0"/>
          <w:numId w:val="7"/>
        </w:numPr>
        <w:spacing w:after="117"/>
        <w:ind w:hanging="567"/>
      </w:pPr>
      <w:r>
        <w:t>V případě ukončení této smlouvy dle podmínek této smlouvy bude faktura za poslední měsíc či jeho poměrnou část vystavena do 14 kalendářních dnů ode dne účinnosti ukončení této smlouvy. Dnem uskute</w:t>
      </w:r>
      <w:r>
        <w:t xml:space="preserve">čnění dílčího zdanitelného plnění je pak poslední den výkonu TDS. </w:t>
      </w:r>
    </w:p>
    <w:p w:rsidR="00C52F07" w:rsidRDefault="00850FA6">
      <w:pPr>
        <w:numPr>
          <w:ilvl w:val="0"/>
          <w:numId w:val="7"/>
        </w:numPr>
        <w:spacing w:after="112"/>
        <w:ind w:hanging="567"/>
      </w:pPr>
      <w:r>
        <w:t>Faktura je splatná ve lhůtě 14 kalendářních dnů ode dne jejího doručení příkazci. Úhradu vyfakturované částky se zavazuje příkazce provést na účet příkazníka uvedený v záhlaví této smlouvy.</w:t>
      </w:r>
      <w:r>
        <w:t xml:space="preserve"> Peněžitý závazek příkazce je splněn dnem odepsání příslušné částky z účtu příkazce. </w:t>
      </w:r>
    </w:p>
    <w:p w:rsidR="00C52F07" w:rsidRDefault="00850FA6">
      <w:pPr>
        <w:numPr>
          <w:ilvl w:val="0"/>
          <w:numId w:val="7"/>
        </w:numPr>
        <w:spacing w:after="78"/>
        <w:ind w:hanging="567"/>
      </w:pPr>
      <w:r>
        <w:t>Nemá-li faktura některou z náležitostí stanovených zákonem nebo nebude v souladu s touto smlouvou, např. nebyly-li přiloženy sjednané přílohy či trpí-li jinou vadou, je p</w:t>
      </w:r>
      <w:r>
        <w:t xml:space="preserve">říkazce oprávněn fakturu nejpozději ve lhůtě splatnosti vrátit příkazníkovi k opravě s uvedením důvodu jejího vrácení. V takovém případě běží nová lhůta splatnosti ve lhůtě 30 kalendářních dnů ode dne doručení řádné faktury příkazci. </w:t>
      </w:r>
    </w:p>
    <w:p w:rsidR="00C52F07" w:rsidRDefault="00850FA6">
      <w:pPr>
        <w:spacing w:after="117" w:line="259" w:lineRule="auto"/>
        <w:ind w:left="0" w:firstLine="0"/>
        <w:jc w:val="left"/>
      </w:pPr>
      <w:r>
        <w:t xml:space="preserve"> </w:t>
      </w:r>
    </w:p>
    <w:p w:rsidR="00C52F07" w:rsidRDefault="00850FA6">
      <w:pPr>
        <w:spacing w:after="38" w:line="259" w:lineRule="auto"/>
        <w:ind w:left="10" w:right="3" w:hanging="10"/>
        <w:jc w:val="center"/>
      </w:pPr>
      <w:r>
        <w:rPr>
          <w:b/>
        </w:rPr>
        <w:t xml:space="preserve">VI. </w:t>
      </w:r>
    </w:p>
    <w:p w:rsidR="00C52F07" w:rsidRDefault="00850FA6">
      <w:pPr>
        <w:spacing w:after="174" w:line="259" w:lineRule="auto"/>
        <w:ind w:left="10" w:right="4" w:hanging="10"/>
        <w:jc w:val="center"/>
      </w:pPr>
      <w:r>
        <w:rPr>
          <w:b/>
        </w:rPr>
        <w:t>Povinnosti sml</w:t>
      </w:r>
      <w:r>
        <w:rPr>
          <w:b/>
        </w:rPr>
        <w:t xml:space="preserve">uvních stran </w:t>
      </w:r>
    </w:p>
    <w:p w:rsidR="00C52F07" w:rsidRDefault="00850FA6">
      <w:pPr>
        <w:numPr>
          <w:ilvl w:val="0"/>
          <w:numId w:val="8"/>
        </w:numPr>
        <w:spacing w:after="132"/>
        <w:ind w:hanging="567"/>
      </w:pPr>
      <w:r>
        <w:t xml:space="preserve">Příkazník je povinen TDS vykonávat s odbornou péčí, dle pokynů příkazce, v </w:t>
      </w:r>
      <w:r>
        <w:t>souladu se zájmy příkazce a při současném dodržování obecně závazných právních předpisů. Příkazník se dále zavazuje vykonávat svoji činnost tak, aby byla zajištěna příprava, realizace a dokončení stavby v plánovaných lhůtách a finančních objemech, přitom b</w:t>
      </w:r>
      <w:r>
        <w:t xml:space="preserve">ude hájit ekonomické zájmy příkazce. </w:t>
      </w:r>
    </w:p>
    <w:p w:rsidR="00C52F07" w:rsidRDefault="00850FA6">
      <w:pPr>
        <w:numPr>
          <w:ilvl w:val="0"/>
          <w:numId w:val="8"/>
        </w:numPr>
        <w:spacing w:after="127"/>
        <w:ind w:hanging="567"/>
      </w:pPr>
      <w:r>
        <w:t xml:space="preserve">Příkazník je oprávněn zajistit činnosti specifikované v čl. III. této smlouvy prostřednictvím třetí osoby pouze s písemným souhlasem příkazce.  </w:t>
      </w:r>
    </w:p>
    <w:p w:rsidR="00C52F07" w:rsidRDefault="00850FA6">
      <w:pPr>
        <w:numPr>
          <w:ilvl w:val="0"/>
          <w:numId w:val="8"/>
        </w:numPr>
        <w:spacing w:after="134"/>
        <w:ind w:hanging="567"/>
      </w:pPr>
      <w:r>
        <w:t xml:space="preserve">Příkazník se zavazuje, že bude jednou za 30 dní </w:t>
      </w:r>
      <w:r>
        <w:t>úplně a pravdivě podávat příkazci písemnou zprávu o své činnosti a jejich výsledcích. Dále se zavazuje zachovat mlčenlivost o všech skutečnostech, které při zajišťování činností dle této smlouvy zjistí, pokud mu prolomení této povinnosti neukládá právní př</w:t>
      </w:r>
      <w:r>
        <w:t xml:space="preserve">edpis. </w:t>
      </w:r>
    </w:p>
    <w:p w:rsidR="00C52F07" w:rsidRDefault="00850FA6">
      <w:pPr>
        <w:numPr>
          <w:ilvl w:val="0"/>
          <w:numId w:val="8"/>
        </w:numPr>
        <w:spacing w:after="132"/>
        <w:ind w:hanging="567"/>
      </w:pPr>
      <w:r>
        <w:lastRenderedPageBreak/>
        <w:t>Příkazník se zavazuje sdělit příkazci veškeré skutečnosti, které by mohly ovlivnit či změnit pokyny či zájmy příkazce, a to bez zbytečného odkladu poté, co se o nich dozvěděl. Příkazník je povinen zejména vyžádat si stanovisko příkazce k rozhodnutí</w:t>
      </w:r>
      <w:r>
        <w:t xml:space="preserve"> o změně hmot, konstrukcí a prací oproti projektu, které mohou vyvolat změnu kvality, prodloužení doby výstavby, apod. </w:t>
      </w:r>
    </w:p>
    <w:p w:rsidR="00C52F07" w:rsidRDefault="00850FA6">
      <w:pPr>
        <w:numPr>
          <w:ilvl w:val="0"/>
          <w:numId w:val="8"/>
        </w:numPr>
        <w:spacing w:after="133"/>
        <w:ind w:hanging="567"/>
      </w:pPr>
      <w:r>
        <w:t>Příkazník neodpovídá za vady, které vznikly v důsledku použití nedostatečných nebo vadných podkladů převzatých od příkazce nebo na zákla</w:t>
      </w:r>
      <w:r>
        <w:t xml:space="preserve">dě písemných pokynů příkazce. </w:t>
      </w:r>
    </w:p>
    <w:p w:rsidR="00C52F07" w:rsidRDefault="00850FA6">
      <w:pPr>
        <w:numPr>
          <w:ilvl w:val="0"/>
          <w:numId w:val="8"/>
        </w:numPr>
        <w:spacing w:after="130"/>
        <w:ind w:hanging="567"/>
      </w:pPr>
      <w:r>
        <w:t xml:space="preserve">Příkazník bude provádět svoji činnost každý den a rozsah svoji činnosti zaznamená zápisem do stavebního deníku. </w:t>
      </w:r>
    </w:p>
    <w:p w:rsidR="00C52F07" w:rsidRDefault="00850FA6">
      <w:pPr>
        <w:numPr>
          <w:ilvl w:val="0"/>
          <w:numId w:val="8"/>
        </w:numPr>
        <w:spacing w:after="131"/>
        <w:ind w:hanging="567"/>
      </w:pPr>
      <w:r>
        <w:t>Příkazník se zavazuje, že po celou dobu výstavby a záruční lhůty stavby bude mít sjednáno pojištění odpovědnosti</w:t>
      </w:r>
      <w:r>
        <w:t xml:space="preserve"> za škodu v rozsahu dle čl. VII. této smlouvy. </w:t>
      </w:r>
    </w:p>
    <w:p w:rsidR="00C52F07" w:rsidRDefault="00850FA6">
      <w:pPr>
        <w:numPr>
          <w:ilvl w:val="0"/>
          <w:numId w:val="8"/>
        </w:numPr>
        <w:spacing w:after="131"/>
        <w:ind w:hanging="567"/>
      </w:pPr>
      <w:r>
        <w:t>Příkazce je oprávněn pozastavit nebo omezit výkon TDS v případě, že podle smlouvy o dílo se zhotovitelem stavby dojde na stavbě k přerušení prací a zajišťovaných činností nebude třeba, popřípadě jich bude tře</w:t>
      </w:r>
      <w:r>
        <w:t>ba jen v omezeném rozsahu. Pozastavení plnění dle této smlouvy je vůči příkazníkovi účinné okamžikem doručení písemného oznámení příkazníkovi. O termínu znovuobnovení prací a opětovnému zahájení činností dle této smlouvy je příkazce povinen příkazníka píse</w:t>
      </w:r>
      <w:r>
        <w:t xml:space="preserve">mně upozornit alespoň 3 pracovní dny předem. </w:t>
      </w:r>
    </w:p>
    <w:p w:rsidR="00C52F07" w:rsidRDefault="00850FA6">
      <w:pPr>
        <w:numPr>
          <w:ilvl w:val="0"/>
          <w:numId w:val="8"/>
        </w:numPr>
        <w:spacing w:after="118"/>
        <w:ind w:hanging="567"/>
      </w:pPr>
      <w:r>
        <w:t xml:space="preserve">Příkazce se zavazuje poskytnout příkazníkovi potřebnou součinnost nutnou k řádnému plnění povinností příkazníka dle této smlouvy. Za tímto účelem se příkazce zavazuje poskytnout příkazníkovi potřebné doklady a </w:t>
      </w:r>
      <w:r>
        <w:t xml:space="preserve">konzultace na základě jeho písemné výzvy za předpokladu, že takovýchto dokladů či konzultací bude třeba.  </w:t>
      </w:r>
    </w:p>
    <w:p w:rsidR="00C52F07" w:rsidRDefault="00850FA6">
      <w:pPr>
        <w:numPr>
          <w:ilvl w:val="0"/>
          <w:numId w:val="8"/>
        </w:numPr>
        <w:ind w:hanging="567"/>
      </w:pPr>
      <w:r>
        <w:t xml:space="preserve">Příkazce se zavazuje předat příkazníkovi následující doklady o realizaci stavby: </w:t>
      </w:r>
    </w:p>
    <w:p w:rsidR="00C52F07" w:rsidRDefault="00850FA6">
      <w:pPr>
        <w:numPr>
          <w:ilvl w:val="1"/>
          <w:numId w:val="8"/>
        </w:numPr>
        <w:spacing w:line="242" w:lineRule="auto"/>
        <w:ind w:hanging="360"/>
      </w:pPr>
      <w:r>
        <w:t>smluvní podmínky na zhotovení stavby včetně zadávací dokumentace (s</w:t>
      </w:r>
      <w:r>
        <w:t xml:space="preserve">mlouva o dílo a projektová dokumentace), </w:t>
      </w:r>
    </w:p>
    <w:p w:rsidR="00C52F07" w:rsidRDefault="00850FA6">
      <w:pPr>
        <w:numPr>
          <w:ilvl w:val="1"/>
          <w:numId w:val="8"/>
        </w:numPr>
        <w:spacing w:after="99"/>
        <w:ind w:hanging="360"/>
      </w:pPr>
      <w:r>
        <w:t xml:space="preserve">související doklady, tj. zejména stavební povolení, územní rozhodnutí či souhlas týkající se marginálních stavebních objektů, rozhodnutí o odstranění stavby týkající se odstraňovaných objektů. </w:t>
      </w:r>
    </w:p>
    <w:p w:rsidR="00C52F07" w:rsidRDefault="00850FA6">
      <w:pPr>
        <w:numPr>
          <w:ilvl w:val="0"/>
          <w:numId w:val="8"/>
        </w:numPr>
        <w:spacing w:after="125"/>
        <w:ind w:hanging="567"/>
      </w:pPr>
      <w:r>
        <w:t>Příkazník stvrzuje s</w:t>
      </w:r>
      <w:r>
        <w:t xml:space="preserve">vým podpisem, že ke dni podpisu smlouvy převzal od příkazce doklady výše uvedené. </w:t>
      </w:r>
    </w:p>
    <w:p w:rsidR="00C52F07" w:rsidRDefault="00850FA6">
      <w:pPr>
        <w:numPr>
          <w:ilvl w:val="0"/>
          <w:numId w:val="8"/>
        </w:numPr>
        <w:spacing w:after="97"/>
        <w:ind w:hanging="567"/>
      </w:pPr>
      <w:r>
        <w:t>Smluvní strany se zavazují, že jakékoliv spory vyplývající z této smlouvy budou řešit nejprve smírně. Za tím účelem se zejména zavazují podávat si bezodkladně jakákoliv vysv</w:t>
      </w:r>
      <w:r>
        <w:t xml:space="preserve">ětlení nejasností a v případě potřeby se setkat za účelem smírného urovnání sporu. </w:t>
      </w:r>
    </w:p>
    <w:p w:rsidR="00C52F07" w:rsidRDefault="00850FA6">
      <w:pPr>
        <w:spacing w:after="0" w:line="259" w:lineRule="auto"/>
        <w:ind w:left="0" w:firstLine="0"/>
        <w:jc w:val="left"/>
      </w:pPr>
      <w:r>
        <w:t xml:space="preserve"> </w:t>
      </w:r>
    </w:p>
    <w:p w:rsidR="00C52F07" w:rsidRDefault="00850FA6">
      <w:pPr>
        <w:spacing w:after="37" w:line="259" w:lineRule="auto"/>
        <w:ind w:left="10" w:right="3" w:hanging="10"/>
        <w:jc w:val="center"/>
      </w:pPr>
      <w:r>
        <w:rPr>
          <w:b/>
        </w:rPr>
        <w:t xml:space="preserve">VII. </w:t>
      </w:r>
    </w:p>
    <w:p w:rsidR="00C52F07" w:rsidRDefault="00850FA6">
      <w:pPr>
        <w:spacing w:after="174" w:line="259" w:lineRule="auto"/>
        <w:ind w:left="10" w:right="2" w:hanging="10"/>
        <w:jc w:val="center"/>
      </w:pPr>
      <w:r>
        <w:rPr>
          <w:b/>
        </w:rPr>
        <w:t xml:space="preserve">Pojištění příkazníka </w:t>
      </w:r>
    </w:p>
    <w:p w:rsidR="00C52F07" w:rsidRDefault="00850FA6">
      <w:pPr>
        <w:ind w:left="-15" w:firstLine="0"/>
      </w:pPr>
      <w:r>
        <w:t xml:space="preserve">Příkazník je povinen sjednat s </w:t>
      </w:r>
      <w:r>
        <w:t xml:space="preserve">účinností od počátku doby plnění dle této smlouvy pojištění proti všem škodám, které by mohl způsobit svojí činností na stavbě, a to až do výše 1.000.000 Kč na jednu pojistnou událost. Toto pojištění je povinen příkazník udržovat v platnosti po celou dobu </w:t>
      </w:r>
      <w:r>
        <w:t xml:space="preserve">účinnosti této smlouvy a je povinen řádně a včas platit pojistné. Na písemnou žádost příkazce je příkazník povinen do 10-ti kalendářních dnů ode dne obdržení výzvy předložit příkazci úředně ověřenou kopii </w:t>
      </w:r>
      <w:r>
        <w:lastRenderedPageBreak/>
        <w:t>pojistné smlouvy a potvrzení pojišťovny ne starší j</w:t>
      </w:r>
      <w:r>
        <w:t xml:space="preserve">ednoho měsíce, že uvedená pojistná smlouva je v platnosti a splatné pojistné je uhrazeno.  </w:t>
      </w:r>
    </w:p>
    <w:p w:rsidR="00C52F07" w:rsidRDefault="00850FA6">
      <w:pPr>
        <w:spacing w:after="0" w:line="259" w:lineRule="auto"/>
        <w:ind w:left="58" w:firstLine="0"/>
        <w:jc w:val="center"/>
      </w:pPr>
      <w:r>
        <w:rPr>
          <w:b/>
        </w:rPr>
        <w:t xml:space="preserve"> </w:t>
      </w:r>
    </w:p>
    <w:p w:rsidR="00C52F07" w:rsidRDefault="00850FA6">
      <w:pPr>
        <w:spacing w:after="35" w:line="259" w:lineRule="auto"/>
        <w:ind w:left="10" w:right="5" w:hanging="10"/>
        <w:jc w:val="center"/>
      </w:pPr>
      <w:r>
        <w:rPr>
          <w:b/>
        </w:rPr>
        <w:t xml:space="preserve">VIII. </w:t>
      </w:r>
    </w:p>
    <w:p w:rsidR="00C52F07" w:rsidRDefault="00850FA6">
      <w:pPr>
        <w:spacing w:after="174" w:line="259" w:lineRule="auto"/>
        <w:ind w:left="10" w:right="4" w:hanging="10"/>
        <w:jc w:val="center"/>
      </w:pPr>
      <w:r>
        <w:rPr>
          <w:b/>
        </w:rPr>
        <w:t xml:space="preserve">Odpovědnost za škodu </w:t>
      </w:r>
    </w:p>
    <w:p w:rsidR="00C52F07" w:rsidRDefault="00850FA6">
      <w:pPr>
        <w:numPr>
          <w:ilvl w:val="0"/>
          <w:numId w:val="9"/>
        </w:numPr>
        <w:spacing w:after="144"/>
        <w:ind w:hanging="567"/>
      </w:pPr>
      <w:r>
        <w:t xml:space="preserve">Příkazník odpovídá příkazci za škodu vzniklou porušením závazků podle této smlouvy. </w:t>
      </w:r>
    </w:p>
    <w:p w:rsidR="00C52F07" w:rsidRDefault="00850FA6">
      <w:pPr>
        <w:numPr>
          <w:ilvl w:val="0"/>
          <w:numId w:val="9"/>
        </w:numPr>
        <w:spacing w:after="116"/>
        <w:ind w:hanging="567"/>
      </w:pPr>
      <w:r>
        <w:t>Příkazník odpovídá v plném rozsahu za skutečnost</w:t>
      </w:r>
      <w:r>
        <w:t>i vyplývající z provádění předmětu plnění podle této smlouvy, zejména za to, že realizace a postup výstavby je v souladu s dokumentací stavby a podmínkami stanovenými ve stavebním povolení, v souladu s legislativou, obecnými technickými požadavky na výstav</w:t>
      </w:r>
      <w:r>
        <w:t xml:space="preserve">bu a že jsou dodržovány předpisy bezpečnosti a ochrany zdraví při práci. </w:t>
      </w:r>
    </w:p>
    <w:p w:rsidR="00C52F07" w:rsidRDefault="00850FA6">
      <w:pPr>
        <w:numPr>
          <w:ilvl w:val="0"/>
          <w:numId w:val="9"/>
        </w:numPr>
        <w:spacing w:after="81"/>
        <w:ind w:hanging="567"/>
      </w:pPr>
      <w:r>
        <w:t>Činnosti, k nimž se příkazník zavázal, je povinen uskutečňovat podle pokynů příkazce a v souladu s jeho zájmy. Příkazník je povinen oznámit příkazci okolnosti, které zjistil při výko</w:t>
      </w:r>
      <w:r>
        <w:t>nu činnosti a jež mohou mít vliv na změnu pokynů příkazce. Příkazník neodpovídá za případné škody způsobené dodržením nevhodných pokynů příkazce, jestliže příkazník na nevhodnost těchto pokynů příkazce písemně upozornil a příkazce na jejich dodržení písemn</w:t>
      </w:r>
      <w:r>
        <w:t xml:space="preserve">ě trval. </w:t>
      </w:r>
    </w:p>
    <w:p w:rsidR="00C52F07" w:rsidRDefault="00850FA6">
      <w:pPr>
        <w:spacing w:after="0" w:line="259" w:lineRule="auto"/>
        <w:ind w:left="720" w:firstLine="0"/>
        <w:jc w:val="left"/>
      </w:pPr>
      <w:r>
        <w:t xml:space="preserve"> </w:t>
      </w:r>
    </w:p>
    <w:p w:rsidR="00C52F07" w:rsidRDefault="00850FA6">
      <w:pPr>
        <w:spacing w:after="0" w:line="259" w:lineRule="auto"/>
        <w:ind w:left="10" w:right="3" w:hanging="10"/>
        <w:jc w:val="center"/>
      </w:pPr>
      <w:r>
        <w:rPr>
          <w:b/>
        </w:rPr>
        <w:t xml:space="preserve">IX. </w:t>
      </w:r>
    </w:p>
    <w:p w:rsidR="00C52F07" w:rsidRDefault="00850FA6">
      <w:pPr>
        <w:spacing w:after="174" w:line="259" w:lineRule="auto"/>
        <w:ind w:left="10" w:right="6" w:hanging="10"/>
        <w:jc w:val="center"/>
      </w:pPr>
      <w:r>
        <w:rPr>
          <w:b/>
        </w:rPr>
        <w:t xml:space="preserve">Sankce </w:t>
      </w:r>
    </w:p>
    <w:p w:rsidR="00C52F07" w:rsidRDefault="00850FA6">
      <w:pPr>
        <w:numPr>
          <w:ilvl w:val="0"/>
          <w:numId w:val="10"/>
        </w:numPr>
        <w:ind w:hanging="567"/>
      </w:pPr>
      <w:r>
        <w:t xml:space="preserve">Příkazce je oprávněn požadovat po příkazníkovi za každý prokázaný jednotlivý případ porušení smluvních povinností uvedených v této smlouvě jednorázovou smluvní pokutu ve výši 2.000 Kč. </w:t>
      </w:r>
    </w:p>
    <w:p w:rsidR="00C52F07" w:rsidRDefault="00850FA6">
      <w:pPr>
        <w:numPr>
          <w:ilvl w:val="0"/>
          <w:numId w:val="10"/>
        </w:numPr>
        <w:spacing w:after="109"/>
        <w:ind w:hanging="567"/>
      </w:pPr>
      <w:r>
        <w:t xml:space="preserve">Příkazník je oprávněn požadovat po příkazci, který nezaplatil včas a řádně v souladu s touto smlouvou vystavenou fakturu, smluvní pokutu ve výši 0,05 % z dlužné částky za každý i započatý den prodlení s úhradou faktury. </w:t>
      </w:r>
    </w:p>
    <w:p w:rsidR="00C52F07" w:rsidRDefault="00850FA6">
      <w:pPr>
        <w:numPr>
          <w:ilvl w:val="0"/>
          <w:numId w:val="10"/>
        </w:numPr>
        <w:spacing w:after="130"/>
        <w:ind w:hanging="567"/>
      </w:pPr>
      <w:r>
        <w:t>Vznikem povinnosti hradit smluvní p</w:t>
      </w:r>
      <w:r>
        <w:t xml:space="preserve">okutu ani jejím uhrazením není dotčen nárok na náhradu škody. </w:t>
      </w:r>
    </w:p>
    <w:p w:rsidR="00C52F07" w:rsidRDefault="00850FA6">
      <w:pPr>
        <w:numPr>
          <w:ilvl w:val="0"/>
          <w:numId w:val="10"/>
        </w:numPr>
        <w:spacing w:after="92"/>
        <w:ind w:hanging="567"/>
      </w:pPr>
      <w:r>
        <w:t xml:space="preserve">Smluvní pokuta je splatná ve lhůtě 15 kalendářních dnů ode dne doručení výzvy k zaplacení povinné smluvní straně. </w:t>
      </w:r>
    </w:p>
    <w:p w:rsidR="00C52F07" w:rsidRDefault="00850FA6">
      <w:pPr>
        <w:spacing w:after="0" w:line="259" w:lineRule="auto"/>
        <w:ind w:left="567" w:firstLine="0"/>
        <w:jc w:val="left"/>
      </w:pPr>
      <w:r>
        <w:t xml:space="preserve"> </w:t>
      </w:r>
    </w:p>
    <w:p w:rsidR="00C52F07" w:rsidRDefault="00850FA6">
      <w:pPr>
        <w:spacing w:after="37" w:line="259" w:lineRule="auto"/>
        <w:ind w:left="10" w:right="7" w:hanging="10"/>
        <w:jc w:val="center"/>
      </w:pPr>
      <w:r>
        <w:rPr>
          <w:b/>
        </w:rPr>
        <w:t xml:space="preserve">X. </w:t>
      </w:r>
    </w:p>
    <w:p w:rsidR="00C52F07" w:rsidRDefault="00850FA6">
      <w:pPr>
        <w:spacing w:after="174" w:line="259" w:lineRule="auto"/>
        <w:ind w:left="10" w:right="1" w:hanging="10"/>
        <w:jc w:val="center"/>
      </w:pPr>
      <w:r>
        <w:rPr>
          <w:b/>
        </w:rPr>
        <w:t xml:space="preserve">Ukončení smlouvy </w:t>
      </w:r>
    </w:p>
    <w:p w:rsidR="00C52F07" w:rsidRDefault="00850FA6">
      <w:pPr>
        <w:numPr>
          <w:ilvl w:val="0"/>
          <w:numId w:val="11"/>
        </w:numPr>
        <w:spacing w:after="131"/>
        <w:ind w:hanging="567"/>
      </w:pPr>
      <w:r>
        <w:t>Jakákoliv smluvní strana je oprávněna od této smlouvy odstoupit, pokud druhá smluvní strana porušuje tuto smlouvu a nezjedná nápravu ani ve lhůtě 14 kalendářních dnů ode dne, kdy byla písemně vyzvána ke zjednání nápravy. Na základě takovéto výzvy je ta kte</w:t>
      </w:r>
      <w:r>
        <w:t xml:space="preserve">rá smluvní strana povinna nápravu zjednat. </w:t>
      </w:r>
    </w:p>
    <w:p w:rsidR="00C52F07" w:rsidRDefault="00850FA6">
      <w:pPr>
        <w:numPr>
          <w:ilvl w:val="0"/>
          <w:numId w:val="11"/>
        </w:numPr>
        <w:spacing w:after="92"/>
        <w:ind w:hanging="567"/>
      </w:pPr>
      <w:r>
        <w:t xml:space="preserve">Právní účinky odstoupení nastávají okamžikem doručení písemného oznámení o odstoupení druhé smluvní straně. Odstoupením od smlouvy nejsou dotčeny nárok na zaplacení smluvní pokuty podle této smlouvy ani nárok na </w:t>
      </w:r>
      <w:r>
        <w:t xml:space="preserve">náhradu škody, vzniklé před odstoupením. </w:t>
      </w:r>
    </w:p>
    <w:p w:rsidR="00C52F07" w:rsidRDefault="00850FA6">
      <w:pPr>
        <w:spacing w:after="0" w:line="259" w:lineRule="auto"/>
        <w:ind w:left="720" w:firstLine="0"/>
        <w:jc w:val="left"/>
      </w:pPr>
      <w:r>
        <w:lastRenderedPageBreak/>
        <w:t xml:space="preserve"> </w:t>
      </w:r>
    </w:p>
    <w:p w:rsidR="00C52F07" w:rsidRDefault="00850FA6">
      <w:pPr>
        <w:spacing w:after="37" w:line="259" w:lineRule="auto"/>
        <w:ind w:left="10" w:right="2" w:hanging="10"/>
        <w:jc w:val="center"/>
      </w:pPr>
      <w:r>
        <w:rPr>
          <w:b/>
        </w:rPr>
        <w:t xml:space="preserve">XI. </w:t>
      </w:r>
    </w:p>
    <w:p w:rsidR="00C52F07" w:rsidRDefault="00850FA6">
      <w:pPr>
        <w:spacing w:after="174" w:line="259" w:lineRule="auto"/>
        <w:ind w:left="10" w:right="7" w:hanging="10"/>
        <w:jc w:val="center"/>
      </w:pPr>
      <w:r>
        <w:rPr>
          <w:b/>
        </w:rPr>
        <w:t xml:space="preserve">Závěrečná ustanovení </w:t>
      </w:r>
    </w:p>
    <w:p w:rsidR="00C52F07" w:rsidRDefault="00850FA6">
      <w:pPr>
        <w:numPr>
          <w:ilvl w:val="0"/>
          <w:numId w:val="12"/>
        </w:numPr>
        <w:spacing w:after="131"/>
        <w:ind w:hanging="567"/>
      </w:pPr>
      <w:r>
        <w:t>Smlouva nabývá platnosti dnem jejího uzavření a účinnosti dnem jejího uveřejnění v registru smluv. Smluvní strany se dohodly, že příkazce zašle správci registru smluv tuto smlouvu k uve</w:t>
      </w:r>
      <w:r>
        <w:t xml:space="preserve">řejnění. Tato povinnost se týká i všech dalších dodatků smlouvy uzavřených v budoucnosti. </w:t>
      </w:r>
    </w:p>
    <w:p w:rsidR="00C52F07" w:rsidRDefault="00850FA6">
      <w:pPr>
        <w:numPr>
          <w:ilvl w:val="0"/>
          <w:numId w:val="12"/>
        </w:numPr>
        <w:spacing w:after="131"/>
        <w:ind w:hanging="567"/>
      </w:pPr>
      <w:r>
        <w:t>Smluvní strany shodně prohlašují, že se seznámily s celým textem smlouvy včetně jejích příloh a s celým obsahem smlouvy souhlasí. Současné prohlašují, že tato smlouv</w:t>
      </w:r>
      <w:r>
        <w:t>a byla uzavřena po vzájemném projednání, podle jejich pravé a svobodné vůle určitě, vážně a srozumitelně, nikoliv v tísni nebo za nápadně nevýhodných podmínek, což stvrzují svými podpisy. Tato smlouva je vyhotovena v elektronické, nebo listinné podobě. Sml</w:t>
      </w:r>
      <w:r>
        <w:t>ouva vyhotovená v elektronické podobě je opatřena kvalifikovanými elektronickými podpisy osob, které jsou oprávněny jednat jménem smluvních stran. Smlouva v listinné podobě je vyhotovena ve 2 stejnopisech s platností originálu s tím, že příkazce i příkazní</w:t>
      </w:r>
      <w:r>
        <w:t xml:space="preserve">k obdrží 1 vyhotovení. </w:t>
      </w:r>
    </w:p>
    <w:p w:rsidR="00C52F07" w:rsidRDefault="00850FA6">
      <w:pPr>
        <w:numPr>
          <w:ilvl w:val="0"/>
          <w:numId w:val="12"/>
        </w:numPr>
        <w:spacing w:after="92"/>
        <w:ind w:hanging="567"/>
      </w:pPr>
      <w:r>
        <w:t xml:space="preserve">Jakékoliv změny této smlouvy mohou být provedeny pouze formou písemných vzestupně číslovaných dodatků. </w:t>
      </w:r>
    </w:p>
    <w:p w:rsidR="00C52F07" w:rsidRDefault="00850FA6">
      <w:pPr>
        <w:spacing w:after="10" w:line="259" w:lineRule="auto"/>
        <w:ind w:left="0" w:firstLine="0"/>
        <w:jc w:val="left"/>
      </w:pPr>
      <w:r>
        <w:t xml:space="preserve"> </w:t>
      </w:r>
    </w:p>
    <w:p w:rsidR="00C52F07" w:rsidRDefault="00850FA6">
      <w:pPr>
        <w:tabs>
          <w:tab w:val="center" w:pos="2127"/>
          <w:tab w:val="center" w:pos="2838"/>
          <w:tab w:val="center" w:pos="3546"/>
          <w:tab w:val="center" w:pos="4254"/>
          <w:tab w:val="center" w:pos="4965"/>
          <w:tab w:val="center" w:pos="6596"/>
        </w:tabs>
        <w:ind w:left="-15" w:firstLine="0"/>
        <w:jc w:val="left"/>
      </w:pPr>
      <w:r>
        <w:t xml:space="preserve">V Třinci ..............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V Třinci ................. </w:t>
      </w:r>
    </w:p>
    <w:p w:rsidR="00C52F07" w:rsidRDefault="00850FA6">
      <w:pPr>
        <w:spacing w:after="0" w:line="259" w:lineRule="auto"/>
        <w:ind w:left="0" w:right="9583" w:firstLine="0"/>
        <w:jc w:val="left"/>
      </w:pPr>
      <w:r>
        <w:t xml:space="preserve">  </w:t>
      </w:r>
    </w:p>
    <w:p w:rsidR="00C52F07" w:rsidRDefault="00850FA6">
      <w:pPr>
        <w:spacing w:after="0" w:line="259" w:lineRule="auto"/>
        <w:ind w:left="0" w:firstLine="0"/>
        <w:jc w:val="left"/>
      </w:pPr>
      <w:r>
        <w:t xml:space="preserve"> </w:t>
      </w:r>
    </w:p>
    <w:p w:rsidR="00C52F07" w:rsidRDefault="00850FA6">
      <w:pPr>
        <w:spacing w:after="41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bookmarkStart w:id="0" w:name="_GoBack"/>
      <w:bookmarkEnd w:id="0"/>
    </w:p>
    <w:sectPr w:rsidR="00C52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59" w:right="1129" w:bottom="1835" w:left="1133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FA6" w:rsidRDefault="00850FA6">
      <w:pPr>
        <w:spacing w:after="0" w:line="240" w:lineRule="auto"/>
      </w:pPr>
      <w:r>
        <w:separator/>
      </w:r>
    </w:p>
  </w:endnote>
  <w:endnote w:type="continuationSeparator" w:id="0">
    <w:p w:rsidR="00850FA6" w:rsidRDefault="00850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F07" w:rsidRDefault="00850FA6">
    <w:pPr>
      <w:spacing w:after="160" w:line="259" w:lineRule="auto"/>
      <w:ind w:left="0" w:firstLine="0"/>
      <w:jc w:val="left"/>
    </w:pPr>
    <w:r>
      <w:rPr>
        <w:sz w:val="16"/>
      </w:rPr>
      <w:t xml:space="preserve"> </w:t>
    </w:r>
  </w:p>
  <w:p w:rsidR="00C52F07" w:rsidRDefault="00850FA6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  <w:p w:rsidR="00C52F07" w:rsidRDefault="00850FA6">
    <w:pPr>
      <w:spacing w:after="144" w:line="259" w:lineRule="auto"/>
      <w:ind w:left="0" w:right="392" w:firstLine="0"/>
      <w:jc w:val="right"/>
    </w:pP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  <w:r>
      <w:rPr>
        <w:sz w:val="16"/>
      </w:rPr>
      <w:t xml:space="preserve"> (celkem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16"/>
      </w:rPr>
      <w:t>8</w:t>
    </w:r>
    <w:r>
      <w:rPr>
        <w:sz w:val="16"/>
      </w:rPr>
      <w:fldChar w:fldCharType="end"/>
    </w:r>
    <w:r>
      <w:rPr>
        <w:sz w:val="16"/>
      </w:rPr>
      <w:t xml:space="preserve">) </w:t>
    </w:r>
  </w:p>
  <w:p w:rsidR="00C52F07" w:rsidRDefault="00850FA6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F07" w:rsidRDefault="00850FA6">
    <w:pPr>
      <w:spacing w:after="160" w:line="259" w:lineRule="auto"/>
      <w:ind w:left="0" w:firstLine="0"/>
      <w:jc w:val="left"/>
    </w:pPr>
    <w:r>
      <w:rPr>
        <w:sz w:val="16"/>
      </w:rPr>
      <w:t xml:space="preserve"> </w:t>
    </w:r>
  </w:p>
  <w:p w:rsidR="00C52F07" w:rsidRDefault="00850FA6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  <w:p w:rsidR="00C52F07" w:rsidRDefault="00850FA6">
    <w:pPr>
      <w:spacing w:after="144" w:line="259" w:lineRule="auto"/>
      <w:ind w:left="0" w:right="392" w:firstLine="0"/>
      <w:jc w:val="right"/>
    </w:pPr>
    <w:r>
      <w:rPr>
        <w:sz w:val="16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96DF6" w:rsidRPr="00496DF6">
      <w:rPr>
        <w:noProof/>
        <w:sz w:val="16"/>
      </w:rPr>
      <w:t>8</w:t>
    </w:r>
    <w:r>
      <w:rPr>
        <w:sz w:val="16"/>
      </w:rPr>
      <w:fldChar w:fldCharType="end"/>
    </w:r>
    <w:r>
      <w:rPr>
        <w:sz w:val="16"/>
      </w:rPr>
      <w:t xml:space="preserve"> (celkem </w:t>
    </w:r>
    <w:r>
      <w:fldChar w:fldCharType="begin"/>
    </w:r>
    <w:r>
      <w:instrText xml:space="preserve"> NUMPAGES   \* MERGEFORMAT </w:instrText>
    </w:r>
    <w:r>
      <w:fldChar w:fldCharType="separate"/>
    </w:r>
    <w:r w:rsidR="00496DF6" w:rsidRPr="00496DF6">
      <w:rPr>
        <w:noProof/>
        <w:sz w:val="16"/>
      </w:rPr>
      <w:t>9</w:t>
    </w:r>
    <w:r>
      <w:rPr>
        <w:sz w:val="16"/>
      </w:rPr>
      <w:fldChar w:fldCharType="end"/>
    </w:r>
    <w:r>
      <w:rPr>
        <w:sz w:val="16"/>
      </w:rPr>
      <w:t xml:space="preserve">) </w:t>
    </w:r>
  </w:p>
  <w:p w:rsidR="00C52F07" w:rsidRDefault="00850FA6">
    <w:pPr>
      <w:spacing w:after="0" w:line="259" w:lineRule="auto"/>
      <w:ind w:left="0" w:firstLine="0"/>
      <w:jc w:val="left"/>
    </w:pPr>
    <w:r>
      <w:rPr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F07" w:rsidRDefault="00C52F07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FA6" w:rsidRDefault="00850FA6">
      <w:pPr>
        <w:spacing w:after="0" w:line="240" w:lineRule="auto"/>
      </w:pPr>
      <w:r>
        <w:separator/>
      </w:r>
    </w:p>
  </w:footnote>
  <w:footnote w:type="continuationSeparator" w:id="0">
    <w:p w:rsidR="00850FA6" w:rsidRDefault="00850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F07" w:rsidRDefault="00850FA6">
    <w:pPr>
      <w:tabs>
        <w:tab w:val="center" w:pos="5814"/>
        <w:tab w:val="center" w:pos="7646"/>
      </w:tabs>
      <w:spacing w:after="136" w:line="259" w:lineRule="auto"/>
      <w:ind w:left="0" w:firstLine="0"/>
      <w:jc w:val="left"/>
    </w:pPr>
    <w:r>
      <w:rPr>
        <w:sz w:val="16"/>
      </w:rPr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č. smlouvy příkazce: ZUS/343/2025 </w:t>
    </w:r>
  </w:p>
  <w:p w:rsidR="00C52F07" w:rsidRDefault="00850FA6">
    <w:pPr>
      <w:tabs>
        <w:tab w:val="center" w:pos="708"/>
        <w:tab w:val="center" w:pos="5814"/>
        <w:tab w:val="center" w:pos="717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sz w:val="16"/>
      </w:rPr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č. smlouvy příkazníka: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F07" w:rsidRDefault="00850FA6">
    <w:pPr>
      <w:tabs>
        <w:tab w:val="center" w:pos="5814"/>
        <w:tab w:val="center" w:pos="7646"/>
      </w:tabs>
      <w:spacing w:after="136" w:line="259" w:lineRule="auto"/>
      <w:ind w:left="0" w:firstLine="0"/>
      <w:jc w:val="left"/>
    </w:pPr>
    <w:r>
      <w:rPr>
        <w:sz w:val="16"/>
      </w:rPr>
      <w:t xml:space="preserve"> </w:t>
    </w:r>
    <w:r>
      <w:rPr>
        <w:sz w:val="16"/>
      </w:rPr>
      <w:tab/>
      <w:t xml:space="preserve"> </w:t>
    </w:r>
    <w:r>
      <w:rPr>
        <w:sz w:val="16"/>
      </w:rPr>
      <w:tab/>
      <w:t xml:space="preserve">č. smlouvy příkazce: ZUS/343/2025 </w:t>
    </w:r>
  </w:p>
  <w:p w:rsidR="00C52F07" w:rsidRDefault="00850FA6">
    <w:pPr>
      <w:tabs>
        <w:tab w:val="center" w:pos="708"/>
        <w:tab w:val="center" w:pos="5814"/>
        <w:tab w:val="center" w:pos="7174"/>
      </w:tabs>
      <w:spacing w:after="0"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sz w:val="16"/>
      </w:rPr>
      <w:t xml:space="preserve"> </w:t>
    </w:r>
    <w:r>
      <w:rPr>
        <w:sz w:val="16"/>
      </w:rPr>
      <w:tab/>
      <w:t xml:space="preserve"> </w:t>
    </w:r>
    <w:r>
      <w:rPr>
        <w:sz w:val="16"/>
      </w:rPr>
      <w:tab/>
      <w:t>č. smlouvy příkazníka:</w:t>
    </w:r>
    <w:r>
      <w:rPr>
        <w:sz w:val="16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F07" w:rsidRDefault="00C52F07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1C3"/>
    <w:multiLevelType w:val="hybridMultilevel"/>
    <w:tmpl w:val="3B767FDA"/>
    <w:lvl w:ilvl="0" w:tplc="2E8626EC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2602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8CB04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AAB13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D4F60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366E1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D05C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8602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826C6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D0EDC"/>
    <w:multiLevelType w:val="hybridMultilevel"/>
    <w:tmpl w:val="8E96B5F2"/>
    <w:lvl w:ilvl="0" w:tplc="82881F96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702A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4A3E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7CD0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AE0C4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FEB9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6043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5EE9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9CC87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1B6B39"/>
    <w:multiLevelType w:val="hybridMultilevel"/>
    <w:tmpl w:val="6D92D392"/>
    <w:lvl w:ilvl="0" w:tplc="0A666E88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3A3D4E">
      <w:start w:val="1"/>
      <w:numFmt w:val="lowerLetter"/>
      <w:lvlText w:val="%2)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518F12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A1514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84D90A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B6D3AA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8E66F8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4E0102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2A6942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F9E2FA8"/>
    <w:multiLevelType w:val="hybridMultilevel"/>
    <w:tmpl w:val="ECE23094"/>
    <w:lvl w:ilvl="0" w:tplc="130E44A0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D2C00A">
      <w:start w:val="1"/>
      <w:numFmt w:val="bullet"/>
      <w:lvlText w:val="-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50BCC8">
      <w:start w:val="1"/>
      <w:numFmt w:val="bullet"/>
      <w:lvlText w:val="▪"/>
      <w:lvlJc w:val="left"/>
      <w:pPr>
        <w:ind w:left="1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284A30">
      <w:start w:val="1"/>
      <w:numFmt w:val="bullet"/>
      <w:lvlText w:val="•"/>
      <w:lvlJc w:val="left"/>
      <w:pPr>
        <w:ind w:left="2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F2485C">
      <w:start w:val="1"/>
      <w:numFmt w:val="bullet"/>
      <w:lvlText w:val="o"/>
      <w:lvlJc w:val="left"/>
      <w:pPr>
        <w:ind w:left="2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5C6283C">
      <w:start w:val="1"/>
      <w:numFmt w:val="bullet"/>
      <w:lvlText w:val="▪"/>
      <w:lvlJc w:val="left"/>
      <w:pPr>
        <w:ind w:left="3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C6992C">
      <w:start w:val="1"/>
      <w:numFmt w:val="bullet"/>
      <w:lvlText w:val="•"/>
      <w:lvlJc w:val="left"/>
      <w:pPr>
        <w:ind w:left="4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509DA0">
      <w:start w:val="1"/>
      <w:numFmt w:val="bullet"/>
      <w:lvlText w:val="o"/>
      <w:lvlJc w:val="left"/>
      <w:pPr>
        <w:ind w:left="5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3A9808">
      <w:start w:val="1"/>
      <w:numFmt w:val="bullet"/>
      <w:lvlText w:val="▪"/>
      <w:lvlJc w:val="left"/>
      <w:pPr>
        <w:ind w:left="5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620D8E"/>
    <w:multiLevelType w:val="hybridMultilevel"/>
    <w:tmpl w:val="5EC670DC"/>
    <w:lvl w:ilvl="0" w:tplc="2A882532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1E8EE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B0E3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1CE4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2809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B8354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70141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98BF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0E34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E26570"/>
    <w:multiLevelType w:val="hybridMultilevel"/>
    <w:tmpl w:val="8266E156"/>
    <w:lvl w:ilvl="0" w:tplc="1DB61F30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7241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8EB4E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942E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3E1CD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16E84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6A6F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4825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1AF9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067D27"/>
    <w:multiLevelType w:val="hybridMultilevel"/>
    <w:tmpl w:val="35F46142"/>
    <w:lvl w:ilvl="0" w:tplc="AE06882E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A698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9CB4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055A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3496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56D9C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C843D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CCC11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7C82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7AB1645"/>
    <w:multiLevelType w:val="hybridMultilevel"/>
    <w:tmpl w:val="15FCB164"/>
    <w:lvl w:ilvl="0" w:tplc="FC588628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347B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2022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D23C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14788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0A8B2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B633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A44B5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5439B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A256EE"/>
    <w:multiLevelType w:val="hybridMultilevel"/>
    <w:tmpl w:val="556689EA"/>
    <w:lvl w:ilvl="0" w:tplc="7E4A70E8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EE039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549F5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CE930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70F4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68D3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A468B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9EC7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4614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835F89"/>
    <w:multiLevelType w:val="hybridMultilevel"/>
    <w:tmpl w:val="B75AA6B0"/>
    <w:lvl w:ilvl="0" w:tplc="4B4ABB0E">
      <w:start w:val="1"/>
      <w:numFmt w:val="decimal"/>
      <w:lvlText w:val="%1.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E693F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D6B25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FF6B4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FC68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CC50E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4AC98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5A7E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8061B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B54708"/>
    <w:multiLevelType w:val="hybridMultilevel"/>
    <w:tmpl w:val="A7DC4C56"/>
    <w:lvl w:ilvl="0" w:tplc="0EE85F90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F0C96C">
      <w:start w:val="1"/>
      <w:numFmt w:val="bullet"/>
      <w:lvlText w:val="o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F4468E">
      <w:start w:val="1"/>
      <w:numFmt w:val="bullet"/>
      <w:lvlText w:val="-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46196A">
      <w:start w:val="1"/>
      <w:numFmt w:val="bullet"/>
      <w:lvlText w:val="•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82B4D8">
      <w:start w:val="1"/>
      <w:numFmt w:val="bullet"/>
      <w:lvlText w:val="o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9C09DC">
      <w:start w:val="1"/>
      <w:numFmt w:val="bullet"/>
      <w:lvlText w:val="▪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2C5218">
      <w:start w:val="1"/>
      <w:numFmt w:val="bullet"/>
      <w:lvlText w:val="•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188502">
      <w:start w:val="1"/>
      <w:numFmt w:val="bullet"/>
      <w:lvlText w:val="o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F045D6">
      <w:start w:val="1"/>
      <w:numFmt w:val="bullet"/>
      <w:lvlText w:val="▪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7C048F1"/>
    <w:multiLevelType w:val="hybridMultilevel"/>
    <w:tmpl w:val="04023102"/>
    <w:lvl w:ilvl="0" w:tplc="A1C444BE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BC81E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821C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2E11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C8C85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1064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52189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909AD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12DF7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3"/>
  </w:num>
  <w:num w:numId="5">
    <w:abstractNumId w:val="10"/>
  </w:num>
  <w:num w:numId="6">
    <w:abstractNumId w:val="5"/>
  </w:num>
  <w:num w:numId="7">
    <w:abstractNumId w:val="0"/>
  </w:num>
  <w:num w:numId="8">
    <w:abstractNumId w:val="2"/>
  </w:num>
  <w:num w:numId="9">
    <w:abstractNumId w:val="6"/>
  </w:num>
  <w:num w:numId="10">
    <w:abstractNumId w:val="9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07"/>
    <w:rsid w:val="00496DF6"/>
    <w:rsid w:val="00850FA6"/>
    <w:rsid w:val="00C5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22F3"/>
  <w15:docId w15:val="{545A2C02-D7F5-4F18-87F3-BB410DED2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9" w:line="299" w:lineRule="auto"/>
      <w:ind w:left="577" w:hanging="577"/>
      <w:jc w:val="both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2943</Words>
  <Characters>17365</Characters>
  <Application>Microsoft Office Word</Application>
  <DocSecurity>0</DocSecurity>
  <Lines>144</Lines>
  <Paragraphs>40</Paragraphs>
  <ScaleCrop>false</ScaleCrop>
  <Company/>
  <LinksUpToDate>false</LinksUpToDate>
  <CharactersWithSpaces>20268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Měchurová</dc:creator>
  <cp:keywords/>
  <cp:lastModifiedBy>Účetní2</cp:lastModifiedBy>
  <cp:revision>3</cp:revision>
  <dcterms:created xsi:type="dcterms:W3CDTF">2025-03-18T12:13:00Z</dcterms:created>
  <dcterms:modified xsi:type="dcterms:W3CDTF">2025-03-18T12:13:00Z</dcterms:modified>
</cp:coreProperties>
</file>