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2F41" w14:textId="77777777" w:rsidR="00F77BF0" w:rsidRPr="008E159D" w:rsidRDefault="00F77BF0" w:rsidP="005E0627">
      <w:pPr>
        <w:spacing w:after="0"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Smlouva o výpůjčce</w:t>
      </w:r>
      <w:r w:rsidR="00E2379C" w:rsidRPr="008E159D">
        <w:rPr>
          <w:rFonts w:asciiTheme="majorHAnsi" w:hAnsiTheme="majorHAnsi" w:cs="Times New Roman"/>
          <w:b/>
          <w:sz w:val="23"/>
          <w:szCs w:val="23"/>
        </w:rPr>
        <w:t xml:space="preserve"> movitých věcí</w:t>
      </w:r>
    </w:p>
    <w:p w14:paraId="3852820F" w14:textId="77777777" w:rsidR="00F77BF0" w:rsidRPr="008E159D" w:rsidRDefault="00F77BF0" w:rsidP="005E0627">
      <w:pPr>
        <w:spacing w:after="0" w:line="276" w:lineRule="auto"/>
        <w:jc w:val="both"/>
        <w:rPr>
          <w:rFonts w:asciiTheme="majorHAnsi" w:hAnsiTheme="majorHAnsi" w:cs="Times New Roman"/>
          <w:b/>
          <w:sz w:val="23"/>
          <w:szCs w:val="23"/>
          <w:u w:val="single"/>
        </w:rPr>
      </w:pPr>
    </w:p>
    <w:p w14:paraId="50543F89" w14:textId="5DFC2836" w:rsidR="00F77BF0" w:rsidRPr="008E159D" w:rsidRDefault="00F77BF0"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b/>
          <w:sz w:val="23"/>
          <w:szCs w:val="23"/>
        </w:rPr>
        <w:t>Univerzita Karlova, Filozofická fakulta</w:t>
      </w:r>
      <w:r w:rsidRPr="008E159D">
        <w:rPr>
          <w:rFonts w:asciiTheme="majorHAnsi" w:hAnsiTheme="majorHAnsi" w:cs="Times New Roman"/>
          <w:sz w:val="23"/>
          <w:szCs w:val="23"/>
        </w:rPr>
        <w:t>,</w:t>
      </w:r>
    </w:p>
    <w:p w14:paraId="4B1645A8" w14:textId="2D9F7FC0" w:rsidR="00F77BF0" w:rsidRPr="008E159D" w:rsidRDefault="00F77BF0"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IČ</w:t>
      </w:r>
      <w:r w:rsidR="00AC3EB3" w:rsidRPr="008E159D">
        <w:rPr>
          <w:rFonts w:asciiTheme="majorHAnsi" w:hAnsiTheme="majorHAnsi" w:cs="Times New Roman"/>
          <w:sz w:val="23"/>
          <w:szCs w:val="23"/>
        </w:rPr>
        <w:t>O</w:t>
      </w:r>
      <w:r w:rsidRPr="008E159D">
        <w:rPr>
          <w:rFonts w:asciiTheme="majorHAnsi" w:hAnsiTheme="majorHAnsi" w:cs="Times New Roman"/>
          <w:sz w:val="23"/>
          <w:szCs w:val="23"/>
        </w:rPr>
        <w:t>: 00216208, DIČ: CZ00216208,</w:t>
      </w:r>
    </w:p>
    <w:p w14:paraId="307B2489" w14:textId="7B1C098D" w:rsidR="00F77BF0" w:rsidRPr="008E159D" w:rsidRDefault="00F77BF0"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se sídlem: nám</w:t>
      </w:r>
      <w:r w:rsidR="00AC3EB3" w:rsidRPr="008E159D">
        <w:rPr>
          <w:rFonts w:asciiTheme="majorHAnsi" w:hAnsiTheme="majorHAnsi" w:cs="Times New Roman"/>
          <w:sz w:val="23"/>
          <w:szCs w:val="23"/>
        </w:rPr>
        <w:t>.</w:t>
      </w:r>
      <w:r w:rsidRPr="008E159D">
        <w:rPr>
          <w:rFonts w:asciiTheme="majorHAnsi" w:hAnsiTheme="majorHAnsi" w:cs="Times New Roman"/>
          <w:sz w:val="23"/>
          <w:szCs w:val="23"/>
        </w:rPr>
        <w:t xml:space="preserve"> Jana Palacha 2, 116 38 Praha 1,</w:t>
      </w:r>
    </w:p>
    <w:p w14:paraId="723D0684" w14:textId="77777777" w:rsidR="00BE35AE" w:rsidRPr="008E159D" w:rsidRDefault="00BE35AE" w:rsidP="005E0627">
      <w:pPr>
        <w:pStyle w:val="xmsonormal"/>
        <w:spacing w:line="276" w:lineRule="auto"/>
        <w:rPr>
          <w:rFonts w:asciiTheme="majorHAnsi" w:hAnsiTheme="majorHAnsi"/>
          <w:sz w:val="23"/>
          <w:szCs w:val="23"/>
        </w:rPr>
      </w:pPr>
      <w:bookmarkStart w:id="0" w:name="_Hlk94552165"/>
      <w:r w:rsidRPr="008E159D">
        <w:rPr>
          <w:rFonts w:asciiTheme="majorHAnsi" w:hAnsiTheme="majorHAnsi"/>
          <w:sz w:val="23"/>
          <w:szCs w:val="23"/>
        </w:rPr>
        <w:t>zastoupena: Mgr. Evou Lehečkovou, Ph.D., děkankou,</w:t>
      </w:r>
    </w:p>
    <w:p w14:paraId="5B3214DD" w14:textId="78FDD80C" w:rsidR="00BE35AE" w:rsidRPr="008E159D" w:rsidRDefault="00BE35AE" w:rsidP="005E0627">
      <w:pPr>
        <w:spacing w:after="0" w:line="276" w:lineRule="auto"/>
        <w:jc w:val="both"/>
        <w:rPr>
          <w:rFonts w:asciiTheme="majorHAnsi" w:hAnsiTheme="majorHAnsi" w:cs="Cambria"/>
          <w:color w:val="000000" w:themeColor="text1"/>
          <w:sz w:val="23"/>
          <w:szCs w:val="23"/>
        </w:rPr>
      </w:pPr>
      <w:bookmarkStart w:id="1" w:name="_Hlk94552176"/>
      <w:bookmarkEnd w:id="0"/>
      <w:r w:rsidRPr="008E159D">
        <w:rPr>
          <w:rFonts w:asciiTheme="majorHAnsi" w:hAnsiTheme="majorHAnsi"/>
          <w:sz w:val="23"/>
          <w:szCs w:val="23"/>
        </w:rPr>
        <w:t>osoba odpovědná za realizaci smlouvy:</w:t>
      </w:r>
      <w:r w:rsidR="00295F07">
        <w:rPr>
          <w:rFonts w:asciiTheme="majorHAnsi" w:hAnsiTheme="majorHAnsi"/>
          <w:sz w:val="23"/>
          <w:szCs w:val="23"/>
        </w:rPr>
        <w:t xml:space="preserve"> x</w:t>
      </w:r>
      <w:r w:rsidR="0034341E" w:rsidRPr="008E159D">
        <w:rPr>
          <w:rFonts w:asciiTheme="majorHAnsi" w:hAnsiTheme="majorHAnsi" w:cs="Cambria"/>
          <w:sz w:val="23"/>
          <w:szCs w:val="23"/>
        </w:rPr>
        <w:t xml:space="preserve">, Ústav pro archeologii, tel. </w:t>
      </w:r>
      <w:r w:rsidR="00295F07">
        <w:rPr>
          <w:rFonts w:asciiTheme="majorHAnsi" w:hAnsiTheme="majorHAnsi" w:cs="Cambria"/>
          <w:sz w:val="23"/>
          <w:szCs w:val="23"/>
        </w:rPr>
        <w:t>x</w:t>
      </w:r>
      <w:r w:rsidR="0034341E" w:rsidRPr="008E159D">
        <w:rPr>
          <w:rFonts w:asciiTheme="majorHAnsi" w:hAnsiTheme="majorHAnsi" w:cs="Cambria"/>
          <w:sz w:val="23"/>
          <w:szCs w:val="23"/>
        </w:rPr>
        <w:t xml:space="preserve">, e-mail: </w:t>
      </w:r>
      <w:r w:rsidR="00FB2F1C">
        <w:rPr>
          <w:rStyle w:val="Hyperlink0"/>
          <w:rFonts w:asciiTheme="majorHAnsi" w:hAnsiTheme="majorHAnsi"/>
          <w:color w:val="000000" w:themeColor="text1"/>
          <w:sz w:val="23"/>
          <w:szCs w:val="23"/>
          <w:u w:val="none"/>
        </w:rPr>
        <w:t>x</w:t>
      </w:r>
      <w:r w:rsidRPr="008E159D">
        <w:rPr>
          <w:rFonts w:asciiTheme="majorHAnsi" w:hAnsiTheme="majorHAnsi"/>
          <w:color w:val="000000" w:themeColor="text1"/>
          <w:sz w:val="23"/>
          <w:szCs w:val="23"/>
        </w:rPr>
        <w:t>,</w:t>
      </w:r>
    </w:p>
    <w:bookmarkEnd w:id="1"/>
    <w:p w14:paraId="4168DD60" w14:textId="56A0C297" w:rsidR="00F77BF0" w:rsidRPr="008E159D" w:rsidRDefault="00F77BF0" w:rsidP="005E0627">
      <w:pPr>
        <w:spacing w:after="0" w:line="276" w:lineRule="auto"/>
        <w:jc w:val="both"/>
        <w:rPr>
          <w:rFonts w:asciiTheme="majorHAnsi" w:hAnsiTheme="majorHAnsi" w:cs="Cambria"/>
          <w:color w:val="000000" w:themeColor="text1"/>
          <w:sz w:val="23"/>
          <w:szCs w:val="23"/>
        </w:rPr>
      </w:pPr>
      <w:r w:rsidRPr="008E159D">
        <w:rPr>
          <w:rFonts w:asciiTheme="majorHAnsi" w:hAnsiTheme="majorHAnsi" w:cs="Times New Roman"/>
          <w:color w:val="000000" w:themeColor="text1"/>
          <w:sz w:val="23"/>
          <w:szCs w:val="23"/>
        </w:rPr>
        <w:t xml:space="preserve">kontaktní osoba pro předání a převzetí předmětu výpůjčky: </w:t>
      </w:r>
      <w:r w:rsidR="00FB2F1C">
        <w:rPr>
          <w:rFonts w:asciiTheme="majorHAnsi" w:hAnsiTheme="majorHAnsi" w:cs="Cambria"/>
          <w:color w:val="000000" w:themeColor="text1"/>
          <w:sz w:val="23"/>
          <w:szCs w:val="23"/>
        </w:rPr>
        <w:t>x</w:t>
      </w:r>
      <w:r w:rsidR="0034341E" w:rsidRPr="008E159D">
        <w:rPr>
          <w:rFonts w:asciiTheme="majorHAnsi" w:hAnsiTheme="majorHAnsi" w:cs="Cambria"/>
          <w:color w:val="000000" w:themeColor="text1"/>
          <w:sz w:val="23"/>
          <w:szCs w:val="23"/>
        </w:rPr>
        <w:t xml:space="preserve">, Ústav pro archeologii, tel. </w:t>
      </w:r>
      <w:r w:rsidR="00FB2F1C">
        <w:rPr>
          <w:rFonts w:asciiTheme="majorHAnsi" w:hAnsiTheme="majorHAnsi" w:cs="Cambria"/>
          <w:color w:val="000000" w:themeColor="text1"/>
          <w:sz w:val="23"/>
          <w:szCs w:val="23"/>
        </w:rPr>
        <w:t>x</w:t>
      </w:r>
      <w:r w:rsidR="0034341E" w:rsidRPr="008E159D">
        <w:rPr>
          <w:rFonts w:asciiTheme="majorHAnsi" w:hAnsiTheme="majorHAnsi" w:cs="Cambria"/>
          <w:color w:val="000000" w:themeColor="text1"/>
          <w:sz w:val="23"/>
          <w:szCs w:val="23"/>
        </w:rPr>
        <w:t xml:space="preserve">, e-mail: </w:t>
      </w:r>
      <w:r w:rsidR="00FB2F1C">
        <w:rPr>
          <w:rStyle w:val="Hyperlink0"/>
          <w:rFonts w:asciiTheme="majorHAnsi" w:hAnsiTheme="majorHAnsi"/>
          <w:color w:val="000000" w:themeColor="text1"/>
          <w:sz w:val="23"/>
          <w:szCs w:val="23"/>
          <w:u w:val="none"/>
        </w:rPr>
        <w:t>x</w:t>
      </w:r>
      <w:r w:rsidRPr="008E159D">
        <w:rPr>
          <w:rFonts w:asciiTheme="majorHAnsi" w:hAnsiTheme="majorHAnsi" w:cs="Times New Roman"/>
          <w:color w:val="000000" w:themeColor="text1"/>
          <w:sz w:val="23"/>
          <w:szCs w:val="23"/>
        </w:rPr>
        <w:t>,</w:t>
      </w:r>
    </w:p>
    <w:p w14:paraId="2579D16D" w14:textId="77777777" w:rsidR="00F77BF0" w:rsidRPr="008E159D" w:rsidRDefault="00F77BF0" w:rsidP="005E0627">
      <w:pPr>
        <w:spacing w:after="0" w:line="276" w:lineRule="auto"/>
        <w:jc w:val="both"/>
        <w:rPr>
          <w:rFonts w:asciiTheme="majorHAnsi" w:hAnsiTheme="majorHAnsi" w:cs="Times New Roman"/>
          <w:b/>
          <w:sz w:val="23"/>
          <w:szCs w:val="23"/>
        </w:rPr>
      </w:pPr>
      <w:r w:rsidRPr="008E159D">
        <w:rPr>
          <w:rFonts w:asciiTheme="majorHAnsi" w:hAnsiTheme="majorHAnsi" w:cs="Times New Roman"/>
          <w:sz w:val="23"/>
          <w:szCs w:val="23"/>
        </w:rPr>
        <w:t>(dále též jen „Půjčitel“)</w:t>
      </w:r>
    </w:p>
    <w:p w14:paraId="4D64079B" w14:textId="77777777" w:rsidR="00F77BF0" w:rsidRPr="008E159D" w:rsidRDefault="00F77BF0" w:rsidP="005E0627">
      <w:pPr>
        <w:spacing w:after="0" w:line="276" w:lineRule="auto"/>
        <w:jc w:val="both"/>
        <w:rPr>
          <w:rFonts w:asciiTheme="majorHAnsi" w:hAnsiTheme="majorHAnsi" w:cs="Times New Roman"/>
          <w:sz w:val="23"/>
          <w:szCs w:val="23"/>
        </w:rPr>
      </w:pPr>
    </w:p>
    <w:p w14:paraId="1184AA51" w14:textId="77777777" w:rsidR="00F77BF0" w:rsidRPr="008E159D" w:rsidRDefault="00F77BF0"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a</w:t>
      </w:r>
    </w:p>
    <w:p w14:paraId="29869335" w14:textId="7FB31CD9" w:rsidR="00F77BF0" w:rsidRPr="008E159D" w:rsidRDefault="00F77BF0" w:rsidP="005E0627">
      <w:pPr>
        <w:spacing w:after="0" w:line="276" w:lineRule="auto"/>
        <w:jc w:val="both"/>
        <w:rPr>
          <w:rFonts w:asciiTheme="majorHAnsi" w:hAnsiTheme="majorHAnsi" w:cs="Times New Roman"/>
          <w:sz w:val="23"/>
          <w:szCs w:val="23"/>
        </w:rPr>
      </w:pPr>
    </w:p>
    <w:p w14:paraId="41461867" w14:textId="4ACC5588" w:rsidR="00103997" w:rsidRPr="008E159D" w:rsidRDefault="00103997" w:rsidP="005E0627">
      <w:pPr>
        <w:spacing w:after="0" w:line="276" w:lineRule="auto"/>
        <w:jc w:val="both"/>
        <w:rPr>
          <w:rFonts w:asciiTheme="majorHAnsi" w:hAnsiTheme="majorHAnsi" w:cs="Times New Roman"/>
          <w:b/>
          <w:sz w:val="23"/>
          <w:szCs w:val="23"/>
        </w:rPr>
      </w:pPr>
      <w:r w:rsidRPr="008E159D">
        <w:rPr>
          <w:rFonts w:asciiTheme="majorHAnsi" w:hAnsiTheme="majorHAnsi" w:cs="Times New Roman"/>
          <w:b/>
          <w:sz w:val="23"/>
          <w:szCs w:val="23"/>
        </w:rPr>
        <w:t xml:space="preserve">Národní muzeum </w:t>
      </w:r>
    </w:p>
    <w:p w14:paraId="616B9579" w14:textId="69064FCC" w:rsidR="00103997" w:rsidRPr="008E159D" w:rsidRDefault="00103997"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IČO:</w:t>
      </w:r>
      <w:r w:rsidR="00A14BBF" w:rsidRPr="008E159D">
        <w:rPr>
          <w:rFonts w:asciiTheme="majorHAnsi" w:hAnsiTheme="majorHAnsi"/>
          <w:sz w:val="23"/>
          <w:szCs w:val="23"/>
        </w:rPr>
        <w:t xml:space="preserve"> </w:t>
      </w:r>
      <w:r w:rsidR="00A14BBF" w:rsidRPr="008E159D">
        <w:rPr>
          <w:rFonts w:asciiTheme="majorHAnsi" w:hAnsiTheme="majorHAnsi" w:cs="Times New Roman"/>
          <w:sz w:val="23"/>
          <w:szCs w:val="23"/>
        </w:rPr>
        <w:t>00023272</w:t>
      </w:r>
      <w:r w:rsidR="00CE472D" w:rsidRPr="008E159D">
        <w:rPr>
          <w:rFonts w:asciiTheme="majorHAnsi" w:hAnsiTheme="majorHAnsi" w:cs="Times New Roman"/>
          <w:sz w:val="23"/>
          <w:szCs w:val="23"/>
        </w:rPr>
        <w:t>,</w:t>
      </w:r>
      <w:r w:rsidR="00A14BBF" w:rsidRPr="008E159D">
        <w:rPr>
          <w:rFonts w:asciiTheme="majorHAnsi" w:hAnsiTheme="majorHAnsi" w:cs="Times New Roman"/>
          <w:sz w:val="23"/>
          <w:szCs w:val="23"/>
        </w:rPr>
        <w:t xml:space="preserve"> DIČ: 00023272</w:t>
      </w:r>
    </w:p>
    <w:p w14:paraId="0DEE7E6C" w14:textId="4C470DD5" w:rsidR="00103997" w:rsidRPr="008E159D" w:rsidRDefault="00103997"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se sídlem:</w:t>
      </w:r>
      <w:r w:rsidR="00A14BBF" w:rsidRPr="008E159D">
        <w:rPr>
          <w:rFonts w:asciiTheme="majorHAnsi" w:hAnsiTheme="majorHAnsi" w:cs="Times New Roman"/>
          <w:sz w:val="23"/>
          <w:szCs w:val="23"/>
        </w:rPr>
        <w:t xml:space="preserve"> Václavské náměstí 1700/68, 110 00 Praha 1</w:t>
      </w:r>
      <w:r w:rsidRPr="008E159D">
        <w:rPr>
          <w:rFonts w:asciiTheme="majorHAnsi" w:hAnsiTheme="majorHAnsi" w:cs="Times New Roman"/>
          <w:sz w:val="23"/>
          <w:szCs w:val="23"/>
        </w:rPr>
        <w:t xml:space="preserve"> </w:t>
      </w:r>
    </w:p>
    <w:p w14:paraId="11749FA6" w14:textId="33BBE547" w:rsidR="00103997" w:rsidRPr="008E159D" w:rsidRDefault="00103997"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 xml:space="preserve">zastoupené: </w:t>
      </w:r>
      <w:r w:rsidR="00A14BBF" w:rsidRPr="008E159D">
        <w:rPr>
          <w:rFonts w:asciiTheme="majorHAnsi" w:hAnsiTheme="majorHAnsi" w:cs="Times New Roman"/>
          <w:sz w:val="23"/>
          <w:szCs w:val="23"/>
        </w:rPr>
        <w:t>PhDr. Zuzan</w:t>
      </w:r>
      <w:r w:rsidR="004350CD" w:rsidRPr="008E159D">
        <w:rPr>
          <w:rFonts w:asciiTheme="majorHAnsi" w:hAnsiTheme="majorHAnsi" w:cs="Times New Roman"/>
          <w:sz w:val="23"/>
          <w:szCs w:val="23"/>
        </w:rPr>
        <w:t>ou</w:t>
      </w:r>
      <w:r w:rsidR="00A14BBF" w:rsidRPr="008E159D">
        <w:rPr>
          <w:rFonts w:asciiTheme="majorHAnsi" w:hAnsiTheme="majorHAnsi" w:cs="Times New Roman"/>
          <w:sz w:val="23"/>
          <w:szCs w:val="23"/>
        </w:rPr>
        <w:t xml:space="preserve"> Strnadov</w:t>
      </w:r>
      <w:r w:rsidR="004350CD" w:rsidRPr="008E159D">
        <w:rPr>
          <w:rFonts w:asciiTheme="majorHAnsi" w:hAnsiTheme="majorHAnsi" w:cs="Times New Roman"/>
          <w:sz w:val="23"/>
          <w:szCs w:val="23"/>
        </w:rPr>
        <w:t>ou</w:t>
      </w:r>
      <w:r w:rsidR="00A14BBF" w:rsidRPr="008E159D">
        <w:rPr>
          <w:rFonts w:asciiTheme="majorHAnsi" w:hAnsiTheme="majorHAnsi" w:cs="Times New Roman"/>
          <w:sz w:val="23"/>
          <w:szCs w:val="23"/>
        </w:rPr>
        <w:t>, ředitelk</w:t>
      </w:r>
      <w:r w:rsidR="004350CD" w:rsidRPr="008E159D">
        <w:rPr>
          <w:rFonts w:asciiTheme="majorHAnsi" w:hAnsiTheme="majorHAnsi" w:cs="Times New Roman"/>
          <w:sz w:val="23"/>
          <w:szCs w:val="23"/>
        </w:rPr>
        <w:t>ou</w:t>
      </w:r>
      <w:r w:rsidR="00A14BBF" w:rsidRPr="008E159D">
        <w:rPr>
          <w:rFonts w:asciiTheme="majorHAnsi" w:hAnsiTheme="majorHAnsi" w:cs="Times New Roman"/>
          <w:sz w:val="23"/>
          <w:szCs w:val="23"/>
        </w:rPr>
        <w:t xml:space="preserve"> Historického muzea </w:t>
      </w:r>
    </w:p>
    <w:p w14:paraId="6D9E2EC9" w14:textId="1F6D91FA" w:rsidR="00103997" w:rsidRPr="008E159D" w:rsidRDefault="00103997" w:rsidP="005E0627">
      <w:pPr>
        <w:pStyle w:val="xmsolistparagraph"/>
        <w:spacing w:line="276" w:lineRule="auto"/>
        <w:ind w:left="0"/>
        <w:jc w:val="both"/>
        <w:rPr>
          <w:rFonts w:asciiTheme="majorHAnsi" w:hAnsiTheme="majorHAnsi"/>
          <w:sz w:val="23"/>
          <w:szCs w:val="23"/>
        </w:rPr>
      </w:pPr>
      <w:r w:rsidRPr="008E159D">
        <w:rPr>
          <w:rFonts w:asciiTheme="majorHAnsi" w:hAnsiTheme="majorHAnsi"/>
          <w:sz w:val="23"/>
          <w:szCs w:val="23"/>
        </w:rPr>
        <w:t>osoba odpovědná za realizaci smlouvy</w:t>
      </w:r>
      <w:r w:rsidR="00A14BBF" w:rsidRPr="008E159D">
        <w:rPr>
          <w:rFonts w:asciiTheme="majorHAnsi" w:hAnsiTheme="majorHAnsi"/>
          <w:sz w:val="23"/>
          <w:szCs w:val="23"/>
        </w:rPr>
        <w:t xml:space="preserve">: </w:t>
      </w:r>
      <w:r w:rsidR="00FB2F1C">
        <w:rPr>
          <w:rFonts w:asciiTheme="majorHAnsi" w:hAnsiTheme="majorHAnsi"/>
          <w:sz w:val="23"/>
          <w:szCs w:val="23"/>
        </w:rPr>
        <w:t>x</w:t>
      </w:r>
      <w:r w:rsidR="00A14BBF" w:rsidRPr="008E159D">
        <w:rPr>
          <w:rFonts w:asciiTheme="majorHAnsi" w:hAnsiTheme="majorHAnsi"/>
          <w:sz w:val="23"/>
          <w:szCs w:val="23"/>
        </w:rPr>
        <w:t>, HM NM</w:t>
      </w:r>
      <w:r w:rsidRPr="008E159D">
        <w:rPr>
          <w:rFonts w:asciiTheme="majorHAnsi" w:hAnsiTheme="majorHAnsi"/>
          <w:sz w:val="23"/>
          <w:szCs w:val="23"/>
        </w:rPr>
        <w:t xml:space="preserve"> </w:t>
      </w:r>
    </w:p>
    <w:p w14:paraId="40992BAE" w14:textId="4C9F3B28" w:rsidR="00103997" w:rsidRPr="008E159D" w:rsidRDefault="00103997" w:rsidP="005E0627">
      <w:pPr>
        <w:pStyle w:val="xmsolistparagraph"/>
        <w:spacing w:line="276" w:lineRule="auto"/>
        <w:ind w:left="0"/>
        <w:jc w:val="both"/>
        <w:rPr>
          <w:rFonts w:asciiTheme="majorHAnsi" w:hAnsiTheme="majorHAnsi" w:cs="Times New Roman"/>
          <w:sz w:val="23"/>
          <w:szCs w:val="23"/>
        </w:rPr>
      </w:pPr>
      <w:r w:rsidRPr="008E159D">
        <w:rPr>
          <w:rFonts w:asciiTheme="majorHAnsi" w:hAnsiTheme="majorHAnsi" w:cs="Times New Roman"/>
          <w:sz w:val="23"/>
          <w:szCs w:val="23"/>
        </w:rPr>
        <w:t xml:space="preserve">kontaktní osoba pro předání a převzetí předmětu výpůjčky: </w:t>
      </w:r>
      <w:r w:rsidR="00FB2F1C">
        <w:rPr>
          <w:rFonts w:asciiTheme="majorHAnsi" w:hAnsiTheme="majorHAnsi" w:cs="Times New Roman"/>
          <w:sz w:val="23"/>
          <w:szCs w:val="23"/>
        </w:rPr>
        <w:t>x</w:t>
      </w:r>
      <w:r w:rsidR="00145C2E" w:rsidRPr="008E159D">
        <w:rPr>
          <w:rFonts w:asciiTheme="majorHAnsi" w:hAnsiTheme="majorHAnsi" w:cs="Times New Roman"/>
          <w:sz w:val="23"/>
          <w:szCs w:val="23"/>
        </w:rPr>
        <w:t xml:space="preserve">, tel. </w:t>
      </w:r>
      <w:r w:rsidR="00FB2F1C">
        <w:rPr>
          <w:rFonts w:asciiTheme="majorHAnsi" w:hAnsiTheme="majorHAnsi" w:cs="Times New Roman"/>
          <w:sz w:val="23"/>
          <w:szCs w:val="23"/>
        </w:rPr>
        <w:t>x</w:t>
      </w:r>
      <w:r w:rsidR="00145C2E" w:rsidRPr="008E159D">
        <w:rPr>
          <w:rFonts w:asciiTheme="majorHAnsi" w:hAnsiTheme="majorHAnsi" w:cs="Times New Roman"/>
          <w:sz w:val="23"/>
          <w:szCs w:val="23"/>
        </w:rPr>
        <w:t xml:space="preserve">, e-mail: </w:t>
      </w:r>
      <w:r w:rsidR="00FB2F1C">
        <w:rPr>
          <w:rFonts w:asciiTheme="majorHAnsi" w:hAnsiTheme="majorHAnsi" w:cs="Times New Roman"/>
          <w:sz w:val="23"/>
          <w:szCs w:val="23"/>
        </w:rPr>
        <w:t>x</w:t>
      </w:r>
    </w:p>
    <w:p w14:paraId="75086AF0" w14:textId="56A8DF75" w:rsidR="00F77BF0" w:rsidRPr="008E159D" w:rsidRDefault="00F77BF0"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(dále též „Vypůjčitel“)</w:t>
      </w:r>
    </w:p>
    <w:p w14:paraId="5EFB70D9" w14:textId="77777777" w:rsidR="00F77BF0" w:rsidRPr="008E159D" w:rsidRDefault="00F77BF0" w:rsidP="005E0627">
      <w:pPr>
        <w:spacing w:after="0" w:line="276" w:lineRule="auto"/>
        <w:jc w:val="both"/>
        <w:rPr>
          <w:rFonts w:asciiTheme="majorHAnsi" w:hAnsiTheme="majorHAnsi" w:cs="Times New Roman"/>
          <w:sz w:val="23"/>
          <w:szCs w:val="23"/>
        </w:rPr>
      </w:pPr>
    </w:p>
    <w:p w14:paraId="6F2511D1" w14:textId="77777777" w:rsidR="00F77BF0" w:rsidRPr="008E159D" w:rsidRDefault="00F77BF0"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(společně též „smluvní strany“)</w:t>
      </w:r>
    </w:p>
    <w:p w14:paraId="7C2968B9" w14:textId="77777777" w:rsidR="00F77BF0" w:rsidRPr="008E159D" w:rsidRDefault="00F77BF0" w:rsidP="005E0627">
      <w:pPr>
        <w:spacing w:after="0" w:line="276" w:lineRule="auto"/>
        <w:jc w:val="both"/>
        <w:rPr>
          <w:rFonts w:asciiTheme="majorHAnsi" w:hAnsiTheme="majorHAnsi" w:cs="Times New Roman"/>
          <w:b/>
          <w:sz w:val="23"/>
          <w:szCs w:val="23"/>
        </w:rPr>
      </w:pPr>
    </w:p>
    <w:p w14:paraId="5BA36D54" w14:textId="5FFC50DF" w:rsidR="00A963A2" w:rsidRPr="008E159D" w:rsidRDefault="00F77BF0" w:rsidP="005E0627">
      <w:pPr>
        <w:spacing w:after="0" w:line="276" w:lineRule="auto"/>
        <w:rPr>
          <w:rFonts w:asciiTheme="majorHAnsi" w:hAnsiTheme="majorHAnsi" w:cs="Times New Roman"/>
          <w:sz w:val="23"/>
          <w:szCs w:val="23"/>
        </w:rPr>
      </w:pPr>
      <w:r w:rsidRPr="008E159D">
        <w:rPr>
          <w:rFonts w:asciiTheme="majorHAnsi" w:hAnsiTheme="majorHAnsi" w:cs="Times New Roman"/>
          <w:sz w:val="23"/>
          <w:szCs w:val="23"/>
        </w:rPr>
        <w:t>uzavřely v souladu s ustanovením § 2193 a n. zákona č. 89/2012 Sb., občanský zákoník, ve znění pozdějších předpisů, tuto smlouvu o výpůjčce (dále též „Smlouva“):</w:t>
      </w:r>
    </w:p>
    <w:p w14:paraId="2BD80A5A" w14:textId="77777777" w:rsidR="00EF7181" w:rsidRPr="008E159D" w:rsidRDefault="00EF7181" w:rsidP="005E0627">
      <w:pPr>
        <w:spacing w:after="0" w:line="276" w:lineRule="auto"/>
        <w:rPr>
          <w:rFonts w:asciiTheme="majorHAnsi" w:hAnsiTheme="majorHAnsi" w:cs="Times New Roman"/>
          <w:b/>
          <w:sz w:val="23"/>
          <w:szCs w:val="23"/>
        </w:rPr>
      </w:pPr>
    </w:p>
    <w:p w14:paraId="46426F9E" w14:textId="77777777" w:rsidR="00C926EA" w:rsidRPr="008E159D" w:rsidRDefault="00C926EA" w:rsidP="005E0627">
      <w:pPr>
        <w:spacing w:after="0" w:line="276" w:lineRule="auto"/>
        <w:rPr>
          <w:rFonts w:asciiTheme="majorHAnsi" w:hAnsiTheme="majorHAnsi" w:cs="Times New Roman"/>
          <w:b/>
          <w:sz w:val="23"/>
          <w:szCs w:val="23"/>
        </w:rPr>
      </w:pPr>
    </w:p>
    <w:p w14:paraId="2862B27D" w14:textId="3B45468A" w:rsidR="00F77BF0" w:rsidRPr="008E159D" w:rsidRDefault="00CF67B9" w:rsidP="005E0627">
      <w:pPr>
        <w:spacing w:after="0"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 xml:space="preserve">Článek </w:t>
      </w:r>
      <w:r w:rsidR="00AC3EB3" w:rsidRPr="008E159D">
        <w:rPr>
          <w:rFonts w:asciiTheme="majorHAnsi" w:hAnsiTheme="majorHAnsi" w:cs="Times New Roman"/>
          <w:b/>
          <w:sz w:val="23"/>
          <w:szCs w:val="23"/>
        </w:rPr>
        <w:t>I</w:t>
      </w:r>
    </w:p>
    <w:p w14:paraId="6D663E33" w14:textId="77777777" w:rsidR="00F77BF0" w:rsidRPr="008E159D" w:rsidRDefault="00F77BF0" w:rsidP="005E0627">
      <w:pPr>
        <w:spacing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Úvodní prohlášení</w:t>
      </w:r>
    </w:p>
    <w:p w14:paraId="066D0DBC" w14:textId="0B33C844" w:rsidR="00F77BF0" w:rsidRPr="008E159D" w:rsidRDefault="00F77BF0" w:rsidP="005E0627">
      <w:pPr>
        <w:numPr>
          <w:ilvl w:val="0"/>
          <w:numId w:val="1"/>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Půjčitel prohlašuje, že je nesporným vlastníkem</w:t>
      </w:r>
      <w:r w:rsidR="00752EB2" w:rsidRPr="008E159D">
        <w:rPr>
          <w:rFonts w:asciiTheme="majorHAnsi" w:hAnsiTheme="majorHAnsi" w:cs="Times New Roman"/>
          <w:sz w:val="23"/>
          <w:szCs w:val="23"/>
        </w:rPr>
        <w:t xml:space="preserve"> nezuživatelných</w:t>
      </w:r>
      <w:r w:rsidRPr="008E159D">
        <w:rPr>
          <w:rFonts w:asciiTheme="majorHAnsi" w:hAnsiTheme="majorHAnsi" w:cs="Times New Roman"/>
          <w:sz w:val="23"/>
          <w:szCs w:val="23"/>
        </w:rPr>
        <w:t xml:space="preserve"> movitých věcí </w:t>
      </w:r>
      <w:r w:rsidR="00884828" w:rsidRPr="008E159D">
        <w:rPr>
          <w:rFonts w:asciiTheme="majorHAnsi" w:hAnsiTheme="majorHAnsi" w:cs="Cambria"/>
          <w:sz w:val="23"/>
          <w:szCs w:val="23"/>
        </w:rPr>
        <w:t>popsaných v Příloze č. 1 této smlouvy, tj. archeologických nálezů, které jsou součástí studijního sbírkového fondu Ústavu pro archeologii Filozofické fakulty Univerzity Karlovy</w:t>
      </w:r>
      <w:r w:rsidR="00EA1C87" w:rsidRPr="008E159D">
        <w:rPr>
          <w:rFonts w:asciiTheme="majorHAnsi" w:hAnsiTheme="majorHAnsi" w:cs="Times New Roman"/>
          <w:sz w:val="23"/>
          <w:szCs w:val="23"/>
        </w:rPr>
        <w:t>.</w:t>
      </w:r>
    </w:p>
    <w:p w14:paraId="4E2A1503" w14:textId="64C1065C" w:rsidR="00F77BF0" w:rsidRPr="008E159D" w:rsidRDefault="00CF67B9" w:rsidP="005E0627">
      <w:pPr>
        <w:numPr>
          <w:ilvl w:val="0"/>
          <w:numId w:val="1"/>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F77BF0" w:rsidRPr="008E159D">
        <w:rPr>
          <w:rFonts w:asciiTheme="majorHAnsi" w:hAnsiTheme="majorHAnsi" w:cs="Times New Roman"/>
          <w:sz w:val="23"/>
          <w:szCs w:val="23"/>
        </w:rPr>
        <w:t xml:space="preserve"> prohlašuje, že</w:t>
      </w:r>
      <w:r w:rsidR="0034341E" w:rsidRPr="008E159D">
        <w:rPr>
          <w:rFonts w:asciiTheme="majorHAnsi" w:hAnsiTheme="majorHAnsi" w:cs="Times New Roman"/>
          <w:sz w:val="23"/>
          <w:szCs w:val="23"/>
        </w:rPr>
        <w:t xml:space="preserve"> je</w:t>
      </w:r>
      <w:r w:rsidR="000B17D2" w:rsidRPr="008E159D">
        <w:rPr>
          <w:rFonts w:asciiTheme="majorHAnsi" w:hAnsiTheme="majorHAnsi" w:cs="Times New Roman"/>
          <w:sz w:val="23"/>
          <w:szCs w:val="23"/>
        </w:rPr>
        <w:t xml:space="preserve"> resortním</w:t>
      </w:r>
      <w:r w:rsidR="0034341E" w:rsidRPr="008E159D">
        <w:rPr>
          <w:rFonts w:asciiTheme="majorHAnsi" w:hAnsiTheme="majorHAnsi" w:cs="Times New Roman"/>
          <w:sz w:val="23"/>
          <w:szCs w:val="23"/>
        </w:rPr>
        <w:t xml:space="preserve"> muzeem</w:t>
      </w:r>
      <w:r w:rsidR="00212E6C" w:rsidRPr="008E159D">
        <w:rPr>
          <w:rFonts w:asciiTheme="majorHAnsi" w:hAnsiTheme="majorHAnsi" w:cs="Times New Roman"/>
          <w:sz w:val="23"/>
          <w:szCs w:val="23"/>
        </w:rPr>
        <w:t xml:space="preserve"> zřizovaným </w:t>
      </w:r>
      <w:r w:rsidR="000B17D2" w:rsidRPr="008E159D">
        <w:rPr>
          <w:rFonts w:asciiTheme="majorHAnsi" w:hAnsiTheme="majorHAnsi" w:cs="Times New Roman"/>
          <w:sz w:val="23"/>
          <w:szCs w:val="23"/>
        </w:rPr>
        <w:t xml:space="preserve">Ministerstvem </w:t>
      </w:r>
      <w:r w:rsidR="002B0389" w:rsidRPr="008E159D">
        <w:rPr>
          <w:rFonts w:asciiTheme="majorHAnsi" w:hAnsiTheme="majorHAnsi" w:cs="Times New Roman"/>
          <w:sz w:val="23"/>
          <w:szCs w:val="23"/>
        </w:rPr>
        <w:t>kultury</w:t>
      </w:r>
      <w:r w:rsidR="00212E6C" w:rsidRPr="008E159D">
        <w:rPr>
          <w:rFonts w:asciiTheme="majorHAnsi" w:hAnsiTheme="majorHAnsi" w:cs="Times New Roman"/>
          <w:sz w:val="23"/>
          <w:szCs w:val="23"/>
        </w:rPr>
        <w:t xml:space="preserve"> </w:t>
      </w:r>
      <w:r w:rsidR="00884828" w:rsidRPr="008E159D">
        <w:rPr>
          <w:rFonts w:asciiTheme="majorHAnsi" w:hAnsiTheme="majorHAnsi" w:cs="Times New Roman"/>
          <w:sz w:val="23"/>
          <w:szCs w:val="23"/>
        </w:rPr>
        <w:t xml:space="preserve">a plní funkce muzea ve smyslu ustanovení § 10 odst. 5 zákona č. 122/2000 Sb., o ochraně sbírek muzejní povahy a o změně některých dalších zákonů, ve znění pozdějších předpisů. </w:t>
      </w:r>
    </w:p>
    <w:p w14:paraId="73367355" w14:textId="77777777" w:rsidR="00705023" w:rsidRPr="008E159D" w:rsidRDefault="00705023" w:rsidP="005E0627">
      <w:pPr>
        <w:spacing w:after="0" w:line="276" w:lineRule="auto"/>
        <w:jc w:val="center"/>
        <w:rPr>
          <w:rFonts w:asciiTheme="majorHAnsi" w:hAnsiTheme="majorHAnsi" w:cs="Times New Roman"/>
          <w:b/>
          <w:sz w:val="23"/>
          <w:szCs w:val="23"/>
        </w:rPr>
      </w:pPr>
    </w:p>
    <w:p w14:paraId="3F74EAC8" w14:textId="06728A76" w:rsidR="00752EB2" w:rsidRPr="008E159D" w:rsidRDefault="00AC3EB3" w:rsidP="005E0627">
      <w:pPr>
        <w:spacing w:after="0"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Článek II</w:t>
      </w:r>
    </w:p>
    <w:p w14:paraId="035FDA92" w14:textId="1EFD631C" w:rsidR="00752EB2" w:rsidRPr="008E159D" w:rsidRDefault="00752EB2" w:rsidP="005E0627">
      <w:pPr>
        <w:spacing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 xml:space="preserve">Předmět a účel </w:t>
      </w:r>
      <w:r w:rsidR="00D03758" w:rsidRPr="008E159D">
        <w:rPr>
          <w:rFonts w:asciiTheme="majorHAnsi" w:hAnsiTheme="majorHAnsi" w:cs="Times New Roman"/>
          <w:b/>
          <w:sz w:val="23"/>
          <w:szCs w:val="23"/>
        </w:rPr>
        <w:t>S</w:t>
      </w:r>
      <w:r w:rsidRPr="008E159D">
        <w:rPr>
          <w:rFonts w:asciiTheme="majorHAnsi" w:hAnsiTheme="majorHAnsi" w:cs="Times New Roman"/>
          <w:b/>
          <w:sz w:val="23"/>
          <w:szCs w:val="23"/>
        </w:rPr>
        <w:t>mlouvy</w:t>
      </w:r>
    </w:p>
    <w:p w14:paraId="0F50B356" w14:textId="68EA9B56" w:rsidR="00752EB2" w:rsidRPr="008E159D" w:rsidRDefault="007C7642" w:rsidP="005E0627">
      <w:pPr>
        <w:numPr>
          <w:ilvl w:val="0"/>
          <w:numId w:val="2"/>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 xml:space="preserve"> přenechává </w:t>
      </w:r>
      <w:r w:rsidR="00D03758" w:rsidRPr="008E159D">
        <w:rPr>
          <w:rFonts w:asciiTheme="majorHAnsi" w:hAnsiTheme="majorHAnsi" w:cs="Times New Roman"/>
          <w:sz w:val="23"/>
          <w:szCs w:val="23"/>
        </w:rPr>
        <w:t>S</w:t>
      </w:r>
      <w:r w:rsidR="00752EB2" w:rsidRPr="008E159D">
        <w:rPr>
          <w:rFonts w:asciiTheme="majorHAnsi" w:hAnsiTheme="majorHAnsi" w:cs="Times New Roman"/>
          <w:sz w:val="23"/>
          <w:szCs w:val="23"/>
        </w:rPr>
        <w:t xml:space="preserve">mlouvou </w:t>
      </w: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i do dočasného </w:t>
      </w:r>
      <w:r w:rsidR="00EB0110" w:rsidRPr="008E159D">
        <w:rPr>
          <w:rFonts w:asciiTheme="majorHAnsi" w:hAnsiTheme="majorHAnsi" w:cs="Times New Roman"/>
          <w:sz w:val="23"/>
          <w:szCs w:val="23"/>
        </w:rPr>
        <w:t xml:space="preserve">bezplatného </w:t>
      </w:r>
      <w:r w:rsidR="00752EB2" w:rsidRPr="008E159D">
        <w:rPr>
          <w:rFonts w:asciiTheme="majorHAnsi" w:hAnsiTheme="majorHAnsi" w:cs="Times New Roman"/>
          <w:sz w:val="23"/>
          <w:szCs w:val="23"/>
        </w:rPr>
        <w:t xml:space="preserve">užívání </w:t>
      </w:r>
      <w:r w:rsidR="00EB0110" w:rsidRPr="008E159D">
        <w:rPr>
          <w:rFonts w:asciiTheme="majorHAnsi" w:hAnsiTheme="majorHAnsi" w:cs="Times New Roman"/>
          <w:sz w:val="23"/>
          <w:szCs w:val="23"/>
        </w:rPr>
        <w:t xml:space="preserve">nezuživatelné </w:t>
      </w:r>
      <w:r w:rsidR="00752EB2" w:rsidRPr="008E159D">
        <w:rPr>
          <w:rFonts w:asciiTheme="majorHAnsi" w:hAnsiTheme="majorHAnsi" w:cs="Times New Roman"/>
          <w:sz w:val="23"/>
          <w:szCs w:val="23"/>
        </w:rPr>
        <w:t xml:space="preserve">movité věci – </w:t>
      </w:r>
      <w:r w:rsidR="00010581" w:rsidRPr="008E159D">
        <w:rPr>
          <w:rFonts w:asciiTheme="majorHAnsi" w:hAnsiTheme="majorHAnsi" w:cs="Cambria"/>
          <w:sz w:val="23"/>
          <w:szCs w:val="23"/>
        </w:rPr>
        <w:t>archeologické nálezy, které jsou součástí studijního sbírkového fondu Ústavu pro archeologii Filozofické fakulty Univerzity Karlovy</w:t>
      </w:r>
      <w:r w:rsidR="00010581" w:rsidRPr="008E159D">
        <w:rPr>
          <w:rFonts w:asciiTheme="majorHAnsi" w:hAnsiTheme="majorHAnsi" w:cs="Times New Roman"/>
          <w:sz w:val="23"/>
          <w:szCs w:val="23"/>
        </w:rPr>
        <w:t xml:space="preserve"> </w:t>
      </w:r>
      <w:r w:rsidR="00752EB2" w:rsidRPr="008E159D">
        <w:rPr>
          <w:rFonts w:asciiTheme="majorHAnsi" w:hAnsiTheme="majorHAnsi" w:cs="Times New Roman"/>
          <w:sz w:val="23"/>
          <w:szCs w:val="23"/>
        </w:rPr>
        <w:t xml:space="preserve">uvedené v Příloze č. 1 (dále též jen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w:t>
      </w:r>
    </w:p>
    <w:p w14:paraId="42206005" w14:textId="7BAB0A33" w:rsidR="00010581" w:rsidRPr="008E159D" w:rsidRDefault="00010581" w:rsidP="005E0627">
      <w:pPr>
        <w:numPr>
          <w:ilvl w:val="0"/>
          <w:numId w:val="2"/>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Cambria"/>
          <w:sz w:val="23"/>
          <w:szCs w:val="23"/>
        </w:rPr>
        <w:t xml:space="preserve">Pojistná hodnota Předmětu výpůjčky byla stanovena na </w:t>
      </w:r>
      <w:r w:rsidR="00FB2F1C">
        <w:rPr>
          <w:rFonts w:asciiTheme="majorHAnsi" w:hAnsiTheme="majorHAnsi" w:cs="Cambria"/>
          <w:sz w:val="23"/>
          <w:szCs w:val="23"/>
        </w:rPr>
        <w:t>x Kč</w:t>
      </w:r>
      <w:r w:rsidR="000C5204" w:rsidRPr="008E159D">
        <w:rPr>
          <w:rFonts w:asciiTheme="majorHAnsi" w:hAnsiTheme="majorHAnsi" w:cs="Cambria"/>
          <w:sz w:val="23"/>
          <w:szCs w:val="23"/>
        </w:rPr>
        <w:t>.</w:t>
      </w:r>
    </w:p>
    <w:p w14:paraId="25FCA8BC" w14:textId="2B90828C" w:rsidR="00752EB2" w:rsidRPr="008E159D" w:rsidRDefault="007C7642" w:rsidP="005E0627">
      <w:pPr>
        <w:numPr>
          <w:ilvl w:val="0"/>
          <w:numId w:val="2"/>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lastRenderedPageBreak/>
        <w:t>Půjčitel</w:t>
      </w:r>
      <w:r w:rsidR="00752EB2" w:rsidRPr="008E159D">
        <w:rPr>
          <w:rFonts w:asciiTheme="majorHAnsi" w:hAnsiTheme="majorHAnsi" w:cs="Times New Roman"/>
          <w:sz w:val="23"/>
          <w:szCs w:val="23"/>
        </w:rPr>
        <w:t xml:space="preserve"> přenechává </w:t>
      </w: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i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výhradně </w:t>
      </w:r>
      <w:r w:rsidR="00010581" w:rsidRPr="008E159D">
        <w:rPr>
          <w:rFonts w:asciiTheme="majorHAnsi" w:eastAsia="Times New Roman" w:hAnsiTheme="majorHAnsi" w:cs="Times New Roman"/>
          <w:sz w:val="23"/>
          <w:szCs w:val="23"/>
          <w:lang w:eastAsia="cs-CZ"/>
        </w:rPr>
        <w:t>za účelem vystavení na výstavě „</w:t>
      </w:r>
      <w:r w:rsidR="00D1012F" w:rsidRPr="008E159D">
        <w:rPr>
          <w:rFonts w:asciiTheme="majorHAnsi" w:eastAsia="Times New Roman" w:hAnsiTheme="majorHAnsi" w:cs="Times New Roman"/>
          <w:sz w:val="23"/>
          <w:szCs w:val="23"/>
          <w:lang w:eastAsia="cs-CZ"/>
        </w:rPr>
        <w:t xml:space="preserve">Pravěká dobrodružství Eduarda </w:t>
      </w:r>
      <w:proofErr w:type="spellStart"/>
      <w:r w:rsidR="00D1012F" w:rsidRPr="008E159D">
        <w:rPr>
          <w:rFonts w:asciiTheme="majorHAnsi" w:eastAsia="Times New Roman" w:hAnsiTheme="majorHAnsi" w:cs="Times New Roman"/>
          <w:sz w:val="23"/>
          <w:szCs w:val="23"/>
          <w:lang w:eastAsia="cs-CZ"/>
        </w:rPr>
        <w:t>Štorcha</w:t>
      </w:r>
      <w:proofErr w:type="spellEnd"/>
      <w:r w:rsidR="00010581" w:rsidRPr="008E159D">
        <w:rPr>
          <w:rFonts w:asciiTheme="majorHAnsi" w:eastAsia="Times New Roman" w:hAnsiTheme="majorHAnsi" w:cs="Times New Roman"/>
          <w:sz w:val="23"/>
          <w:szCs w:val="23"/>
          <w:lang w:eastAsia="cs-CZ"/>
        </w:rPr>
        <w:t xml:space="preserve">“ </w:t>
      </w:r>
      <w:r w:rsidR="00033889" w:rsidRPr="008E159D">
        <w:rPr>
          <w:rFonts w:asciiTheme="majorHAnsi" w:hAnsiTheme="majorHAnsi" w:cs="Times New Roman"/>
          <w:sz w:val="23"/>
          <w:szCs w:val="23"/>
        </w:rPr>
        <w:t>v Nové budově Národního muzea na adrese Vinohradská 52/1, 110 00 Praha 1.</w:t>
      </w:r>
    </w:p>
    <w:p w14:paraId="68E1FA81" w14:textId="77777777" w:rsidR="00752EB2" w:rsidRPr="008E159D" w:rsidRDefault="007C7642" w:rsidP="005E0627">
      <w:pPr>
        <w:numPr>
          <w:ilvl w:val="0"/>
          <w:numId w:val="2"/>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je povinen užívat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řádně v rozsahu a za podmínek stanovených Smlouvou a obecně závaznými předpisy.</w:t>
      </w:r>
    </w:p>
    <w:p w14:paraId="40540845" w14:textId="77777777" w:rsidR="00752EB2" w:rsidRPr="008E159D" w:rsidRDefault="007C7642" w:rsidP="005E0627">
      <w:pPr>
        <w:numPr>
          <w:ilvl w:val="0"/>
          <w:numId w:val="2"/>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potvrzuje, že byl s Předmětem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a jeho stavem obecně seznámen a shledal ho způsobilým pro řádné užívání dle účelu Smlouvy.</w:t>
      </w:r>
    </w:p>
    <w:p w14:paraId="6861C528" w14:textId="189AACDA" w:rsidR="00752EB2" w:rsidRPr="008E159D" w:rsidRDefault="007C7642" w:rsidP="005E0627">
      <w:pPr>
        <w:numPr>
          <w:ilvl w:val="0"/>
          <w:numId w:val="2"/>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bere na vědomí, že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je součástí </w:t>
      </w:r>
      <w:r w:rsidR="00010581" w:rsidRPr="008E159D">
        <w:rPr>
          <w:rFonts w:asciiTheme="majorHAnsi" w:hAnsiTheme="majorHAnsi" w:cs="Cambria"/>
          <w:sz w:val="23"/>
          <w:szCs w:val="23"/>
        </w:rPr>
        <w:t>studijního sbírkového fondu Ústavu pro archeologii Filozofické fakulty Univerzity Karlovy</w:t>
      </w:r>
      <w:r w:rsidR="00752EB2" w:rsidRPr="008E159D">
        <w:rPr>
          <w:rFonts w:asciiTheme="majorHAnsi" w:hAnsiTheme="majorHAnsi" w:cs="Times New Roman"/>
          <w:sz w:val="23"/>
          <w:szCs w:val="23"/>
        </w:rPr>
        <w:t xml:space="preserve">, a zavazuje se </w:t>
      </w:r>
      <w:r w:rsidR="002B0389" w:rsidRPr="008E159D">
        <w:rPr>
          <w:rFonts w:asciiTheme="majorHAnsi" w:hAnsiTheme="majorHAnsi" w:cs="Times New Roman"/>
          <w:sz w:val="23"/>
          <w:szCs w:val="23"/>
        </w:rPr>
        <w:t xml:space="preserve">brát na </w:t>
      </w:r>
      <w:r w:rsidR="00752EB2" w:rsidRPr="008E159D">
        <w:rPr>
          <w:rFonts w:asciiTheme="majorHAnsi" w:hAnsiTheme="majorHAnsi" w:cs="Times New Roman"/>
          <w:sz w:val="23"/>
          <w:szCs w:val="23"/>
        </w:rPr>
        <w:t>to</w:t>
      </w:r>
      <w:r w:rsidR="002B0389" w:rsidRPr="008E159D">
        <w:rPr>
          <w:rFonts w:asciiTheme="majorHAnsi" w:hAnsiTheme="majorHAnsi" w:cs="Times New Roman"/>
          <w:sz w:val="23"/>
          <w:szCs w:val="23"/>
        </w:rPr>
        <w:t xml:space="preserve"> ohled </w:t>
      </w:r>
      <w:r w:rsidR="00752EB2" w:rsidRPr="008E159D">
        <w:rPr>
          <w:rFonts w:asciiTheme="majorHAnsi" w:hAnsiTheme="majorHAnsi" w:cs="Times New Roman"/>
          <w:sz w:val="23"/>
          <w:szCs w:val="23"/>
        </w:rPr>
        <w:t xml:space="preserve">při užívání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tak, aby byly dodrženy požadavky obecně závazných právních předpisů.</w:t>
      </w:r>
    </w:p>
    <w:p w14:paraId="1A11EF8C" w14:textId="77777777" w:rsidR="00EF7181" w:rsidRPr="008E159D" w:rsidRDefault="00EF7181" w:rsidP="005E0627">
      <w:pPr>
        <w:spacing w:after="0" w:line="276" w:lineRule="auto"/>
        <w:jc w:val="center"/>
        <w:rPr>
          <w:rFonts w:asciiTheme="majorHAnsi" w:hAnsiTheme="majorHAnsi" w:cs="Times New Roman"/>
          <w:b/>
          <w:sz w:val="23"/>
          <w:szCs w:val="23"/>
        </w:rPr>
      </w:pPr>
    </w:p>
    <w:p w14:paraId="09D583C0" w14:textId="5971F584" w:rsidR="00752EB2" w:rsidRPr="008E159D" w:rsidRDefault="00752EB2" w:rsidP="005E0627">
      <w:pPr>
        <w:spacing w:after="0"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 xml:space="preserve">Článek </w:t>
      </w:r>
      <w:r w:rsidR="00AC3EB3" w:rsidRPr="008E159D">
        <w:rPr>
          <w:rFonts w:asciiTheme="majorHAnsi" w:hAnsiTheme="majorHAnsi" w:cs="Times New Roman"/>
          <w:b/>
          <w:sz w:val="23"/>
          <w:szCs w:val="23"/>
        </w:rPr>
        <w:t>III</w:t>
      </w:r>
    </w:p>
    <w:p w14:paraId="5F2C05A9" w14:textId="77777777" w:rsidR="00752EB2" w:rsidRPr="008E159D" w:rsidRDefault="00752EB2" w:rsidP="005E0627">
      <w:pPr>
        <w:spacing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 xml:space="preserve">Doba </w:t>
      </w:r>
      <w:r w:rsidR="007C7642" w:rsidRPr="008E159D">
        <w:rPr>
          <w:rFonts w:asciiTheme="majorHAnsi" w:hAnsiTheme="majorHAnsi" w:cs="Times New Roman"/>
          <w:b/>
          <w:sz w:val="23"/>
          <w:szCs w:val="23"/>
        </w:rPr>
        <w:t>výpůjčky</w:t>
      </w:r>
    </w:p>
    <w:p w14:paraId="36E204FA" w14:textId="0CA59544" w:rsidR="00752EB2" w:rsidRPr="008E159D" w:rsidRDefault="00D03758" w:rsidP="005E0627">
      <w:pPr>
        <w:pStyle w:val="Odstavecseseznamem"/>
        <w:numPr>
          <w:ilvl w:val="0"/>
          <w:numId w:val="4"/>
        </w:numPr>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S</w:t>
      </w:r>
      <w:r w:rsidR="00752EB2" w:rsidRPr="008E159D">
        <w:rPr>
          <w:rFonts w:asciiTheme="majorHAnsi" w:hAnsiTheme="majorHAnsi" w:cs="Times New Roman"/>
          <w:sz w:val="23"/>
          <w:szCs w:val="23"/>
        </w:rPr>
        <w:t xml:space="preserve">mlouva, a tedy </w:t>
      </w:r>
      <w:r w:rsidR="00EB0110" w:rsidRPr="008E159D">
        <w:rPr>
          <w:rFonts w:asciiTheme="majorHAnsi" w:hAnsiTheme="majorHAnsi" w:cs="Times New Roman"/>
          <w:sz w:val="23"/>
          <w:szCs w:val="23"/>
        </w:rPr>
        <w:t>výpůjčka</w:t>
      </w:r>
      <w:r w:rsidR="00752EB2" w:rsidRPr="008E159D">
        <w:rPr>
          <w:rFonts w:asciiTheme="majorHAnsi" w:hAnsiTheme="majorHAnsi" w:cs="Times New Roman"/>
          <w:sz w:val="23"/>
          <w:szCs w:val="23"/>
        </w:rPr>
        <w:t xml:space="preserve"> se uzavírá na dobu určitou, a to </w:t>
      </w:r>
      <w:r w:rsidR="00405E1D" w:rsidRPr="008E159D">
        <w:rPr>
          <w:rFonts w:asciiTheme="majorHAnsi" w:eastAsia="Times New Roman" w:hAnsiTheme="majorHAnsi" w:cs="Times New Roman"/>
          <w:b/>
          <w:sz w:val="23"/>
          <w:szCs w:val="23"/>
          <w:lang w:eastAsia="cs-CZ"/>
        </w:rPr>
        <w:t xml:space="preserve">od </w:t>
      </w:r>
      <w:r w:rsidR="00033889" w:rsidRPr="008E159D">
        <w:rPr>
          <w:rFonts w:asciiTheme="majorHAnsi" w:eastAsia="Times New Roman" w:hAnsiTheme="majorHAnsi" w:cs="Times New Roman"/>
          <w:b/>
          <w:sz w:val="23"/>
          <w:szCs w:val="23"/>
          <w:lang w:eastAsia="cs-CZ"/>
        </w:rPr>
        <w:t>1</w:t>
      </w:r>
      <w:r w:rsidR="00A95407">
        <w:rPr>
          <w:rFonts w:asciiTheme="majorHAnsi" w:eastAsia="Times New Roman" w:hAnsiTheme="majorHAnsi" w:cs="Times New Roman"/>
          <w:b/>
          <w:sz w:val="23"/>
          <w:szCs w:val="23"/>
          <w:lang w:eastAsia="cs-CZ"/>
        </w:rPr>
        <w:t>8</w:t>
      </w:r>
      <w:r w:rsidR="00601F52" w:rsidRPr="008E159D">
        <w:rPr>
          <w:rFonts w:asciiTheme="majorHAnsi" w:eastAsia="Times New Roman" w:hAnsiTheme="majorHAnsi" w:cs="Times New Roman"/>
          <w:b/>
          <w:sz w:val="23"/>
          <w:szCs w:val="23"/>
          <w:lang w:eastAsia="cs-CZ"/>
        </w:rPr>
        <w:t>. 3. 2025</w:t>
      </w:r>
      <w:r w:rsidR="000B17D2" w:rsidRPr="008E159D">
        <w:rPr>
          <w:rFonts w:asciiTheme="majorHAnsi" w:eastAsia="Times New Roman" w:hAnsiTheme="majorHAnsi" w:cs="Times New Roman"/>
          <w:b/>
          <w:sz w:val="23"/>
          <w:szCs w:val="23"/>
          <w:lang w:eastAsia="cs-CZ"/>
        </w:rPr>
        <w:t xml:space="preserve"> </w:t>
      </w:r>
      <w:r w:rsidR="00405E1D" w:rsidRPr="008E159D">
        <w:rPr>
          <w:rFonts w:asciiTheme="majorHAnsi" w:eastAsia="Times New Roman" w:hAnsiTheme="majorHAnsi" w:cs="Times New Roman"/>
          <w:b/>
          <w:sz w:val="23"/>
          <w:szCs w:val="23"/>
          <w:lang w:eastAsia="cs-CZ"/>
        </w:rPr>
        <w:t xml:space="preserve">do </w:t>
      </w:r>
      <w:r w:rsidR="001175B5" w:rsidRPr="008E159D">
        <w:rPr>
          <w:rFonts w:asciiTheme="majorHAnsi" w:eastAsia="Times New Roman" w:hAnsiTheme="majorHAnsi" w:cs="Times New Roman"/>
          <w:b/>
          <w:sz w:val="23"/>
          <w:szCs w:val="23"/>
          <w:lang w:eastAsia="cs-CZ"/>
        </w:rPr>
        <w:t>31.</w:t>
      </w:r>
      <w:r w:rsidR="008E159D">
        <w:rPr>
          <w:rFonts w:asciiTheme="majorHAnsi" w:eastAsia="Times New Roman" w:hAnsiTheme="majorHAnsi" w:cs="Times New Roman"/>
          <w:b/>
          <w:sz w:val="23"/>
          <w:szCs w:val="23"/>
          <w:lang w:eastAsia="cs-CZ"/>
        </w:rPr>
        <w:t> </w:t>
      </w:r>
      <w:r w:rsidR="001175B5" w:rsidRPr="008E159D">
        <w:rPr>
          <w:rFonts w:asciiTheme="majorHAnsi" w:eastAsia="Times New Roman" w:hAnsiTheme="majorHAnsi" w:cs="Times New Roman"/>
          <w:b/>
          <w:sz w:val="23"/>
          <w:szCs w:val="23"/>
          <w:lang w:eastAsia="cs-CZ"/>
        </w:rPr>
        <w:t>7.</w:t>
      </w:r>
      <w:r w:rsidR="008E159D">
        <w:rPr>
          <w:rFonts w:asciiTheme="majorHAnsi" w:eastAsia="Times New Roman" w:hAnsiTheme="majorHAnsi" w:cs="Times New Roman"/>
          <w:b/>
          <w:sz w:val="23"/>
          <w:szCs w:val="23"/>
          <w:lang w:eastAsia="cs-CZ"/>
        </w:rPr>
        <w:t> </w:t>
      </w:r>
      <w:r w:rsidR="001175B5" w:rsidRPr="008E159D">
        <w:rPr>
          <w:rFonts w:asciiTheme="majorHAnsi" w:eastAsia="Times New Roman" w:hAnsiTheme="majorHAnsi" w:cs="Times New Roman"/>
          <w:b/>
          <w:sz w:val="23"/>
          <w:szCs w:val="23"/>
          <w:lang w:eastAsia="cs-CZ"/>
        </w:rPr>
        <w:t>2026</w:t>
      </w:r>
      <w:r w:rsidR="002B0389" w:rsidRPr="008E159D">
        <w:rPr>
          <w:rFonts w:asciiTheme="majorHAnsi" w:eastAsia="Times New Roman" w:hAnsiTheme="majorHAnsi" w:cs="Times New Roman"/>
          <w:b/>
          <w:sz w:val="23"/>
          <w:szCs w:val="23"/>
          <w:lang w:eastAsia="cs-CZ"/>
        </w:rPr>
        <w:t>.</w:t>
      </w:r>
    </w:p>
    <w:p w14:paraId="17E5C9D5" w14:textId="77777777" w:rsidR="002F35B7" w:rsidRPr="008E159D" w:rsidRDefault="002F35B7" w:rsidP="005E0627">
      <w:pPr>
        <w:numPr>
          <w:ilvl w:val="0"/>
          <w:numId w:val="4"/>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 je oprávněn vrátit Předmět výpůjčky Půjčiteli předčasně jen tehdy, nezpůsobí-li tím Půjčiteli obtíže, přičemž Půjčitel musí být Vypůjčitelem upozorněn alespoň 30 dní předem.</w:t>
      </w:r>
    </w:p>
    <w:p w14:paraId="7B7E4505" w14:textId="15A92244" w:rsidR="002F35B7" w:rsidRPr="008E159D" w:rsidRDefault="002F35B7" w:rsidP="005E0627">
      <w:pPr>
        <w:numPr>
          <w:ilvl w:val="0"/>
          <w:numId w:val="4"/>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Půjčitel je oprávněn žádat vrácení Předmětu výpůjčky před uplynutím doby výpůjčky, potřebuje-li jej nevyhnutelně dříve z důvodu, který nemohl ke dni uzavření Smlouvy předvídat, přičemž Vypůjčitel musí být Půjčitelem upozorněn alespoň 30 dní předem.</w:t>
      </w:r>
    </w:p>
    <w:p w14:paraId="362AB8E5" w14:textId="77777777" w:rsidR="00752EB2" w:rsidRPr="008E159D" w:rsidRDefault="00752EB2" w:rsidP="005E0627">
      <w:pPr>
        <w:spacing w:after="0" w:line="276" w:lineRule="auto"/>
        <w:jc w:val="both"/>
        <w:rPr>
          <w:rFonts w:asciiTheme="majorHAnsi" w:hAnsiTheme="majorHAnsi" w:cs="Times New Roman"/>
          <w:sz w:val="23"/>
          <w:szCs w:val="23"/>
        </w:rPr>
      </w:pPr>
    </w:p>
    <w:p w14:paraId="418D25BE" w14:textId="77777777" w:rsidR="00C926EA" w:rsidRPr="008E159D" w:rsidRDefault="00C926EA" w:rsidP="005E0627">
      <w:pPr>
        <w:spacing w:after="0" w:line="276" w:lineRule="auto"/>
        <w:jc w:val="both"/>
        <w:rPr>
          <w:rFonts w:asciiTheme="majorHAnsi" w:hAnsiTheme="majorHAnsi" w:cs="Times New Roman"/>
          <w:sz w:val="23"/>
          <w:szCs w:val="23"/>
        </w:rPr>
      </w:pPr>
    </w:p>
    <w:p w14:paraId="2003E835" w14:textId="4251417E" w:rsidR="00752EB2" w:rsidRPr="008E159D" w:rsidRDefault="00752EB2" w:rsidP="005E0627">
      <w:pPr>
        <w:spacing w:after="0"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 xml:space="preserve">Článek </w:t>
      </w:r>
      <w:r w:rsidR="00AC3EB3" w:rsidRPr="008E159D">
        <w:rPr>
          <w:rFonts w:asciiTheme="majorHAnsi" w:hAnsiTheme="majorHAnsi" w:cs="Times New Roman"/>
          <w:b/>
          <w:sz w:val="23"/>
          <w:szCs w:val="23"/>
        </w:rPr>
        <w:t>IV</w:t>
      </w:r>
    </w:p>
    <w:p w14:paraId="50F009E0" w14:textId="77777777" w:rsidR="00752EB2" w:rsidRPr="008E159D" w:rsidRDefault="00752EB2" w:rsidP="005E0627">
      <w:pPr>
        <w:spacing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 xml:space="preserve">Předání a převzetí Předmětu </w:t>
      </w:r>
      <w:r w:rsidR="007C7642" w:rsidRPr="008E159D">
        <w:rPr>
          <w:rFonts w:asciiTheme="majorHAnsi" w:hAnsiTheme="majorHAnsi" w:cs="Times New Roman"/>
          <w:b/>
          <w:sz w:val="23"/>
          <w:szCs w:val="23"/>
        </w:rPr>
        <w:t>výpůjčky</w:t>
      </w:r>
    </w:p>
    <w:p w14:paraId="23B7C14D" w14:textId="5561328E" w:rsidR="00752EB2" w:rsidRPr="008E159D" w:rsidRDefault="00752EB2" w:rsidP="005E0627">
      <w:pPr>
        <w:numPr>
          <w:ilvl w:val="0"/>
          <w:numId w:val="14"/>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 xml:space="preserve">Smluvní strany se dohodly, že Předmět </w:t>
      </w:r>
      <w:r w:rsidR="007C7642" w:rsidRPr="008E159D">
        <w:rPr>
          <w:rFonts w:asciiTheme="majorHAnsi" w:hAnsiTheme="majorHAnsi" w:cs="Times New Roman"/>
          <w:sz w:val="23"/>
          <w:szCs w:val="23"/>
        </w:rPr>
        <w:t>výpůjčky</w:t>
      </w:r>
      <w:r w:rsidRPr="008E159D">
        <w:rPr>
          <w:rFonts w:asciiTheme="majorHAnsi" w:hAnsiTheme="majorHAnsi" w:cs="Times New Roman"/>
          <w:sz w:val="23"/>
          <w:szCs w:val="23"/>
        </w:rPr>
        <w:t xml:space="preserve"> bude předán </w:t>
      </w:r>
      <w:r w:rsidR="007C7642" w:rsidRPr="008E159D">
        <w:rPr>
          <w:rFonts w:asciiTheme="majorHAnsi" w:hAnsiTheme="majorHAnsi" w:cs="Times New Roman"/>
          <w:sz w:val="23"/>
          <w:szCs w:val="23"/>
        </w:rPr>
        <w:t>Vypůjčitel</w:t>
      </w:r>
      <w:r w:rsidRPr="008E159D">
        <w:rPr>
          <w:rFonts w:asciiTheme="majorHAnsi" w:hAnsiTheme="majorHAnsi" w:cs="Times New Roman"/>
          <w:sz w:val="23"/>
          <w:szCs w:val="23"/>
        </w:rPr>
        <w:t xml:space="preserve">i do užívání </w:t>
      </w:r>
      <w:r w:rsidR="00AC3EB3" w:rsidRPr="008E159D">
        <w:rPr>
          <w:rFonts w:asciiTheme="majorHAnsi" w:hAnsiTheme="majorHAnsi" w:cs="Times New Roman"/>
          <w:sz w:val="23"/>
          <w:szCs w:val="23"/>
        </w:rPr>
        <w:t>dne, jenž byl sjednán v článku III</w:t>
      </w:r>
      <w:r w:rsidRPr="008E159D">
        <w:rPr>
          <w:rFonts w:asciiTheme="majorHAnsi" w:hAnsiTheme="majorHAnsi" w:cs="Times New Roman"/>
          <w:sz w:val="23"/>
          <w:szCs w:val="23"/>
        </w:rPr>
        <w:t xml:space="preserve"> </w:t>
      </w:r>
      <w:r w:rsidR="002F35B7" w:rsidRPr="008E159D">
        <w:rPr>
          <w:rFonts w:asciiTheme="majorHAnsi" w:hAnsiTheme="majorHAnsi" w:cs="Times New Roman"/>
          <w:sz w:val="23"/>
          <w:szCs w:val="23"/>
        </w:rPr>
        <w:t xml:space="preserve">odst. </w:t>
      </w:r>
      <w:r w:rsidR="00AC3EB3" w:rsidRPr="008E159D">
        <w:rPr>
          <w:rFonts w:asciiTheme="majorHAnsi" w:hAnsiTheme="majorHAnsi" w:cs="Times New Roman"/>
          <w:sz w:val="23"/>
          <w:szCs w:val="23"/>
        </w:rPr>
        <w:t>3.</w:t>
      </w:r>
      <w:r w:rsidR="002F35B7" w:rsidRPr="008E159D">
        <w:rPr>
          <w:rFonts w:asciiTheme="majorHAnsi" w:hAnsiTheme="majorHAnsi" w:cs="Times New Roman"/>
          <w:sz w:val="23"/>
          <w:szCs w:val="23"/>
        </w:rPr>
        <w:t xml:space="preserve">1 </w:t>
      </w:r>
      <w:r w:rsidRPr="008E159D">
        <w:rPr>
          <w:rFonts w:asciiTheme="majorHAnsi" w:hAnsiTheme="majorHAnsi" w:cs="Times New Roman"/>
          <w:sz w:val="23"/>
          <w:szCs w:val="23"/>
        </w:rPr>
        <w:t xml:space="preserve">Smlouvy jako počátek doby </w:t>
      </w:r>
      <w:r w:rsidR="007C7642" w:rsidRPr="008E159D">
        <w:rPr>
          <w:rFonts w:asciiTheme="majorHAnsi" w:hAnsiTheme="majorHAnsi" w:cs="Times New Roman"/>
          <w:sz w:val="23"/>
          <w:szCs w:val="23"/>
        </w:rPr>
        <w:t>výpůjčky</w:t>
      </w:r>
      <w:r w:rsidRPr="008E159D">
        <w:rPr>
          <w:rFonts w:asciiTheme="majorHAnsi" w:hAnsiTheme="majorHAnsi" w:cs="Times New Roman"/>
          <w:sz w:val="23"/>
          <w:szCs w:val="23"/>
        </w:rPr>
        <w:t>, v</w:t>
      </w:r>
      <w:r w:rsidR="005646B8" w:rsidRPr="008E159D">
        <w:rPr>
          <w:rFonts w:asciiTheme="majorHAnsi" w:hAnsiTheme="majorHAnsi" w:cs="Times New Roman"/>
          <w:sz w:val="23"/>
          <w:szCs w:val="23"/>
        </w:rPr>
        <w:t> Praze.</w:t>
      </w:r>
      <w:r w:rsidR="0002048F" w:rsidRPr="008E159D">
        <w:rPr>
          <w:rFonts w:asciiTheme="majorHAnsi" w:hAnsiTheme="majorHAnsi" w:cs="Times New Roman"/>
          <w:sz w:val="23"/>
          <w:szCs w:val="23"/>
        </w:rPr>
        <w:t xml:space="preserve"> Bližší podrobnosti předání sjednají kontaktní osoby pro předání a převzetí předmětu výpůjčky</w:t>
      </w:r>
      <w:r w:rsidR="0002048F" w:rsidRPr="008E159D">
        <w:rPr>
          <w:rFonts w:asciiTheme="majorHAnsi" w:eastAsia="Lucida Grande" w:hAnsiTheme="majorHAnsi" w:cs="Times New Roman"/>
          <w:sz w:val="23"/>
          <w:szCs w:val="23"/>
        </w:rPr>
        <w:t xml:space="preserve"> uvedené v záhlaví Smlouvy.</w:t>
      </w:r>
    </w:p>
    <w:p w14:paraId="5B7F622A" w14:textId="5B929E2C" w:rsidR="00752EB2" w:rsidRPr="008E159D" w:rsidRDefault="00752EB2" w:rsidP="005E0627">
      <w:pPr>
        <w:numPr>
          <w:ilvl w:val="0"/>
          <w:numId w:val="14"/>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 xml:space="preserve">Smluvní strany se dohodly, že Předmět </w:t>
      </w:r>
      <w:r w:rsidR="007C7642" w:rsidRPr="008E159D">
        <w:rPr>
          <w:rFonts w:asciiTheme="majorHAnsi" w:hAnsiTheme="majorHAnsi" w:cs="Times New Roman"/>
          <w:sz w:val="23"/>
          <w:szCs w:val="23"/>
        </w:rPr>
        <w:t>výpůjčky</w:t>
      </w:r>
      <w:r w:rsidRPr="008E159D">
        <w:rPr>
          <w:rFonts w:asciiTheme="majorHAnsi" w:hAnsiTheme="majorHAnsi" w:cs="Times New Roman"/>
          <w:sz w:val="23"/>
          <w:szCs w:val="23"/>
        </w:rPr>
        <w:t xml:space="preserve"> bude vrácen </w:t>
      </w:r>
      <w:r w:rsidR="007C7642" w:rsidRPr="008E159D">
        <w:rPr>
          <w:rFonts w:asciiTheme="majorHAnsi" w:hAnsiTheme="majorHAnsi" w:cs="Times New Roman"/>
          <w:sz w:val="23"/>
          <w:szCs w:val="23"/>
        </w:rPr>
        <w:t>Půjčitel</w:t>
      </w:r>
      <w:r w:rsidRPr="008E159D">
        <w:rPr>
          <w:rFonts w:asciiTheme="majorHAnsi" w:hAnsiTheme="majorHAnsi" w:cs="Times New Roman"/>
          <w:sz w:val="23"/>
          <w:szCs w:val="23"/>
        </w:rPr>
        <w:t xml:space="preserve">i </w:t>
      </w:r>
      <w:r w:rsidR="005646B8" w:rsidRPr="008E159D">
        <w:rPr>
          <w:rFonts w:asciiTheme="majorHAnsi" w:hAnsiTheme="majorHAnsi" w:cs="Times New Roman"/>
          <w:sz w:val="23"/>
          <w:szCs w:val="23"/>
        </w:rPr>
        <w:t xml:space="preserve">nejpozději </w:t>
      </w:r>
      <w:r w:rsidR="00AC3EB3" w:rsidRPr="008E159D">
        <w:rPr>
          <w:rFonts w:asciiTheme="majorHAnsi" w:hAnsiTheme="majorHAnsi" w:cs="Times New Roman"/>
          <w:sz w:val="23"/>
          <w:szCs w:val="23"/>
        </w:rPr>
        <w:t>dne, jenž byl sjednán v článku III</w:t>
      </w:r>
      <w:r w:rsidRPr="008E159D">
        <w:rPr>
          <w:rFonts w:asciiTheme="majorHAnsi" w:hAnsiTheme="majorHAnsi" w:cs="Times New Roman"/>
          <w:sz w:val="23"/>
          <w:szCs w:val="23"/>
        </w:rPr>
        <w:t xml:space="preserve"> </w:t>
      </w:r>
      <w:r w:rsidR="002F35B7" w:rsidRPr="008E159D">
        <w:rPr>
          <w:rFonts w:asciiTheme="majorHAnsi" w:hAnsiTheme="majorHAnsi" w:cs="Times New Roman"/>
          <w:sz w:val="23"/>
          <w:szCs w:val="23"/>
        </w:rPr>
        <w:t xml:space="preserve">odst. </w:t>
      </w:r>
      <w:r w:rsidR="00AC3EB3" w:rsidRPr="008E159D">
        <w:rPr>
          <w:rFonts w:asciiTheme="majorHAnsi" w:hAnsiTheme="majorHAnsi" w:cs="Times New Roman"/>
          <w:sz w:val="23"/>
          <w:szCs w:val="23"/>
        </w:rPr>
        <w:t>3.</w:t>
      </w:r>
      <w:r w:rsidR="002F35B7" w:rsidRPr="008E159D">
        <w:rPr>
          <w:rFonts w:asciiTheme="majorHAnsi" w:hAnsiTheme="majorHAnsi" w:cs="Times New Roman"/>
          <w:sz w:val="23"/>
          <w:szCs w:val="23"/>
        </w:rPr>
        <w:t xml:space="preserve">1 </w:t>
      </w:r>
      <w:r w:rsidRPr="008E159D">
        <w:rPr>
          <w:rFonts w:asciiTheme="majorHAnsi" w:hAnsiTheme="majorHAnsi" w:cs="Times New Roman"/>
          <w:sz w:val="23"/>
          <w:szCs w:val="23"/>
        </w:rPr>
        <w:t xml:space="preserve">Smlouvy jako konec doby </w:t>
      </w:r>
      <w:r w:rsidR="007C7642" w:rsidRPr="008E159D">
        <w:rPr>
          <w:rFonts w:asciiTheme="majorHAnsi" w:hAnsiTheme="majorHAnsi" w:cs="Times New Roman"/>
          <w:sz w:val="23"/>
          <w:szCs w:val="23"/>
        </w:rPr>
        <w:t>výpůjčky</w:t>
      </w:r>
      <w:r w:rsidR="0002048F" w:rsidRPr="008E159D">
        <w:rPr>
          <w:rFonts w:asciiTheme="majorHAnsi" w:hAnsiTheme="majorHAnsi" w:cs="Times New Roman"/>
          <w:sz w:val="23"/>
          <w:szCs w:val="23"/>
        </w:rPr>
        <w:t xml:space="preserve">, </w:t>
      </w:r>
      <w:r w:rsidRPr="008E159D">
        <w:rPr>
          <w:rFonts w:asciiTheme="majorHAnsi" w:hAnsiTheme="majorHAnsi" w:cs="Times New Roman"/>
          <w:sz w:val="23"/>
          <w:szCs w:val="23"/>
        </w:rPr>
        <w:t>v</w:t>
      </w:r>
      <w:r w:rsidR="005646B8" w:rsidRPr="008E159D">
        <w:rPr>
          <w:rFonts w:asciiTheme="majorHAnsi" w:hAnsiTheme="majorHAnsi" w:cs="Times New Roman"/>
          <w:sz w:val="23"/>
          <w:szCs w:val="23"/>
        </w:rPr>
        <w:t> Praze.</w:t>
      </w:r>
      <w:r w:rsidR="0002048F" w:rsidRPr="008E159D">
        <w:rPr>
          <w:rFonts w:asciiTheme="majorHAnsi" w:hAnsiTheme="majorHAnsi" w:cs="Times New Roman"/>
          <w:sz w:val="23"/>
          <w:szCs w:val="23"/>
        </w:rPr>
        <w:t xml:space="preserve"> Bližší podrobnosti vrácení sjednají kontaktní osoby pro předání a převzetí předmětu výpůjčky</w:t>
      </w:r>
      <w:r w:rsidR="0002048F" w:rsidRPr="008E159D">
        <w:rPr>
          <w:rFonts w:asciiTheme="majorHAnsi" w:eastAsia="Lucida Grande" w:hAnsiTheme="majorHAnsi" w:cs="Times New Roman"/>
          <w:sz w:val="23"/>
          <w:szCs w:val="23"/>
        </w:rPr>
        <w:t xml:space="preserve"> uvedené v záhlaví Smlouvy.</w:t>
      </w:r>
    </w:p>
    <w:p w14:paraId="40E5D221" w14:textId="231EB4B4" w:rsidR="00752EB2" w:rsidRPr="008E159D" w:rsidRDefault="00752EB2" w:rsidP="005E0627">
      <w:pPr>
        <w:numPr>
          <w:ilvl w:val="0"/>
          <w:numId w:val="14"/>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 xml:space="preserve">O předání a převzetí Předmětu </w:t>
      </w:r>
      <w:r w:rsidR="007C7642" w:rsidRPr="008E159D">
        <w:rPr>
          <w:rFonts w:asciiTheme="majorHAnsi" w:hAnsiTheme="majorHAnsi" w:cs="Times New Roman"/>
          <w:sz w:val="23"/>
          <w:szCs w:val="23"/>
        </w:rPr>
        <w:t>výpůjčky</w:t>
      </w:r>
      <w:r w:rsidRPr="008E159D">
        <w:rPr>
          <w:rFonts w:asciiTheme="majorHAnsi" w:hAnsiTheme="majorHAnsi" w:cs="Times New Roman"/>
          <w:sz w:val="23"/>
          <w:szCs w:val="23"/>
        </w:rPr>
        <w:t xml:space="preserve"> bude sepsán předávací protokol, jehož vzor tvoří nedílnou součást </w:t>
      </w:r>
      <w:r w:rsidR="00D03758" w:rsidRPr="008E159D">
        <w:rPr>
          <w:rFonts w:asciiTheme="majorHAnsi" w:hAnsiTheme="majorHAnsi" w:cs="Times New Roman"/>
          <w:sz w:val="23"/>
          <w:szCs w:val="23"/>
        </w:rPr>
        <w:t>S</w:t>
      </w:r>
      <w:r w:rsidRPr="008E159D">
        <w:rPr>
          <w:rFonts w:asciiTheme="majorHAnsi" w:hAnsiTheme="majorHAnsi" w:cs="Times New Roman"/>
          <w:sz w:val="23"/>
          <w:szCs w:val="23"/>
        </w:rPr>
        <w:t xml:space="preserve">mlouvy jako Příloha č. 2 a v němž bude uveden také stav Předmětu </w:t>
      </w:r>
      <w:r w:rsidR="007C7642" w:rsidRPr="008E159D">
        <w:rPr>
          <w:rFonts w:asciiTheme="majorHAnsi" w:hAnsiTheme="majorHAnsi" w:cs="Times New Roman"/>
          <w:sz w:val="23"/>
          <w:szCs w:val="23"/>
        </w:rPr>
        <w:t>výpůjčky</w:t>
      </w:r>
      <w:r w:rsidRPr="008E159D">
        <w:rPr>
          <w:rFonts w:asciiTheme="majorHAnsi" w:hAnsiTheme="majorHAnsi" w:cs="Times New Roman"/>
          <w:sz w:val="23"/>
          <w:szCs w:val="23"/>
        </w:rPr>
        <w:t xml:space="preserve"> při jeho předání a převzetí a k němuž bude připojena fotodokumentace Předmětu </w:t>
      </w:r>
      <w:r w:rsidR="007C7642" w:rsidRPr="008E159D">
        <w:rPr>
          <w:rFonts w:asciiTheme="majorHAnsi" w:hAnsiTheme="majorHAnsi" w:cs="Times New Roman"/>
          <w:sz w:val="23"/>
          <w:szCs w:val="23"/>
        </w:rPr>
        <w:t>výpůjčky</w:t>
      </w:r>
      <w:r w:rsidRPr="008E159D">
        <w:rPr>
          <w:rFonts w:asciiTheme="majorHAnsi" w:hAnsiTheme="majorHAnsi" w:cs="Times New Roman"/>
          <w:sz w:val="23"/>
          <w:szCs w:val="23"/>
        </w:rPr>
        <w:t>.</w:t>
      </w:r>
    </w:p>
    <w:p w14:paraId="4BBB12E8" w14:textId="7355982D" w:rsidR="00752EB2" w:rsidRPr="008E159D" w:rsidRDefault="007C7642" w:rsidP="005E0627">
      <w:pPr>
        <w:numPr>
          <w:ilvl w:val="0"/>
          <w:numId w:val="14"/>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se zavazuje, že na své náklady zajistí odbornou deinstalaci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v místě převzetí, jeho řádné zabalení vylučující jeho poškození, převoz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do</w:t>
      </w:r>
      <w:r w:rsidR="00AC3EB3" w:rsidRPr="008E159D">
        <w:rPr>
          <w:rFonts w:asciiTheme="majorHAnsi" w:hAnsiTheme="majorHAnsi" w:cs="Times New Roman"/>
          <w:sz w:val="23"/>
          <w:szCs w:val="23"/>
        </w:rPr>
        <w:t xml:space="preserve"> místa jeho užívání dle článku II</w:t>
      </w:r>
      <w:r w:rsidR="00752EB2" w:rsidRPr="008E159D">
        <w:rPr>
          <w:rFonts w:asciiTheme="majorHAnsi" w:hAnsiTheme="majorHAnsi" w:cs="Times New Roman"/>
          <w:sz w:val="23"/>
          <w:szCs w:val="23"/>
        </w:rPr>
        <w:t xml:space="preserve"> odst. </w:t>
      </w:r>
      <w:r w:rsidR="00AC3EB3" w:rsidRPr="008E159D">
        <w:rPr>
          <w:rFonts w:asciiTheme="majorHAnsi" w:hAnsiTheme="majorHAnsi" w:cs="Times New Roman"/>
          <w:sz w:val="23"/>
          <w:szCs w:val="23"/>
        </w:rPr>
        <w:t>2.</w:t>
      </w:r>
      <w:r w:rsidR="00033889" w:rsidRPr="008E159D">
        <w:rPr>
          <w:rFonts w:asciiTheme="majorHAnsi" w:hAnsiTheme="majorHAnsi" w:cs="Times New Roman"/>
          <w:sz w:val="23"/>
          <w:szCs w:val="23"/>
        </w:rPr>
        <w:t>3</w:t>
      </w:r>
      <w:r w:rsidR="00752EB2" w:rsidRPr="008E159D">
        <w:rPr>
          <w:rFonts w:asciiTheme="majorHAnsi" w:hAnsiTheme="majorHAnsi" w:cs="Times New Roman"/>
          <w:sz w:val="23"/>
          <w:szCs w:val="23"/>
        </w:rPr>
        <w:t xml:space="preserve"> Smlouvy, jeho rozbalení a instalaci v místě užití, po skončení užívání opětovné řádné zabalení, jeho převoz do místa vrácení a reinstalaci na místo, kam má být dle odst. </w:t>
      </w:r>
      <w:r w:rsidR="00AC3EB3" w:rsidRPr="008E159D">
        <w:rPr>
          <w:rFonts w:asciiTheme="majorHAnsi" w:hAnsiTheme="majorHAnsi" w:cs="Times New Roman"/>
          <w:sz w:val="23"/>
          <w:szCs w:val="23"/>
        </w:rPr>
        <w:t>4.</w:t>
      </w:r>
      <w:r w:rsidR="00752EB2" w:rsidRPr="008E159D">
        <w:rPr>
          <w:rFonts w:asciiTheme="majorHAnsi" w:hAnsiTheme="majorHAnsi" w:cs="Times New Roman"/>
          <w:sz w:val="23"/>
          <w:szCs w:val="23"/>
        </w:rPr>
        <w:t>2 tohoto článku Smlouvy vrácen.</w:t>
      </w:r>
    </w:p>
    <w:p w14:paraId="62184B9C" w14:textId="77777777" w:rsidR="00C926EA" w:rsidRPr="008E159D" w:rsidRDefault="00C926EA" w:rsidP="005E0627">
      <w:pPr>
        <w:pStyle w:val="Zkladntext"/>
        <w:spacing w:line="276" w:lineRule="auto"/>
        <w:jc w:val="center"/>
        <w:rPr>
          <w:rFonts w:asciiTheme="majorHAnsi" w:hAnsiTheme="majorHAnsi"/>
          <w:b/>
          <w:sz w:val="23"/>
          <w:szCs w:val="23"/>
        </w:rPr>
      </w:pPr>
    </w:p>
    <w:p w14:paraId="66FE10D5" w14:textId="5EEDC12A" w:rsidR="00752EB2" w:rsidRPr="008E159D" w:rsidRDefault="00AC3EB3" w:rsidP="005E0627">
      <w:pPr>
        <w:pStyle w:val="Zkladntext"/>
        <w:spacing w:line="276" w:lineRule="auto"/>
        <w:jc w:val="center"/>
        <w:rPr>
          <w:rFonts w:asciiTheme="majorHAnsi" w:hAnsiTheme="majorHAnsi"/>
          <w:b/>
          <w:sz w:val="23"/>
          <w:szCs w:val="23"/>
        </w:rPr>
      </w:pPr>
      <w:r w:rsidRPr="008E159D">
        <w:rPr>
          <w:rFonts w:asciiTheme="majorHAnsi" w:hAnsiTheme="majorHAnsi"/>
          <w:b/>
          <w:sz w:val="23"/>
          <w:szCs w:val="23"/>
        </w:rPr>
        <w:t>Článek V</w:t>
      </w:r>
    </w:p>
    <w:p w14:paraId="3BD89D63" w14:textId="77777777" w:rsidR="00752EB2" w:rsidRPr="008E159D" w:rsidRDefault="00752EB2" w:rsidP="005E0627">
      <w:pPr>
        <w:pStyle w:val="Zkladntext"/>
        <w:spacing w:after="240" w:line="276" w:lineRule="auto"/>
        <w:jc w:val="center"/>
        <w:rPr>
          <w:rFonts w:asciiTheme="majorHAnsi" w:hAnsiTheme="majorHAnsi"/>
          <w:b/>
          <w:sz w:val="23"/>
          <w:szCs w:val="23"/>
        </w:rPr>
      </w:pPr>
      <w:r w:rsidRPr="008E159D">
        <w:rPr>
          <w:rFonts w:asciiTheme="majorHAnsi" w:hAnsiTheme="majorHAnsi"/>
          <w:b/>
          <w:sz w:val="23"/>
          <w:szCs w:val="23"/>
        </w:rPr>
        <w:lastRenderedPageBreak/>
        <w:t>Další práva a povinnosti smluvních stran</w:t>
      </w:r>
    </w:p>
    <w:p w14:paraId="001AA8EC" w14:textId="77777777" w:rsidR="00752EB2"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 xml:space="preserve"> je povinen odevzdat </w:t>
      </w: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i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včas a ve stavu způsobilém ke smluvenému užívání.</w:t>
      </w:r>
    </w:p>
    <w:p w14:paraId="19CF23ED" w14:textId="15EC91D3" w:rsidR="00752EB2"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smí užívat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pouze k účelu dohodnutému v</w:t>
      </w:r>
      <w:r w:rsidR="00AC3EB3" w:rsidRPr="008E159D">
        <w:rPr>
          <w:rFonts w:asciiTheme="majorHAnsi" w:hAnsiTheme="majorHAnsi" w:cs="Times New Roman"/>
          <w:sz w:val="23"/>
          <w:szCs w:val="23"/>
        </w:rPr>
        <w:t>e</w:t>
      </w:r>
      <w:r w:rsidR="00752EB2" w:rsidRPr="008E159D">
        <w:rPr>
          <w:rFonts w:asciiTheme="majorHAnsi" w:hAnsiTheme="majorHAnsi" w:cs="Times New Roman"/>
          <w:sz w:val="23"/>
          <w:szCs w:val="23"/>
        </w:rPr>
        <w:t xml:space="preserve"> </w:t>
      </w:r>
      <w:r w:rsidR="00AC3EB3" w:rsidRPr="008E159D">
        <w:rPr>
          <w:rFonts w:asciiTheme="majorHAnsi" w:hAnsiTheme="majorHAnsi" w:cs="Times New Roman"/>
          <w:sz w:val="23"/>
          <w:szCs w:val="23"/>
        </w:rPr>
        <w:t>S</w:t>
      </w:r>
      <w:r w:rsidR="00752EB2" w:rsidRPr="008E159D">
        <w:rPr>
          <w:rFonts w:asciiTheme="majorHAnsi" w:hAnsiTheme="majorHAnsi" w:cs="Times New Roman"/>
          <w:sz w:val="23"/>
          <w:szCs w:val="23"/>
        </w:rPr>
        <w:t xml:space="preserve">mlouvě. </w:t>
      </w: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nesmí zejména zhotovovat jakékoli kopie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či umožnit jejich zhotovení. </w:t>
      </w:r>
      <w:r w:rsidR="0007693F" w:rsidRPr="008E159D">
        <w:rPr>
          <w:rFonts w:asciiTheme="majorHAnsi" w:hAnsiTheme="majorHAnsi" w:cs="Cambria"/>
          <w:sz w:val="23"/>
          <w:szCs w:val="23"/>
        </w:rPr>
        <w:t>Jakékoli případné komerční využití Předmětu výpůjčky nebo jeho dokumentace bude řešeno dodatkem k této Smlouvě</w:t>
      </w:r>
      <w:r w:rsidR="00752EB2" w:rsidRPr="008E159D">
        <w:rPr>
          <w:rFonts w:asciiTheme="majorHAnsi" w:hAnsiTheme="majorHAnsi" w:cs="Times New Roman"/>
          <w:sz w:val="23"/>
          <w:szCs w:val="23"/>
        </w:rPr>
        <w:t>.</w:t>
      </w:r>
    </w:p>
    <w:p w14:paraId="2FA3069F" w14:textId="1B1CC457" w:rsidR="0007693F" w:rsidRPr="008E159D" w:rsidRDefault="0007693F" w:rsidP="005E0627">
      <w:pPr>
        <w:numPr>
          <w:ilvl w:val="0"/>
          <w:numId w:val="6"/>
        </w:numPr>
        <w:suppressAutoHyphens/>
        <w:spacing w:after="0" w:line="276" w:lineRule="auto"/>
        <w:ind w:left="426" w:hanging="426"/>
        <w:jc w:val="both"/>
        <w:rPr>
          <w:rFonts w:asciiTheme="majorHAnsi" w:hAnsiTheme="majorHAnsi" w:cs="Times New Roman"/>
          <w:sz w:val="23"/>
          <w:szCs w:val="23"/>
        </w:rPr>
      </w:pPr>
      <w:bookmarkStart w:id="2" w:name="_Hlk191559303"/>
      <w:r w:rsidRPr="008E159D">
        <w:rPr>
          <w:rFonts w:asciiTheme="majorHAnsi" w:hAnsiTheme="majorHAnsi" w:cs="Cambria"/>
          <w:sz w:val="23"/>
          <w:szCs w:val="23"/>
        </w:rPr>
        <w:t>Vypůjčitel předá Půjčiteli bezplatně</w:t>
      </w:r>
      <w:r w:rsidR="005E0627" w:rsidRPr="008E159D">
        <w:rPr>
          <w:rFonts w:asciiTheme="majorHAnsi" w:hAnsiTheme="majorHAnsi" w:cs="Cambria"/>
          <w:sz w:val="23"/>
          <w:szCs w:val="23"/>
        </w:rPr>
        <w:t xml:space="preserve"> po uplynutí výpůjčky dle čl. III odst. 1</w:t>
      </w:r>
      <w:r w:rsidRPr="008E159D">
        <w:rPr>
          <w:rFonts w:asciiTheme="majorHAnsi" w:hAnsiTheme="majorHAnsi" w:cs="Cambria"/>
          <w:sz w:val="23"/>
          <w:szCs w:val="23"/>
        </w:rPr>
        <w:t xml:space="preserve"> dva exempláře od každé publikace Předmětu výpůjčky (tj. knihy, článku, letáku k výstavě, plakátu k výstavě atd.) a rovněž odevzdá Půjčiteli kopie veškeré dokumentace (kresebné, fotografické aj.) Předmětu výpůjčky, která vznikne v době výpůjčky.</w:t>
      </w:r>
    </w:p>
    <w:bookmarkEnd w:id="2"/>
    <w:p w14:paraId="3AA20BCC" w14:textId="77777777" w:rsidR="00752EB2"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se zavazuje o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řádně pečovat, udržovat jej v nepoškozeném stavu a zabezpečit jeho ostrahu před odcizením, poškozením, zničením či ztrátou. Bezpečnostní opatření, klimatický režim, světelné podmínky a podmínky instalace musejí odpovídat </w:t>
      </w:r>
      <w:r w:rsidR="00E91986" w:rsidRPr="008E159D">
        <w:rPr>
          <w:rFonts w:asciiTheme="majorHAnsi" w:hAnsiTheme="majorHAnsi" w:cs="Times New Roman"/>
          <w:sz w:val="23"/>
          <w:szCs w:val="23"/>
        </w:rPr>
        <w:t>běžnému provozu státem financovaných muzeí a galerií</w:t>
      </w:r>
      <w:r w:rsidR="00752EB2" w:rsidRPr="008E159D">
        <w:rPr>
          <w:rFonts w:asciiTheme="majorHAnsi" w:hAnsiTheme="majorHAnsi" w:cs="Times New Roman"/>
          <w:sz w:val="23"/>
          <w:szCs w:val="23"/>
        </w:rPr>
        <w:t xml:space="preserve">. Jakoukoli škodní událost na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či potřebu jeho případných oprav je povinen </w:t>
      </w: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bezodkladně sdělit </w:t>
      </w: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i.</w:t>
      </w:r>
    </w:p>
    <w:p w14:paraId="75AB6B00" w14:textId="77777777" w:rsidR="00752EB2"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není oprávněn provádět jakékoli úpravy či opravy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V případě závad, které by bránily řádnému a bezpečnému užívání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není </w:t>
      </w: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oprávněn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užívat a je povinen jej neprodleně vrátit </w:t>
      </w: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i.</w:t>
      </w:r>
    </w:p>
    <w:p w14:paraId="4C34E5DF" w14:textId="4288F63D" w:rsidR="00752EB2" w:rsidRPr="008E159D" w:rsidRDefault="00C87871"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eastAsia="Times New Roman" w:hAnsiTheme="majorHAnsi" w:cs="Times New Roman"/>
          <w:sz w:val="23"/>
          <w:szCs w:val="23"/>
        </w:rPr>
        <w:t xml:space="preserve">Náklady spojené s jakoukoli škodní událostí na Předmětu </w:t>
      </w:r>
      <w:r w:rsidR="007C7642" w:rsidRPr="008E159D">
        <w:rPr>
          <w:rFonts w:asciiTheme="majorHAnsi" w:eastAsia="Times New Roman" w:hAnsiTheme="majorHAnsi" w:cs="Times New Roman"/>
          <w:sz w:val="23"/>
          <w:szCs w:val="23"/>
        </w:rPr>
        <w:t>výpůjčky</w:t>
      </w:r>
      <w:r w:rsidRPr="008E159D">
        <w:rPr>
          <w:rFonts w:asciiTheme="majorHAnsi" w:eastAsia="Times New Roman" w:hAnsiTheme="majorHAnsi" w:cs="Times New Roman"/>
          <w:sz w:val="23"/>
          <w:szCs w:val="23"/>
        </w:rPr>
        <w:t xml:space="preserve">, tedy zejména v případě jeho poškození, zničení či odcizení, nese v celém rozsahu </w:t>
      </w:r>
      <w:r w:rsidR="007C7642" w:rsidRPr="008E159D">
        <w:rPr>
          <w:rFonts w:asciiTheme="majorHAnsi" w:eastAsia="Times New Roman" w:hAnsiTheme="majorHAnsi" w:cs="Times New Roman"/>
          <w:sz w:val="23"/>
          <w:szCs w:val="23"/>
        </w:rPr>
        <w:t>Vypůjčitel</w:t>
      </w:r>
      <w:r w:rsidRPr="008E159D">
        <w:rPr>
          <w:rFonts w:asciiTheme="majorHAnsi" w:eastAsia="Times New Roman" w:hAnsiTheme="majorHAnsi" w:cs="Times New Roman"/>
          <w:sz w:val="23"/>
          <w:szCs w:val="23"/>
        </w:rPr>
        <w:t>. V</w:t>
      </w:r>
      <w:r w:rsidRPr="008E159D">
        <w:rPr>
          <w:rFonts w:asciiTheme="majorHAnsi" w:hAnsiTheme="majorHAnsi" w:cs="Times New Roman"/>
          <w:sz w:val="23"/>
          <w:szCs w:val="23"/>
        </w:rPr>
        <w:t> případě ztráty</w:t>
      </w:r>
      <w:r w:rsidR="00715419" w:rsidRPr="008E159D">
        <w:rPr>
          <w:rFonts w:asciiTheme="majorHAnsi" w:hAnsiTheme="majorHAnsi" w:cs="Times New Roman"/>
          <w:sz w:val="23"/>
          <w:szCs w:val="23"/>
        </w:rPr>
        <w:t xml:space="preserve"> (zničení, odcizení)</w:t>
      </w:r>
      <w:r w:rsidRPr="008E159D">
        <w:rPr>
          <w:rFonts w:asciiTheme="majorHAnsi" w:hAnsiTheme="majorHAnsi" w:cs="Times New Roman"/>
          <w:sz w:val="23"/>
          <w:szCs w:val="23"/>
        </w:rPr>
        <w:t xml:space="preserve"> je </w:t>
      </w:r>
      <w:r w:rsidR="007C7642" w:rsidRPr="008E159D">
        <w:rPr>
          <w:rFonts w:asciiTheme="majorHAnsi" w:hAnsiTheme="majorHAnsi" w:cs="Times New Roman"/>
          <w:sz w:val="23"/>
          <w:szCs w:val="23"/>
        </w:rPr>
        <w:t>Vypůjčitel</w:t>
      </w:r>
      <w:r w:rsidRPr="008E159D">
        <w:rPr>
          <w:rFonts w:asciiTheme="majorHAnsi" w:hAnsiTheme="majorHAnsi" w:cs="Times New Roman"/>
          <w:sz w:val="23"/>
          <w:szCs w:val="23"/>
        </w:rPr>
        <w:t xml:space="preserve"> povinen uhradit </w:t>
      </w:r>
      <w:r w:rsidR="007C7642" w:rsidRPr="008E159D">
        <w:rPr>
          <w:rFonts w:asciiTheme="majorHAnsi" w:hAnsiTheme="majorHAnsi" w:cs="Times New Roman"/>
          <w:sz w:val="23"/>
          <w:szCs w:val="23"/>
        </w:rPr>
        <w:t>Půjčitel</w:t>
      </w:r>
      <w:r w:rsidRPr="008E159D">
        <w:rPr>
          <w:rFonts w:asciiTheme="majorHAnsi" w:hAnsiTheme="majorHAnsi" w:cs="Times New Roman"/>
          <w:sz w:val="23"/>
          <w:szCs w:val="23"/>
        </w:rPr>
        <w:t xml:space="preserve">i cenu dle pojistné hodnoty jednotlivých částí předmětu výpůjčky uvedenou v Příloze č. 1 Smlouvy. V případě poškození je </w:t>
      </w:r>
      <w:r w:rsidR="007C7642" w:rsidRPr="008E159D">
        <w:rPr>
          <w:rFonts w:asciiTheme="majorHAnsi" w:hAnsiTheme="majorHAnsi" w:cs="Times New Roman"/>
          <w:sz w:val="23"/>
          <w:szCs w:val="23"/>
        </w:rPr>
        <w:t>Vypůjčitel</w:t>
      </w:r>
      <w:r w:rsidRPr="008E159D">
        <w:rPr>
          <w:rFonts w:asciiTheme="majorHAnsi" w:hAnsiTheme="majorHAnsi" w:cs="Times New Roman"/>
          <w:sz w:val="23"/>
          <w:szCs w:val="23"/>
        </w:rPr>
        <w:t xml:space="preserve"> povinen uhradit </w:t>
      </w:r>
      <w:r w:rsidR="007C7642" w:rsidRPr="008E159D">
        <w:rPr>
          <w:rFonts w:asciiTheme="majorHAnsi" w:hAnsiTheme="majorHAnsi" w:cs="Times New Roman"/>
          <w:sz w:val="23"/>
          <w:szCs w:val="23"/>
        </w:rPr>
        <w:t>Půjčitel</w:t>
      </w:r>
      <w:r w:rsidRPr="008E159D">
        <w:rPr>
          <w:rFonts w:asciiTheme="majorHAnsi" w:hAnsiTheme="majorHAnsi" w:cs="Times New Roman"/>
          <w:sz w:val="23"/>
          <w:szCs w:val="23"/>
        </w:rPr>
        <w:t xml:space="preserve">i veškeré náklady na uvedení jednotlivých částí Předmětu </w:t>
      </w:r>
      <w:r w:rsidR="007C7642" w:rsidRPr="008E159D">
        <w:rPr>
          <w:rFonts w:asciiTheme="majorHAnsi" w:hAnsiTheme="majorHAnsi" w:cs="Times New Roman"/>
          <w:sz w:val="23"/>
          <w:szCs w:val="23"/>
        </w:rPr>
        <w:t>výpůjčky</w:t>
      </w:r>
      <w:r w:rsidRPr="008E159D">
        <w:rPr>
          <w:rFonts w:asciiTheme="majorHAnsi" w:hAnsiTheme="majorHAnsi" w:cs="Times New Roman"/>
          <w:sz w:val="23"/>
          <w:szCs w:val="23"/>
        </w:rPr>
        <w:t xml:space="preserve"> do původního stavu odborníkem kvalifikovaným v</w:t>
      </w:r>
      <w:r w:rsidR="009116C4" w:rsidRPr="008E159D">
        <w:rPr>
          <w:rFonts w:asciiTheme="majorHAnsi" w:hAnsiTheme="majorHAnsi" w:cs="Times New Roman"/>
          <w:sz w:val="23"/>
          <w:szCs w:val="23"/>
        </w:rPr>
        <w:t xml:space="preserve"> příslušné specializaci </w:t>
      </w:r>
      <w:r w:rsidRPr="008E159D">
        <w:rPr>
          <w:rFonts w:asciiTheme="majorHAnsi" w:hAnsiTheme="majorHAnsi" w:cs="Times New Roman"/>
          <w:sz w:val="23"/>
          <w:szCs w:val="23"/>
        </w:rPr>
        <w:t xml:space="preserve">oboru </w:t>
      </w:r>
      <w:r w:rsidR="00F35CB8" w:rsidRPr="008E159D">
        <w:rPr>
          <w:rFonts w:asciiTheme="majorHAnsi" w:hAnsiTheme="majorHAnsi" w:cs="Cambria"/>
          <w:sz w:val="23"/>
          <w:szCs w:val="23"/>
        </w:rPr>
        <w:t>konzervování a restaurování</w:t>
      </w:r>
      <w:r w:rsidRPr="008E159D">
        <w:rPr>
          <w:rFonts w:asciiTheme="majorHAnsi" w:hAnsiTheme="majorHAnsi" w:cs="Times New Roman"/>
          <w:sz w:val="23"/>
          <w:szCs w:val="23"/>
        </w:rPr>
        <w:t>.</w:t>
      </w:r>
      <w:r w:rsidRPr="008E159D">
        <w:rPr>
          <w:rFonts w:asciiTheme="majorHAnsi" w:eastAsia="Times New Roman" w:hAnsiTheme="majorHAnsi" w:cs="Times New Roman"/>
          <w:sz w:val="23"/>
          <w:szCs w:val="23"/>
        </w:rPr>
        <w:t xml:space="preserve"> V ostatních případech či </w:t>
      </w:r>
      <w:r w:rsidR="0064213B" w:rsidRPr="008E159D">
        <w:rPr>
          <w:rFonts w:asciiTheme="majorHAnsi" w:eastAsia="Times New Roman" w:hAnsiTheme="majorHAnsi" w:cs="Times New Roman"/>
          <w:sz w:val="23"/>
          <w:szCs w:val="23"/>
        </w:rPr>
        <w:t xml:space="preserve">v </w:t>
      </w:r>
      <w:r w:rsidRPr="008E159D">
        <w:rPr>
          <w:rFonts w:asciiTheme="majorHAnsi" w:eastAsia="Times New Roman" w:hAnsiTheme="majorHAnsi" w:cs="Times New Roman"/>
          <w:sz w:val="23"/>
          <w:szCs w:val="23"/>
        </w:rPr>
        <w:t xml:space="preserve">případech sporných budou náklady vyčísleny </w:t>
      </w:r>
      <w:r w:rsidR="007C7642" w:rsidRPr="008E159D">
        <w:rPr>
          <w:rFonts w:asciiTheme="majorHAnsi" w:eastAsia="Times New Roman" w:hAnsiTheme="majorHAnsi" w:cs="Times New Roman"/>
          <w:sz w:val="23"/>
          <w:szCs w:val="23"/>
        </w:rPr>
        <w:t>Půjčitel</w:t>
      </w:r>
      <w:r w:rsidRPr="008E159D">
        <w:rPr>
          <w:rFonts w:asciiTheme="majorHAnsi" w:eastAsia="Times New Roman" w:hAnsiTheme="majorHAnsi" w:cs="Times New Roman"/>
          <w:sz w:val="23"/>
          <w:szCs w:val="23"/>
        </w:rPr>
        <w:t xml:space="preserve">em na základě odborného posouzení pracovníků Ústavu pro archeologii Filozofické fakulty Univerzity Karlovy, přičemž jejich </w:t>
      </w:r>
      <w:r w:rsidRPr="008E159D">
        <w:rPr>
          <w:rFonts w:asciiTheme="majorHAnsi" w:hAnsiTheme="majorHAnsi" w:cs="Times New Roman"/>
          <w:sz w:val="23"/>
          <w:szCs w:val="23"/>
        </w:rPr>
        <w:t xml:space="preserve">výše se odvodí z výše pojistné hodnoty jednotlivých částí Předmětu </w:t>
      </w:r>
      <w:r w:rsidR="007C7642" w:rsidRPr="008E159D">
        <w:rPr>
          <w:rFonts w:asciiTheme="majorHAnsi" w:hAnsiTheme="majorHAnsi" w:cs="Times New Roman"/>
          <w:sz w:val="23"/>
          <w:szCs w:val="23"/>
        </w:rPr>
        <w:t>výpůjčky</w:t>
      </w:r>
      <w:r w:rsidRPr="008E159D">
        <w:rPr>
          <w:rFonts w:asciiTheme="majorHAnsi" w:hAnsiTheme="majorHAnsi" w:cs="Times New Roman"/>
          <w:sz w:val="23"/>
          <w:szCs w:val="23"/>
        </w:rPr>
        <w:t xml:space="preserve"> uvedené v Příloze č. 1 Smlouvy,</w:t>
      </w:r>
      <w:r w:rsidRPr="008E159D">
        <w:rPr>
          <w:rFonts w:asciiTheme="majorHAnsi" w:eastAsia="Times New Roman" w:hAnsiTheme="majorHAnsi" w:cs="Times New Roman"/>
          <w:sz w:val="23"/>
          <w:szCs w:val="23"/>
        </w:rPr>
        <w:t xml:space="preserve"> a zúčtovány budou v souladu s článkem </w:t>
      </w:r>
      <w:r w:rsidR="00AC3EB3" w:rsidRPr="008E159D">
        <w:rPr>
          <w:rFonts w:asciiTheme="majorHAnsi" w:eastAsia="Times New Roman" w:hAnsiTheme="majorHAnsi" w:cs="Times New Roman"/>
          <w:sz w:val="23"/>
          <w:szCs w:val="23"/>
        </w:rPr>
        <w:t>V</w:t>
      </w:r>
      <w:r w:rsidRPr="008E159D">
        <w:rPr>
          <w:rFonts w:asciiTheme="majorHAnsi" w:eastAsia="Times New Roman" w:hAnsiTheme="majorHAnsi" w:cs="Times New Roman"/>
          <w:sz w:val="23"/>
          <w:szCs w:val="23"/>
        </w:rPr>
        <w:t xml:space="preserve"> Smlouvy. V případě nesouhlasu </w:t>
      </w:r>
      <w:r w:rsidR="007C7642" w:rsidRPr="008E159D">
        <w:rPr>
          <w:rFonts w:asciiTheme="majorHAnsi" w:eastAsia="Times New Roman" w:hAnsiTheme="majorHAnsi" w:cs="Times New Roman"/>
          <w:sz w:val="23"/>
          <w:szCs w:val="23"/>
        </w:rPr>
        <w:t>Vypůjčitele</w:t>
      </w:r>
      <w:r w:rsidRPr="008E159D">
        <w:rPr>
          <w:rFonts w:asciiTheme="majorHAnsi" w:eastAsia="Times New Roman" w:hAnsiTheme="majorHAnsi" w:cs="Times New Roman"/>
          <w:sz w:val="23"/>
          <w:szCs w:val="23"/>
        </w:rPr>
        <w:t xml:space="preserve"> s uvedeným posouzením a vyčíslením má </w:t>
      </w:r>
      <w:r w:rsidR="007C7642" w:rsidRPr="008E159D">
        <w:rPr>
          <w:rFonts w:asciiTheme="majorHAnsi" w:eastAsia="Times New Roman" w:hAnsiTheme="majorHAnsi" w:cs="Times New Roman"/>
          <w:sz w:val="23"/>
          <w:szCs w:val="23"/>
        </w:rPr>
        <w:t>Vypůjčitel</w:t>
      </w:r>
      <w:r w:rsidRPr="008E159D">
        <w:rPr>
          <w:rFonts w:asciiTheme="majorHAnsi" w:eastAsia="Times New Roman" w:hAnsiTheme="majorHAnsi" w:cs="Times New Roman"/>
          <w:sz w:val="23"/>
          <w:szCs w:val="23"/>
        </w:rPr>
        <w:t xml:space="preserve"> právo požádat o oponentní posouzení jiné akademické či vědecké pracoviště sídlící na území České republiky, na němž se shodne s </w:t>
      </w:r>
      <w:r w:rsidR="007C7642" w:rsidRPr="008E159D">
        <w:rPr>
          <w:rFonts w:asciiTheme="majorHAnsi" w:eastAsia="Times New Roman" w:hAnsiTheme="majorHAnsi" w:cs="Times New Roman"/>
          <w:sz w:val="23"/>
          <w:szCs w:val="23"/>
        </w:rPr>
        <w:t>Půjčitel</w:t>
      </w:r>
      <w:r w:rsidRPr="008E159D">
        <w:rPr>
          <w:rFonts w:asciiTheme="majorHAnsi" w:eastAsia="Times New Roman" w:hAnsiTheme="majorHAnsi" w:cs="Times New Roman"/>
          <w:sz w:val="23"/>
          <w:szCs w:val="23"/>
        </w:rPr>
        <w:t xml:space="preserve">em, přičemž náklady na toto oponentní posouzení ponese </w:t>
      </w:r>
      <w:r w:rsidR="007C7642" w:rsidRPr="008E159D">
        <w:rPr>
          <w:rFonts w:asciiTheme="majorHAnsi" w:eastAsia="Times New Roman" w:hAnsiTheme="majorHAnsi" w:cs="Times New Roman"/>
          <w:sz w:val="23"/>
          <w:szCs w:val="23"/>
        </w:rPr>
        <w:t>Vypůjčitel</w:t>
      </w:r>
      <w:r w:rsidRPr="008E159D">
        <w:rPr>
          <w:rFonts w:asciiTheme="majorHAnsi" w:eastAsia="Times New Roman" w:hAnsiTheme="majorHAnsi" w:cs="Times New Roman"/>
          <w:sz w:val="23"/>
          <w:szCs w:val="23"/>
        </w:rPr>
        <w:t xml:space="preserve">. Rozhodujícím se následně </w:t>
      </w:r>
      <w:r w:rsidR="00B60221" w:rsidRPr="008E159D">
        <w:rPr>
          <w:rFonts w:asciiTheme="majorHAnsi" w:eastAsia="Times New Roman" w:hAnsiTheme="majorHAnsi" w:cs="Times New Roman"/>
          <w:sz w:val="23"/>
          <w:szCs w:val="23"/>
        </w:rPr>
        <w:t>stane toto oponentní posouzení.</w:t>
      </w:r>
    </w:p>
    <w:p w14:paraId="2463740E" w14:textId="77777777" w:rsidR="00752EB2"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prohlašuje, že má sjednáno živelní pojištění, pojištění pro případ odcizení a pojištění odpovědnosti za škodu, které se vztahuje i na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w:t>
      </w:r>
    </w:p>
    <w:p w14:paraId="166800F9" w14:textId="77777777" w:rsidR="00752EB2"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užívá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na vlastní nebezpečí a odpovídá za veškeré škody vzniklé v souvislosti s jeho činností a provozem. </w:t>
      </w: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 xml:space="preserve"> neodpovídá za žádné škody vzniklé v souvislosti s provozem </w:t>
      </w:r>
      <w:r w:rsidRPr="008E159D">
        <w:rPr>
          <w:rFonts w:asciiTheme="majorHAnsi" w:hAnsiTheme="majorHAnsi" w:cs="Times New Roman"/>
          <w:sz w:val="23"/>
          <w:szCs w:val="23"/>
        </w:rPr>
        <w:t>Vypůjčitele</w:t>
      </w:r>
      <w:r w:rsidR="00752EB2" w:rsidRPr="008E159D">
        <w:rPr>
          <w:rFonts w:asciiTheme="majorHAnsi" w:hAnsiTheme="majorHAnsi" w:cs="Times New Roman"/>
          <w:sz w:val="23"/>
          <w:szCs w:val="23"/>
        </w:rPr>
        <w:t xml:space="preserve">, nedbalostí nebo nevhodnou činností s Předmětem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w:t>
      </w: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rovněž odpovídá za škody, které vzniknou v souvislosti s jeho činností na zdraví a majetku třetích osob.</w:t>
      </w:r>
    </w:p>
    <w:p w14:paraId="2EFA19AA" w14:textId="77777777" w:rsidR="00752EB2"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lastRenderedPageBreak/>
        <w:t>Vypůjčitel</w:t>
      </w:r>
      <w:r w:rsidR="00752EB2" w:rsidRPr="008E159D">
        <w:rPr>
          <w:rFonts w:asciiTheme="majorHAnsi" w:hAnsiTheme="majorHAnsi" w:cs="Times New Roman"/>
          <w:sz w:val="23"/>
          <w:szCs w:val="23"/>
        </w:rPr>
        <w:t xml:space="preserve"> je dále povinen při užívání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dodržovat obecně závazné předpisy, např. z oblasti požární ochrany, bezpečnosti, hygieny apod.</w:t>
      </w:r>
    </w:p>
    <w:p w14:paraId="4BB753FE" w14:textId="77777777" w:rsidR="00752EB2"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není oprávněn přenechat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do užívání třetí osobě bez písemného souhlasu </w:t>
      </w: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e.</w:t>
      </w:r>
    </w:p>
    <w:p w14:paraId="531E0AD1" w14:textId="77777777" w:rsidR="00752EB2"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se zavazuje umožnit </w:t>
      </w: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 xml:space="preserve">i či jím pověřené osobě po celou dobu </w:t>
      </w:r>
      <w:r w:rsidR="00E2379C" w:rsidRPr="008E159D">
        <w:rPr>
          <w:rFonts w:asciiTheme="majorHAnsi" w:hAnsiTheme="majorHAnsi" w:cs="Times New Roman"/>
          <w:sz w:val="23"/>
          <w:szCs w:val="23"/>
        </w:rPr>
        <w:t>trvání výpůjčky</w:t>
      </w:r>
      <w:r w:rsidR="00752EB2" w:rsidRPr="008E159D">
        <w:rPr>
          <w:rFonts w:asciiTheme="majorHAnsi" w:hAnsiTheme="majorHAnsi" w:cs="Times New Roman"/>
          <w:sz w:val="23"/>
          <w:szCs w:val="23"/>
        </w:rPr>
        <w:t xml:space="preserve"> po předchozím oznámení prohlídku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za účelem ověření, zda je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udržován v pořádku a užíván řádným způsobem a v souladu se Smlouvou. Kontrole podléhají zejména klimatické a světelné podmínky užívání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jeho instalace a provedená bezpečnostní opatření.</w:t>
      </w:r>
    </w:p>
    <w:p w14:paraId="4291E212" w14:textId="77777777" w:rsidR="00752EB2"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se zavazuje, že nejpozději dnem ukončení platnosti Smlouvy Předmět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předá </w:t>
      </w: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i ve stavu, v jakém jej převzal.</w:t>
      </w:r>
    </w:p>
    <w:p w14:paraId="0B7866DF" w14:textId="4D5491FF" w:rsidR="00943067" w:rsidRPr="008E159D" w:rsidRDefault="007C7642" w:rsidP="005E0627">
      <w:pPr>
        <w:numPr>
          <w:ilvl w:val="0"/>
          <w:numId w:val="6"/>
        </w:numPr>
        <w:suppressAutoHyphens/>
        <w:spacing w:after="0" w:line="276" w:lineRule="auto"/>
        <w:ind w:left="426" w:hanging="426"/>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je povinen zajistit uvedení jména </w:t>
      </w: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e v </w:t>
      </w:r>
      <w:r w:rsidR="00F35CB8" w:rsidRPr="008E159D">
        <w:rPr>
          <w:rFonts w:asciiTheme="majorHAnsi" w:hAnsiTheme="majorHAnsi" w:cs="Cambria"/>
          <w:sz w:val="23"/>
          <w:szCs w:val="23"/>
        </w:rPr>
        <w:t xml:space="preserve">popiscích a ve všech průvodních textech k výstavě </w:t>
      </w:r>
      <w:r w:rsidR="00752EB2" w:rsidRPr="008E159D">
        <w:rPr>
          <w:rFonts w:asciiTheme="majorHAnsi" w:hAnsiTheme="majorHAnsi" w:cs="Times New Roman"/>
          <w:sz w:val="23"/>
          <w:szCs w:val="23"/>
        </w:rPr>
        <w:t xml:space="preserve">jako vlastníka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w:t>
      </w:r>
    </w:p>
    <w:p w14:paraId="05FFAAE5" w14:textId="77777777" w:rsidR="00C926EA" w:rsidRPr="008E159D" w:rsidRDefault="00C926EA" w:rsidP="005E0627">
      <w:pPr>
        <w:pStyle w:val="Zkladntext"/>
        <w:spacing w:line="276" w:lineRule="auto"/>
        <w:rPr>
          <w:rFonts w:asciiTheme="majorHAnsi" w:hAnsiTheme="majorHAnsi"/>
          <w:b/>
          <w:sz w:val="23"/>
          <w:szCs w:val="23"/>
        </w:rPr>
      </w:pPr>
    </w:p>
    <w:p w14:paraId="521C4761" w14:textId="607259BF" w:rsidR="00752EB2" w:rsidRPr="008E159D" w:rsidRDefault="0002048F" w:rsidP="005E0627">
      <w:pPr>
        <w:pStyle w:val="Zkladntext"/>
        <w:spacing w:line="276" w:lineRule="auto"/>
        <w:jc w:val="center"/>
        <w:rPr>
          <w:rFonts w:asciiTheme="majorHAnsi" w:hAnsiTheme="majorHAnsi"/>
          <w:b/>
          <w:sz w:val="23"/>
          <w:szCs w:val="23"/>
        </w:rPr>
      </w:pPr>
      <w:r w:rsidRPr="008E159D">
        <w:rPr>
          <w:rFonts w:asciiTheme="majorHAnsi" w:hAnsiTheme="majorHAnsi"/>
          <w:b/>
          <w:sz w:val="23"/>
          <w:szCs w:val="23"/>
        </w:rPr>
        <w:t xml:space="preserve">Článek </w:t>
      </w:r>
      <w:r w:rsidR="00AC3EB3" w:rsidRPr="008E159D">
        <w:rPr>
          <w:rFonts w:asciiTheme="majorHAnsi" w:hAnsiTheme="majorHAnsi"/>
          <w:b/>
          <w:sz w:val="23"/>
          <w:szCs w:val="23"/>
        </w:rPr>
        <w:t>VI</w:t>
      </w:r>
    </w:p>
    <w:p w14:paraId="21EB24B7" w14:textId="77777777" w:rsidR="00752EB2" w:rsidRPr="008E159D" w:rsidRDefault="00752EB2" w:rsidP="005E0627">
      <w:pPr>
        <w:pStyle w:val="Zkladntext"/>
        <w:spacing w:after="240" w:line="276" w:lineRule="auto"/>
        <w:jc w:val="center"/>
        <w:rPr>
          <w:rFonts w:asciiTheme="majorHAnsi" w:hAnsiTheme="majorHAnsi"/>
          <w:b/>
          <w:sz w:val="23"/>
          <w:szCs w:val="23"/>
        </w:rPr>
      </w:pPr>
      <w:r w:rsidRPr="008E159D">
        <w:rPr>
          <w:rFonts w:asciiTheme="majorHAnsi" w:hAnsiTheme="majorHAnsi"/>
          <w:b/>
          <w:sz w:val="23"/>
          <w:szCs w:val="23"/>
        </w:rPr>
        <w:t xml:space="preserve">Skončení </w:t>
      </w:r>
      <w:r w:rsidR="007C7642" w:rsidRPr="008E159D">
        <w:rPr>
          <w:rFonts w:asciiTheme="majorHAnsi" w:hAnsiTheme="majorHAnsi"/>
          <w:b/>
          <w:sz w:val="23"/>
          <w:szCs w:val="23"/>
        </w:rPr>
        <w:t>výpůjčky</w:t>
      </w:r>
    </w:p>
    <w:p w14:paraId="54EC371A" w14:textId="77777777" w:rsidR="00752EB2" w:rsidRPr="008E159D" w:rsidRDefault="00BD3D94" w:rsidP="005E0627">
      <w:pPr>
        <w:pStyle w:val="Zkladntext"/>
        <w:numPr>
          <w:ilvl w:val="0"/>
          <w:numId w:val="5"/>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Výpůjčka</w:t>
      </w:r>
      <w:r w:rsidR="00752EB2" w:rsidRPr="008E159D">
        <w:rPr>
          <w:rFonts w:asciiTheme="majorHAnsi" w:hAnsiTheme="majorHAnsi"/>
          <w:sz w:val="23"/>
          <w:szCs w:val="23"/>
        </w:rPr>
        <w:t xml:space="preserve"> zanikne:</w:t>
      </w:r>
    </w:p>
    <w:p w14:paraId="050ACA3F" w14:textId="77777777" w:rsidR="00752EB2" w:rsidRPr="008E159D" w:rsidRDefault="00752EB2" w:rsidP="005E0627">
      <w:pPr>
        <w:pStyle w:val="Zkladntext"/>
        <w:numPr>
          <w:ilvl w:val="1"/>
          <w:numId w:val="5"/>
        </w:numPr>
        <w:tabs>
          <w:tab w:val="clear" w:pos="1440"/>
          <w:tab w:val="num" w:pos="851"/>
          <w:tab w:val="num" w:pos="900"/>
        </w:tabs>
        <w:spacing w:line="276" w:lineRule="auto"/>
        <w:ind w:left="851" w:hanging="284"/>
        <w:jc w:val="both"/>
        <w:rPr>
          <w:rFonts w:asciiTheme="majorHAnsi" w:hAnsiTheme="majorHAnsi"/>
          <w:sz w:val="23"/>
          <w:szCs w:val="23"/>
        </w:rPr>
      </w:pPr>
      <w:r w:rsidRPr="008E159D">
        <w:rPr>
          <w:rFonts w:asciiTheme="majorHAnsi" w:hAnsiTheme="majorHAnsi"/>
          <w:sz w:val="23"/>
          <w:szCs w:val="23"/>
        </w:rPr>
        <w:t>uplynutím doby, na kterou byl</w:t>
      </w:r>
      <w:r w:rsidR="00BD3D94" w:rsidRPr="008E159D">
        <w:rPr>
          <w:rFonts w:asciiTheme="majorHAnsi" w:hAnsiTheme="majorHAnsi"/>
          <w:sz w:val="23"/>
          <w:szCs w:val="23"/>
        </w:rPr>
        <w:t>a</w:t>
      </w:r>
      <w:r w:rsidRPr="008E159D">
        <w:rPr>
          <w:rFonts w:asciiTheme="majorHAnsi" w:hAnsiTheme="majorHAnsi"/>
          <w:sz w:val="23"/>
          <w:szCs w:val="23"/>
        </w:rPr>
        <w:t xml:space="preserve"> sjednán</w:t>
      </w:r>
      <w:r w:rsidR="00BD3D94" w:rsidRPr="008E159D">
        <w:rPr>
          <w:rFonts w:asciiTheme="majorHAnsi" w:hAnsiTheme="majorHAnsi"/>
          <w:sz w:val="23"/>
          <w:szCs w:val="23"/>
        </w:rPr>
        <w:t>a</w:t>
      </w:r>
      <w:r w:rsidRPr="008E159D">
        <w:rPr>
          <w:rFonts w:asciiTheme="majorHAnsi" w:hAnsiTheme="majorHAnsi"/>
          <w:sz w:val="23"/>
          <w:szCs w:val="23"/>
        </w:rPr>
        <w:t>,</w:t>
      </w:r>
    </w:p>
    <w:p w14:paraId="09FD98A6" w14:textId="77777777" w:rsidR="00752EB2" w:rsidRPr="008E159D" w:rsidRDefault="00752EB2" w:rsidP="005E0627">
      <w:pPr>
        <w:pStyle w:val="Zkladntext"/>
        <w:numPr>
          <w:ilvl w:val="1"/>
          <w:numId w:val="5"/>
        </w:numPr>
        <w:tabs>
          <w:tab w:val="clear" w:pos="1440"/>
          <w:tab w:val="num" w:pos="851"/>
          <w:tab w:val="num" w:pos="900"/>
        </w:tabs>
        <w:spacing w:line="276" w:lineRule="auto"/>
        <w:ind w:left="851" w:hanging="284"/>
        <w:jc w:val="both"/>
        <w:rPr>
          <w:rFonts w:asciiTheme="majorHAnsi" w:hAnsiTheme="majorHAnsi"/>
          <w:sz w:val="23"/>
          <w:szCs w:val="23"/>
        </w:rPr>
      </w:pPr>
      <w:r w:rsidRPr="008E159D">
        <w:rPr>
          <w:rFonts w:asciiTheme="majorHAnsi" w:hAnsiTheme="majorHAnsi"/>
          <w:sz w:val="23"/>
          <w:szCs w:val="23"/>
        </w:rPr>
        <w:t>písemnou dohodou obou smluvních stran,</w:t>
      </w:r>
    </w:p>
    <w:p w14:paraId="60D5CFE6" w14:textId="77777777" w:rsidR="00752EB2" w:rsidRPr="008E159D" w:rsidRDefault="00752EB2" w:rsidP="005E0627">
      <w:pPr>
        <w:pStyle w:val="Zkladntext"/>
        <w:numPr>
          <w:ilvl w:val="1"/>
          <w:numId w:val="5"/>
        </w:numPr>
        <w:tabs>
          <w:tab w:val="clear" w:pos="1440"/>
          <w:tab w:val="num" w:pos="851"/>
          <w:tab w:val="num" w:pos="900"/>
        </w:tabs>
        <w:spacing w:line="276" w:lineRule="auto"/>
        <w:ind w:left="851" w:hanging="284"/>
        <w:jc w:val="both"/>
        <w:rPr>
          <w:rFonts w:asciiTheme="majorHAnsi" w:hAnsiTheme="majorHAnsi"/>
          <w:sz w:val="23"/>
          <w:szCs w:val="23"/>
        </w:rPr>
      </w:pPr>
      <w:r w:rsidRPr="008E159D">
        <w:rPr>
          <w:rFonts w:asciiTheme="majorHAnsi" w:hAnsiTheme="majorHAnsi"/>
          <w:sz w:val="23"/>
          <w:szCs w:val="23"/>
        </w:rPr>
        <w:t>okamžitým odstoupením od Smlouvy,</w:t>
      </w:r>
    </w:p>
    <w:p w14:paraId="0595A238" w14:textId="77777777" w:rsidR="00752EB2" w:rsidRPr="008E159D" w:rsidRDefault="00752EB2" w:rsidP="005E0627">
      <w:pPr>
        <w:pStyle w:val="Zkladntext"/>
        <w:numPr>
          <w:ilvl w:val="1"/>
          <w:numId w:val="5"/>
        </w:numPr>
        <w:tabs>
          <w:tab w:val="clear" w:pos="1440"/>
          <w:tab w:val="num" w:pos="851"/>
          <w:tab w:val="num" w:pos="900"/>
        </w:tabs>
        <w:spacing w:line="276" w:lineRule="auto"/>
        <w:ind w:left="851" w:hanging="284"/>
        <w:jc w:val="both"/>
        <w:rPr>
          <w:rFonts w:asciiTheme="majorHAnsi" w:hAnsiTheme="majorHAnsi"/>
          <w:sz w:val="23"/>
          <w:szCs w:val="23"/>
        </w:rPr>
      </w:pPr>
      <w:r w:rsidRPr="008E159D">
        <w:rPr>
          <w:rFonts w:asciiTheme="majorHAnsi" w:hAnsiTheme="majorHAnsi"/>
          <w:sz w:val="23"/>
          <w:szCs w:val="23"/>
        </w:rPr>
        <w:t>jiným způsobem, který stanoví zákon.</w:t>
      </w:r>
    </w:p>
    <w:p w14:paraId="587CF4E4" w14:textId="6AC210E8" w:rsidR="00752EB2" w:rsidRPr="008E159D" w:rsidRDefault="00752EB2" w:rsidP="005E0627">
      <w:pPr>
        <w:pStyle w:val="Zkladntext"/>
        <w:numPr>
          <w:ilvl w:val="0"/>
          <w:numId w:val="5"/>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 xml:space="preserve">Okamžitě odstoupit od </w:t>
      </w:r>
      <w:r w:rsidR="00D03758" w:rsidRPr="008E159D">
        <w:rPr>
          <w:rFonts w:asciiTheme="majorHAnsi" w:hAnsiTheme="majorHAnsi"/>
          <w:sz w:val="23"/>
          <w:szCs w:val="23"/>
        </w:rPr>
        <w:t>S</w:t>
      </w:r>
      <w:r w:rsidRPr="008E159D">
        <w:rPr>
          <w:rFonts w:asciiTheme="majorHAnsi" w:hAnsiTheme="majorHAnsi"/>
          <w:sz w:val="23"/>
          <w:szCs w:val="23"/>
        </w:rPr>
        <w:t xml:space="preserve">mlouvy může kterákoli ze smluvních stran v případě hrubého porušení Smlouvy. Hrubým porušením Smlouvy ze strany </w:t>
      </w:r>
      <w:r w:rsidR="007C7642" w:rsidRPr="008E159D">
        <w:rPr>
          <w:rFonts w:asciiTheme="majorHAnsi" w:hAnsiTheme="majorHAnsi"/>
          <w:sz w:val="23"/>
          <w:szCs w:val="23"/>
        </w:rPr>
        <w:t>Půjčitel</w:t>
      </w:r>
      <w:r w:rsidRPr="008E159D">
        <w:rPr>
          <w:rFonts w:asciiTheme="majorHAnsi" w:hAnsiTheme="majorHAnsi"/>
          <w:sz w:val="23"/>
          <w:szCs w:val="23"/>
        </w:rPr>
        <w:t xml:space="preserve">e se rozumí zejména porušení ustanovení článku </w:t>
      </w:r>
      <w:r w:rsidR="00AC3EB3" w:rsidRPr="008E159D">
        <w:rPr>
          <w:rFonts w:asciiTheme="majorHAnsi" w:hAnsiTheme="majorHAnsi"/>
          <w:sz w:val="23"/>
          <w:szCs w:val="23"/>
        </w:rPr>
        <w:t>IV</w:t>
      </w:r>
      <w:r w:rsidRPr="008E159D">
        <w:rPr>
          <w:rFonts w:asciiTheme="majorHAnsi" w:hAnsiTheme="majorHAnsi"/>
          <w:sz w:val="23"/>
          <w:szCs w:val="23"/>
        </w:rPr>
        <w:t xml:space="preserve"> odst. </w:t>
      </w:r>
      <w:r w:rsidR="00AC3EB3" w:rsidRPr="008E159D">
        <w:rPr>
          <w:rFonts w:asciiTheme="majorHAnsi" w:hAnsiTheme="majorHAnsi"/>
          <w:sz w:val="23"/>
          <w:szCs w:val="23"/>
        </w:rPr>
        <w:t>4.</w:t>
      </w:r>
      <w:r w:rsidRPr="008E159D">
        <w:rPr>
          <w:rFonts w:asciiTheme="majorHAnsi" w:hAnsiTheme="majorHAnsi"/>
          <w:sz w:val="23"/>
          <w:szCs w:val="23"/>
        </w:rPr>
        <w:t xml:space="preserve">1 Smlouvy. Hrubým porušením Smlouvy ze strany </w:t>
      </w:r>
      <w:r w:rsidR="007C7642" w:rsidRPr="008E159D">
        <w:rPr>
          <w:rFonts w:asciiTheme="majorHAnsi" w:hAnsiTheme="majorHAnsi"/>
          <w:sz w:val="23"/>
          <w:szCs w:val="23"/>
        </w:rPr>
        <w:t>Vypůjčitele</w:t>
      </w:r>
      <w:r w:rsidRPr="008E159D">
        <w:rPr>
          <w:rFonts w:asciiTheme="majorHAnsi" w:hAnsiTheme="majorHAnsi"/>
          <w:sz w:val="23"/>
          <w:szCs w:val="23"/>
        </w:rPr>
        <w:t xml:space="preserve"> se rozumí zejména porušení ustanovení článku </w:t>
      </w:r>
      <w:r w:rsidR="00AC3EB3" w:rsidRPr="008E159D">
        <w:rPr>
          <w:rFonts w:asciiTheme="majorHAnsi" w:hAnsiTheme="majorHAnsi"/>
          <w:sz w:val="23"/>
          <w:szCs w:val="23"/>
        </w:rPr>
        <w:t>II</w:t>
      </w:r>
      <w:r w:rsidRPr="008E159D">
        <w:rPr>
          <w:rFonts w:asciiTheme="majorHAnsi" w:hAnsiTheme="majorHAnsi"/>
          <w:sz w:val="23"/>
          <w:szCs w:val="23"/>
        </w:rPr>
        <w:t xml:space="preserve"> odst. </w:t>
      </w:r>
      <w:r w:rsidR="00AC3EB3" w:rsidRPr="008E159D">
        <w:rPr>
          <w:rFonts w:asciiTheme="majorHAnsi" w:hAnsiTheme="majorHAnsi"/>
          <w:sz w:val="23"/>
          <w:szCs w:val="23"/>
        </w:rPr>
        <w:t>2.</w:t>
      </w:r>
      <w:r w:rsidRPr="008E159D">
        <w:rPr>
          <w:rFonts w:asciiTheme="majorHAnsi" w:hAnsiTheme="majorHAnsi"/>
          <w:sz w:val="23"/>
          <w:szCs w:val="23"/>
        </w:rPr>
        <w:t xml:space="preserve">2 a </w:t>
      </w:r>
      <w:r w:rsidR="00AC3EB3" w:rsidRPr="008E159D">
        <w:rPr>
          <w:rFonts w:asciiTheme="majorHAnsi" w:hAnsiTheme="majorHAnsi"/>
          <w:sz w:val="23"/>
          <w:szCs w:val="23"/>
        </w:rPr>
        <w:t>2.3, článku IV</w:t>
      </w:r>
      <w:r w:rsidRPr="008E159D">
        <w:rPr>
          <w:rFonts w:asciiTheme="majorHAnsi" w:hAnsiTheme="majorHAnsi"/>
          <w:sz w:val="23"/>
          <w:szCs w:val="23"/>
        </w:rPr>
        <w:t xml:space="preserve"> odst. </w:t>
      </w:r>
      <w:r w:rsidR="00AC3EB3" w:rsidRPr="008E159D">
        <w:rPr>
          <w:rFonts w:asciiTheme="majorHAnsi" w:hAnsiTheme="majorHAnsi"/>
          <w:sz w:val="23"/>
          <w:szCs w:val="23"/>
        </w:rPr>
        <w:t>4.</w:t>
      </w:r>
      <w:r w:rsidRPr="008E159D">
        <w:rPr>
          <w:rFonts w:asciiTheme="majorHAnsi" w:hAnsiTheme="majorHAnsi"/>
          <w:sz w:val="23"/>
          <w:szCs w:val="23"/>
        </w:rPr>
        <w:t xml:space="preserve">4, článku </w:t>
      </w:r>
      <w:r w:rsidR="00AC3EB3" w:rsidRPr="008E159D">
        <w:rPr>
          <w:rFonts w:asciiTheme="majorHAnsi" w:hAnsiTheme="majorHAnsi"/>
          <w:sz w:val="23"/>
          <w:szCs w:val="23"/>
        </w:rPr>
        <w:t>V</w:t>
      </w:r>
      <w:r w:rsidRPr="008E159D">
        <w:rPr>
          <w:rFonts w:asciiTheme="majorHAnsi" w:hAnsiTheme="majorHAnsi"/>
          <w:sz w:val="23"/>
          <w:szCs w:val="23"/>
        </w:rPr>
        <w:t xml:space="preserve"> odst. </w:t>
      </w:r>
      <w:r w:rsidR="00AC3EB3" w:rsidRPr="008E159D">
        <w:rPr>
          <w:rFonts w:asciiTheme="majorHAnsi" w:hAnsiTheme="majorHAnsi"/>
          <w:sz w:val="23"/>
          <w:szCs w:val="23"/>
        </w:rPr>
        <w:t>5.</w:t>
      </w:r>
      <w:r w:rsidRPr="008E159D">
        <w:rPr>
          <w:rFonts w:asciiTheme="majorHAnsi" w:hAnsiTheme="majorHAnsi"/>
          <w:sz w:val="23"/>
          <w:szCs w:val="23"/>
        </w:rPr>
        <w:t xml:space="preserve">2, </w:t>
      </w:r>
      <w:r w:rsidR="00AC3EB3" w:rsidRPr="008E159D">
        <w:rPr>
          <w:rFonts w:asciiTheme="majorHAnsi" w:hAnsiTheme="majorHAnsi"/>
          <w:sz w:val="23"/>
          <w:szCs w:val="23"/>
        </w:rPr>
        <w:t>5.</w:t>
      </w:r>
      <w:r w:rsidR="006D7AD8" w:rsidRPr="008E159D">
        <w:rPr>
          <w:rFonts w:asciiTheme="majorHAnsi" w:hAnsiTheme="majorHAnsi"/>
          <w:sz w:val="23"/>
          <w:szCs w:val="23"/>
        </w:rPr>
        <w:t xml:space="preserve">3, </w:t>
      </w:r>
      <w:r w:rsidR="00AC3EB3" w:rsidRPr="008E159D">
        <w:rPr>
          <w:rFonts w:asciiTheme="majorHAnsi" w:hAnsiTheme="majorHAnsi"/>
          <w:sz w:val="23"/>
          <w:szCs w:val="23"/>
        </w:rPr>
        <w:t>5.</w:t>
      </w:r>
      <w:r w:rsidRPr="008E159D">
        <w:rPr>
          <w:rFonts w:asciiTheme="majorHAnsi" w:hAnsiTheme="majorHAnsi"/>
          <w:sz w:val="23"/>
          <w:szCs w:val="23"/>
        </w:rPr>
        <w:t xml:space="preserve">4, </w:t>
      </w:r>
      <w:r w:rsidR="00AC3EB3" w:rsidRPr="008E159D">
        <w:rPr>
          <w:rFonts w:asciiTheme="majorHAnsi" w:hAnsiTheme="majorHAnsi"/>
          <w:sz w:val="23"/>
          <w:szCs w:val="23"/>
        </w:rPr>
        <w:t>5.</w:t>
      </w:r>
      <w:r w:rsidR="006D7AD8" w:rsidRPr="008E159D">
        <w:rPr>
          <w:rFonts w:asciiTheme="majorHAnsi" w:hAnsiTheme="majorHAnsi"/>
          <w:sz w:val="23"/>
          <w:szCs w:val="23"/>
        </w:rPr>
        <w:t xml:space="preserve">9, </w:t>
      </w:r>
      <w:r w:rsidR="00AC3EB3" w:rsidRPr="008E159D">
        <w:rPr>
          <w:rFonts w:asciiTheme="majorHAnsi" w:hAnsiTheme="majorHAnsi"/>
          <w:sz w:val="23"/>
          <w:szCs w:val="23"/>
        </w:rPr>
        <w:t>5.</w:t>
      </w:r>
      <w:r w:rsidRPr="008E159D">
        <w:rPr>
          <w:rFonts w:asciiTheme="majorHAnsi" w:hAnsiTheme="majorHAnsi"/>
          <w:sz w:val="23"/>
          <w:szCs w:val="23"/>
        </w:rPr>
        <w:t>10 Smlouvy.</w:t>
      </w:r>
    </w:p>
    <w:p w14:paraId="4CCBB1A8" w14:textId="1898438D" w:rsidR="00752EB2" w:rsidRPr="008E159D" w:rsidRDefault="00D03758" w:rsidP="005E0627">
      <w:pPr>
        <w:pStyle w:val="Zkladntext"/>
        <w:numPr>
          <w:ilvl w:val="0"/>
          <w:numId w:val="5"/>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Odstoupením od S</w:t>
      </w:r>
      <w:r w:rsidR="00752EB2" w:rsidRPr="008E159D">
        <w:rPr>
          <w:rFonts w:asciiTheme="majorHAnsi" w:hAnsiTheme="majorHAnsi"/>
          <w:sz w:val="23"/>
          <w:szCs w:val="23"/>
        </w:rPr>
        <w:t>mlouvy není dotčeno právo smluvní strany na náhradu škody nebo na zaplacení smluvní pokuty.</w:t>
      </w:r>
    </w:p>
    <w:p w14:paraId="7CA3328F" w14:textId="5DFBCE6F" w:rsidR="00EF7181" w:rsidRPr="008E159D" w:rsidRDefault="00D03758" w:rsidP="005E0627">
      <w:pPr>
        <w:pStyle w:val="Zkladntext"/>
        <w:numPr>
          <w:ilvl w:val="0"/>
          <w:numId w:val="5"/>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Odstoupení od S</w:t>
      </w:r>
      <w:r w:rsidR="00752EB2" w:rsidRPr="008E159D">
        <w:rPr>
          <w:rFonts w:asciiTheme="majorHAnsi" w:hAnsiTheme="majorHAnsi"/>
          <w:sz w:val="23"/>
          <w:szCs w:val="23"/>
        </w:rPr>
        <w:t xml:space="preserve">mlouvy se stává účinným doručením písemného oznámení druhé smluvní straně osobně, nebo na adresu uvedenou v záhlaví </w:t>
      </w:r>
      <w:r w:rsidR="00606149" w:rsidRPr="008E159D">
        <w:rPr>
          <w:rFonts w:asciiTheme="majorHAnsi" w:hAnsiTheme="majorHAnsi"/>
          <w:sz w:val="23"/>
          <w:szCs w:val="23"/>
        </w:rPr>
        <w:t>S</w:t>
      </w:r>
      <w:r w:rsidR="00752EB2" w:rsidRPr="008E159D">
        <w:rPr>
          <w:rFonts w:asciiTheme="majorHAnsi" w:hAnsiTheme="majorHAnsi"/>
          <w:sz w:val="23"/>
          <w:szCs w:val="23"/>
        </w:rPr>
        <w:t>mlouvy, a to ve formě doporučené zásilky do vlastních rukou s dodejkou. Zásilka se považuje za doručenou sedmým dnem po odeslání, i když ji adresát nepřevzal.</w:t>
      </w:r>
    </w:p>
    <w:p w14:paraId="0ED81B3C" w14:textId="77777777" w:rsidR="00C926EA" w:rsidRPr="008E159D" w:rsidRDefault="00C926EA" w:rsidP="005E0627">
      <w:pPr>
        <w:pStyle w:val="Zkladntext"/>
        <w:spacing w:line="276" w:lineRule="auto"/>
        <w:rPr>
          <w:rFonts w:asciiTheme="majorHAnsi" w:hAnsiTheme="majorHAnsi"/>
          <w:b/>
          <w:sz w:val="23"/>
          <w:szCs w:val="23"/>
        </w:rPr>
      </w:pPr>
    </w:p>
    <w:p w14:paraId="06A3B747" w14:textId="3CD5E084" w:rsidR="00752EB2" w:rsidRPr="008E159D" w:rsidRDefault="0002048F" w:rsidP="005E0627">
      <w:pPr>
        <w:pStyle w:val="Zkladntext"/>
        <w:spacing w:line="276" w:lineRule="auto"/>
        <w:jc w:val="center"/>
        <w:rPr>
          <w:rFonts w:asciiTheme="majorHAnsi" w:hAnsiTheme="majorHAnsi"/>
          <w:b/>
          <w:sz w:val="23"/>
          <w:szCs w:val="23"/>
        </w:rPr>
      </w:pPr>
      <w:r w:rsidRPr="008E159D">
        <w:rPr>
          <w:rFonts w:asciiTheme="majorHAnsi" w:hAnsiTheme="majorHAnsi"/>
          <w:b/>
          <w:sz w:val="23"/>
          <w:szCs w:val="23"/>
        </w:rPr>
        <w:t xml:space="preserve">Článek </w:t>
      </w:r>
      <w:r w:rsidR="00606149" w:rsidRPr="008E159D">
        <w:rPr>
          <w:rFonts w:asciiTheme="majorHAnsi" w:hAnsiTheme="majorHAnsi"/>
          <w:b/>
          <w:sz w:val="23"/>
          <w:szCs w:val="23"/>
        </w:rPr>
        <w:t>VII</w:t>
      </w:r>
    </w:p>
    <w:p w14:paraId="51BAC395" w14:textId="77777777" w:rsidR="00752EB2" w:rsidRPr="008E159D" w:rsidRDefault="00752EB2" w:rsidP="005E0627">
      <w:pPr>
        <w:pStyle w:val="Zkladntext"/>
        <w:spacing w:after="240" w:line="276" w:lineRule="auto"/>
        <w:jc w:val="center"/>
        <w:rPr>
          <w:rFonts w:asciiTheme="majorHAnsi" w:hAnsiTheme="majorHAnsi"/>
          <w:b/>
          <w:sz w:val="23"/>
          <w:szCs w:val="23"/>
        </w:rPr>
      </w:pPr>
      <w:r w:rsidRPr="008E159D">
        <w:rPr>
          <w:rFonts w:asciiTheme="majorHAnsi" w:hAnsiTheme="majorHAnsi"/>
          <w:b/>
          <w:sz w:val="23"/>
          <w:szCs w:val="23"/>
        </w:rPr>
        <w:t>Sankční ustanovení</w:t>
      </w:r>
    </w:p>
    <w:p w14:paraId="04EE0C17" w14:textId="14C05DFF" w:rsidR="00752EB2" w:rsidRPr="008E159D" w:rsidRDefault="00752EB2" w:rsidP="005E0627">
      <w:pPr>
        <w:pStyle w:val="Zkladntext"/>
        <w:numPr>
          <w:ilvl w:val="0"/>
          <w:numId w:val="15"/>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 xml:space="preserve">V případě prodlení </w:t>
      </w:r>
      <w:r w:rsidR="007C7642" w:rsidRPr="008E159D">
        <w:rPr>
          <w:rFonts w:asciiTheme="majorHAnsi" w:hAnsiTheme="majorHAnsi"/>
          <w:sz w:val="23"/>
          <w:szCs w:val="23"/>
        </w:rPr>
        <w:t>Vypůjčitele</w:t>
      </w:r>
      <w:r w:rsidRPr="008E159D">
        <w:rPr>
          <w:rFonts w:asciiTheme="majorHAnsi" w:hAnsiTheme="majorHAnsi"/>
          <w:sz w:val="23"/>
          <w:szCs w:val="23"/>
        </w:rPr>
        <w:t xml:space="preserve"> s vrácením Předmětu </w:t>
      </w:r>
      <w:r w:rsidR="007C7642" w:rsidRPr="008E159D">
        <w:rPr>
          <w:rFonts w:asciiTheme="majorHAnsi" w:hAnsiTheme="majorHAnsi"/>
          <w:sz w:val="23"/>
          <w:szCs w:val="23"/>
        </w:rPr>
        <w:t>výpůjčky</w:t>
      </w:r>
      <w:r w:rsidRPr="008E159D">
        <w:rPr>
          <w:rFonts w:asciiTheme="majorHAnsi" w:hAnsiTheme="majorHAnsi"/>
          <w:sz w:val="23"/>
          <w:szCs w:val="23"/>
        </w:rPr>
        <w:t xml:space="preserve"> uhradí </w:t>
      </w:r>
      <w:r w:rsidR="007C7642" w:rsidRPr="008E159D">
        <w:rPr>
          <w:rFonts w:asciiTheme="majorHAnsi" w:hAnsiTheme="majorHAnsi"/>
          <w:sz w:val="23"/>
          <w:szCs w:val="23"/>
        </w:rPr>
        <w:t>Vypůjčitel</w:t>
      </w:r>
      <w:r w:rsidRPr="008E159D">
        <w:rPr>
          <w:rFonts w:asciiTheme="majorHAnsi" w:hAnsiTheme="majorHAnsi"/>
          <w:sz w:val="23"/>
          <w:szCs w:val="23"/>
        </w:rPr>
        <w:t xml:space="preserve"> </w:t>
      </w:r>
      <w:r w:rsidR="007C7642" w:rsidRPr="008E159D">
        <w:rPr>
          <w:rFonts w:asciiTheme="majorHAnsi" w:hAnsiTheme="majorHAnsi"/>
          <w:sz w:val="23"/>
          <w:szCs w:val="23"/>
        </w:rPr>
        <w:t>Půjčitel</w:t>
      </w:r>
      <w:r w:rsidRPr="008E159D">
        <w:rPr>
          <w:rFonts w:asciiTheme="majorHAnsi" w:hAnsiTheme="majorHAnsi"/>
          <w:sz w:val="23"/>
          <w:szCs w:val="23"/>
        </w:rPr>
        <w:t>i za </w:t>
      </w:r>
      <w:proofErr w:type="gramStart"/>
      <w:r w:rsidRPr="008E159D">
        <w:rPr>
          <w:rFonts w:asciiTheme="majorHAnsi" w:hAnsiTheme="majorHAnsi"/>
          <w:sz w:val="23"/>
          <w:szCs w:val="23"/>
        </w:rPr>
        <w:t>každý</w:t>
      </w:r>
      <w:proofErr w:type="gramEnd"/>
      <w:r w:rsidRPr="008E159D">
        <w:rPr>
          <w:rFonts w:asciiTheme="majorHAnsi" w:hAnsiTheme="majorHAnsi"/>
          <w:sz w:val="23"/>
          <w:szCs w:val="23"/>
        </w:rPr>
        <w:t xml:space="preserve"> byť i jen započatý den prodlení smluvní pokutu ve výši 1 000,- Kč (slovy: jeden tisíc korun českých) za každý den prodlení.</w:t>
      </w:r>
    </w:p>
    <w:p w14:paraId="3B52837B" w14:textId="77777777" w:rsidR="00752EB2" w:rsidRPr="008E159D" w:rsidRDefault="00752EB2" w:rsidP="005E0627">
      <w:pPr>
        <w:pStyle w:val="Zkladntext"/>
        <w:numPr>
          <w:ilvl w:val="0"/>
          <w:numId w:val="15"/>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 xml:space="preserve">V případě užití Předmětu </w:t>
      </w:r>
      <w:r w:rsidR="007C7642" w:rsidRPr="008E159D">
        <w:rPr>
          <w:rFonts w:asciiTheme="majorHAnsi" w:hAnsiTheme="majorHAnsi"/>
          <w:sz w:val="23"/>
          <w:szCs w:val="23"/>
        </w:rPr>
        <w:t>výpůjčky</w:t>
      </w:r>
      <w:r w:rsidRPr="008E159D">
        <w:rPr>
          <w:rFonts w:asciiTheme="majorHAnsi" w:hAnsiTheme="majorHAnsi"/>
          <w:sz w:val="23"/>
          <w:szCs w:val="23"/>
        </w:rPr>
        <w:t xml:space="preserve"> </w:t>
      </w:r>
      <w:r w:rsidR="007C7642" w:rsidRPr="008E159D">
        <w:rPr>
          <w:rFonts w:asciiTheme="majorHAnsi" w:hAnsiTheme="majorHAnsi"/>
          <w:sz w:val="23"/>
          <w:szCs w:val="23"/>
        </w:rPr>
        <w:t>Vypůjčitel</w:t>
      </w:r>
      <w:r w:rsidR="006D7AD8" w:rsidRPr="008E159D">
        <w:rPr>
          <w:rFonts w:asciiTheme="majorHAnsi" w:hAnsiTheme="majorHAnsi"/>
          <w:sz w:val="23"/>
          <w:szCs w:val="23"/>
        </w:rPr>
        <w:t>e</w:t>
      </w:r>
      <w:r w:rsidRPr="008E159D">
        <w:rPr>
          <w:rFonts w:asciiTheme="majorHAnsi" w:hAnsiTheme="majorHAnsi"/>
          <w:sz w:val="23"/>
          <w:szCs w:val="23"/>
        </w:rPr>
        <w:t xml:space="preserve">m k jinému účelu, než jaký je stanoven ve Smlouvě, má </w:t>
      </w:r>
      <w:r w:rsidR="007C7642" w:rsidRPr="008E159D">
        <w:rPr>
          <w:rFonts w:asciiTheme="majorHAnsi" w:hAnsiTheme="majorHAnsi"/>
          <w:sz w:val="23"/>
          <w:szCs w:val="23"/>
        </w:rPr>
        <w:t>Půjčitel</w:t>
      </w:r>
      <w:r w:rsidRPr="008E159D">
        <w:rPr>
          <w:rFonts w:asciiTheme="majorHAnsi" w:hAnsiTheme="majorHAnsi"/>
          <w:sz w:val="23"/>
          <w:szCs w:val="23"/>
        </w:rPr>
        <w:t xml:space="preserve"> nárok na zaplacení smluvní pokuty ve výši 100 000,- Kč (slovy: jedno sto tisíc korun českých) za každé takové jednotlivé užití.</w:t>
      </w:r>
    </w:p>
    <w:p w14:paraId="74019B85" w14:textId="5AF56E17" w:rsidR="00705023" w:rsidRPr="008E159D" w:rsidRDefault="00752EB2" w:rsidP="005E0627">
      <w:pPr>
        <w:pStyle w:val="Zkladntext"/>
        <w:numPr>
          <w:ilvl w:val="0"/>
          <w:numId w:val="15"/>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 xml:space="preserve">Zaplacením smluvní pokuty není dotčeno právo smluvních stran na úhradu náhrady skutečné škody vzniklé v souvislosti s porušením závazku druhé smluvní strany, pokud </w:t>
      </w:r>
      <w:r w:rsidRPr="008E159D">
        <w:rPr>
          <w:rFonts w:asciiTheme="majorHAnsi" w:hAnsiTheme="majorHAnsi"/>
          <w:sz w:val="23"/>
          <w:szCs w:val="23"/>
        </w:rPr>
        <w:lastRenderedPageBreak/>
        <w:t>oba nároky nevznikly ze stejného důvodu. Příslušná smluvní strana, jíž vznikl nárok na náhradu způsobené škody i na zaplacení smluvní pokuty ze stejného důvodu, má právo zvolit, který nárok uplatní. V případě volby nároku na náhradu způsobené škody zaniká nárok na smluvní pokutu.</w:t>
      </w:r>
    </w:p>
    <w:p w14:paraId="5D518CEB" w14:textId="77777777" w:rsidR="00C926EA" w:rsidRPr="008E159D" w:rsidRDefault="00C926EA" w:rsidP="00C926EA">
      <w:pPr>
        <w:pStyle w:val="Zkladntext"/>
        <w:spacing w:line="276" w:lineRule="auto"/>
        <w:rPr>
          <w:rFonts w:asciiTheme="majorHAnsi" w:hAnsiTheme="majorHAnsi"/>
          <w:b/>
          <w:sz w:val="23"/>
          <w:szCs w:val="23"/>
        </w:rPr>
      </w:pPr>
    </w:p>
    <w:p w14:paraId="3B561139" w14:textId="2F68D0A7" w:rsidR="00752EB2" w:rsidRPr="008E159D" w:rsidRDefault="00752EB2" w:rsidP="005E0627">
      <w:pPr>
        <w:pStyle w:val="Zkladntext"/>
        <w:spacing w:line="276" w:lineRule="auto"/>
        <w:jc w:val="center"/>
        <w:rPr>
          <w:rFonts w:asciiTheme="majorHAnsi" w:hAnsiTheme="majorHAnsi"/>
          <w:b/>
          <w:sz w:val="23"/>
          <w:szCs w:val="23"/>
        </w:rPr>
      </w:pPr>
      <w:r w:rsidRPr="008E159D">
        <w:rPr>
          <w:rFonts w:asciiTheme="majorHAnsi" w:hAnsiTheme="majorHAnsi"/>
          <w:b/>
          <w:sz w:val="23"/>
          <w:szCs w:val="23"/>
        </w:rPr>
        <w:t xml:space="preserve">Článek </w:t>
      </w:r>
      <w:r w:rsidR="00606149" w:rsidRPr="008E159D">
        <w:rPr>
          <w:rFonts w:asciiTheme="majorHAnsi" w:hAnsiTheme="majorHAnsi"/>
          <w:b/>
          <w:sz w:val="23"/>
          <w:szCs w:val="23"/>
        </w:rPr>
        <w:t>VIII</w:t>
      </w:r>
    </w:p>
    <w:p w14:paraId="6FDF82B5" w14:textId="77777777" w:rsidR="00752EB2" w:rsidRPr="008E159D" w:rsidRDefault="00752EB2" w:rsidP="005E0627">
      <w:pPr>
        <w:pStyle w:val="Zkladntext"/>
        <w:spacing w:after="240" w:line="276" w:lineRule="auto"/>
        <w:jc w:val="center"/>
        <w:rPr>
          <w:rFonts w:asciiTheme="majorHAnsi" w:hAnsiTheme="majorHAnsi"/>
          <w:b/>
          <w:sz w:val="23"/>
          <w:szCs w:val="23"/>
        </w:rPr>
      </w:pPr>
      <w:r w:rsidRPr="008E159D">
        <w:rPr>
          <w:rFonts w:asciiTheme="majorHAnsi" w:hAnsiTheme="majorHAnsi"/>
          <w:b/>
          <w:sz w:val="23"/>
          <w:szCs w:val="23"/>
        </w:rPr>
        <w:t>Závěrečná ustanovení</w:t>
      </w:r>
    </w:p>
    <w:p w14:paraId="6CA65323" w14:textId="77777777" w:rsidR="00752EB2" w:rsidRPr="008E159D" w:rsidRDefault="00752EB2" w:rsidP="005E0627">
      <w:pPr>
        <w:pStyle w:val="Zkladntext"/>
        <w:numPr>
          <w:ilvl w:val="0"/>
          <w:numId w:val="16"/>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Smlouva, včetně k ní případně připojených dodatků, z ní vyplývající právní vztahy a vztahy ve Smlouvě výslovně neupravené se řídí zákonem č. 89/2012 Sb., občanský zákoník, ve znění pozdějších předpisů, případně dalšími obecně závaznými předpisy platnými na území České republiky.</w:t>
      </w:r>
    </w:p>
    <w:p w14:paraId="43D04972" w14:textId="775B3E75" w:rsidR="00752EB2" w:rsidRPr="008E159D" w:rsidRDefault="00752EB2" w:rsidP="005E0627">
      <w:pPr>
        <w:pStyle w:val="Zkladntext"/>
        <w:numPr>
          <w:ilvl w:val="0"/>
          <w:numId w:val="16"/>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 xml:space="preserve">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ke Smlouvě. Pokud tak neučiní, budou se příslušné vztahy řídit ustanovením zákona uvedeného v odst. </w:t>
      </w:r>
      <w:r w:rsidR="00AB1822" w:rsidRPr="008E159D">
        <w:rPr>
          <w:rFonts w:asciiTheme="majorHAnsi" w:hAnsiTheme="majorHAnsi"/>
          <w:sz w:val="23"/>
          <w:szCs w:val="23"/>
        </w:rPr>
        <w:t>8.</w:t>
      </w:r>
      <w:r w:rsidR="00617242" w:rsidRPr="008E159D">
        <w:rPr>
          <w:rFonts w:asciiTheme="majorHAnsi" w:hAnsiTheme="majorHAnsi"/>
          <w:sz w:val="23"/>
          <w:szCs w:val="23"/>
        </w:rPr>
        <w:t>3</w:t>
      </w:r>
      <w:r w:rsidRPr="008E159D">
        <w:rPr>
          <w:rFonts w:asciiTheme="majorHAnsi" w:hAnsiTheme="majorHAnsi"/>
          <w:sz w:val="23"/>
          <w:szCs w:val="23"/>
        </w:rPr>
        <w:t xml:space="preserve"> tohoto článku.</w:t>
      </w:r>
    </w:p>
    <w:p w14:paraId="289E6B43" w14:textId="77777777" w:rsidR="00752EB2" w:rsidRPr="008E159D" w:rsidRDefault="007C7642" w:rsidP="005E0627">
      <w:pPr>
        <w:pStyle w:val="Zkladntext"/>
        <w:numPr>
          <w:ilvl w:val="0"/>
          <w:numId w:val="16"/>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Půjčitel</w:t>
      </w:r>
      <w:r w:rsidR="00752EB2" w:rsidRPr="008E159D">
        <w:rPr>
          <w:rFonts w:asciiTheme="majorHAnsi" w:hAnsiTheme="majorHAnsi"/>
          <w:sz w:val="23"/>
          <w:szCs w:val="23"/>
        </w:rPr>
        <w:t xml:space="preserve"> a </w:t>
      </w:r>
      <w:r w:rsidRPr="008E159D">
        <w:rPr>
          <w:rFonts w:asciiTheme="majorHAnsi" w:hAnsiTheme="majorHAnsi"/>
          <w:sz w:val="23"/>
          <w:szCs w:val="23"/>
        </w:rPr>
        <w:t>Vypůjčitel</w:t>
      </w:r>
      <w:r w:rsidR="00752EB2" w:rsidRPr="008E159D">
        <w:rPr>
          <w:rFonts w:asciiTheme="majorHAnsi" w:hAnsiTheme="majorHAnsi"/>
          <w:sz w:val="23"/>
          <w:szCs w:val="23"/>
        </w:rPr>
        <w:t xml:space="preserve"> pověřují ke všem jednáním v rámci realizace této smlouvy kontaktní osoby pro předání a převzetí předmětu výpůjčky uvedené v záhlaví Smlouvy vyjma změn Smlouvy.</w:t>
      </w:r>
    </w:p>
    <w:p w14:paraId="643EB9EB" w14:textId="32E2BA75" w:rsidR="004C4CE2" w:rsidRPr="008E159D" w:rsidRDefault="00752EB2" w:rsidP="005E0627">
      <w:pPr>
        <w:pStyle w:val="Zkladntext"/>
        <w:numPr>
          <w:ilvl w:val="0"/>
          <w:numId w:val="16"/>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Veškeré změny a doplňky Smlouvy mohou být provedeny pouze se souhlasem obou smluvních stran písemnou formou. To platí i pro tuto klauzuli. Za písemnou formu nebude pro tento účel považována výměna e-mailových či jiných elektronických zpráv.</w:t>
      </w:r>
      <w:r w:rsidR="00617242" w:rsidRPr="008E159D">
        <w:rPr>
          <w:rFonts w:asciiTheme="majorHAnsi" w:hAnsiTheme="majorHAnsi"/>
          <w:sz w:val="23"/>
          <w:szCs w:val="23"/>
        </w:rPr>
        <w:t xml:space="preserve"> Změny osob pověřených realizací smlouvy uvedených v záhlaví Smlouvy nevyžadují písemný dodatek ke smlouvě. Dostačující je jednostranná písemná informace zaslaná druhé smluvní straně na adresu uvedenou v záhlaví Smlouvy.</w:t>
      </w:r>
    </w:p>
    <w:p w14:paraId="068F2E09" w14:textId="77777777" w:rsidR="00752EB2" w:rsidRPr="008E159D" w:rsidRDefault="00752EB2" w:rsidP="005E0627">
      <w:pPr>
        <w:pStyle w:val="Zkladntext"/>
        <w:numPr>
          <w:ilvl w:val="0"/>
          <w:numId w:val="16"/>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Nedílnou součástí Smlouvy jsou tyto přílohy:</w:t>
      </w:r>
    </w:p>
    <w:p w14:paraId="3DE5B08A" w14:textId="77777777" w:rsidR="00752EB2" w:rsidRPr="008E159D" w:rsidRDefault="00752EB2" w:rsidP="005E0627">
      <w:pPr>
        <w:pStyle w:val="Zkladntext"/>
        <w:numPr>
          <w:ilvl w:val="1"/>
          <w:numId w:val="9"/>
        </w:numPr>
        <w:tabs>
          <w:tab w:val="clear" w:pos="1440"/>
          <w:tab w:val="num" w:pos="851"/>
        </w:tabs>
        <w:spacing w:line="276" w:lineRule="auto"/>
        <w:ind w:left="851" w:hanging="284"/>
        <w:jc w:val="both"/>
        <w:rPr>
          <w:rFonts w:asciiTheme="majorHAnsi" w:hAnsiTheme="majorHAnsi"/>
          <w:sz w:val="23"/>
          <w:szCs w:val="23"/>
        </w:rPr>
      </w:pPr>
      <w:r w:rsidRPr="008E159D">
        <w:rPr>
          <w:rFonts w:asciiTheme="majorHAnsi" w:hAnsiTheme="majorHAnsi"/>
          <w:sz w:val="23"/>
          <w:szCs w:val="23"/>
        </w:rPr>
        <w:t xml:space="preserve">Příloha č. 1 – Seznam a popis Předmětu </w:t>
      </w:r>
      <w:r w:rsidR="007C7642" w:rsidRPr="008E159D">
        <w:rPr>
          <w:rFonts w:asciiTheme="majorHAnsi" w:hAnsiTheme="majorHAnsi"/>
          <w:sz w:val="23"/>
          <w:szCs w:val="23"/>
        </w:rPr>
        <w:t>výpůjčky</w:t>
      </w:r>
      <w:r w:rsidRPr="008E159D">
        <w:rPr>
          <w:rFonts w:asciiTheme="majorHAnsi" w:hAnsiTheme="majorHAnsi"/>
          <w:sz w:val="23"/>
          <w:szCs w:val="23"/>
        </w:rPr>
        <w:t>,</w:t>
      </w:r>
    </w:p>
    <w:p w14:paraId="2FB26A7C" w14:textId="77777777" w:rsidR="00752EB2" w:rsidRPr="008E159D" w:rsidRDefault="00752EB2" w:rsidP="005E0627">
      <w:pPr>
        <w:pStyle w:val="Zkladntext"/>
        <w:numPr>
          <w:ilvl w:val="1"/>
          <w:numId w:val="9"/>
        </w:numPr>
        <w:tabs>
          <w:tab w:val="clear" w:pos="1440"/>
          <w:tab w:val="num" w:pos="851"/>
        </w:tabs>
        <w:spacing w:line="276" w:lineRule="auto"/>
        <w:ind w:left="851" w:hanging="284"/>
        <w:jc w:val="both"/>
        <w:rPr>
          <w:rFonts w:asciiTheme="majorHAnsi" w:hAnsiTheme="majorHAnsi"/>
          <w:sz w:val="23"/>
          <w:szCs w:val="23"/>
        </w:rPr>
      </w:pPr>
      <w:r w:rsidRPr="008E159D">
        <w:rPr>
          <w:rFonts w:asciiTheme="majorHAnsi" w:hAnsiTheme="majorHAnsi"/>
          <w:sz w:val="23"/>
          <w:szCs w:val="23"/>
        </w:rPr>
        <w:t xml:space="preserve">Příloha č. 2 – Vzor protokolu o předání a převzetí Předmětu </w:t>
      </w:r>
      <w:r w:rsidR="007C7642" w:rsidRPr="008E159D">
        <w:rPr>
          <w:rFonts w:asciiTheme="majorHAnsi" w:hAnsiTheme="majorHAnsi"/>
          <w:sz w:val="23"/>
          <w:szCs w:val="23"/>
        </w:rPr>
        <w:t>výpůjčky</w:t>
      </w:r>
      <w:r w:rsidRPr="008E159D">
        <w:rPr>
          <w:rFonts w:asciiTheme="majorHAnsi" w:hAnsiTheme="majorHAnsi"/>
          <w:sz w:val="23"/>
          <w:szCs w:val="23"/>
        </w:rPr>
        <w:t>.</w:t>
      </w:r>
    </w:p>
    <w:p w14:paraId="6AABF468" w14:textId="58BFBC3B" w:rsidR="00752EB2" w:rsidRPr="008E159D" w:rsidRDefault="00752EB2" w:rsidP="005E0627">
      <w:pPr>
        <w:pStyle w:val="Zkladntext"/>
        <w:numPr>
          <w:ilvl w:val="0"/>
          <w:numId w:val="16"/>
        </w:numPr>
        <w:tabs>
          <w:tab w:val="clear" w:pos="720"/>
          <w:tab w:val="num" w:pos="426"/>
        </w:tabs>
        <w:spacing w:line="276" w:lineRule="auto"/>
        <w:ind w:left="426" w:hanging="426"/>
        <w:jc w:val="both"/>
        <w:rPr>
          <w:rFonts w:asciiTheme="majorHAnsi" w:eastAsiaTheme="majorEastAsia" w:hAnsiTheme="majorHAnsi" w:cstheme="majorBidi"/>
          <w:sz w:val="23"/>
          <w:szCs w:val="23"/>
        </w:rPr>
      </w:pPr>
      <w:r w:rsidRPr="008E159D">
        <w:rPr>
          <w:rFonts w:asciiTheme="majorHAnsi" w:hAnsiTheme="majorHAnsi"/>
          <w:sz w:val="23"/>
          <w:szCs w:val="23"/>
        </w:rPr>
        <w:t xml:space="preserve">Smlouva má celkem </w:t>
      </w:r>
      <w:r w:rsidR="006D268A" w:rsidRPr="008E159D">
        <w:rPr>
          <w:rFonts w:asciiTheme="majorHAnsi" w:hAnsiTheme="majorHAnsi"/>
          <w:sz w:val="23"/>
          <w:szCs w:val="23"/>
        </w:rPr>
        <w:t>1</w:t>
      </w:r>
      <w:r w:rsidR="00FF55AD" w:rsidRPr="008E159D">
        <w:rPr>
          <w:rFonts w:asciiTheme="majorHAnsi" w:hAnsiTheme="majorHAnsi"/>
          <w:sz w:val="23"/>
          <w:szCs w:val="23"/>
        </w:rPr>
        <w:t>0</w:t>
      </w:r>
      <w:r w:rsidRPr="008E159D">
        <w:rPr>
          <w:rFonts w:asciiTheme="majorHAnsi" w:hAnsiTheme="majorHAnsi"/>
          <w:sz w:val="23"/>
          <w:szCs w:val="23"/>
        </w:rPr>
        <w:t xml:space="preserve"> stran (</w:t>
      </w:r>
      <w:r w:rsidR="00B95AB6" w:rsidRPr="008E159D">
        <w:rPr>
          <w:rFonts w:asciiTheme="majorHAnsi" w:hAnsiTheme="majorHAnsi"/>
          <w:sz w:val="23"/>
          <w:szCs w:val="23"/>
        </w:rPr>
        <w:t>6</w:t>
      </w:r>
      <w:r w:rsidRPr="008E159D">
        <w:rPr>
          <w:rFonts w:asciiTheme="majorHAnsi" w:hAnsiTheme="majorHAnsi"/>
          <w:sz w:val="23"/>
          <w:szCs w:val="23"/>
        </w:rPr>
        <w:t xml:space="preserve"> stran vlastní smlouva a </w:t>
      </w:r>
      <w:r w:rsidR="00FF55AD" w:rsidRPr="008E159D">
        <w:rPr>
          <w:rFonts w:asciiTheme="majorHAnsi" w:hAnsiTheme="majorHAnsi"/>
          <w:sz w:val="23"/>
          <w:szCs w:val="23"/>
        </w:rPr>
        <w:t>4</w:t>
      </w:r>
      <w:r w:rsidRPr="008E159D">
        <w:rPr>
          <w:rFonts w:asciiTheme="majorHAnsi" w:hAnsiTheme="majorHAnsi"/>
          <w:sz w:val="23"/>
          <w:szCs w:val="23"/>
        </w:rPr>
        <w:t xml:space="preserve"> stran</w:t>
      </w:r>
      <w:r w:rsidR="00FF55AD" w:rsidRPr="008E159D">
        <w:rPr>
          <w:rFonts w:asciiTheme="majorHAnsi" w:hAnsiTheme="majorHAnsi"/>
          <w:sz w:val="23"/>
          <w:szCs w:val="23"/>
        </w:rPr>
        <w:t>y</w:t>
      </w:r>
      <w:r w:rsidR="00B95AB6" w:rsidRPr="008E159D">
        <w:rPr>
          <w:rFonts w:asciiTheme="majorHAnsi" w:hAnsiTheme="majorHAnsi"/>
          <w:sz w:val="23"/>
          <w:szCs w:val="23"/>
        </w:rPr>
        <w:t xml:space="preserve"> příloh</w:t>
      </w:r>
      <w:r w:rsidR="00BA6691" w:rsidRPr="008E159D">
        <w:rPr>
          <w:rFonts w:asciiTheme="majorHAnsi" w:hAnsiTheme="majorHAnsi"/>
          <w:sz w:val="23"/>
          <w:szCs w:val="23"/>
        </w:rPr>
        <w:t>y</w:t>
      </w:r>
      <w:r w:rsidRPr="008E159D">
        <w:rPr>
          <w:rFonts w:asciiTheme="majorHAnsi" w:hAnsiTheme="majorHAnsi"/>
          <w:sz w:val="23"/>
          <w:szCs w:val="23"/>
        </w:rPr>
        <w:t>)</w:t>
      </w:r>
      <w:r w:rsidR="0D0B4AA6" w:rsidRPr="008E159D">
        <w:rPr>
          <w:rFonts w:asciiTheme="majorHAnsi" w:hAnsiTheme="majorHAnsi"/>
          <w:sz w:val="23"/>
          <w:szCs w:val="23"/>
        </w:rPr>
        <w:t>.</w:t>
      </w:r>
      <w:r w:rsidRPr="008E159D">
        <w:rPr>
          <w:rFonts w:asciiTheme="majorHAnsi" w:hAnsiTheme="majorHAnsi"/>
          <w:sz w:val="23"/>
          <w:szCs w:val="23"/>
        </w:rPr>
        <w:t xml:space="preserve"> </w:t>
      </w:r>
      <w:r w:rsidR="79B9BA36" w:rsidRPr="008E159D">
        <w:rPr>
          <w:rFonts w:asciiTheme="majorHAnsi" w:hAnsiTheme="majorHAnsi"/>
          <w:sz w:val="23"/>
          <w:szCs w:val="23"/>
        </w:rPr>
        <w:t xml:space="preserve">Uzavírá-li se smlouva v listinné podobě, vyhotovují se </w:t>
      </w:r>
      <w:r w:rsidR="00BF1F83" w:rsidRPr="008E159D">
        <w:rPr>
          <w:rFonts w:asciiTheme="majorHAnsi" w:hAnsiTheme="majorHAnsi"/>
          <w:sz w:val="23"/>
          <w:szCs w:val="23"/>
        </w:rPr>
        <w:t>tři</w:t>
      </w:r>
      <w:r w:rsidR="79B9BA36" w:rsidRPr="008E159D">
        <w:rPr>
          <w:rFonts w:asciiTheme="majorHAnsi" w:hAnsiTheme="majorHAnsi"/>
          <w:sz w:val="23"/>
          <w:szCs w:val="23"/>
        </w:rPr>
        <w:t xml:space="preserve"> vyhotovení s platností originálu, z nichž </w:t>
      </w:r>
      <w:r w:rsidR="007B7A5E" w:rsidRPr="008E159D">
        <w:rPr>
          <w:rFonts w:asciiTheme="majorHAnsi" w:hAnsiTheme="majorHAnsi"/>
          <w:sz w:val="23"/>
          <w:szCs w:val="23"/>
        </w:rPr>
        <w:t>půjčitel obdrží jedno a vypůjčitel dvě vyhotovení.</w:t>
      </w:r>
    </w:p>
    <w:p w14:paraId="58C43FEC" w14:textId="77777777" w:rsidR="00021026" w:rsidRPr="008E159D" w:rsidRDefault="005E0627" w:rsidP="00021026">
      <w:pPr>
        <w:pStyle w:val="Zkladntext"/>
        <w:numPr>
          <w:ilvl w:val="0"/>
          <w:numId w:val="16"/>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Smluvní strany se dohodly, že tato smlouva se uzavírá a nabývá účinnosti dnem uveřejnění v registru smluv podle zákona o registru smluv. Smluvní strany berou výslovně na vědomí a souhlasí s tím, že plnění smlouvy může nastat až po nabytí její účinnosti. Půjčitel se zavazuje informovat druhou smluvní stranu o provedení registrace smlouvy zasláním kopie potvrzení správce registru smluv na e-mailovou adresu uvedenou v záhlaví této smlouvy.</w:t>
      </w:r>
      <w:r w:rsidR="00021026" w:rsidRPr="008E159D">
        <w:rPr>
          <w:rFonts w:asciiTheme="majorHAnsi" w:hAnsiTheme="majorHAnsi"/>
          <w:sz w:val="23"/>
          <w:szCs w:val="23"/>
        </w:rPr>
        <w:t xml:space="preserve"> </w:t>
      </w:r>
    </w:p>
    <w:p w14:paraId="3C20B2B9" w14:textId="5CE859A7" w:rsidR="0002472F" w:rsidRPr="008E159D" w:rsidRDefault="000D1E96" w:rsidP="00021026">
      <w:pPr>
        <w:pStyle w:val="Zkladntext"/>
        <w:numPr>
          <w:ilvl w:val="0"/>
          <w:numId w:val="16"/>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Smlouva bude zveřejněna bez výše pojistné hodnoty a přílohy č. 1 s ohledem na zákon č. 122/2000 Sb., o ochraně sbírek muzejní povahy, ve znění pozdějších předpisů.</w:t>
      </w:r>
    </w:p>
    <w:p w14:paraId="6EF6B6F7" w14:textId="77777777" w:rsidR="00752EB2" w:rsidRPr="008E159D" w:rsidRDefault="00752EB2" w:rsidP="005E0627">
      <w:pPr>
        <w:pStyle w:val="Zkladntext"/>
        <w:numPr>
          <w:ilvl w:val="0"/>
          <w:numId w:val="16"/>
        </w:numPr>
        <w:tabs>
          <w:tab w:val="clear" w:pos="720"/>
          <w:tab w:val="num" w:pos="426"/>
        </w:tabs>
        <w:spacing w:line="276" w:lineRule="auto"/>
        <w:ind w:left="426" w:hanging="426"/>
        <w:jc w:val="both"/>
        <w:rPr>
          <w:rFonts w:asciiTheme="majorHAnsi" w:hAnsiTheme="majorHAnsi"/>
          <w:sz w:val="23"/>
          <w:szCs w:val="23"/>
        </w:rPr>
      </w:pPr>
      <w:r w:rsidRPr="008E159D">
        <w:rPr>
          <w:rFonts w:asciiTheme="majorHAnsi" w:hAnsiTheme="majorHAnsi"/>
          <w:sz w:val="23"/>
          <w:szCs w:val="23"/>
        </w:rPr>
        <w:t>Smluvní strany prohlašují, že Smlouva vyjadřuje jejich pravou, svobodnou, určitou a vážnou</w:t>
      </w:r>
      <w:r w:rsidRPr="008E159D">
        <w:rPr>
          <w:rFonts w:asciiTheme="majorHAnsi" w:hAnsiTheme="majorHAnsi"/>
          <w:color w:val="000000" w:themeColor="text1"/>
          <w:sz w:val="23"/>
          <w:szCs w:val="23"/>
        </w:rPr>
        <w:t xml:space="preserve"> vůli a </w:t>
      </w:r>
      <w:r w:rsidRPr="008E159D">
        <w:rPr>
          <w:rFonts w:asciiTheme="majorHAnsi" w:hAnsiTheme="majorHAnsi"/>
          <w:sz w:val="23"/>
          <w:szCs w:val="23"/>
        </w:rPr>
        <w:t>že neuzavírají Smlouvu v tísni za nápadně nevýhodných podmínek, a zavazují se k jejímu plnění.</w:t>
      </w:r>
    </w:p>
    <w:p w14:paraId="7206D770" w14:textId="77777777" w:rsidR="00752EB2" w:rsidRPr="008E159D" w:rsidRDefault="00752EB2" w:rsidP="005E0627">
      <w:pPr>
        <w:pStyle w:val="Zkladntext"/>
        <w:spacing w:line="276" w:lineRule="auto"/>
        <w:jc w:val="both"/>
        <w:rPr>
          <w:rFonts w:asciiTheme="majorHAnsi" w:hAnsiTheme="majorHAnsi"/>
          <w:sz w:val="23"/>
          <w:szCs w:val="23"/>
        </w:rPr>
      </w:pPr>
    </w:p>
    <w:p w14:paraId="78B24B10" w14:textId="77777777" w:rsidR="00EF7181" w:rsidRPr="008E159D" w:rsidRDefault="00EF7181" w:rsidP="005E0627">
      <w:pPr>
        <w:pStyle w:val="Zkladntext"/>
        <w:spacing w:line="276" w:lineRule="auto"/>
        <w:jc w:val="both"/>
        <w:rPr>
          <w:rFonts w:asciiTheme="majorHAnsi" w:hAnsiTheme="majorHAnsi"/>
          <w:sz w:val="23"/>
          <w:szCs w:val="23"/>
        </w:rPr>
      </w:pPr>
    </w:p>
    <w:p w14:paraId="0B83D3A2" w14:textId="3C7C6043" w:rsidR="00752EB2" w:rsidRPr="008E159D" w:rsidRDefault="00752EB2" w:rsidP="005E0627">
      <w:pPr>
        <w:pStyle w:val="Zkladntext"/>
        <w:spacing w:line="276" w:lineRule="auto"/>
        <w:jc w:val="both"/>
        <w:rPr>
          <w:rFonts w:asciiTheme="majorHAnsi" w:hAnsiTheme="majorHAnsi"/>
          <w:sz w:val="23"/>
          <w:szCs w:val="23"/>
        </w:rPr>
      </w:pPr>
      <w:r w:rsidRPr="008E159D">
        <w:rPr>
          <w:rFonts w:asciiTheme="majorHAnsi" w:hAnsiTheme="majorHAnsi"/>
          <w:sz w:val="23"/>
          <w:szCs w:val="23"/>
        </w:rPr>
        <w:t>V Praze dne</w:t>
      </w:r>
      <w:r w:rsidR="005E0627" w:rsidRPr="008E159D">
        <w:rPr>
          <w:rFonts w:asciiTheme="majorHAnsi" w:hAnsiTheme="majorHAnsi"/>
          <w:sz w:val="23"/>
          <w:szCs w:val="23"/>
        </w:rPr>
        <w:t xml:space="preserve"> </w:t>
      </w:r>
      <w:r w:rsidR="00A825DA">
        <w:rPr>
          <w:rFonts w:asciiTheme="majorHAnsi" w:hAnsiTheme="majorHAnsi"/>
          <w:sz w:val="23"/>
          <w:szCs w:val="23"/>
        </w:rPr>
        <w:t>18.3.2025</w:t>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Pr="008E159D">
        <w:rPr>
          <w:rFonts w:asciiTheme="majorHAnsi" w:hAnsiTheme="majorHAnsi"/>
          <w:sz w:val="23"/>
          <w:szCs w:val="23"/>
        </w:rPr>
        <w:t>V </w:t>
      </w:r>
      <w:r w:rsidR="0090002B" w:rsidRPr="008E159D">
        <w:rPr>
          <w:rFonts w:asciiTheme="majorHAnsi" w:hAnsiTheme="majorHAnsi"/>
          <w:sz w:val="23"/>
          <w:szCs w:val="23"/>
        </w:rPr>
        <w:t>Praze</w:t>
      </w:r>
      <w:r w:rsidR="00705023" w:rsidRPr="008E159D">
        <w:rPr>
          <w:rFonts w:asciiTheme="majorHAnsi" w:hAnsiTheme="majorHAnsi"/>
          <w:sz w:val="23"/>
          <w:szCs w:val="23"/>
        </w:rPr>
        <w:t xml:space="preserve"> </w:t>
      </w:r>
      <w:r w:rsidR="54715B0A" w:rsidRPr="008E159D">
        <w:rPr>
          <w:rFonts w:asciiTheme="majorHAnsi" w:hAnsiTheme="majorHAnsi"/>
          <w:sz w:val="23"/>
          <w:szCs w:val="23"/>
        </w:rPr>
        <w:t xml:space="preserve">dne </w:t>
      </w:r>
      <w:r w:rsidR="00A825DA">
        <w:rPr>
          <w:rFonts w:asciiTheme="majorHAnsi" w:hAnsiTheme="majorHAnsi"/>
          <w:sz w:val="23"/>
          <w:szCs w:val="23"/>
        </w:rPr>
        <w:t>17.3.2025</w:t>
      </w:r>
    </w:p>
    <w:p w14:paraId="5B5AAFB6" w14:textId="77777777" w:rsidR="00752EB2" w:rsidRPr="008E159D" w:rsidRDefault="00752EB2" w:rsidP="005E0627">
      <w:pPr>
        <w:pStyle w:val="Zkladntext"/>
        <w:spacing w:line="276" w:lineRule="auto"/>
        <w:jc w:val="both"/>
        <w:rPr>
          <w:rFonts w:asciiTheme="majorHAnsi" w:hAnsiTheme="majorHAnsi"/>
          <w:sz w:val="23"/>
          <w:szCs w:val="23"/>
        </w:rPr>
      </w:pPr>
    </w:p>
    <w:p w14:paraId="4113CC5B" w14:textId="77777777" w:rsidR="00752EB2" w:rsidRPr="008E159D" w:rsidRDefault="00752EB2" w:rsidP="005E0627">
      <w:pPr>
        <w:pStyle w:val="Zkladntext"/>
        <w:spacing w:line="276" w:lineRule="auto"/>
        <w:jc w:val="both"/>
        <w:rPr>
          <w:rFonts w:asciiTheme="majorHAnsi" w:hAnsiTheme="majorHAnsi"/>
          <w:sz w:val="23"/>
          <w:szCs w:val="23"/>
        </w:rPr>
      </w:pPr>
    </w:p>
    <w:p w14:paraId="2F93A6D6" w14:textId="77777777" w:rsidR="00752EB2" w:rsidRPr="008E159D" w:rsidRDefault="00752EB2" w:rsidP="005E0627">
      <w:pPr>
        <w:pStyle w:val="Zkladntext"/>
        <w:spacing w:line="276" w:lineRule="auto"/>
        <w:jc w:val="both"/>
        <w:rPr>
          <w:rFonts w:asciiTheme="majorHAnsi" w:hAnsiTheme="majorHAnsi"/>
          <w:sz w:val="23"/>
          <w:szCs w:val="23"/>
        </w:rPr>
      </w:pPr>
    </w:p>
    <w:p w14:paraId="4E74292C" w14:textId="45365FB5" w:rsidR="00752EB2" w:rsidRPr="008E159D" w:rsidRDefault="00752EB2" w:rsidP="005E0627">
      <w:pPr>
        <w:pStyle w:val="Zkladntext"/>
        <w:spacing w:line="276" w:lineRule="auto"/>
        <w:jc w:val="both"/>
        <w:rPr>
          <w:rFonts w:asciiTheme="majorHAnsi" w:hAnsiTheme="majorHAnsi"/>
          <w:sz w:val="23"/>
          <w:szCs w:val="23"/>
        </w:rPr>
      </w:pPr>
      <w:r w:rsidRPr="008E159D">
        <w:rPr>
          <w:rFonts w:asciiTheme="majorHAnsi" w:hAnsiTheme="majorHAnsi"/>
          <w:sz w:val="23"/>
          <w:szCs w:val="23"/>
        </w:rPr>
        <w:t>………………………………………</w:t>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Pr="008E159D">
        <w:rPr>
          <w:rFonts w:asciiTheme="majorHAnsi" w:hAnsiTheme="majorHAnsi"/>
          <w:sz w:val="23"/>
          <w:szCs w:val="23"/>
        </w:rPr>
        <w:t>……………………………………………</w:t>
      </w:r>
    </w:p>
    <w:p w14:paraId="595C571F" w14:textId="68276FD9" w:rsidR="00752EB2" w:rsidRPr="008E159D" w:rsidRDefault="007C7642" w:rsidP="005E0627">
      <w:pPr>
        <w:pStyle w:val="Zkladntext"/>
        <w:spacing w:line="276" w:lineRule="auto"/>
        <w:jc w:val="both"/>
        <w:rPr>
          <w:rFonts w:asciiTheme="majorHAnsi" w:hAnsiTheme="majorHAnsi"/>
          <w:sz w:val="23"/>
          <w:szCs w:val="23"/>
        </w:rPr>
      </w:pPr>
      <w:r w:rsidRPr="008E159D">
        <w:rPr>
          <w:rFonts w:asciiTheme="majorHAnsi" w:hAnsiTheme="majorHAnsi"/>
          <w:sz w:val="23"/>
          <w:szCs w:val="23"/>
        </w:rPr>
        <w:t>Půjčitel</w:t>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Pr="008E159D">
        <w:rPr>
          <w:rFonts w:asciiTheme="majorHAnsi" w:hAnsiTheme="majorHAnsi"/>
          <w:sz w:val="23"/>
          <w:szCs w:val="23"/>
        </w:rPr>
        <w:t>Vypůjčitel</w:t>
      </w:r>
    </w:p>
    <w:p w14:paraId="46872DCF" w14:textId="77777777" w:rsidR="00752EB2" w:rsidRPr="008E159D" w:rsidRDefault="00752EB2" w:rsidP="005E0627">
      <w:pPr>
        <w:spacing w:after="0" w:line="276" w:lineRule="auto"/>
        <w:jc w:val="both"/>
        <w:rPr>
          <w:rFonts w:asciiTheme="majorHAnsi" w:hAnsiTheme="majorHAnsi" w:cs="Times New Roman"/>
          <w:sz w:val="23"/>
          <w:szCs w:val="23"/>
        </w:rPr>
      </w:pPr>
    </w:p>
    <w:p w14:paraId="4AF5271B" w14:textId="77777777" w:rsidR="00752EB2" w:rsidRPr="008E159D" w:rsidRDefault="00752EB2" w:rsidP="005E0627">
      <w:pPr>
        <w:spacing w:after="0" w:line="276" w:lineRule="auto"/>
        <w:jc w:val="both"/>
        <w:rPr>
          <w:rFonts w:asciiTheme="majorHAnsi" w:hAnsiTheme="majorHAnsi" w:cs="Times New Roman"/>
          <w:b/>
          <w:sz w:val="23"/>
          <w:szCs w:val="23"/>
        </w:rPr>
      </w:pPr>
      <w:r w:rsidRPr="008E159D">
        <w:rPr>
          <w:rFonts w:asciiTheme="majorHAnsi" w:hAnsiTheme="majorHAnsi" w:cs="Times New Roman"/>
          <w:sz w:val="23"/>
          <w:szCs w:val="23"/>
        </w:rPr>
        <w:br w:type="page"/>
      </w:r>
      <w:r w:rsidRPr="008E159D">
        <w:rPr>
          <w:rFonts w:asciiTheme="majorHAnsi" w:hAnsiTheme="majorHAnsi" w:cs="Times New Roman"/>
          <w:b/>
          <w:sz w:val="23"/>
          <w:szCs w:val="23"/>
        </w:rPr>
        <w:lastRenderedPageBreak/>
        <w:t xml:space="preserve">Příloha č. 1 – Seznam a popis Předmětu </w:t>
      </w:r>
      <w:r w:rsidR="007C7642" w:rsidRPr="008E159D">
        <w:rPr>
          <w:rFonts w:asciiTheme="majorHAnsi" w:hAnsiTheme="majorHAnsi" w:cs="Times New Roman"/>
          <w:b/>
          <w:sz w:val="23"/>
          <w:szCs w:val="23"/>
        </w:rPr>
        <w:t>výpůjčky</w:t>
      </w:r>
    </w:p>
    <w:p w14:paraId="39EA0688" w14:textId="77777777" w:rsidR="00752EB2" w:rsidRPr="008E159D" w:rsidRDefault="00752EB2" w:rsidP="005E0627">
      <w:pPr>
        <w:spacing w:after="0" w:line="276" w:lineRule="auto"/>
        <w:jc w:val="both"/>
        <w:rPr>
          <w:rFonts w:asciiTheme="majorHAnsi" w:hAnsiTheme="majorHAnsi" w:cs="Times New Roman"/>
          <w:sz w:val="23"/>
          <w:szCs w:val="23"/>
        </w:rPr>
      </w:pPr>
    </w:p>
    <w:p w14:paraId="310AD82B" w14:textId="77777777" w:rsidR="00752EB2" w:rsidRPr="008E159D" w:rsidRDefault="00752EB2" w:rsidP="005E0627">
      <w:pPr>
        <w:pStyle w:val="Normlnweb"/>
        <w:spacing w:before="0" w:beforeAutospacing="0" w:after="0" w:afterAutospacing="0" w:line="276" w:lineRule="auto"/>
        <w:jc w:val="both"/>
        <w:rPr>
          <w:rFonts w:asciiTheme="majorHAnsi" w:hAnsiTheme="majorHAnsi"/>
          <w:sz w:val="23"/>
          <w:szCs w:val="23"/>
        </w:rPr>
      </w:pPr>
    </w:p>
    <w:p w14:paraId="0813C4D0" w14:textId="52F24532" w:rsidR="00752EB2" w:rsidRPr="008E159D" w:rsidRDefault="00752EB2" w:rsidP="005E0627">
      <w:pPr>
        <w:spacing w:after="0" w:line="276" w:lineRule="auto"/>
        <w:jc w:val="both"/>
        <w:rPr>
          <w:rFonts w:asciiTheme="majorHAnsi" w:hAnsiTheme="majorHAnsi" w:cs="Times New Roman"/>
          <w:b/>
          <w:sz w:val="23"/>
          <w:szCs w:val="23"/>
        </w:rPr>
      </w:pPr>
      <w:r w:rsidRPr="008E159D">
        <w:rPr>
          <w:rFonts w:asciiTheme="majorHAnsi" w:hAnsiTheme="majorHAnsi" w:cs="Times New Roman"/>
          <w:sz w:val="23"/>
          <w:szCs w:val="23"/>
        </w:rPr>
        <w:br w:type="page"/>
      </w:r>
      <w:r w:rsidRPr="008E159D">
        <w:rPr>
          <w:rFonts w:asciiTheme="majorHAnsi" w:hAnsiTheme="majorHAnsi" w:cs="Times New Roman"/>
          <w:b/>
          <w:sz w:val="23"/>
          <w:szCs w:val="23"/>
        </w:rPr>
        <w:lastRenderedPageBreak/>
        <w:t xml:space="preserve">Příloha č. 2 </w:t>
      </w:r>
    </w:p>
    <w:p w14:paraId="79721535" w14:textId="77777777" w:rsidR="00752EB2" w:rsidRPr="008E159D" w:rsidRDefault="00752EB2" w:rsidP="005E0627">
      <w:pPr>
        <w:spacing w:after="0" w:line="276" w:lineRule="auto"/>
        <w:jc w:val="both"/>
        <w:rPr>
          <w:rFonts w:asciiTheme="majorHAnsi" w:hAnsiTheme="majorHAnsi" w:cs="Times New Roman"/>
          <w:sz w:val="23"/>
          <w:szCs w:val="23"/>
        </w:rPr>
      </w:pPr>
    </w:p>
    <w:p w14:paraId="28A4948E" w14:textId="77777777" w:rsidR="00752EB2" w:rsidRPr="008E159D" w:rsidRDefault="00752EB2" w:rsidP="005E0627">
      <w:pPr>
        <w:spacing w:after="0"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 xml:space="preserve">Protokol o předání a převzetí </w:t>
      </w:r>
      <w:r w:rsidR="00A04478" w:rsidRPr="008E159D">
        <w:rPr>
          <w:rFonts w:asciiTheme="majorHAnsi" w:hAnsiTheme="majorHAnsi" w:cs="Times New Roman"/>
          <w:b/>
          <w:sz w:val="23"/>
          <w:szCs w:val="23"/>
        </w:rPr>
        <w:t xml:space="preserve">movité </w:t>
      </w:r>
      <w:r w:rsidRPr="008E159D">
        <w:rPr>
          <w:rFonts w:asciiTheme="majorHAnsi" w:hAnsiTheme="majorHAnsi" w:cs="Times New Roman"/>
          <w:b/>
          <w:sz w:val="23"/>
          <w:szCs w:val="23"/>
        </w:rPr>
        <w:t>věci</w:t>
      </w:r>
    </w:p>
    <w:p w14:paraId="4CE3E0A1" w14:textId="77777777" w:rsidR="00752EB2" w:rsidRPr="008E159D" w:rsidRDefault="00752EB2" w:rsidP="005E0627">
      <w:pPr>
        <w:spacing w:after="0" w:line="276" w:lineRule="auto"/>
        <w:jc w:val="both"/>
        <w:rPr>
          <w:rFonts w:asciiTheme="majorHAnsi" w:hAnsiTheme="majorHAnsi" w:cs="Times New Roman"/>
          <w:sz w:val="23"/>
          <w:szCs w:val="23"/>
        </w:rPr>
      </w:pPr>
    </w:p>
    <w:p w14:paraId="5D2D608B" w14:textId="3A13FBDC" w:rsidR="00752EB2" w:rsidRPr="008E159D" w:rsidRDefault="00752EB2"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b/>
          <w:sz w:val="23"/>
          <w:szCs w:val="23"/>
        </w:rPr>
        <w:t>Univerzita Karlova, Filozofická fakulta</w:t>
      </w:r>
      <w:r w:rsidRPr="008E159D">
        <w:rPr>
          <w:rFonts w:asciiTheme="majorHAnsi" w:hAnsiTheme="majorHAnsi" w:cs="Times New Roman"/>
          <w:sz w:val="23"/>
          <w:szCs w:val="23"/>
        </w:rPr>
        <w:t>,</w:t>
      </w:r>
    </w:p>
    <w:p w14:paraId="30DDAF74" w14:textId="2BB1FBF8" w:rsidR="00752EB2" w:rsidRPr="008E159D" w:rsidRDefault="00752EB2"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IČ</w:t>
      </w:r>
      <w:r w:rsidR="00AB1822" w:rsidRPr="008E159D">
        <w:rPr>
          <w:rFonts w:asciiTheme="majorHAnsi" w:hAnsiTheme="majorHAnsi" w:cs="Times New Roman"/>
          <w:sz w:val="23"/>
          <w:szCs w:val="23"/>
        </w:rPr>
        <w:t>O</w:t>
      </w:r>
      <w:r w:rsidRPr="008E159D">
        <w:rPr>
          <w:rFonts w:asciiTheme="majorHAnsi" w:hAnsiTheme="majorHAnsi" w:cs="Times New Roman"/>
          <w:sz w:val="23"/>
          <w:szCs w:val="23"/>
        </w:rPr>
        <w:t>: 00216208, DIČ: CZ00216208,</w:t>
      </w:r>
    </w:p>
    <w:p w14:paraId="43A0D1C1" w14:textId="049F8B49" w:rsidR="00752EB2" w:rsidRPr="008E159D" w:rsidRDefault="00752EB2"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 xml:space="preserve">se sídlem: </w:t>
      </w:r>
      <w:r w:rsidR="00AB1822" w:rsidRPr="008E159D">
        <w:rPr>
          <w:rFonts w:asciiTheme="majorHAnsi" w:hAnsiTheme="majorHAnsi" w:cs="Times New Roman"/>
          <w:sz w:val="23"/>
          <w:szCs w:val="23"/>
        </w:rPr>
        <w:t>n</w:t>
      </w:r>
      <w:r w:rsidRPr="008E159D">
        <w:rPr>
          <w:rFonts w:asciiTheme="majorHAnsi" w:hAnsiTheme="majorHAnsi" w:cs="Times New Roman"/>
          <w:sz w:val="23"/>
          <w:szCs w:val="23"/>
        </w:rPr>
        <w:t>ám</w:t>
      </w:r>
      <w:r w:rsidR="00AB1822" w:rsidRPr="008E159D">
        <w:rPr>
          <w:rFonts w:asciiTheme="majorHAnsi" w:hAnsiTheme="majorHAnsi" w:cs="Times New Roman"/>
          <w:sz w:val="23"/>
          <w:szCs w:val="23"/>
        </w:rPr>
        <w:t>.</w:t>
      </w:r>
      <w:r w:rsidRPr="008E159D">
        <w:rPr>
          <w:rFonts w:asciiTheme="majorHAnsi" w:hAnsiTheme="majorHAnsi" w:cs="Times New Roman"/>
          <w:sz w:val="23"/>
          <w:szCs w:val="23"/>
        </w:rPr>
        <w:t xml:space="preserve"> Jana Palacha 2, 116 38 Praha 1,</w:t>
      </w:r>
    </w:p>
    <w:p w14:paraId="0B9BA013" w14:textId="5D68AFDD" w:rsidR="00752EB2" w:rsidRPr="008E159D" w:rsidRDefault="00752EB2"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pověřená odpovědná osoba za předání:</w:t>
      </w:r>
      <w:r w:rsidR="00A825DA">
        <w:rPr>
          <w:rFonts w:asciiTheme="majorHAnsi" w:hAnsiTheme="majorHAnsi" w:cs="Times New Roman"/>
          <w:sz w:val="23"/>
          <w:szCs w:val="23"/>
        </w:rPr>
        <w:t xml:space="preserve"> x</w:t>
      </w:r>
      <w:r w:rsidR="00892A54" w:rsidRPr="008E159D">
        <w:rPr>
          <w:rFonts w:asciiTheme="majorHAnsi" w:hAnsiTheme="majorHAnsi" w:cs="Cambria"/>
          <w:sz w:val="23"/>
          <w:szCs w:val="23"/>
        </w:rPr>
        <w:t xml:space="preserve">, tel. </w:t>
      </w:r>
      <w:r w:rsidR="00A825DA">
        <w:rPr>
          <w:rFonts w:asciiTheme="majorHAnsi" w:hAnsiTheme="majorHAnsi" w:cs="Cambria"/>
          <w:sz w:val="23"/>
          <w:szCs w:val="23"/>
        </w:rPr>
        <w:t>x</w:t>
      </w:r>
      <w:r w:rsidR="00892A54" w:rsidRPr="008E159D">
        <w:rPr>
          <w:rFonts w:asciiTheme="majorHAnsi" w:hAnsiTheme="majorHAnsi" w:cs="Cambria"/>
          <w:sz w:val="23"/>
          <w:szCs w:val="23"/>
        </w:rPr>
        <w:t xml:space="preserve">, e-mail: </w:t>
      </w:r>
      <w:r w:rsidR="00A825DA">
        <w:rPr>
          <w:rStyle w:val="Hyperlink0"/>
          <w:rFonts w:asciiTheme="majorHAnsi" w:hAnsiTheme="majorHAnsi"/>
          <w:color w:val="000000" w:themeColor="text1"/>
          <w:sz w:val="23"/>
          <w:szCs w:val="23"/>
          <w:u w:val="none"/>
        </w:rPr>
        <w:t>x</w:t>
      </w:r>
      <w:r w:rsidRPr="008E159D">
        <w:rPr>
          <w:rFonts w:asciiTheme="majorHAnsi" w:hAnsiTheme="majorHAnsi" w:cs="Times New Roman"/>
          <w:color w:val="000000" w:themeColor="text1"/>
          <w:sz w:val="23"/>
          <w:szCs w:val="23"/>
        </w:rPr>
        <w:t>,</w:t>
      </w:r>
    </w:p>
    <w:p w14:paraId="6C58ACE6" w14:textId="77777777" w:rsidR="00752EB2" w:rsidRPr="008E159D" w:rsidRDefault="00752EB2" w:rsidP="005E0627">
      <w:pPr>
        <w:spacing w:after="0" w:line="276" w:lineRule="auto"/>
        <w:jc w:val="both"/>
        <w:rPr>
          <w:rFonts w:asciiTheme="majorHAnsi" w:hAnsiTheme="majorHAnsi" w:cs="Times New Roman"/>
          <w:b/>
          <w:sz w:val="23"/>
          <w:szCs w:val="23"/>
        </w:rPr>
      </w:pPr>
      <w:r w:rsidRPr="008E159D">
        <w:rPr>
          <w:rFonts w:asciiTheme="majorHAnsi" w:hAnsiTheme="majorHAnsi" w:cs="Times New Roman"/>
          <w:sz w:val="23"/>
          <w:szCs w:val="23"/>
        </w:rPr>
        <w:t>(dále též „</w:t>
      </w:r>
      <w:r w:rsidR="007C7642" w:rsidRPr="008E159D">
        <w:rPr>
          <w:rFonts w:asciiTheme="majorHAnsi" w:hAnsiTheme="majorHAnsi" w:cs="Times New Roman"/>
          <w:sz w:val="23"/>
          <w:szCs w:val="23"/>
        </w:rPr>
        <w:t>Půjčitel</w:t>
      </w:r>
      <w:r w:rsidR="00A04478" w:rsidRPr="008E159D">
        <w:rPr>
          <w:rFonts w:asciiTheme="majorHAnsi" w:hAnsiTheme="majorHAnsi" w:cs="Times New Roman"/>
          <w:sz w:val="23"/>
          <w:szCs w:val="23"/>
        </w:rPr>
        <w:t>“</w:t>
      </w:r>
      <w:r w:rsidRPr="008E159D">
        <w:rPr>
          <w:rFonts w:asciiTheme="majorHAnsi" w:hAnsiTheme="majorHAnsi" w:cs="Times New Roman"/>
          <w:sz w:val="23"/>
          <w:szCs w:val="23"/>
        </w:rPr>
        <w:t>)</w:t>
      </w:r>
    </w:p>
    <w:p w14:paraId="20EDF602" w14:textId="77777777" w:rsidR="00752EB2" w:rsidRPr="008E159D" w:rsidRDefault="00752EB2" w:rsidP="005E0627">
      <w:pPr>
        <w:spacing w:after="0" w:line="276" w:lineRule="auto"/>
        <w:jc w:val="both"/>
        <w:rPr>
          <w:rFonts w:asciiTheme="majorHAnsi" w:hAnsiTheme="majorHAnsi" w:cs="Times New Roman"/>
          <w:sz w:val="23"/>
          <w:szCs w:val="23"/>
        </w:rPr>
      </w:pPr>
    </w:p>
    <w:p w14:paraId="64036757" w14:textId="277F1FC3" w:rsidR="00752EB2" w:rsidRPr="008E159D" w:rsidRDefault="001A2678"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a</w:t>
      </w:r>
    </w:p>
    <w:p w14:paraId="18F65A04" w14:textId="77777777" w:rsidR="001A2678" w:rsidRPr="008E159D" w:rsidRDefault="001A2678" w:rsidP="005E0627">
      <w:pPr>
        <w:spacing w:after="0" w:line="276" w:lineRule="auto"/>
        <w:jc w:val="both"/>
        <w:rPr>
          <w:rFonts w:asciiTheme="majorHAnsi" w:hAnsiTheme="majorHAnsi" w:cs="Times New Roman"/>
          <w:sz w:val="23"/>
          <w:szCs w:val="23"/>
        </w:rPr>
      </w:pPr>
    </w:p>
    <w:p w14:paraId="7C23E7A6" w14:textId="227D6790" w:rsidR="00AA275E" w:rsidRPr="008E159D" w:rsidRDefault="00AA275E" w:rsidP="005E0627">
      <w:pPr>
        <w:spacing w:after="0" w:line="276" w:lineRule="auto"/>
        <w:jc w:val="both"/>
        <w:rPr>
          <w:rFonts w:asciiTheme="majorHAnsi" w:hAnsiTheme="majorHAnsi" w:cs="Times New Roman"/>
          <w:b/>
          <w:sz w:val="23"/>
          <w:szCs w:val="23"/>
        </w:rPr>
      </w:pPr>
      <w:r w:rsidRPr="008E159D">
        <w:rPr>
          <w:rFonts w:asciiTheme="majorHAnsi" w:hAnsiTheme="majorHAnsi" w:cs="Times New Roman"/>
          <w:b/>
          <w:sz w:val="23"/>
          <w:szCs w:val="23"/>
        </w:rPr>
        <w:t>Národní muzeum</w:t>
      </w:r>
      <w:r w:rsidR="009329D4" w:rsidRPr="008E159D">
        <w:rPr>
          <w:rFonts w:asciiTheme="majorHAnsi" w:hAnsiTheme="majorHAnsi" w:cs="Times New Roman"/>
          <w:b/>
          <w:sz w:val="23"/>
          <w:szCs w:val="23"/>
        </w:rPr>
        <w:t>,</w:t>
      </w:r>
    </w:p>
    <w:p w14:paraId="2FFD71B0" w14:textId="28185BAF" w:rsidR="00700491" w:rsidRPr="008E159D" w:rsidRDefault="00AA275E"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IČO:</w:t>
      </w:r>
      <w:r w:rsidRPr="008E159D">
        <w:rPr>
          <w:rFonts w:asciiTheme="majorHAnsi" w:hAnsiTheme="majorHAnsi"/>
          <w:sz w:val="23"/>
          <w:szCs w:val="23"/>
        </w:rPr>
        <w:t xml:space="preserve"> </w:t>
      </w:r>
      <w:r w:rsidRPr="008E159D">
        <w:rPr>
          <w:rFonts w:asciiTheme="majorHAnsi" w:hAnsiTheme="majorHAnsi" w:cs="Times New Roman"/>
          <w:sz w:val="23"/>
          <w:szCs w:val="23"/>
        </w:rPr>
        <w:t>00023272</w:t>
      </w:r>
      <w:r w:rsidR="00700491" w:rsidRPr="008E159D">
        <w:rPr>
          <w:rFonts w:asciiTheme="majorHAnsi" w:hAnsiTheme="majorHAnsi" w:cs="Times New Roman"/>
          <w:sz w:val="23"/>
          <w:szCs w:val="23"/>
        </w:rPr>
        <w:t>,</w:t>
      </w:r>
      <w:r w:rsidRPr="008E159D">
        <w:rPr>
          <w:rFonts w:asciiTheme="majorHAnsi" w:hAnsiTheme="majorHAnsi" w:cs="Times New Roman"/>
          <w:sz w:val="23"/>
          <w:szCs w:val="23"/>
        </w:rPr>
        <w:t xml:space="preserve"> DIČ: 00023272</w:t>
      </w:r>
      <w:r w:rsidR="009329D4" w:rsidRPr="008E159D">
        <w:rPr>
          <w:rFonts w:asciiTheme="majorHAnsi" w:hAnsiTheme="majorHAnsi" w:cs="Times New Roman"/>
          <w:sz w:val="23"/>
          <w:szCs w:val="23"/>
        </w:rPr>
        <w:t>,</w:t>
      </w:r>
    </w:p>
    <w:p w14:paraId="0B24A60B" w14:textId="6EA4C1F1" w:rsidR="00752EB2" w:rsidRPr="008E159D" w:rsidRDefault="00752EB2"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 xml:space="preserve">se sídlem: </w:t>
      </w:r>
      <w:r w:rsidR="007E14F9" w:rsidRPr="008E159D">
        <w:rPr>
          <w:rFonts w:asciiTheme="majorHAnsi" w:hAnsiTheme="majorHAnsi" w:cs="Times New Roman"/>
          <w:sz w:val="23"/>
          <w:szCs w:val="23"/>
        </w:rPr>
        <w:t>Václavské náměstí 1700/68, 110 00 Praha 1</w:t>
      </w:r>
      <w:r w:rsidR="009329D4" w:rsidRPr="008E159D">
        <w:rPr>
          <w:rFonts w:asciiTheme="majorHAnsi" w:hAnsiTheme="majorHAnsi" w:cs="Times New Roman"/>
          <w:sz w:val="23"/>
          <w:szCs w:val="23"/>
        </w:rPr>
        <w:t>,</w:t>
      </w:r>
    </w:p>
    <w:p w14:paraId="38E55E5F" w14:textId="5966E4E1" w:rsidR="00752EB2" w:rsidRPr="008E159D" w:rsidRDefault="00752EB2"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pověřená odpovědná osoba za převzetí:</w:t>
      </w:r>
      <w:r w:rsidR="009F5CAA" w:rsidRPr="008E159D">
        <w:rPr>
          <w:rFonts w:asciiTheme="majorHAnsi" w:hAnsiTheme="majorHAnsi" w:cs="Times New Roman"/>
          <w:sz w:val="23"/>
          <w:szCs w:val="23"/>
        </w:rPr>
        <w:t xml:space="preserve"> </w:t>
      </w:r>
      <w:r w:rsidR="00A825DA">
        <w:rPr>
          <w:rFonts w:asciiTheme="majorHAnsi" w:hAnsiTheme="majorHAnsi" w:cs="Times New Roman"/>
          <w:sz w:val="23"/>
          <w:szCs w:val="23"/>
        </w:rPr>
        <w:t>x</w:t>
      </w:r>
      <w:r w:rsidRPr="008E159D">
        <w:rPr>
          <w:rFonts w:asciiTheme="majorHAnsi" w:hAnsiTheme="majorHAnsi" w:cs="Times New Roman"/>
          <w:sz w:val="23"/>
          <w:szCs w:val="23"/>
        </w:rPr>
        <w:t xml:space="preserve">, tel.: </w:t>
      </w:r>
      <w:r w:rsidR="00A825DA">
        <w:rPr>
          <w:rFonts w:asciiTheme="majorHAnsi" w:hAnsiTheme="majorHAnsi" w:cs="Times New Roman"/>
          <w:sz w:val="23"/>
          <w:szCs w:val="23"/>
        </w:rPr>
        <w:t>x</w:t>
      </w:r>
      <w:r w:rsidR="009F5CAA" w:rsidRPr="008E159D">
        <w:rPr>
          <w:rFonts w:asciiTheme="majorHAnsi" w:hAnsiTheme="majorHAnsi" w:cs="Times New Roman"/>
          <w:sz w:val="23"/>
          <w:szCs w:val="23"/>
        </w:rPr>
        <w:t xml:space="preserve">, e-mail: </w:t>
      </w:r>
      <w:r w:rsidR="00A825DA">
        <w:rPr>
          <w:rFonts w:asciiTheme="majorHAnsi" w:hAnsiTheme="majorHAnsi" w:cs="Times New Roman"/>
          <w:sz w:val="23"/>
          <w:szCs w:val="23"/>
        </w:rPr>
        <w:t>x</w:t>
      </w:r>
    </w:p>
    <w:p w14:paraId="526233A9" w14:textId="77777777" w:rsidR="00752EB2" w:rsidRPr="008E159D" w:rsidRDefault="00752EB2" w:rsidP="005E0627">
      <w:pPr>
        <w:spacing w:after="0" w:line="276" w:lineRule="auto"/>
        <w:jc w:val="both"/>
        <w:rPr>
          <w:rFonts w:asciiTheme="majorHAnsi" w:hAnsiTheme="majorHAnsi" w:cs="Times New Roman"/>
          <w:sz w:val="23"/>
          <w:szCs w:val="23"/>
        </w:rPr>
      </w:pPr>
      <w:r w:rsidRPr="008E159D">
        <w:rPr>
          <w:rFonts w:asciiTheme="majorHAnsi" w:hAnsiTheme="majorHAnsi" w:cs="Times New Roman"/>
          <w:sz w:val="23"/>
          <w:szCs w:val="23"/>
        </w:rPr>
        <w:t>(dále též „</w:t>
      </w:r>
      <w:r w:rsidR="007C7642" w:rsidRPr="008E159D">
        <w:rPr>
          <w:rFonts w:asciiTheme="majorHAnsi" w:hAnsiTheme="majorHAnsi" w:cs="Times New Roman"/>
          <w:sz w:val="23"/>
          <w:szCs w:val="23"/>
        </w:rPr>
        <w:t>Vypůjčitel</w:t>
      </w:r>
      <w:r w:rsidR="00A04478" w:rsidRPr="008E159D">
        <w:rPr>
          <w:rFonts w:asciiTheme="majorHAnsi" w:hAnsiTheme="majorHAnsi" w:cs="Times New Roman"/>
          <w:sz w:val="23"/>
          <w:szCs w:val="23"/>
        </w:rPr>
        <w:t>“</w:t>
      </w:r>
      <w:r w:rsidRPr="008E159D">
        <w:rPr>
          <w:rFonts w:asciiTheme="majorHAnsi" w:hAnsiTheme="majorHAnsi" w:cs="Times New Roman"/>
          <w:sz w:val="23"/>
          <w:szCs w:val="23"/>
        </w:rPr>
        <w:t>)</w:t>
      </w:r>
    </w:p>
    <w:p w14:paraId="1C64A95F" w14:textId="77777777" w:rsidR="00752EB2" w:rsidRPr="008E159D" w:rsidRDefault="00752EB2" w:rsidP="005E0627">
      <w:pPr>
        <w:spacing w:after="0" w:line="276" w:lineRule="auto"/>
        <w:jc w:val="both"/>
        <w:rPr>
          <w:rFonts w:asciiTheme="majorHAnsi" w:hAnsiTheme="majorHAnsi" w:cs="Times New Roman"/>
          <w:sz w:val="23"/>
          <w:szCs w:val="23"/>
        </w:rPr>
      </w:pPr>
    </w:p>
    <w:p w14:paraId="5CC26638" w14:textId="77777777" w:rsidR="00D23A1F" w:rsidRPr="008E159D" w:rsidRDefault="00D23A1F" w:rsidP="005E0627">
      <w:pPr>
        <w:spacing w:after="0" w:line="276" w:lineRule="auto"/>
        <w:jc w:val="center"/>
        <w:rPr>
          <w:rFonts w:asciiTheme="majorHAnsi" w:hAnsiTheme="majorHAnsi" w:cs="Times New Roman"/>
          <w:b/>
          <w:sz w:val="23"/>
          <w:szCs w:val="23"/>
        </w:rPr>
      </w:pPr>
      <w:r w:rsidRPr="008E159D">
        <w:rPr>
          <w:rFonts w:asciiTheme="majorHAnsi" w:hAnsiTheme="majorHAnsi" w:cs="Times New Roman"/>
          <w:b/>
          <w:sz w:val="23"/>
          <w:szCs w:val="23"/>
        </w:rPr>
        <w:t>Předání předmětu výpůjčky</w:t>
      </w:r>
    </w:p>
    <w:p w14:paraId="28D861D7" w14:textId="77777777" w:rsidR="00D23A1F" w:rsidRPr="008E159D" w:rsidRDefault="00D23A1F" w:rsidP="005E0627">
      <w:pPr>
        <w:spacing w:after="0" w:line="276" w:lineRule="auto"/>
        <w:jc w:val="both"/>
        <w:rPr>
          <w:rFonts w:asciiTheme="majorHAnsi" w:hAnsiTheme="majorHAnsi" w:cs="Times New Roman"/>
          <w:sz w:val="23"/>
          <w:szCs w:val="23"/>
        </w:rPr>
      </w:pPr>
    </w:p>
    <w:p w14:paraId="102E3360" w14:textId="79FD637A" w:rsidR="00752EB2" w:rsidRPr="008E159D" w:rsidRDefault="00752EB2" w:rsidP="005E0627">
      <w:pPr>
        <w:numPr>
          <w:ilvl w:val="0"/>
          <w:numId w:val="12"/>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 xml:space="preserve">Dnešního dne převzal </w:t>
      </w:r>
      <w:r w:rsidR="007C7642" w:rsidRPr="008E159D">
        <w:rPr>
          <w:rFonts w:asciiTheme="majorHAnsi" w:hAnsiTheme="majorHAnsi" w:cs="Times New Roman"/>
          <w:sz w:val="23"/>
          <w:szCs w:val="23"/>
        </w:rPr>
        <w:t>Vypůjčitel</w:t>
      </w:r>
      <w:r w:rsidRPr="008E159D">
        <w:rPr>
          <w:rFonts w:asciiTheme="majorHAnsi" w:hAnsiTheme="majorHAnsi" w:cs="Times New Roman"/>
          <w:sz w:val="23"/>
          <w:szCs w:val="23"/>
        </w:rPr>
        <w:t xml:space="preserve"> od </w:t>
      </w:r>
      <w:r w:rsidR="007C7642" w:rsidRPr="008E159D">
        <w:rPr>
          <w:rFonts w:asciiTheme="majorHAnsi" w:hAnsiTheme="majorHAnsi" w:cs="Times New Roman"/>
          <w:sz w:val="23"/>
          <w:szCs w:val="23"/>
        </w:rPr>
        <w:t>Půjčitel</w:t>
      </w:r>
      <w:r w:rsidRPr="008E159D">
        <w:rPr>
          <w:rFonts w:asciiTheme="majorHAnsi" w:hAnsiTheme="majorHAnsi" w:cs="Times New Roman"/>
          <w:sz w:val="23"/>
          <w:szCs w:val="23"/>
        </w:rPr>
        <w:t xml:space="preserve">e na základě smlouvy o </w:t>
      </w:r>
      <w:r w:rsidR="007C7642" w:rsidRPr="008E159D">
        <w:rPr>
          <w:rFonts w:asciiTheme="majorHAnsi" w:hAnsiTheme="majorHAnsi" w:cs="Times New Roman"/>
          <w:sz w:val="23"/>
          <w:szCs w:val="23"/>
        </w:rPr>
        <w:t>výpůjč</w:t>
      </w:r>
      <w:r w:rsidR="00E2379C" w:rsidRPr="008E159D">
        <w:rPr>
          <w:rFonts w:asciiTheme="majorHAnsi" w:hAnsiTheme="majorHAnsi" w:cs="Times New Roman"/>
          <w:sz w:val="23"/>
          <w:szCs w:val="23"/>
        </w:rPr>
        <w:t>ce</w:t>
      </w:r>
      <w:r w:rsidRPr="008E159D">
        <w:rPr>
          <w:rFonts w:asciiTheme="majorHAnsi" w:hAnsiTheme="majorHAnsi" w:cs="Times New Roman"/>
          <w:sz w:val="23"/>
          <w:szCs w:val="23"/>
        </w:rPr>
        <w:t xml:space="preserve"> movitých věcí ze dne </w:t>
      </w:r>
      <w:r w:rsidR="00CF7EAA" w:rsidRPr="008E159D">
        <w:rPr>
          <w:rFonts w:asciiTheme="majorHAnsi" w:hAnsiTheme="majorHAnsi" w:cs="Times New Roman"/>
          <w:sz w:val="23"/>
          <w:szCs w:val="23"/>
        </w:rPr>
        <w:t>……………….</w:t>
      </w:r>
      <w:r w:rsidRPr="008E159D">
        <w:rPr>
          <w:rFonts w:asciiTheme="majorHAnsi" w:hAnsiTheme="majorHAnsi" w:cs="Times New Roman"/>
          <w:sz w:val="23"/>
          <w:szCs w:val="23"/>
        </w:rPr>
        <w:t xml:space="preserve"> (dále jen „Smlouva“) </w:t>
      </w:r>
      <w:r w:rsidR="00C26983" w:rsidRPr="008E159D">
        <w:rPr>
          <w:rFonts w:asciiTheme="majorHAnsi" w:hAnsiTheme="majorHAnsi" w:cs="Times New Roman"/>
          <w:sz w:val="23"/>
          <w:szCs w:val="23"/>
        </w:rPr>
        <w:t>Předmět výpůjčky</w:t>
      </w:r>
      <w:r w:rsidRPr="008E159D">
        <w:rPr>
          <w:rFonts w:asciiTheme="majorHAnsi" w:hAnsiTheme="majorHAnsi" w:cs="Times New Roman"/>
          <w:sz w:val="23"/>
          <w:szCs w:val="23"/>
        </w:rPr>
        <w:t>, veden</w:t>
      </w:r>
      <w:r w:rsidR="00C26983" w:rsidRPr="008E159D">
        <w:rPr>
          <w:rFonts w:asciiTheme="majorHAnsi" w:hAnsiTheme="majorHAnsi" w:cs="Times New Roman"/>
          <w:sz w:val="23"/>
          <w:szCs w:val="23"/>
        </w:rPr>
        <w:t>ý</w:t>
      </w:r>
      <w:r w:rsidRPr="008E159D">
        <w:rPr>
          <w:rFonts w:asciiTheme="majorHAnsi" w:hAnsiTheme="majorHAnsi" w:cs="Times New Roman"/>
          <w:sz w:val="23"/>
          <w:szCs w:val="23"/>
        </w:rPr>
        <w:t xml:space="preserve"> jako položk</w:t>
      </w:r>
      <w:r w:rsidR="00C26983" w:rsidRPr="008E159D">
        <w:rPr>
          <w:rFonts w:asciiTheme="majorHAnsi" w:hAnsiTheme="majorHAnsi" w:cs="Times New Roman"/>
          <w:sz w:val="23"/>
          <w:szCs w:val="23"/>
        </w:rPr>
        <w:t>y</w:t>
      </w:r>
      <w:r w:rsidRPr="008E159D">
        <w:rPr>
          <w:rFonts w:asciiTheme="majorHAnsi" w:hAnsiTheme="majorHAnsi" w:cs="Times New Roman"/>
          <w:sz w:val="23"/>
          <w:szCs w:val="23"/>
        </w:rPr>
        <w:t xml:space="preserve"> v Příloze č. 1 Smlouvy:</w:t>
      </w:r>
    </w:p>
    <w:p w14:paraId="4E633094" w14:textId="77777777" w:rsidR="00752EB2" w:rsidRPr="008E159D" w:rsidRDefault="007C7642" w:rsidP="005E0627">
      <w:pPr>
        <w:numPr>
          <w:ilvl w:val="0"/>
          <w:numId w:val="12"/>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prohlašuje, že se plně seznámil se stavem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a prohlašuje, že jej shledal způsobilým pro řádné užívání dle účelu Smlouvy, a přebírá jej ve stavu odpovídajícím jeho stáří.</w:t>
      </w:r>
    </w:p>
    <w:p w14:paraId="4E4B6DA3" w14:textId="77777777" w:rsidR="00752EB2" w:rsidRPr="008E159D" w:rsidRDefault="007C7642" w:rsidP="005E0627">
      <w:pPr>
        <w:numPr>
          <w:ilvl w:val="0"/>
          <w:numId w:val="12"/>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prohlašuje, že byl řádně poučen o tom, jakým způsobem s Předmětem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nakládat, aby nedošlo k jeho poškození.</w:t>
      </w:r>
    </w:p>
    <w:p w14:paraId="139561AD" w14:textId="77777777" w:rsidR="00AB1822" w:rsidRPr="008E159D" w:rsidRDefault="00C24512" w:rsidP="005E0627">
      <w:pPr>
        <w:numPr>
          <w:ilvl w:val="0"/>
          <w:numId w:val="12"/>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w:t>
      </w:r>
      <w:r w:rsidR="00752EB2" w:rsidRPr="008E159D">
        <w:rPr>
          <w:rFonts w:asciiTheme="majorHAnsi" w:hAnsiTheme="majorHAnsi" w:cs="Times New Roman"/>
          <w:sz w:val="23"/>
          <w:szCs w:val="23"/>
        </w:rPr>
        <w:t xml:space="preserve">Na Předmětu </w:t>
      </w:r>
      <w:r w:rsidR="007C7642"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nebyly shledány závady. / </w:t>
      </w:r>
      <w:r w:rsidRPr="008E159D">
        <w:rPr>
          <w:rFonts w:asciiTheme="majorHAnsi" w:hAnsiTheme="majorHAnsi" w:cs="Times New Roman"/>
          <w:sz w:val="23"/>
          <w:szCs w:val="23"/>
        </w:rPr>
        <w:t>**</w:t>
      </w:r>
      <w:r w:rsidR="00752EB2" w:rsidRPr="008E159D">
        <w:rPr>
          <w:rFonts w:asciiTheme="majorHAnsi" w:hAnsiTheme="majorHAnsi" w:cs="Times New Roman"/>
          <w:sz w:val="23"/>
          <w:szCs w:val="23"/>
        </w:rPr>
        <w:t xml:space="preserve">Na Předmětu </w:t>
      </w:r>
      <w:r w:rsidR="007C7642"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xml:space="preserve"> byly shledány tyto závady: </w:t>
      </w:r>
    </w:p>
    <w:p w14:paraId="3EB9F82E" w14:textId="003402F7" w:rsidR="00752EB2" w:rsidRPr="008E159D" w:rsidRDefault="00C24512" w:rsidP="005E0627">
      <w:pPr>
        <w:suppressAutoHyphens/>
        <w:spacing w:after="0" w:line="276" w:lineRule="auto"/>
        <w:ind w:left="284"/>
        <w:jc w:val="both"/>
        <w:rPr>
          <w:rFonts w:asciiTheme="majorHAnsi" w:hAnsiTheme="majorHAnsi" w:cs="Times New Roman"/>
          <w:sz w:val="23"/>
          <w:szCs w:val="23"/>
        </w:rPr>
      </w:pPr>
      <w:r w:rsidRPr="008E159D">
        <w:rPr>
          <w:rFonts w:asciiTheme="majorHAnsi" w:hAnsiTheme="majorHAnsi" w:cs="Times New Roman"/>
          <w:sz w:val="23"/>
          <w:szCs w:val="23"/>
        </w:rPr>
        <w:t>……………………………………………………………………………………………… ………………………………………………………………………………………………………</w:t>
      </w:r>
      <w:r w:rsidR="00AB1822" w:rsidRPr="008E159D">
        <w:rPr>
          <w:rFonts w:asciiTheme="majorHAnsi" w:hAnsiTheme="majorHAnsi" w:cs="Times New Roman"/>
          <w:sz w:val="23"/>
          <w:szCs w:val="23"/>
        </w:rPr>
        <w:t>………………………………………………………………………………………</w:t>
      </w:r>
    </w:p>
    <w:p w14:paraId="7F72E11C" w14:textId="77777777" w:rsidR="00752EB2" w:rsidRPr="008E159D" w:rsidRDefault="007C7642" w:rsidP="005E0627">
      <w:pPr>
        <w:numPr>
          <w:ilvl w:val="0"/>
          <w:numId w:val="12"/>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a </w:t>
      </w: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 xml:space="preserve"> prohlašují, že fotodokumentace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která tvoří v listinné podobě nedílnou součást tohoto protokolu, odpovídá jeho stavu v okamžiku předání a převzetí.</w:t>
      </w:r>
    </w:p>
    <w:p w14:paraId="7532FEA8" w14:textId="26B634A4" w:rsidR="00752EB2" w:rsidRPr="008E159D" w:rsidRDefault="00752EB2" w:rsidP="005E0627">
      <w:pPr>
        <w:numPr>
          <w:ilvl w:val="0"/>
          <w:numId w:val="12"/>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 xml:space="preserve">Předmět </w:t>
      </w:r>
      <w:r w:rsidR="007C7642" w:rsidRPr="008E159D">
        <w:rPr>
          <w:rFonts w:asciiTheme="majorHAnsi" w:hAnsiTheme="majorHAnsi" w:cs="Times New Roman"/>
          <w:sz w:val="23"/>
          <w:szCs w:val="23"/>
        </w:rPr>
        <w:t>výpůjčky</w:t>
      </w:r>
      <w:r w:rsidRPr="008E159D">
        <w:rPr>
          <w:rFonts w:asciiTheme="majorHAnsi" w:hAnsiTheme="majorHAnsi" w:cs="Times New Roman"/>
          <w:sz w:val="23"/>
          <w:szCs w:val="23"/>
        </w:rPr>
        <w:t xml:space="preserve"> byl </w:t>
      </w:r>
      <w:r w:rsidR="007C7642" w:rsidRPr="008E159D">
        <w:rPr>
          <w:rFonts w:asciiTheme="majorHAnsi" w:hAnsiTheme="majorHAnsi" w:cs="Times New Roman"/>
          <w:sz w:val="23"/>
          <w:szCs w:val="23"/>
        </w:rPr>
        <w:t>Vypůjčitele</w:t>
      </w:r>
      <w:r w:rsidRPr="008E159D">
        <w:rPr>
          <w:rFonts w:asciiTheme="majorHAnsi" w:hAnsiTheme="majorHAnsi" w:cs="Times New Roman"/>
          <w:sz w:val="23"/>
          <w:szCs w:val="23"/>
        </w:rPr>
        <w:t xml:space="preserve">m zabalen pro přepravu tímto způsobem: </w:t>
      </w:r>
      <w:r w:rsidR="00C24512" w:rsidRPr="008E159D">
        <w:rPr>
          <w:rFonts w:asciiTheme="majorHAnsi" w:hAnsiTheme="majorHAnsi" w:cs="Times New Roman"/>
          <w:sz w:val="23"/>
          <w:szCs w:val="23"/>
        </w:rPr>
        <w:t>………………………………………………………………………………………………………………………………………………………………………………………………………………</w:t>
      </w:r>
      <w:r w:rsidR="00AB1822" w:rsidRPr="008E159D">
        <w:rPr>
          <w:rFonts w:asciiTheme="majorHAnsi" w:hAnsiTheme="majorHAnsi" w:cs="Times New Roman"/>
          <w:sz w:val="23"/>
          <w:szCs w:val="23"/>
        </w:rPr>
        <w:t>………………………………………………………………………………</w:t>
      </w:r>
    </w:p>
    <w:p w14:paraId="6A898019" w14:textId="6C972CCA" w:rsidR="00D81247" w:rsidRPr="008E159D" w:rsidRDefault="00D81247" w:rsidP="005E0627">
      <w:pPr>
        <w:suppressAutoHyphens/>
        <w:spacing w:after="0" w:line="276" w:lineRule="auto"/>
        <w:ind w:left="284"/>
        <w:jc w:val="both"/>
        <w:rPr>
          <w:rFonts w:asciiTheme="majorHAnsi" w:hAnsiTheme="majorHAnsi" w:cs="Times New Roman"/>
          <w:sz w:val="23"/>
          <w:szCs w:val="23"/>
        </w:rPr>
      </w:pPr>
    </w:p>
    <w:p w14:paraId="7E9E3B83" w14:textId="175E13CB" w:rsidR="00943067" w:rsidRPr="008E159D" w:rsidRDefault="00943067" w:rsidP="005E0627">
      <w:pPr>
        <w:suppressAutoHyphens/>
        <w:spacing w:after="0" w:line="276" w:lineRule="auto"/>
        <w:ind w:left="284"/>
        <w:jc w:val="both"/>
        <w:rPr>
          <w:rFonts w:asciiTheme="majorHAnsi" w:hAnsiTheme="majorHAnsi" w:cs="Times New Roman"/>
          <w:sz w:val="23"/>
          <w:szCs w:val="23"/>
        </w:rPr>
      </w:pPr>
    </w:p>
    <w:p w14:paraId="0F2A0853" w14:textId="77777777" w:rsidR="00943067" w:rsidRPr="008E159D" w:rsidRDefault="00943067" w:rsidP="005E0627">
      <w:pPr>
        <w:suppressAutoHyphens/>
        <w:spacing w:after="0" w:line="276" w:lineRule="auto"/>
        <w:ind w:left="284"/>
        <w:jc w:val="both"/>
        <w:rPr>
          <w:rFonts w:asciiTheme="majorHAnsi" w:hAnsiTheme="majorHAnsi" w:cs="Times New Roman"/>
          <w:sz w:val="23"/>
          <w:szCs w:val="23"/>
        </w:rPr>
      </w:pPr>
    </w:p>
    <w:p w14:paraId="370E3372" w14:textId="77777777" w:rsidR="00AB1822" w:rsidRPr="008E159D" w:rsidRDefault="00752EB2" w:rsidP="005E0627">
      <w:pPr>
        <w:numPr>
          <w:ilvl w:val="0"/>
          <w:numId w:val="12"/>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 xml:space="preserve">Další poznámky: </w:t>
      </w:r>
    </w:p>
    <w:p w14:paraId="40606D3D" w14:textId="35423927" w:rsidR="00752EB2" w:rsidRPr="008E159D" w:rsidRDefault="00C24512" w:rsidP="005E0627">
      <w:pPr>
        <w:suppressAutoHyphens/>
        <w:spacing w:after="0" w:line="276" w:lineRule="auto"/>
        <w:ind w:left="284"/>
        <w:jc w:val="both"/>
        <w:rPr>
          <w:rFonts w:asciiTheme="majorHAnsi" w:hAnsiTheme="majorHAnsi" w:cs="Times New Roman"/>
          <w:sz w:val="23"/>
          <w:szCs w:val="23"/>
        </w:rPr>
      </w:pPr>
      <w:r w:rsidRPr="008E159D">
        <w:rPr>
          <w:rFonts w:asciiTheme="majorHAnsi" w:hAnsiTheme="majorHAnsi" w:cs="Times New Roman"/>
          <w:sz w:val="23"/>
          <w:szCs w:val="23"/>
        </w:rPr>
        <w:lastRenderedPageBreak/>
        <w:t>……………………………………………………………………………………</w:t>
      </w:r>
      <w:r w:rsidR="00AB1822" w:rsidRPr="008E159D">
        <w:rPr>
          <w:rFonts w:asciiTheme="majorHAnsi" w:hAnsiTheme="majorHAnsi" w:cs="Times New Roman"/>
          <w:sz w:val="23"/>
          <w:szCs w:val="23"/>
        </w:rPr>
        <w:t>…………</w:t>
      </w:r>
      <w:r w:rsidRPr="008E159D">
        <w:rPr>
          <w:rFonts w:asciiTheme="majorHAnsi" w:hAnsiTheme="majorHAnsi" w:cs="Times New Roman"/>
          <w:sz w:val="23"/>
          <w:szCs w:val="23"/>
        </w:rPr>
        <w:t xml:space="preserve"> ………………………………………………………………………………………………</w:t>
      </w:r>
      <w:r w:rsidR="00AB1822" w:rsidRPr="008E159D">
        <w:rPr>
          <w:rFonts w:asciiTheme="majorHAnsi" w:hAnsiTheme="majorHAnsi" w:cs="Times New Roman"/>
          <w:sz w:val="23"/>
          <w:szCs w:val="23"/>
        </w:rPr>
        <w:t>………………………………………………………………………………………………</w:t>
      </w:r>
    </w:p>
    <w:p w14:paraId="4E4BA0E4" w14:textId="77777777" w:rsidR="00752EB2" w:rsidRPr="008E159D" w:rsidRDefault="00752EB2" w:rsidP="005E0627">
      <w:pPr>
        <w:spacing w:after="0" w:line="276" w:lineRule="auto"/>
        <w:jc w:val="both"/>
        <w:rPr>
          <w:rFonts w:asciiTheme="majorHAnsi" w:hAnsiTheme="majorHAnsi" w:cs="Times New Roman"/>
          <w:sz w:val="23"/>
          <w:szCs w:val="23"/>
        </w:rPr>
      </w:pPr>
    </w:p>
    <w:p w14:paraId="46681B9A" w14:textId="77777777" w:rsidR="00752EB2" w:rsidRPr="008E159D" w:rsidRDefault="00752EB2" w:rsidP="005E0627">
      <w:pPr>
        <w:spacing w:after="0" w:line="276" w:lineRule="auto"/>
        <w:jc w:val="both"/>
        <w:rPr>
          <w:rFonts w:asciiTheme="majorHAnsi" w:hAnsiTheme="majorHAnsi" w:cs="Times New Roman"/>
          <w:sz w:val="23"/>
          <w:szCs w:val="23"/>
        </w:rPr>
      </w:pPr>
    </w:p>
    <w:p w14:paraId="22F7B572" w14:textId="77777777" w:rsidR="00752EB2" w:rsidRPr="008E159D" w:rsidRDefault="00752EB2" w:rsidP="005E0627">
      <w:pPr>
        <w:pStyle w:val="Zkladntext"/>
        <w:spacing w:line="276" w:lineRule="auto"/>
        <w:jc w:val="both"/>
        <w:rPr>
          <w:rFonts w:asciiTheme="majorHAnsi" w:hAnsiTheme="majorHAnsi"/>
          <w:sz w:val="23"/>
          <w:szCs w:val="23"/>
        </w:rPr>
      </w:pPr>
      <w:r w:rsidRPr="008E159D">
        <w:rPr>
          <w:rFonts w:asciiTheme="majorHAnsi" w:hAnsiTheme="majorHAnsi"/>
          <w:sz w:val="23"/>
          <w:szCs w:val="23"/>
        </w:rPr>
        <w:t>V …………… dne …………………</w:t>
      </w:r>
    </w:p>
    <w:p w14:paraId="13F8895E" w14:textId="77777777" w:rsidR="00752EB2" w:rsidRPr="008E159D" w:rsidRDefault="00752EB2" w:rsidP="005E0627">
      <w:pPr>
        <w:pStyle w:val="Zkladntext"/>
        <w:spacing w:line="276" w:lineRule="auto"/>
        <w:jc w:val="both"/>
        <w:rPr>
          <w:rFonts w:asciiTheme="majorHAnsi" w:hAnsiTheme="majorHAnsi"/>
          <w:sz w:val="23"/>
          <w:szCs w:val="23"/>
        </w:rPr>
      </w:pPr>
    </w:p>
    <w:p w14:paraId="40BAA268" w14:textId="77777777" w:rsidR="00752EB2" w:rsidRPr="008E159D" w:rsidRDefault="00752EB2" w:rsidP="005E0627">
      <w:pPr>
        <w:pStyle w:val="Zkladntext"/>
        <w:spacing w:line="276" w:lineRule="auto"/>
        <w:jc w:val="both"/>
        <w:rPr>
          <w:rFonts w:asciiTheme="majorHAnsi" w:hAnsiTheme="majorHAnsi"/>
          <w:sz w:val="23"/>
          <w:szCs w:val="23"/>
        </w:rPr>
      </w:pPr>
    </w:p>
    <w:p w14:paraId="52F53FA7" w14:textId="320B819B" w:rsidR="00752EB2" w:rsidRPr="008E159D" w:rsidRDefault="00752EB2" w:rsidP="005E0627">
      <w:pPr>
        <w:pStyle w:val="Zkladntext"/>
        <w:spacing w:line="276" w:lineRule="auto"/>
        <w:jc w:val="both"/>
        <w:rPr>
          <w:rFonts w:asciiTheme="majorHAnsi" w:hAnsiTheme="majorHAnsi"/>
          <w:sz w:val="23"/>
          <w:szCs w:val="23"/>
        </w:rPr>
      </w:pPr>
      <w:r w:rsidRPr="008E159D">
        <w:rPr>
          <w:rFonts w:asciiTheme="majorHAnsi" w:hAnsiTheme="majorHAnsi"/>
          <w:sz w:val="23"/>
          <w:szCs w:val="23"/>
        </w:rPr>
        <w:t>……………………………………</w:t>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Pr="008E159D">
        <w:rPr>
          <w:rFonts w:asciiTheme="majorHAnsi" w:hAnsiTheme="majorHAnsi"/>
          <w:sz w:val="23"/>
          <w:szCs w:val="23"/>
        </w:rPr>
        <w:t>…………………………………………</w:t>
      </w:r>
    </w:p>
    <w:p w14:paraId="2597DBA3" w14:textId="5CF8CD54" w:rsidR="00752EB2" w:rsidRPr="008E159D" w:rsidRDefault="00752EB2" w:rsidP="005E0627">
      <w:pPr>
        <w:pStyle w:val="Zkladntext"/>
        <w:spacing w:line="276" w:lineRule="auto"/>
        <w:jc w:val="both"/>
        <w:rPr>
          <w:rFonts w:asciiTheme="majorHAnsi" w:hAnsiTheme="majorHAnsi"/>
          <w:sz w:val="23"/>
          <w:szCs w:val="23"/>
        </w:rPr>
      </w:pPr>
      <w:r w:rsidRPr="008E159D">
        <w:rPr>
          <w:rFonts w:asciiTheme="majorHAnsi" w:hAnsiTheme="majorHAnsi"/>
          <w:sz w:val="23"/>
          <w:szCs w:val="23"/>
        </w:rPr>
        <w:t xml:space="preserve">za </w:t>
      </w:r>
      <w:r w:rsidR="007C7642" w:rsidRPr="008E159D">
        <w:rPr>
          <w:rFonts w:asciiTheme="majorHAnsi" w:hAnsiTheme="majorHAnsi"/>
          <w:sz w:val="23"/>
          <w:szCs w:val="23"/>
        </w:rPr>
        <w:t>Půjčitel</w:t>
      </w:r>
      <w:r w:rsidRPr="008E159D">
        <w:rPr>
          <w:rFonts w:asciiTheme="majorHAnsi" w:hAnsiTheme="majorHAnsi"/>
          <w:sz w:val="23"/>
          <w:szCs w:val="23"/>
        </w:rPr>
        <w:t>e</w:t>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Pr="008E159D">
        <w:rPr>
          <w:rFonts w:asciiTheme="majorHAnsi" w:hAnsiTheme="majorHAnsi"/>
          <w:sz w:val="23"/>
          <w:szCs w:val="23"/>
        </w:rPr>
        <w:t xml:space="preserve">za </w:t>
      </w:r>
      <w:r w:rsidR="007C7642" w:rsidRPr="008E159D">
        <w:rPr>
          <w:rFonts w:asciiTheme="majorHAnsi" w:hAnsiTheme="majorHAnsi"/>
          <w:sz w:val="23"/>
          <w:szCs w:val="23"/>
        </w:rPr>
        <w:t>Vypůjčitele</w:t>
      </w:r>
    </w:p>
    <w:p w14:paraId="4DD1BA41" w14:textId="6D66EADD" w:rsidR="00752EB2" w:rsidRPr="008E159D" w:rsidRDefault="00A825DA" w:rsidP="005E0627">
      <w:pPr>
        <w:spacing w:after="0" w:line="276" w:lineRule="auto"/>
        <w:jc w:val="both"/>
        <w:rPr>
          <w:rFonts w:asciiTheme="majorHAnsi" w:hAnsiTheme="majorHAnsi" w:cs="Times New Roman"/>
          <w:sz w:val="23"/>
          <w:szCs w:val="23"/>
        </w:rPr>
      </w:pPr>
      <w:r>
        <w:rPr>
          <w:rFonts w:asciiTheme="majorHAnsi" w:hAnsiTheme="majorHAnsi" w:cs="Times New Roman"/>
          <w:sz w:val="23"/>
          <w:szCs w:val="23"/>
        </w:rPr>
        <w:t>x</w:t>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sidR="00752EB2" w:rsidRPr="008E159D">
        <w:rPr>
          <w:rFonts w:asciiTheme="majorHAnsi" w:hAnsiTheme="majorHAnsi" w:cs="Times New Roman"/>
          <w:sz w:val="23"/>
          <w:szCs w:val="23"/>
        </w:rPr>
        <w:tab/>
      </w:r>
      <w:r w:rsidR="00752EB2" w:rsidRPr="008E159D">
        <w:rPr>
          <w:rFonts w:asciiTheme="majorHAnsi" w:hAnsiTheme="majorHAnsi" w:cs="Times New Roman"/>
          <w:sz w:val="23"/>
          <w:szCs w:val="23"/>
        </w:rPr>
        <w:tab/>
      </w:r>
      <w:r w:rsidR="00752EB2" w:rsidRPr="008E159D">
        <w:rPr>
          <w:rFonts w:asciiTheme="majorHAnsi" w:hAnsiTheme="majorHAnsi" w:cs="Times New Roman"/>
          <w:sz w:val="23"/>
          <w:szCs w:val="23"/>
        </w:rPr>
        <w:tab/>
      </w:r>
      <w:r w:rsidR="00752EB2" w:rsidRPr="008E159D">
        <w:rPr>
          <w:rFonts w:asciiTheme="majorHAnsi" w:hAnsiTheme="majorHAnsi" w:cs="Times New Roman"/>
          <w:sz w:val="23"/>
          <w:szCs w:val="23"/>
        </w:rPr>
        <w:tab/>
      </w:r>
      <w:proofErr w:type="spellStart"/>
      <w:r>
        <w:rPr>
          <w:rFonts w:asciiTheme="majorHAnsi" w:hAnsiTheme="majorHAnsi" w:cs="Times New Roman"/>
          <w:sz w:val="23"/>
          <w:szCs w:val="23"/>
        </w:rPr>
        <w:t>x</w:t>
      </w:r>
      <w:proofErr w:type="spellEnd"/>
    </w:p>
    <w:p w14:paraId="01E338BE" w14:textId="77777777" w:rsidR="00752EB2" w:rsidRPr="008E159D" w:rsidRDefault="00752EB2" w:rsidP="005E0627">
      <w:pPr>
        <w:spacing w:after="0" w:line="276" w:lineRule="auto"/>
        <w:jc w:val="center"/>
        <w:rPr>
          <w:rFonts w:asciiTheme="majorHAnsi" w:hAnsiTheme="majorHAnsi" w:cs="Times New Roman"/>
          <w:b/>
          <w:sz w:val="23"/>
          <w:szCs w:val="23"/>
        </w:rPr>
      </w:pPr>
      <w:r w:rsidRPr="008E159D">
        <w:rPr>
          <w:rFonts w:asciiTheme="majorHAnsi" w:hAnsiTheme="majorHAnsi" w:cs="Times New Roman"/>
          <w:sz w:val="23"/>
          <w:szCs w:val="23"/>
        </w:rPr>
        <w:br w:type="page"/>
      </w:r>
      <w:r w:rsidR="00A04478" w:rsidRPr="008E159D">
        <w:rPr>
          <w:rFonts w:asciiTheme="majorHAnsi" w:hAnsiTheme="majorHAnsi" w:cs="Times New Roman"/>
          <w:b/>
          <w:sz w:val="23"/>
          <w:szCs w:val="23"/>
        </w:rPr>
        <w:lastRenderedPageBreak/>
        <w:t>Vrácení předmětu výpůjčky</w:t>
      </w:r>
    </w:p>
    <w:p w14:paraId="05047E6F" w14:textId="77777777" w:rsidR="00752EB2" w:rsidRPr="008E159D" w:rsidRDefault="00752EB2" w:rsidP="005E0627">
      <w:pPr>
        <w:spacing w:after="0" w:line="276" w:lineRule="auto"/>
        <w:jc w:val="both"/>
        <w:rPr>
          <w:rFonts w:asciiTheme="majorHAnsi" w:hAnsiTheme="majorHAnsi" w:cs="Times New Roman"/>
          <w:sz w:val="23"/>
          <w:szCs w:val="23"/>
        </w:rPr>
      </w:pPr>
    </w:p>
    <w:p w14:paraId="18731EA7" w14:textId="77777777" w:rsidR="00752EB2" w:rsidRPr="008E159D" w:rsidRDefault="00752EB2" w:rsidP="005E0627">
      <w:pPr>
        <w:numPr>
          <w:ilvl w:val="0"/>
          <w:numId w:val="13"/>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 xml:space="preserve">Dnešního dne převzal </w:t>
      </w:r>
      <w:r w:rsidR="007C7642" w:rsidRPr="008E159D">
        <w:rPr>
          <w:rFonts w:asciiTheme="majorHAnsi" w:hAnsiTheme="majorHAnsi" w:cs="Times New Roman"/>
          <w:sz w:val="23"/>
          <w:szCs w:val="23"/>
        </w:rPr>
        <w:t>Půjčitel</w:t>
      </w:r>
      <w:r w:rsidRPr="008E159D">
        <w:rPr>
          <w:rFonts w:asciiTheme="majorHAnsi" w:hAnsiTheme="majorHAnsi" w:cs="Times New Roman"/>
          <w:sz w:val="23"/>
          <w:szCs w:val="23"/>
        </w:rPr>
        <w:t xml:space="preserve"> od </w:t>
      </w:r>
      <w:r w:rsidR="007C7642" w:rsidRPr="008E159D">
        <w:rPr>
          <w:rFonts w:asciiTheme="majorHAnsi" w:hAnsiTheme="majorHAnsi" w:cs="Times New Roman"/>
          <w:sz w:val="23"/>
          <w:szCs w:val="23"/>
        </w:rPr>
        <w:t>Vypůjčitele</w:t>
      </w:r>
      <w:r w:rsidRPr="008E159D">
        <w:rPr>
          <w:rFonts w:asciiTheme="majorHAnsi" w:hAnsiTheme="majorHAnsi" w:cs="Times New Roman"/>
          <w:sz w:val="23"/>
          <w:szCs w:val="23"/>
        </w:rPr>
        <w:t xml:space="preserve"> zpět na základě </w:t>
      </w:r>
      <w:r w:rsidR="00A04478" w:rsidRPr="008E159D">
        <w:rPr>
          <w:rFonts w:asciiTheme="majorHAnsi" w:hAnsiTheme="majorHAnsi" w:cs="Times New Roman"/>
          <w:sz w:val="23"/>
          <w:szCs w:val="23"/>
        </w:rPr>
        <w:t>S</w:t>
      </w:r>
      <w:r w:rsidR="00E2379C" w:rsidRPr="008E159D">
        <w:rPr>
          <w:rFonts w:asciiTheme="majorHAnsi" w:hAnsiTheme="majorHAnsi" w:cs="Times New Roman"/>
          <w:sz w:val="23"/>
          <w:szCs w:val="23"/>
        </w:rPr>
        <w:t>mlouvy</w:t>
      </w:r>
      <w:r w:rsidR="00A04478" w:rsidRPr="008E159D">
        <w:rPr>
          <w:rFonts w:asciiTheme="majorHAnsi" w:hAnsiTheme="majorHAnsi" w:cs="Times New Roman"/>
          <w:sz w:val="23"/>
          <w:szCs w:val="23"/>
        </w:rPr>
        <w:t xml:space="preserve"> </w:t>
      </w:r>
      <w:r w:rsidRPr="008E159D">
        <w:rPr>
          <w:rFonts w:asciiTheme="majorHAnsi" w:hAnsiTheme="majorHAnsi" w:cs="Times New Roman"/>
          <w:sz w:val="23"/>
          <w:szCs w:val="23"/>
        </w:rPr>
        <w:t xml:space="preserve">Předmět </w:t>
      </w:r>
      <w:r w:rsidR="007C7642" w:rsidRPr="008E159D">
        <w:rPr>
          <w:rFonts w:asciiTheme="majorHAnsi" w:hAnsiTheme="majorHAnsi" w:cs="Times New Roman"/>
          <w:sz w:val="23"/>
          <w:szCs w:val="23"/>
        </w:rPr>
        <w:t>výpůjčky</w:t>
      </w:r>
      <w:r w:rsidRPr="008E159D">
        <w:rPr>
          <w:rFonts w:asciiTheme="majorHAnsi" w:hAnsiTheme="majorHAnsi" w:cs="Times New Roman"/>
          <w:sz w:val="23"/>
          <w:szCs w:val="23"/>
        </w:rPr>
        <w:t>.</w:t>
      </w:r>
    </w:p>
    <w:p w14:paraId="72E48E92" w14:textId="77777777" w:rsidR="00AB1822" w:rsidRPr="008E159D" w:rsidRDefault="00D23A1F" w:rsidP="005E0627">
      <w:pPr>
        <w:numPr>
          <w:ilvl w:val="0"/>
          <w:numId w:val="13"/>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 xml:space="preserve">*Na Předmětu výpůjčky nebyly shledány závady. / **Na Předmětu výpůjčky byly shledány tyto závady: </w:t>
      </w:r>
    </w:p>
    <w:p w14:paraId="136BAB3A" w14:textId="2A660178" w:rsidR="00752EB2" w:rsidRPr="008E159D" w:rsidRDefault="00D23A1F" w:rsidP="005E0627">
      <w:pPr>
        <w:suppressAutoHyphens/>
        <w:spacing w:after="0" w:line="276" w:lineRule="auto"/>
        <w:ind w:left="284"/>
        <w:jc w:val="both"/>
        <w:rPr>
          <w:rFonts w:asciiTheme="majorHAnsi" w:hAnsiTheme="majorHAnsi" w:cs="Times New Roman"/>
          <w:sz w:val="23"/>
          <w:szCs w:val="23"/>
        </w:rPr>
      </w:pPr>
      <w:r w:rsidRPr="008E159D">
        <w:rPr>
          <w:rFonts w:asciiTheme="majorHAnsi" w:hAnsiTheme="majorHAnsi" w:cs="Times New Roman"/>
          <w:sz w:val="23"/>
          <w:szCs w:val="23"/>
        </w:rPr>
        <w:t>……………………………………………………………………………………………… ………………………………………………………………………………………………</w:t>
      </w:r>
      <w:r w:rsidR="00AB1822" w:rsidRPr="008E159D">
        <w:rPr>
          <w:rFonts w:asciiTheme="majorHAnsi" w:hAnsiTheme="majorHAnsi" w:cs="Times New Roman"/>
          <w:sz w:val="23"/>
          <w:szCs w:val="23"/>
        </w:rPr>
        <w:t>………………………………………………………………………………………………</w:t>
      </w:r>
    </w:p>
    <w:p w14:paraId="24948E00" w14:textId="77777777" w:rsidR="00752EB2" w:rsidRPr="008E159D" w:rsidRDefault="007C7642" w:rsidP="005E0627">
      <w:pPr>
        <w:numPr>
          <w:ilvl w:val="0"/>
          <w:numId w:val="13"/>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Vypůjčitel</w:t>
      </w:r>
      <w:r w:rsidR="00752EB2" w:rsidRPr="008E159D">
        <w:rPr>
          <w:rFonts w:asciiTheme="majorHAnsi" w:hAnsiTheme="majorHAnsi" w:cs="Times New Roman"/>
          <w:sz w:val="23"/>
          <w:szCs w:val="23"/>
        </w:rPr>
        <w:t xml:space="preserve"> a </w:t>
      </w:r>
      <w:r w:rsidRPr="008E159D">
        <w:rPr>
          <w:rFonts w:asciiTheme="majorHAnsi" w:hAnsiTheme="majorHAnsi" w:cs="Times New Roman"/>
          <w:sz w:val="23"/>
          <w:szCs w:val="23"/>
        </w:rPr>
        <w:t>Půjčitel</w:t>
      </w:r>
      <w:r w:rsidR="00752EB2" w:rsidRPr="008E159D">
        <w:rPr>
          <w:rFonts w:asciiTheme="majorHAnsi" w:hAnsiTheme="majorHAnsi" w:cs="Times New Roman"/>
          <w:sz w:val="23"/>
          <w:szCs w:val="23"/>
        </w:rPr>
        <w:t xml:space="preserve"> prohlašují, že fotodokumentace Předmětu </w:t>
      </w:r>
      <w:r w:rsidRPr="008E159D">
        <w:rPr>
          <w:rFonts w:asciiTheme="majorHAnsi" w:hAnsiTheme="majorHAnsi" w:cs="Times New Roman"/>
          <w:sz w:val="23"/>
          <w:szCs w:val="23"/>
        </w:rPr>
        <w:t>výpůjčky</w:t>
      </w:r>
      <w:r w:rsidR="00752EB2" w:rsidRPr="008E159D">
        <w:rPr>
          <w:rFonts w:asciiTheme="majorHAnsi" w:hAnsiTheme="majorHAnsi" w:cs="Times New Roman"/>
          <w:sz w:val="23"/>
          <w:szCs w:val="23"/>
        </w:rPr>
        <w:t>, která tvoří v listinné podobě nedílnou součást tohoto protokolu, odpovídá jeho stavu v okamžiku předání a převzetí.</w:t>
      </w:r>
    </w:p>
    <w:p w14:paraId="26531104" w14:textId="77777777" w:rsidR="00AB1822" w:rsidRPr="008E159D" w:rsidRDefault="00D23A1F" w:rsidP="005E0627">
      <w:pPr>
        <w:numPr>
          <w:ilvl w:val="0"/>
          <w:numId w:val="13"/>
        </w:numPr>
        <w:suppressAutoHyphens/>
        <w:spacing w:after="0" w:line="276" w:lineRule="auto"/>
        <w:ind w:left="284" w:hanging="284"/>
        <w:jc w:val="both"/>
        <w:rPr>
          <w:rFonts w:asciiTheme="majorHAnsi" w:hAnsiTheme="majorHAnsi" w:cs="Times New Roman"/>
          <w:sz w:val="23"/>
          <w:szCs w:val="23"/>
        </w:rPr>
      </w:pPr>
      <w:r w:rsidRPr="008E159D">
        <w:rPr>
          <w:rFonts w:asciiTheme="majorHAnsi" w:hAnsiTheme="majorHAnsi" w:cs="Times New Roman"/>
          <w:sz w:val="23"/>
          <w:szCs w:val="23"/>
        </w:rPr>
        <w:t xml:space="preserve">Další poznámky: </w:t>
      </w:r>
    </w:p>
    <w:p w14:paraId="7218617D" w14:textId="64844DCE" w:rsidR="00752EB2" w:rsidRPr="008E159D" w:rsidRDefault="00AB1822" w:rsidP="005E0627">
      <w:pPr>
        <w:suppressAutoHyphens/>
        <w:spacing w:after="0" w:line="276" w:lineRule="auto"/>
        <w:ind w:left="284"/>
        <w:jc w:val="both"/>
        <w:rPr>
          <w:rFonts w:asciiTheme="majorHAnsi" w:hAnsiTheme="majorHAnsi" w:cs="Times New Roman"/>
          <w:sz w:val="23"/>
          <w:szCs w:val="23"/>
        </w:rPr>
      </w:pPr>
      <w:r w:rsidRPr="008E159D">
        <w:rPr>
          <w:rFonts w:asciiTheme="majorHAnsi" w:hAnsiTheme="majorHAnsi" w:cs="Times New Roman"/>
          <w:sz w:val="23"/>
          <w:szCs w:val="23"/>
        </w:rPr>
        <w:t>………………………………………………………………………………………………</w:t>
      </w:r>
      <w:r w:rsidR="00D23A1F" w:rsidRPr="008E159D">
        <w:rPr>
          <w:rFonts w:asciiTheme="majorHAnsi" w:hAnsiTheme="majorHAnsi" w:cs="Times New Roman"/>
          <w:sz w:val="23"/>
          <w:szCs w:val="23"/>
        </w:rPr>
        <w:t>………………………………………………………………………………………………</w:t>
      </w:r>
      <w:r w:rsidRPr="008E159D">
        <w:rPr>
          <w:rFonts w:asciiTheme="majorHAnsi" w:hAnsiTheme="majorHAnsi" w:cs="Times New Roman"/>
          <w:sz w:val="23"/>
          <w:szCs w:val="23"/>
        </w:rPr>
        <w:t>………………………………………………………………………………………………</w:t>
      </w:r>
    </w:p>
    <w:p w14:paraId="2C60E58B" w14:textId="77777777" w:rsidR="00752EB2" w:rsidRPr="008E159D" w:rsidRDefault="00752EB2" w:rsidP="005E0627">
      <w:pPr>
        <w:spacing w:after="0" w:line="276" w:lineRule="auto"/>
        <w:jc w:val="both"/>
        <w:rPr>
          <w:rFonts w:asciiTheme="majorHAnsi" w:hAnsiTheme="majorHAnsi" w:cs="Times New Roman"/>
          <w:sz w:val="23"/>
          <w:szCs w:val="23"/>
        </w:rPr>
      </w:pPr>
    </w:p>
    <w:p w14:paraId="1C52E1BC" w14:textId="77777777" w:rsidR="00752EB2" w:rsidRPr="008E159D" w:rsidRDefault="00752EB2" w:rsidP="005E0627">
      <w:pPr>
        <w:spacing w:after="0" w:line="276" w:lineRule="auto"/>
        <w:jc w:val="both"/>
        <w:rPr>
          <w:rFonts w:asciiTheme="majorHAnsi" w:hAnsiTheme="majorHAnsi" w:cs="Times New Roman"/>
          <w:sz w:val="23"/>
          <w:szCs w:val="23"/>
        </w:rPr>
      </w:pPr>
    </w:p>
    <w:p w14:paraId="32AAB3C7" w14:textId="77777777" w:rsidR="00752EB2" w:rsidRPr="008E159D" w:rsidRDefault="00752EB2" w:rsidP="005E0627">
      <w:pPr>
        <w:spacing w:after="0" w:line="276" w:lineRule="auto"/>
        <w:jc w:val="both"/>
        <w:rPr>
          <w:rFonts w:asciiTheme="majorHAnsi" w:hAnsiTheme="majorHAnsi" w:cs="Times New Roman"/>
          <w:sz w:val="23"/>
          <w:szCs w:val="23"/>
        </w:rPr>
      </w:pPr>
    </w:p>
    <w:p w14:paraId="59BFA1E6" w14:textId="77777777" w:rsidR="00752EB2" w:rsidRPr="008E159D" w:rsidRDefault="00752EB2" w:rsidP="005E0627">
      <w:pPr>
        <w:pStyle w:val="Zkladntext"/>
        <w:spacing w:line="276" w:lineRule="auto"/>
        <w:jc w:val="both"/>
        <w:rPr>
          <w:rFonts w:asciiTheme="majorHAnsi" w:hAnsiTheme="majorHAnsi"/>
          <w:sz w:val="23"/>
          <w:szCs w:val="23"/>
        </w:rPr>
      </w:pPr>
      <w:r w:rsidRPr="008E159D">
        <w:rPr>
          <w:rFonts w:asciiTheme="majorHAnsi" w:hAnsiTheme="majorHAnsi"/>
          <w:sz w:val="23"/>
          <w:szCs w:val="23"/>
        </w:rPr>
        <w:t>V …………… dne …………………</w:t>
      </w:r>
    </w:p>
    <w:p w14:paraId="27B2CEC5" w14:textId="77777777" w:rsidR="00752EB2" w:rsidRPr="008E159D" w:rsidRDefault="00752EB2" w:rsidP="005E0627">
      <w:pPr>
        <w:pStyle w:val="Zkladntext"/>
        <w:spacing w:line="276" w:lineRule="auto"/>
        <w:jc w:val="both"/>
        <w:rPr>
          <w:rFonts w:asciiTheme="majorHAnsi" w:hAnsiTheme="majorHAnsi"/>
          <w:sz w:val="23"/>
          <w:szCs w:val="23"/>
        </w:rPr>
      </w:pPr>
    </w:p>
    <w:p w14:paraId="11B329B8" w14:textId="77777777" w:rsidR="00752EB2" w:rsidRPr="008E159D" w:rsidRDefault="00752EB2" w:rsidP="005E0627">
      <w:pPr>
        <w:pStyle w:val="Zkladntext"/>
        <w:spacing w:line="276" w:lineRule="auto"/>
        <w:jc w:val="both"/>
        <w:rPr>
          <w:rFonts w:asciiTheme="majorHAnsi" w:hAnsiTheme="majorHAnsi"/>
          <w:sz w:val="23"/>
          <w:szCs w:val="23"/>
        </w:rPr>
      </w:pPr>
    </w:p>
    <w:p w14:paraId="21543CA1" w14:textId="5C0B6534" w:rsidR="00752EB2" w:rsidRPr="008E159D" w:rsidRDefault="00752EB2" w:rsidP="005E0627">
      <w:pPr>
        <w:pStyle w:val="Zkladntext"/>
        <w:spacing w:line="276" w:lineRule="auto"/>
        <w:jc w:val="both"/>
        <w:rPr>
          <w:rFonts w:asciiTheme="majorHAnsi" w:hAnsiTheme="majorHAnsi"/>
          <w:sz w:val="23"/>
          <w:szCs w:val="23"/>
        </w:rPr>
      </w:pPr>
      <w:r w:rsidRPr="008E159D">
        <w:rPr>
          <w:rFonts w:asciiTheme="majorHAnsi" w:hAnsiTheme="majorHAnsi"/>
          <w:sz w:val="23"/>
          <w:szCs w:val="23"/>
        </w:rPr>
        <w:t>……………………………………</w:t>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Pr="008E159D">
        <w:rPr>
          <w:rFonts w:asciiTheme="majorHAnsi" w:hAnsiTheme="majorHAnsi"/>
          <w:sz w:val="23"/>
          <w:szCs w:val="23"/>
        </w:rPr>
        <w:t>…………………………………………</w:t>
      </w:r>
    </w:p>
    <w:p w14:paraId="37A6BC96" w14:textId="3E8489E6" w:rsidR="00752EB2" w:rsidRPr="008E159D" w:rsidRDefault="00752EB2" w:rsidP="005E0627">
      <w:pPr>
        <w:pStyle w:val="Zkladntext"/>
        <w:spacing w:line="276" w:lineRule="auto"/>
        <w:jc w:val="both"/>
        <w:rPr>
          <w:rFonts w:asciiTheme="majorHAnsi" w:hAnsiTheme="majorHAnsi"/>
          <w:sz w:val="23"/>
          <w:szCs w:val="23"/>
        </w:rPr>
      </w:pPr>
      <w:r w:rsidRPr="008E159D">
        <w:rPr>
          <w:rFonts w:asciiTheme="majorHAnsi" w:hAnsiTheme="majorHAnsi"/>
          <w:sz w:val="23"/>
          <w:szCs w:val="23"/>
        </w:rPr>
        <w:t xml:space="preserve">za </w:t>
      </w:r>
      <w:r w:rsidR="007C7642" w:rsidRPr="008E159D">
        <w:rPr>
          <w:rFonts w:asciiTheme="majorHAnsi" w:hAnsiTheme="majorHAnsi"/>
          <w:sz w:val="23"/>
          <w:szCs w:val="23"/>
        </w:rPr>
        <w:t>Půjčitel</w:t>
      </w:r>
      <w:r w:rsidRPr="008E159D">
        <w:rPr>
          <w:rFonts w:asciiTheme="majorHAnsi" w:hAnsiTheme="majorHAnsi"/>
          <w:sz w:val="23"/>
          <w:szCs w:val="23"/>
        </w:rPr>
        <w:t>e</w:t>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00BE35AE" w:rsidRPr="008E159D">
        <w:rPr>
          <w:rFonts w:asciiTheme="majorHAnsi" w:hAnsiTheme="majorHAnsi"/>
          <w:sz w:val="23"/>
          <w:szCs w:val="23"/>
        </w:rPr>
        <w:tab/>
      </w:r>
      <w:r w:rsidRPr="008E159D">
        <w:rPr>
          <w:rFonts w:asciiTheme="majorHAnsi" w:hAnsiTheme="majorHAnsi"/>
          <w:sz w:val="23"/>
          <w:szCs w:val="23"/>
        </w:rPr>
        <w:t xml:space="preserve">za </w:t>
      </w:r>
      <w:r w:rsidR="007C7642" w:rsidRPr="008E159D">
        <w:rPr>
          <w:rFonts w:asciiTheme="majorHAnsi" w:hAnsiTheme="majorHAnsi"/>
          <w:sz w:val="23"/>
          <w:szCs w:val="23"/>
        </w:rPr>
        <w:t>Vypůjčitele</w:t>
      </w:r>
    </w:p>
    <w:p w14:paraId="129DA701" w14:textId="72CD0D55" w:rsidR="00CF67B9" w:rsidRPr="008E159D" w:rsidRDefault="00A825DA" w:rsidP="005E0627">
      <w:pPr>
        <w:spacing w:after="0" w:line="276" w:lineRule="auto"/>
        <w:jc w:val="both"/>
        <w:rPr>
          <w:rFonts w:asciiTheme="majorHAnsi" w:hAnsiTheme="majorHAnsi" w:cs="Times New Roman"/>
          <w:sz w:val="23"/>
          <w:szCs w:val="23"/>
        </w:rPr>
      </w:pPr>
      <w:r>
        <w:rPr>
          <w:rFonts w:asciiTheme="majorHAnsi" w:hAnsiTheme="majorHAnsi" w:cs="Times New Roman"/>
          <w:sz w:val="23"/>
          <w:szCs w:val="23"/>
        </w:rPr>
        <w:t>x</w:t>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sidR="00752EB2" w:rsidRPr="008E159D">
        <w:rPr>
          <w:rFonts w:asciiTheme="majorHAnsi" w:hAnsiTheme="majorHAnsi" w:cs="Times New Roman"/>
          <w:sz w:val="23"/>
          <w:szCs w:val="23"/>
        </w:rPr>
        <w:tab/>
      </w:r>
      <w:r w:rsidR="00752EB2" w:rsidRPr="008E159D">
        <w:rPr>
          <w:rFonts w:asciiTheme="majorHAnsi" w:hAnsiTheme="majorHAnsi" w:cs="Times New Roman"/>
          <w:sz w:val="23"/>
          <w:szCs w:val="23"/>
        </w:rPr>
        <w:tab/>
      </w:r>
      <w:r w:rsidR="00752EB2" w:rsidRPr="008E159D">
        <w:rPr>
          <w:rFonts w:asciiTheme="majorHAnsi" w:hAnsiTheme="majorHAnsi" w:cs="Times New Roman"/>
          <w:sz w:val="23"/>
          <w:szCs w:val="23"/>
        </w:rPr>
        <w:tab/>
      </w:r>
      <w:r w:rsidR="00752EB2" w:rsidRPr="008E159D">
        <w:rPr>
          <w:rFonts w:asciiTheme="majorHAnsi" w:hAnsiTheme="majorHAnsi" w:cs="Times New Roman"/>
          <w:sz w:val="23"/>
          <w:szCs w:val="23"/>
        </w:rPr>
        <w:tab/>
      </w:r>
      <w:r w:rsidR="00752EB2" w:rsidRPr="008E159D">
        <w:rPr>
          <w:rFonts w:asciiTheme="majorHAnsi" w:hAnsiTheme="majorHAnsi" w:cs="Times New Roman"/>
          <w:sz w:val="23"/>
          <w:szCs w:val="23"/>
        </w:rPr>
        <w:tab/>
      </w:r>
      <w:proofErr w:type="spellStart"/>
      <w:r>
        <w:rPr>
          <w:rFonts w:asciiTheme="majorHAnsi" w:hAnsiTheme="majorHAnsi" w:cs="Times New Roman"/>
          <w:sz w:val="23"/>
          <w:szCs w:val="23"/>
        </w:rPr>
        <w:t>x</w:t>
      </w:r>
      <w:proofErr w:type="spellEnd"/>
    </w:p>
    <w:sectPr w:rsidR="00CF67B9" w:rsidRPr="008E15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5F25" w14:textId="77777777" w:rsidR="00220780" w:rsidRDefault="00220780" w:rsidP="00FA26BB">
      <w:pPr>
        <w:spacing w:after="0" w:line="240" w:lineRule="auto"/>
      </w:pPr>
      <w:r>
        <w:separator/>
      </w:r>
    </w:p>
  </w:endnote>
  <w:endnote w:type="continuationSeparator" w:id="0">
    <w:p w14:paraId="5FC3F98E" w14:textId="77777777" w:rsidR="00220780" w:rsidRDefault="00220780" w:rsidP="00FA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AF1F" w14:textId="5623FB6E" w:rsidR="00606149" w:rsidRPr="00DA5CF1" w:rsidRDefault="00606149" w:rsidP="00FA26BB">
    <w:pPr>
      <w:pStyle w:val="Zpat"/>
      <w:jc w:val="center"/>
      <w:rPr>
        <w:rFonts w:ascii="Cambria" w:hAnsi="Cambria" w:cs="Times New Roman"/>
        <w:sz w:val="20"/>
        <w:szCs w:val="20"/>
      </w:rPr>
    </w:pPr>
    <w:r w:rsidRPr="00DA5CF1">
      <w:rPr>
        <w:rFonts w:ascii="Cambria" w:hAnsi="Cambria" w:cs="Times New Roman"/>
        <w:sz w:val="20"/>
        <w:szCs w:val="20"/>
      </w:rPr>
      <w:t xml:space="preserve">Stránka </w:t>
    </w:r>
    <w:r w:rsidRPr="00DA5CF1">
      <w:rPr>
        <w:rFonts w:ascii="Cambria" w:hAnsi="Cambria" w:cs="Times New Roman"/>
        <w:b/>
        <w:bCs/>
        <w:sz w:val="20"/>
        <w:szCs w:val="20"/>
      </w:rPr>
      <w:fldChar w:fldCharType="begin"/>
    </w:r>
    <w:r w:rsidRPr="00DA5CF1">
      <w:rPr>
        <w:rFonts w:ascii="Cambria" w:hAnsi="Cambria" w:cs="Times New Roman"/>
        <w:b/>
        <w:bCs/>
        <w:sz w:val="20"/>
        <w:szCs w:val="20"/>
      </w:rPr>
      <w:instrText>PAGE</w:instrText>
    </w:r>
    <w:r w:rsidRPr="00DA5CF1">
      <w:rPr>
        <w:rFonts w:ascii="Cambria" w:hAnsi="Cambria" w:cs="Times New Roman"/>
        <w:b/>
        <w:bCs/>
        <w:sz w:val="20"/>
        <w:szCs w:val="20"/>
      </w:rPr>
      <w:fldChar w:fldCharType="separate"/>
    </w:r>
    <w:r w:rsidR="00911C08">
      <w:rPr>
        <w:rFonts w:ascii="Cambria" w:hAnsi="Cambria" w:cs="Times New Roman"/>
        <w:b/>
        <w:bCs/>
        <w:noProof/>
        <w:sz w:val="20"/>
        <w:szCs w:val="20"/>
      </w:rPr>
      <w:t>6</w:t>
    </w:r>
    <w:r w:rsidRPr="00DA5CF1">
      <w:rPr>
        <w:rFonts w:ascii="Cambria" w:hAnsi="Cambria" w:cs="Times New Roman"/>
        <w:b/>
        <w:bCs/>
        <w:sz w:val="20"/>
        <w:szCs w:val="20"/>
      </w:rPr>
      <w:fldChar w:fldCharType="end"/>
    </w:r>
    <w:r w:rsidRPr="00DA5CF1">
      <w:rPr>
        <w:rFonts w:ascii="Cambria" w:hAnsi="Cambria" w:cs="Times New Roman"/>
        <w:sz w:val="20"/>
        <w:szCs w:val="20"/>
      </w:rPr>
      <w:t xml:space="preserve"> z </w:t>
    </w:r>
    <w:r w:rsidRPr="00DA5CF1">
      <w:rPr>
        <w:rFonts w:ascii="Cambria" w:hAnsi="Cambria" w:cs="Times New Roman"/>
        <w:b/>
        <w:bCs/>
        <w:sz w:val="20"/>
        <w:szCs w:val="20"/>
      </w:rPr>
      <w:fldChar w:fldCharType="begin"/>
    </w:r>
    <w:r w:rsidRPr="00DA5CF1">
      <w:rPr>
        <w:rFonts w:ascii="Cambria" w:hAnsi="Cambria" w:cs="Times New Roman"/>
        <w:b/>
        <w:bCs/>
        <w:sz w:val="20"/>
        <w:szCs w:val="20"/>
      </w:rPr>
      <w:instrText>NUMPAGES</w:instrText>
    </w:r>
    <w:r w:rsidRPr="00DA5CF1">
      <w:rPr>
        <w:rFonts w:ascii="Cambria" w:hAnsi="Cambria" w:cs="Times New Roman"/>
        <w:b/>
        <w:bCs/>
        <w:sz w:val="20"/>
        <w:szCs w:val="20"/>
      </w:rPr>
      <w:fldChar w:fldCharType="separate"/>
    </w:r>
    <w:r w:rsidR="00911C08">
      <w:rPr>
        <w:rFonts w:ascii="Cambria" w:hAnsi="Cambria" w:cs="Times New Roman"/>
        <w:b/>
        <w:bCs/>
        <w:noProof/>
        <w:sz w:val="20"/>
        <w:szCs w:val="20"/>
      </w:rPr>
      <w:t>10</w:t>
    </w:r>
    <w:r w:rsidRPr="00DA5CF1">
      <w:rPr>
        <w:rFonts w:ascii="Cambria" w:hAnsi="Cambria"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D403" w14:textId="77777777" w:rsidR="00220780" w:rsidRDefault="00220780" w:rsidP="00FA26BB">
      <w:pPr>
        <w:spacing w:after="0" w:line="240" w:lineRule="auto"/>
      </w:pPr>
      <w:r>
        <w:separator/>
      </w:r>
    </w:p>
  </w:footnote>
  <w:footnote w:type="continuationSeparator" w:id="0">
    <w:p w14:paraId="5EE6CF9B" w14:textId="77777777" w:rsidR="00220780" w:rsidRDefault="00220780" w:rsidP="00FA2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4493"/>
    <w:multiLevelType w:val="hybridMultilevel"/>
    <w:tmpl w:val="1E4EF9B4"/>
    <w:lvl w:ilvl="0" w:tplc="30CEAE54">
      <w:start w:val="1"/>
      <w:numFmt w:val="decimal"/>
      <w:lvlText w:val="2.%1."/>
      <w:lvlJc w:val="right"/>
      <w:pPr>
        <w:ind w:left="720" w:hanging="360"/>
      </w:pPr>
      <w:rPr>
        <w:rFonts w:ascii="Cambria" w:hAnsi="Cambria"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450C8"/>
    <w:multiLevelType w:val="hybridMultilevel"/>
    <w:tmpl w:val="CDF23FC6"/>
    <w:lvl w:ilvl="0" w:tplc="BF5CCDB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77465A"/>
    <w:multiLevelType w:val="hybridMultilevel"/>
    <w:tmpl w:val="F2149678"/>
    <w:lvl w:ilvl="0" w:tplc="18CCCE18">
      <w:start w:val="1"/>
      <w:numFmt w:val="decimal"/>
      <w:lvlText w:val="7.%1."/>
      <w:lvlJc w:val="righ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4F627A"/>
    <w:multiLevelType w:val="hybridMultilevel"/>
    <w:tmpl w:val="60BA29F6"/>
    <w:numStyleLink w:val="Importovanstyl8"/>
  </w:abstractNum>
  <w:abstractNum w:abstractNumId="4" w15:restartNumberingAfterBreak="0">
    <w:nsid w:val="38D21C2C"/>
    <w:multiLevelType w:val="hybridMultilevel"/>
    <w:tmpl w:val="9FA27060"/>
    <w:lvl w:ilvl="0" w:tplc="09DA3AEC">
      <w:start w:val="1"/>
      <w:numFmt w:val="decimal"/>
      <w:lvlText w:val="4.%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0A0C04"/>
    <w:multiLevelType w:val="hybridMultilevel"/>
    <w:tmpl w:val="6BF641F0"/>
    <w:lvl w:ilvl="0" w:tplc="BF5CCDB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080BEE"/>
    <w:multiLevelType w:val="hybridMultilevel"/>
    <w:tmpl w:val="D5DA869E"/>
    <w:lvl w:ilvl="0" w:tplc="D1B21154">
      <w:start w:val="1"/>
      <w:numFmt w:val="decimal"/>
      <w:lvlText w:val="%1."/>
      <w:lvlJc w:val="left"/>
      <w:pPr>
        <w:ind w:left="720" w:hanging="360"/>
      </w:pPr>
      <w:rPr>
        <w:rFonts w:ascii="Times New Roman" w:hAnsi="Times New Roman" w:cs="Times New Roman" w:hint="default"/>
      </w:rPr>
    </w:lvl>
    <w:lvl w:ilvl="1" w:tplc="053C0924">
      <w:start w:val="1"/>
      <w:numFmt w:val="lowerLetter"/>
      <w:lvlText w:val="%2."/>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5933D5"/>
    <w:multiLevelType w:val="hybridMultilevel"/>
    <w:tmpl w:val="60BA29F6"/>
    <w:styleLink w:val="Importovanstyl8"/>
    <w:lvl w:ilvl="0" w:tplc="4410A26E">
      <w:start w:val="1"/>
      <w:numFmt w:val="decimal"/>
      <w:lvlText w:val="%1."/>
      <w:lvlJc w:val="left"/>
      <w:pPr>
        <w:ind w:left="531" w:hanging="531"/>
      </w:pPr>
      <w:rPr>
        <w:rFonts w:hAnsi="Arial Unicode M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12C0F24">
      <w:start w:val="1"/>
      <w:numFmt w:val="lowerLetter"/>
      <w:lvlText w:val="%2."/>
      <w:lvlJc w:val="left"/>
      <w:pPr>
        <w:tabs>
          <w:tab w:val="left" w:pos="426"/>
        </w:tabs>
        <w:ind w:left="1146" w:hanging="426"/>
      </w:pPr>
      <w:rPr>
        <w:rFonts w:hAnsi="Arial Unicode M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CF0A9A0">
      <w:start w:val="1"/>
      <w:numFmt w:val="lowerRoman"/>
      <w:lvlText w:val="%3."/>
      <w:lvlJc w:val="left"/>
      <w:pPr>
        <w:tabs>
          <w:tab w:val="left" w:pos="426"/>
        </w:tabs>
        <w:ind w:left="1866" w:hanging="351"/>
      </w:pPr>
      <w:rPr>
        <w:rFonts w:hAnsi="Arial Unicode M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0B674EC">
      <w:start w:val="1"/>
      <w:numFmt w:val="decimal"/>
      <w:lvlText w:val="%4."/>
      <w:lvlJc w:val="left"/>
      <w:pPr>
        <w:tabs>
          <w:tab w:val="left" w:pos="426"/>
        </w:tabs>
        <w:ind w:left="2586" w:hanging="426"/>
      </w:pPr>
      <w:rPr>
        <w:rFonts w:hAnsi="Arial Unicode M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A041A08">
      <w:start w:val="1"/>
      <w:numFmt w:val="lowerLetter"/>
      <w:lvlText w:val="%5."/>
      <w:lvlJc w:val="left"/>
      <w:pPr>
        <w:tabs>
          <w:tab w:val="left" w:pos="426"/>
        </w:tabs>
        <w:ind w:left="3306" w:hanging="426"/>
      </w:pPr>
      <w:rPr>
        <w:rFonts w:hAnsi="Arial Unicode M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794CD98">
      <w:start w:val="1"/>
      <w:numFmt w:val="lowerRoman"/>
      <w:lvlText w:val="%6."/>
      <w:lvlJc w:val="left"/>
      <w:pPr>
        <w:tabs>
          <w:tab w:val="left" w:pos="426"/>
        </w:tabs>
        <w:ind w:left="4026" w:hanging="351"/>
      </w:pPr>
      <w:rPr>
        <w:rFonts w:hAnsi="Arial Unicode M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DC222FC">
      <w:start w:val="1"/>
      <w:numFmt w:val="decimal"/>
      <w:lvlText w:val="%7."/>
      <w:lvlJc w:val="left"/>
      <w:pPr>
        <w:tabs>
          <w:tab w:val="left" w:pos="426"/>
        </w:tabs>
        <w:ind w:left="4746" w:hanging="426"/>
      </w:pPr>
      <w:rPr>
        <w:rFonts w:hAnsi="Arial Unicode M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D1EAA76">
      <w:start w:val="1"/>
      <w:numFmt w:val="lowerLetter"/>
      <w:lvlText w:val="%8."/>
      <w:lvlJc w:val="left"/>
      <w:pPr>
        <w:tabs>
          <w:tab w:val="left" w:pos="426"/>
        </w:tabs>
        <w:ind w:left="5466" w:hanging="426"/>
      </w:pPr>
      <w:rPr>
        <w:rFonts w:hAnsi="Arial Unicode M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36C608A">
      <w:start w:val="1"/>
      <w:numFmt w:val="lowerRoman"/>
      <w:lvlText w:val="%9."/>
      <w:lvlJc w:val="left"/>
      <w:pPr>
        <w:tabs>
          <w:tab w:val="left" w:pos="426"/>
        </w:tabs>
        <w:ind w:left="6186" w:hanging="351"/>
      </w:pPr>
      <w:rPr>
        <w:rFonts w:hAnsi="Arial Unicode M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4A6971EB"/>
    <w:multiLevelType w:val="hybridMultilevel"/>
    <w:tmpl w:val="D8A484D0"/>
    <w:lvl w:ilvl="0" w:tplc="903CBCAA">
      <w:start w:val="1"/>
      <w:numFmt w:val="decimal"/>
      <w:lvlText w:val="5.%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C3535B"/>
    <w:multiLevelType w:val="hybridMultilevel"/>
    <w:tmpl w:val="D50E0E56"/>
    <w:lvl w:ilvl="0" w:tplc="5FD84692">
      <w:start w:val="1"/>
      <w:numFmt w:val="decimal"/>
      <w:lvlText w:val="8.%1."/>
      <w:lvlJc w:val="righ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A66B6C"/>
    <w:multiLevelType w:val="hybridMultilevel"/>
    <w:tmpl w:val="9A869A18"/>
    <w:lvl w:ilvl="0" w:tplc="A5CE4DF8">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744AE2"/>
    <w:multiLevelType w:val="hybridMultilevel"/>
    <w:tmpl w:val="1C16DDA0"/>
    <w:lvl w:ilvl="0" w:tplc="A15028A2">
      <w:start w:val="1"/>
      <w:numFmt w:val="decimal"/>
      <w:lvlText w:val="%1."/>
      <w:lvlJc w:val="right"/>
      <w:pPr>
        <w:ind w:left="720" w:hanging="360"/>
      </w:pPr>
      <w:rPr>
        <w:rFonts w:ascii="Times New Roman" w:hAnsi="Times New Roman" w:cs="Times New Roman"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7E0587"/>
    <w:multiLevelType w:val="hybridMultilevel"/>
    <w:tmpl w:val="C82243F8"/>
    <w:lvl w:ilvl="0" w:tplc="26AE3C74">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7415C4"/>
    <w:multiLevelType w:val="hybridMultilevel"/>
    <w:tmpl w:val="DCD80C36"/>
    <w:lvl w:ilvl="0" w:tplc="44A84336">
      <w:start w:val="1"/>
      <w:numFmt w:val="decimal"/>
      <w:lvlText w:val="3.%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AC353E"/>
    <w:multiLevelType w:val="hybridMultilevel"/>
    <w:tmpl w:val="72547628"/>
    <w:lvl w:ilvl="0" w:tplc="BFE408F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145104"/>
    <w:multiLevelType w:val="hybridMultilevel"/>
    <w:tmpl w:val="8F3EDDB0"/>
    <w:lvl w:ilvl="0" w:tplc="A98AB0EC">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2642C2"/>
    <w:multiLevelType w:val="hybridMultilevel"/>
    <w:tmpl w:val="5B2617F2"/>
    <w:lvl w:ilvl="0" w:tplc="BBD20D9A">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F6E608A"/>
    <w:multiLevelType w:val="hybridMultilevel"/>
    <w:tmpl w:val="9F84F852"/>
    <w:lvl w:ilvl="0" w:tplc="9AF09324">
      <w:start w:val="1"/>
      <w:numFmt w:val="decimal"/>
      <w:lvlText w:val="6.%1."/>
      <w:lvlJc w:val="right"/>
      <w:pPr>
        <w:tabs>
          <w:tab w:val="num" w:pos="720"/>
        </w:tabs>
        <w:ind w:left="720" w:hanging="360"/>
      </w:pPr>
      <w:rPr>
        <w:rFonts w:hint="default"/>
        <w:b w:val="0"/>
      </w:rPr>
    </w:lvl>
    <w:lvl w:ilvl="1" w:tplc="916C4BA4">
      <w:start w:val="1"/>
      <w:numFmt w:val="lowerLetter"/>
      <w:lvlText w:val="%2)"/>
      <w:lvlJc w:val="right"/>
      <w:pPr>
        <w:tabs>
          <w:tab w:val="num" w:pos="1440"/>
        </w:tabs>
        <w:ind w:left="1440" w:hanging="360"/>
      </w:pPr>
      <w:rPr>
        <w:rFonts w:ascii="Times New Roman" w:hAnsi="Times New Roman" w:cs="Times New Roman" w:hint="default"/>
        <w:b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99300575">
    <w:abstractNumId w:val="12"/>
  </w:num>
  <w:num w:numId="2" w16cid:durableId="676269658">
    <w:abstractNumId w:val="0"/>
  </w:num>
  <w:num w:numId="3" w16cid:durableId="2047102229">
    <w:abstractNumId w:val="10"/>
  </w:num>
  <w:num w:numId="4" w16cid:durableId="201426">
    <w:abstractNumId w:val="13"/>
  </w:num>
  <w:num w:numId="5" w16cid:durableId="233466752">
    <w:abstractNumId w:val="17"/>
  </w:num>
  <w:num w:numId="6" w16cid:durableId="876240568">
    <w:abstractNumId w:val="8"/>
  </w:num>
  <w:num w:numId="7" w16cid:durableId="1086194320">
    <w:abstractNumId w:val="14"/>
  </w:num>
  <w:num w:numId="8" w16cid:durableId="358552466">
    <w:abstractNumId w:val="15"/>
  </w:num>
  <w:num w:numId="9" w16cid:durableId="62333724">
    <w:abstractNumId w:val="16"/>
  </w:num>
  <w:num w:numId="10" w16cid:durableId="1159271986">
    <w:abstractNumId w:val="5"/>
  </w:num>
  <w:num w:numId="11" w16cid:durableId="1794668387">
    <w:abstractNumId w:val="1"/>
  </w:num>
  <w:num w:numId="12" w16cid:durableId="2143887785">
    <w:abstractNumId w:val="11"/>
  </w:num>
  <w:num w:numId="13" w16cid:durableId="115684878">
    <w:abstractNumId w:val="6"/>
  </w:num>
  <w:num w:numId="14" w16cid:durableId="551232063">
    <w:abstractNumId w:val="4"/>
  </w:num>
  <w:num w:numId="15" w16cid:durableId="223225267">
    <w:abstractNumId w:val="2"/>
  </w:num>
  <w:num w:numId="16" w16cid:durableId="1192957335">
    <w:abstractNumId w:val="9"/>
  </w:num>
  <w:num w:numId="17" w16cid:durableId="1061561873">
    <w:abstractNumId w:val="7"/>
  </w:num>
  <w:num w:numId="18" w16cid:durableId="224802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F0"/>
    <w:rsid w:val="00010581"/>
    <w:rsid w:val="0002048F"/>
    <w:rsid w:val="00021026"/>
    <w:rsid w:val="0002472F"/>
    <w:rsid w:val="00033889"/>
    <w:rsid w:val="00042121"/>
    <w:rsid w:val="000465F7"/>
    <w:rsid w:val="00070DC4"/>
    <w:rsid w:val="00070EB1"/>
    <w:rsid w:val="000764A3"/>
    <w:rsid w:val="0007693F"/>
    <w:rsid w:val="00087426"/>
    <w:rsid w:val="0009149D"/>
    <w:rsid w:val="0009214E"/>
    <w:rsid w:val="000B17D2"/>
    <w:rsid w:val="000B72C6"/>
    <w:rsid w:val="000C5204"/>
    <w:rsid w:val="000D1E96"/>
    <w:rsid w:val="000F3A20"/>
    <w:rsid w:val="00103997"/>
    <w:rsid w:val="00111283"/>
    <w:rsid w:val="00114B5C"/>
    <w:rsid w:val="001175B5"/>
    <w:rsid w:val="00117DB0"/>
    <w:rsid w:val="00143B9C"/>
    <w:rsid w:val="00145C2E"/>
    <w:rsid w:val="0016728C"/>
    <w:rsid w:val="001A2678"/>
    <w:rsid w:val="001D053C"/>
    <w:rsid w:val="001E0388"/>
    <w:rsid w:val="00212E6C"/>
    <w:rsid w:val="00216804"/>
    <w:rsid w:val="00220780"/>
    <w:rsid w:val="00227352"/>
    <w:rsid w:val="00234959"/>
    <w:rsid w:val="0023742B"/>
    <w:rsid w:val="00253FD0"/>
    <w:rsid w:val="00294467"/>
    <w:rsid w:val="00295F07"/>
    <w:rsid w:val="002A79C4"/>
    <w:rsid w:val="002B0389"/>
    <w:rsid w:val="002D0BDB"/>
    <w:rsid w:val="002E57E8"/>
    <w:rsid w:val="002F35B7"/>
    <w:rsid w:val="00302919"/>
    <w:rsid w:val="003079FB"/>
    <w:rsid w:val="0034341E"/>
    <w:rsid w:val="003444F9"/>
    <w:rsid w:val="0036419B"/>
    <w:rsid w:val="00391FE6"/>
    <w:rsid w:val="003E0B32"/>
    <w:rsid w:val="00405E1D"/>
    <w:rsid w:val="00406C91"/>
    <w:rsid w:val="00407EE8"/>
    <w:rsid w:val="004175EA"/>
    <w:rsid w:val="00432719"/>
    <w:rsid w:val="004350CD"/>
    <w:rsid w:val="00443237"/>
    <w:rsid w:val="004561EC"/>
    <w:rsid w:val="0046573E"/>
    <w:rsid w:val="00486BDF"/>
    <w:rsid w:val="00487F16"/>
    <w:rsid w:val="004B6D5A"/>
    <w:rsid w:val="004C4CE2"/>
    <w:rsid w:val="004D4A84"/>
    <w:rsid w:val="005072DC"/>
    <w:rsid w:val="00514C6D"/>
    <w:rsid w:val="0052089C"/>
    <w:rsid w:val="00524451"/>
    <w:rsid w:val="00530A2F"/>
    <w:rsid w:val="005353DC"/>
    <w:rsid w:val="005646B8"/>
    <w:rsid w:val="005663E3"/>
    <w:rsid w:val="00582A6A"/>
    <w:rsid w:val="00596426"/>
    <w:rsid w:val="005A0391"/>
    <w:rsid w:val="005B46D9"/>
    <w:rsid w:val="005D6F76"/>
    <w:rsid w:val="005E0627"/>
    <w:rsid w:val="005E6279"/>
    <w:rsid w:val="00600C58"/>
    <w:rsid w:val="00601F52"/>
    <w:rsid w:val="00606149"/>
    <w:rsid w:val="00617242"/>
    <w:rsid w:val="006212C6"/>
    <w:rsid w:val="0064213B"/>
    <w:rsid w:val="00654EDA"/>
    <w:rsid w:val="006577CF"/>
    <w:rsid w:val="006A4A7C"/>
    <w:rsid w:val="006A775E"/>
    <w:rsid w:val="006D268A"/>
    <w:rsid w:val="006D7AD8"/>
    <w:rsid w:val="00700491"/>
    <w:rsid w:val="00702BAB"/>
    <w:rsid w:val="00705023"/>
    <w:rsid w:val="00715419"/>
    <w:rsid w:val="0073522C"/>
    <w:rsid w:val="00747AF6"/>
    <w:rsid w:val="00752EB2"/>
    <w:rsid w:val="00753C5F"/>
    <w:rsid w:val="00754DD2"/>
    <w:rsid w:val="00791701"/>
    <w:rsid w:val="007B7A5E"/>
    <w:rsid w:val="007C1494"/>
    <w:rsid w:val="007C7642"/>
    <w:rsid w:val="007E14F9"/>
    <w:rsid w:val="007F2CD1"/>
    <w:rsid w:val="007F47A4"/>
    <w:rsid w:val="007F6240"/>
    <w:rsid w:val="00806B4E"/>
    <w:rsid w:val="008115BD"/>
    <w:rsid w:val="00833C7C"/>
    <w:rsid w:val="00845A25"/>
    <w:rsid w:val="00873045"/>
    <w:rsid w:val="00883ADD"/>
    <w:rsid w:val="00884828"/>
    <w:rsid w:val="00892A54"/>
    <w:rsid w:val="008B33E3"/>
    <w:rsid w:val="008C3F6E"/>
    <w:rsid w:val="008D6EDC"/>
    <w:rsid w:val="008E159D"/>
    <w:rsid w:val="0090002B"/>
    <w:rsid w:val="009116C4"/>
    <w:rsid w:val="00911C08"/>
    <w:rsid w:val="0091232B"/>
    <w:rsid w:val="00914FA4"/>
    <w:rsid w:val="009329D4"/>
    <w:rsid w:val="00943067"/>
    <w:rsid w:val="00982C0A"/>
    <w:rsid w:val="0098470A"/>
    <w:rsid w:val="00984DB4"/>
    <w:rsid w:val="009904FA"/>
    <w:rsid w:val="00991B0B"/>
    <w:rsid w:val="009B3CB4"/>
    <w:rsid w:val="009C1172"/>
    <w:rsid w:val="009C6C4C"/>
    <w:rsid w:val="009E725C"/>
    <w:rsid w:val="009F5CAA"/>
    <w:rsid w:val="00A04478"/>
    <w:rsid w:val="00A13AE0"/>
    <w:rsid w:val="00A14BBF"/>
    <w:rsid w:val="00A20A18"/>
    <w:rsid w:val="00A701FE"/>
    <w:rsid w:val="00A825DA"/>
    <w:rsid w:val="00A95407"/>
    <w:rsid w:val="00A963A2"/>
    <w:rsid w:val="00AA275E"/>
    <w:rsid w:val="00AA6538"/>
    <w:rsid w:val="00AB1822"/>
    <w:rsid w:val="00AC3EB3"/>
    <w:rsid w:val="00AE314F"/>
    <w:rsid w:val="00B10B31"/>
    <w:rsid w:val="00B45584"/>
    <w:rsid w:val="00B57618"/>
    <w:rsid w:val="00B60221"/>
    <w:rsid w:val="00B81CB5"/>
    <w:rsid w:val="00B9451E"/>
    <w:rsid w:val="00B95AB6"/>
    <w:rsid w:val="00BA6691"/>
    <w:rsid w:val="00BC0BB9"/>
    <w:rsid w:val="00BD3D94"/>
    <w:rsid w:val="00BE35AE"/>
    <w:rsid w:val="00BF1F83"/>
    <w:rsid w:val="00C24512"/>
    <w:rsid w:val="00C26983"/>
    <w:rsid w:val="00C42F26"/>
    <w:rsid w:val="00C51A3D"/>
    <w:rsid w:val="00C62216"/>
    <w:rsid w:val="00C87871"/>
    <w:rsid w:val="00C926EA"/>
    <w:rsid w:val="00CA7F27"/>
    <w:rsid w:val="00CE472D"/>
    <w:rsid w:val="00CE73CE"/>
    <w:rsid w:val="00CF67B9"/>
    <w:rsid w:val="00CF7EAA"/>
    <w:rsid w:val="00D03758"/>
    <w:rsid w:val="00D1012F"/>
    <w:rsid w:val="00D23A1F"/>
    <w:rsid w:val="00D32DA7"/>
    <w:rsid w:val="00D461EF"/>
    <w:rsid w:val="00D67929"/>
    <w:rsid w:val="00D81247"/>
    <w:rsid w:val="00DA5CF1"/>
    <w:rsid w:val="00DC64DF"/>
    <w:rsid w:val="00DE255E"/>
    <w:rsid w:val="00E13C61"/>
    <w:rsid w:val="00E2379C"/>
    <w:rsid w:val="00E52722"/>
    <w:rsid w:val="00E64E51"/>
    <w:rsid w:val="00E65A2C"/>
    <w:rsid w:val="00E874BC"/>
    <w:rsid w:val="00E91986"/>
    <w:rsid w:val="00EA0213"/>
    <w:rsid w:val="00EA1C87"/>
    <w:rsid w:val="00EB0110"/>
    <w:rsid w:val="00EC765D"/>
    <w:rsid w:val="00ED021C"/>
    <w:rsid w:val="00ED5B54"/>
    <w:rsid w:val="00ED7E61"/>
    <w:rsid w:val="00EF7181"/>
    <w:rsid w:val="00F3065F"/>
    <w:rsid w:val="00F33798"/>
    <w:rsid w:val="00F33B93"/>
    <w:rsid w:val="00F35CB8"/>
    <w:rsid w:val="00F455A5"/>
    <w:rsid w:val="00F47E85"/>
    <w:rsid w:val="00F77BF0"/>
    <w:rsid w:val="00F821E5"/>
    <w:rsid w:val="00F82C63"/>
    <w:rsid w:val="00F86835"/>
    <w:rsid w:val="00FA0F9D"/>
    <w:rsid w:val="00FA26BB"/>
    <w:rsid w:val="00FB2F1C"/>
    <w:rsid w:val="00FC003D"/>
    <w:rsid w:val="00FE619E"/>
    <w:rsid w:val="00FF55AD"/>
    <w:rsid w:val="049504C3"/>
    <w:rsid w:val="0D0B4AA6"/>
    <w:rsid w:val="13DB3B3D"/>
    <w:rsid w:val="14FDB362"/>
    <w:rsid w:val="1939D20A"/>
    <w:rsid w:val="1E8EE8AE"/>
    <w:rsid w:val="23703850"/>
    <w:rsid w:val="242F5D1D"/>
    <w:rsid w:val="2A486EF6"/>
    <w:rsid w:val="2F6CD389"/>
    <w:rsid w:val="3E0849EF"/>
    <w:rsid w:val="50C692DF"/>
    <w:rsid w:val="54715B0A"/>
    <w:rsid w:val="66887A60"/>
    <w:rsid w:val="79B9BA36"/>
    <w:rsid w:val="7EADF597"/>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2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7BF0"/>
    <w:pPr>
      <w:spacing w:after="160" w:line="259" w:lineRule="auto"/>
      <w:jc w:val="left"/>
    </w:pPr>
    <w:rPr>
      <w:rFonts w:asciiTheme="minorHAnsi" w:eastAsiaTheme="minorHAnsi" w:hAnsiTheme="minorHAnsi" w:cstheme="min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CF67B9"/>
    <w:rPr>
      <w:sz w:val="16"/>
      <w:szCs w:val="16"/>
    </w:rPr>
  </w:style>
  <w:style w:type="paragraph" w:styleId="Textkomente">
    <w:name w:val="annotation text"/>
    <w:basedOn w:val="Normln"/>
    <w:link w:val="TextkomenteChar"/>
    <w:uiPriority w:val="99"/>
    <w:unhideWhenUsed/>
    <w:rsid w:val="00705023"/>
    <w:pPr>
      <w:spacing w:line="240" w:lineRule="auto"/>
    </w:pPr>
    <w:rPr>
      <w:rFonts w:ascii="Cambria" w:hAnsi="Cambria"/>
      <w:sz w:val="18"/>
      <w:szCs w:val="20"/>
    </w:rPr>
  </w:style>
  <w:style w:type="character" w:customStyle="1" w:styleId="TextkomenteChar">
    <w:name w:val="Text komentáře Char"/>
    <w:basedOn w:val="Standardnpsmoodstavce"/>
    <w:link w:val="Textkomente"/>
    <w:uiPriority w:val="99"/>
    <w:rsid w:val="00705023"/>
    <w:rPr>
      <w:rFonts w:ascii="Cambria" w:eastAsiaTheme="minorHAnsi" w:hAnsi="Cambria" w:cstheme="minorBidi"/>
      <w:sz w:val="18"/>
      <w:szCs w:val="20"/>
    </w:rPr>
  </w:style>
  <w:style w:type="paragraph" w:styleId="Pedmtkomente">
    <w:name w:val="annotation subject"/>
    <w:basedOn w:val="Textkomente"/>
    <w:next w:val="Textkomente"/>
    <w:link w:val="PedmtkomenteChar"/>
    <w:uiPriority w:val="99"/>
    <w:semiHidden/>
    <w:unhideWhenUsed/>
    <w:rsid w:val="00CF67B9"/>
    <w:rPr>
      <w:b/>
      <w:bCs/>
    </w:rPr>
  </w:style>
  <w:style w:type="character" w:customStyle="1" w:styleId="PedmtkomenteChar">
    <w:name w:val="Předmět komentáře Char"/>
    <w:basedOn w:val="TextkomenteChar"/>
    <w:link w:val="Pedmtkomente"/>
    <w:uiPriority w:val="99"/>
    <w:semiHidden/>
    <w:rsid w:val="00CF67B9"/>
    <w:rPr>
      <w:rFonts w:asciiTheme="minorHAnsi" w:eastAsiaTheme="minorHAnsi" w:hAnsiTheme="minorHAnsi" w:cstheme="minorBidi"/>
      <w:b/>
      <w:bCs/>
      <w:sz w:val="20"/>
      <w:szCs w:val="20"/>
    </w:rPr>
  </w:style>
  <w:style w:type="paragraph" w:styleId="Textbubliny">
    <w:name w:val="Balloon Text"/>
    <w:basedOn w:val="Normln"/>
    <w:link w:val="TextbublinyChar"/>
    <w:uiPriority w:val="99"/>
    <w:semiHidden/>
    <w:unhideWhenUsed/>
    <w:rsid w:val="00CF67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67B9"/>
    <w:rPr>
      <w:rFonts w:ascii="Tahoma" w:eastAsiaTheme="minorHAnsi" w:hAnsi="Tahoma" w:cs="Tahoma"/>
      <w:sz w:val="16"/>
      <w:szCs w:val="16"/>
    </w:rPr>
  </w:style>
  <w:style w:type="paragraph" w:styleId="Normlnweb">
    <w:name w:val="Normal (Web)"/>
    <w:basedOn w:val="Normln"/>
    <w:uiPriority w:val="99"/>
    <w:unhideWhenUsed/>
    <w:rsid w:val="00752EB2"/>
    <w:pPr>
      <w:spacing w:before="100" w:beforeAutospacing="1" w:after="100" w:afterAutospacing="1" w:line="240" w:lineRule="auto"/>
    </w:pPr>
    <w:rPr>
      <w:rFonts w:ascii="Times New Roman" w:eastAsia="Calibri" w:hAnsi="Times New Roman" w:cs="Times New Roman"/>
      <w:sz w:val="24"/>
      <w:szCs w:val="24"/>
      <w:lang w:eastAsia="cs-CZ"/>
    </w:rPr>
  </w:style>
  <w:style w:type="paragraph" w:styleId="Zkladntext">
    <w:name w:val="Body Text"/>
    <w:basedOn w:val="Normln"/>
    <w:link w:val="ZkladntextChar"/>
    <w:rsid w:val="00752EB2"/>
    <w:pPr>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752EB2"/>
    <w:rPr>
      <w:rFonts w:eastAsia="Times New Roman"/>
      <w:sz w:val="22"/>
      <w:szCs w:val="20"/>
      <w:lang w:eastAsia="cs-CZ"/>
    </w:rPr>
  </w:style>
  <w:style w:type="character" w:styleId="Hypertextovodkaz">
    <w:name w:val="Hyperlink"/>
    <w:basedOn w:val="Standardnpsmoodstavce"/>
    <w:uiPriority w:val="99"/>
    <w:unhideWhenUsed/>
    <w:rsid w:val="00114B5C"/>
    <w:rPr>
      <w:color w:val="0000FF" w:themeColor="hyperlink"/>
      <w:u w:val="single"/>
    </w:rPr>
  </w:style>
  <w:style w:type="paragraph" w:styleId="Odstavecseseznamem">
    <w:name w:val="List Paragraph"/>
    <w:basedOn w:val="Normln"/>
    <w:uiPriority w:val="34"/>
    <w:qFormat/>
    <w:rsid w:val="002F35B7"/>
    <w:pPr>
      <w:ind w:left="720"/>
      <w:contextualSpacing/>
    </w:pPr>
  </w:style>
  <w:style w:type="paragraph" w:styleId="Zhlav">
    <w:name w:val="header"/>
    <w:basedOn w:val="Normln"/>
    <w:link w:val="ZhlavChar"/>
    <w:uiPriority w:val="99"/>
    <w:unhideWhenUsed/>
    <w:rsid w:val="00FA26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26BB"/>
    <w:rPr>
      <w:rFonts w:asciiTheme="minorHAnsi" w:eastAsiaTheme="minorHAnsi" w:hAnsiTheme="minorHAnsi" w:cstheme="minorBidi"/>
      <w:sz w:val="22"/>
      <w:szCs w:val="22"/>
    </w:rPr>
  </w:style>
  <w:style w:type="paragraph" w:styleId="Zpat">
    <w:name w:val="footer"/>
    <w:basedOn w:val="Normln"/>
    <w:link w:val="ZpatChar"/>
    <w:uiPriority w:val="99"/>
    <w:unhideWhenUsed/>
    <w:rsid w:val="00FA26BB"/>
    <w:pPr>
      <w:tabs>
        <w:tab w:val="center" w:pos="4536"/>
        <w:tab w:val="right" w:pos="9072"/>
      </w:tabs>
      <w:spacing w:after="0" w:line="240" w:lineRule="auto"/>
    </w:pPr>
  </w:style>
  <w:style w:type="character" w:customStyle="1" w:styleId="ZpatChar">
    <w:name w:val="Zápatí Char"/>
    <w:basedOn w:val="Standardnpsmoodstavce"/>
    <w:link w:val="Zpat"/>
    <w:uiPriority w:val="99"/>
    <w:rsid w:val="00FA26BB"/>
    <w:rPr>
      <w:rFonts w:asciiTheme="minorHAnsi" w:eastAsiaTheme="minorHAnsi" w:hAnsiTheme="minorHAnsi" w:cstheme="minorBidi"/>
      <w:sz w:val="22"/>
      <w:szCs w:val="22"/>
    </w:rPr>
  </w:style>
  <w:style w:type="table" w:styleId="Mkatabulky">
    <w:name w:val="Table Grid"/>
    <w:basedOn w:val="Normlntabulka"/>
    <w:uiPriority w:val="59"/>
    <w:rsid w:val="00E6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
    <w:rsid w:val="00BE35AE"/>
    <w:pPr>
      <w:spacing w:after="0" w:line="240" w:lineRule="auto"/>
    </w:pPr>
    <w:rPr>
      <w:rFonts w:ascii="Calibri" w:hAnsi="Calibri" w:cs="Calibri"/>
      <w:lang w:eastAsia="cs-CZ"/>
    </w:rPr>
  </w:style>
  <w:style w:type="paragraph" w:customStyle="1" w:styleId="xmsolistparagraph">
    <w:name w:val="x_msolistparagraph"/>
    <w:basedOn w:val="Normln"/>
    <w:rsid w:val="00BE35AE"/>
    <w:pPr>
      <w:spacing w:after="0" w:line="240" w:lineRule="auto"/>
      <w:ind w:left="720"/>
    </w:pPr>
    <w:rPr>
      <w:rFonts w:ascii="Calibri" w:hAnsi="Calibri" w:cs="Calibri"/>
      <w:lang w:eastAsia="cs-CZ"/>
    </w:rPr>
  </w:style>
  <w:style w:type="character" w:customStyle="1" w:styleId="Hyperlink0">
    <w:name w:val="Hyperlink.0"/>
    <w:uiPriority w:val="99"/>
    <w:rsid w:val="0034341E"/>
    <w:rPr>
      <w:rFonts w:ascii="Cambria" w:hAnsi="Cambria" w:cs="Cambria"/>
      <w:color w:val="0000FF"/>
      <w:sz w:val="24"/>
      <w:szCs w:val="24"/>
      <w:u w:val="single" w:color="0000FF"/>
    </w:rPr>
  </w:style>
  <w:style w:type="numbering" w:customStyle="1" w:styleId="Importovanstyl8">
    <w:name w:val="Importovaný styl 8"/>
    <w:rsid w:val="004C4CE2"/>
    <w:pPr>
      <w:numPr>
        <w:numId w:val="17"/>
      </w:numPr>
    </w:pPr>
  </w:style>
  <w:style w:type="paragraph" w:styleId="Revize">
    <w:name w:val="Revision"/>
    <w:hidden/>
    <w:uiPriority w:val="99"/>
    <w:semiHidden/>
    <w:rsid w:val="00ED7E61"/>
    <w:pPr>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2321</Words>
  <Characters>13696</Characters>
  <Application>Microsoft Office Word</Application>
  <DocSecurity>2</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2025-03-18T12:00:00Z</dcterms:created>
  <dcterms:modified xsi:type="dcterms:W3CDTF">2025-03-18T12:00:00Z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