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803"/>
        <w:gridCol w:w="2065"/>
        <w:gridCol w:w="776"/>
        <w:gridCol w:w="909"/>
        <w:gridCol w:w="1194"/>
        <w:gridCol w:w="1879"/>
        <w:gridCol w:w="1776"/>
        <w:gridCol w:w="1815"/>
        <w:gridCol w:w="939"/>
      </w:tblGrid>
      <w:tr w:rsidR="006765AD" w:rsidRPr="006765AD" w:rsidTr="006765AD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č. 1 ke smlouvě – Seznam zboží včetně jednotkové ceny a výpočtu celkové kupní ceny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65AD" w:rsidRPr="006765AD" w:rsidTr="006765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65AD" w:rsidRPr="006765AD" w:rsidTr="006765AD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ATC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Kód SÚKL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přípravku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Síla v mg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Léková 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Balení (vyplnit pouze počet tablet)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Předpokládané množství MJ za 12 měsíců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nabízená dodavatelem za 1 tabletu (v Kč bez DPH)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nabízená dodavatelem za 1 balení (</w:t>
            </w:r>
            <w:proofErr w:type="gramStart"/>
            <w:r w:rsidRPr="006765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MJ) (v Kč</w:t>
            </w:r>
            <w:proofErr w:type="gramEnd"/>
            <w:r w:rsidRPr="006765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bez DPH)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</w:tr>
      <w:tr w:rsidR="006765AD" w:rsidRPr="006765AD" w:rsidTr="006765AD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Účinná látka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765AD" w:rsidRPr="006765AD" w:rsidTr="006765AD">
        <w:trPr>
          <w:trHeight w:val="92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N05AF03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75433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Chlorprothixen</w:t>
            </w:r>
            <w:proofErr w:type="spellEnd"/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15 Léčiva tbl.obd.30x15mg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15 mg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</w:tr>
      <w:tr w:rsidR="006765AD" w:rsidRPr="006765AD" w:rsidTr="00676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Chlorprotixen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5AD" w:rsidRPr="006765AD" w:rsidTr="006765A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75428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Chlorprothixen</w:t>
            </w:r>
            <w:proofErr w:type="spellEnd"/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 Léčiva tbl.obd.30x50mg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50 mg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</w:tr>
      <w:tr w:rsidR="006765AD" w:rsidRPr="006765AD" w:rsidTr="00676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Chlorprotixen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5AD" w:rsidRPr="006765AD" w:rsidTr="006765AD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65AD" w:rsidRPr="006765AD" w:rsidTr="006765AD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Cena celkem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6765AD" w:rsidRPr="006765AD" w:rsidTr="006765AD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Sazba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6765AD" w:rsidRPr="006765AD" w:rsidTr="006765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Cena 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6765AD" w:rsidRPr="006765AD" w:rsidTr="006765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65AD" w:rsidRPr="006765AD" w:rsidTr="006765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65AD" w:rsidRPr="006765AD" w:rsidTr="006765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65AD" w:rsidRPr="006765AD" w:rsidTr="006765AD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V  Ostravě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Dne 19. 2.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65AD" w:rsidRPr="006765AD" w:rsidTr="006765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65AD" w:rsidRPr="006765AD" w:rsidTr="006765AD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Prodávající: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PHARMOS, a.s.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65AD" w:rsidRPr="006765AD" w:rsidTr="006765AD">
        <w:trPr>
          <w:trHeight w:val="4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Ing. Ondřej Moravec, Ing. Ivo Přibyl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65AD" w:rsidRPr="006765AD" w:rsidTr="006765AD">
        <w:trPr>
          <w:trHeight w:val="14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(podpis, razítko)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5AD">
              <w:rPr>
                <w:rFonts w:ascii="Calibri" w:eastAsia="Times New Roman" w:hAnsi="Calibri" w:cs="Calibri"/>
                <w:color w:val="000000"/>
                <w:lang w:eastAsia="cs-CZ"/>
              </w:rPr>
              <w:t>(podepsáno, orazítkováno)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AD" w:rsidRPr="006765AD" w:rsidRDefault="006765AD" w:rsidP="006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8499E" w:rsidRDefault="0068499E"/>
    <w:sectPr w:rsidR="0068499E" w:rsidSect="006765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25"/>
    <w:rsid w:val="006765AD"/>
    <w:rsid w:val="0068499E"/>
    <w:rsid w:val="00E1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9B5AB-A5FC-4E87-BFA1-14F27DC7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CC921-4ADC-42EE-AD16-C0E73A8B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Petr Šámal</dc:creator>
  <cp:keywords/>
  <dc:description/>
  <cp:lastModifiedBy>Bc. Petr Šámal</cp:lastModifiedBy>
  <cp:revision>2</cp:revision>
  <dcterms:created xsi:type="dcterms:W3CDTF">2025-03-18T10:15:00Z</dcterms:created>
  <dcterms:modified xsi:type="dcterms:W3CDTF">2025-03-18T10:18:00Z</dcterms:modified>
</cp:coreProperties>
</file>