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spacing w:line="425" w:lineRule="exact" w:before="99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7221100062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„Fond")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/>
      </w:pPr>
      <w:r>
        <w:rPr/>
        <w:t>Sunlight</w:t>
      </w:r>
      <w:r>
        <w:rPr>
          <w:spacing w:val="-9"/>
        </w:rPr>
        <w:t> </w:t>
      </w:r>
      <w:r>
        <w:rPr/>
        <w:t>Energy</w:t>
      </w:r>
      <w:r>
        <w:rPr>
          <w:spacing w:val="-7"/>
        </w:rPr>
        <w:t> </w:t>
      </w:r>
      <w:r>
        <w:rPr/>
        <w:t>31,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ind w:right="1427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 Brně, oddíl C, vložka 126112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Nad</w:t>
      </w:r>
      <w:r>
        <w:rPr>
          <w:spacing w:val="-6"/>
        </w:rPr>
        <w:t> </w:t>
      </w:r>
      <w:r>
        <w:rPr/>
        <w:t>Zámkem</w:t>
      </w:r>
      <w:r>
        <w:rPr>
          <w:spacing w:val="-7"/>
        </w:rPr>
        <w:t> </w:t>
      </w:r>
      <w:r>
        <w:rPr/>
        <w:t>1183,</w:t>
      </w:r>
      <w:r>
        <w:rPr>
          <w:spacing w:val="-7"/>
        </w:rPr>
        <w:t> </w:t>
      </w:r>
      <w:r>
        <w:rPr/>
        <w:t>Podklášteří,</w:t>
      </w:r>
      <w:r>
        <w:rPr>
          <w:spacing w:val="-6"/>
        </w:rPr>
        <w:t> </w:t>
      </w:r>
      <w:r>
        <w:rPr/>
        <w:t>674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Třebíč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140</w:t>
      </w:r>
      <w:r>
        <w:rPr>
          <w:spacing w:val="-2"/>
        </w:rPr>
        <w:t> </w:t>
      </w:r>
      <w:r>
        <w:rPr/>
        <w:t>09</w:t>
      </w:r>
      <w:r>
        <w:rPr>
          <w:spacing w:val="-2"/>
        </w:rPr>
        <w:t> </w:t>
      </w:r>
      <w:r>
        <w:rPr>
          <w:spacing w:val="-5"/>
        </w:rPr>
        <w:t>129</w:t>
      </w:r>
    </w:p>
    <w:p>
      <w:pPr>
        <w:pStyle w:val="BodyText"/>
        <w:tabs>
          <w:tab w:pos="2982" w:val="left" w:leader="none"/>
        </w:tabs>
        <w:ind w:right="3205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Radkem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r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ž</w:t>
      </w:r>
      <w:r>
        <w:rPr>
          <w:spacing w:val="-4"/>
        </w:rPr>
        <w:t> </w:t>
      </w:r>
      <w:r>
        <w:rPr/>
        <w:t>í</w:t>
      </w:r>
      <w:r>
        <w:rPr>
          <w:spacing w:val="-6"/>
        </w:rPr>
        <w:t> </w:t>
      </w:r>
      <w:r>
        <w:rPr/>
        <w:t>k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3"/>
        </w:rPr>
        <w:t> </w:t>
      </w:r>
      <w:r>
        <w:rPr/>
        <w:t>jednatelem (dále jen „příjemce podpory“)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7221100062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12. 12. 2023 (dále jen „Smlouva“):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</w:pPr>
      <w:r>
        <w:rPr>
          <w:spacing w:val="-5"/>
        </w:rPr>
        <w:t>1)</w:t>
      </w:r>
    </w:p>
    <w:p>
      <w:pPr>
        <w:pStyle w:val="BodyText"/>
        <w:spacing w:before="120"/>
        <w:ind w:right="110"/>
        <w:jc w:val="both"/>
      </w:pPr>
      <w:r>
        <w:rPr/>
        <w:t>V</w:t>
      </w:r>
      <w:r>
        <w:rPr>
          <w:spacing w:val="-1"/>
        </w:rPr>
        <w:t> </w:t>
      </w:r>
      <w:r>
        <w:rPr/>
        <w:t>článku IV bodu 1 se písm. e) mění takto: “e) dodrží termín ukončení akce do 3 let (výdaje po tomto datu jsou</w:t>
      </w:r>
      <w:r>
        <w:rPr>
          <w:spacing w:val="-1"/>
        </w:rPr>
        <w:t> </w:t>
      </w:r>
      <w:r>
        <w:rPr/>
        <w:t>nezpůsobilé)</w:t>
      </w:r>
      <w:r>
        <w:rPr>
          <w:spacing w:val="-1"/>
        </w:rPr>
        <w:t> </w:t>
      </w:r>
      <w:r>
        <w:rPr/>
        <w:t>od vydání</w:t>
      </w:r>
      <w:r>
        <w:rPr>
          <w:spacing w:val="-1"/>
        </w:rPr>
        <w:t> </w:t>
      </w:r>
      <w:r>
        <w:rPr/>
        <w:t>Rozhodnutí.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termín</w:t>
      </w:r>
      <w:r>
        <w:rPr>
          <w:spacing w:val="-1"/>
        </w:rPr>
        <w:t> </w:t>
      </w:r>
      <w:r>
        <w:rPr/>
        <w:t>ukončení</w:t>
      </w:r>
      <w:r>
        <w:rPr>
          <w:spacing w:val="-1"/>
        </w:rPr>
        <w:t> </w:t>
      </w:r>
      <w:r>
        <w:rPr/>
        <w:t>akce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považuje</w:t>
      </w:r>
      <w:r>
        <w:rPr>
          <w:spacing w:val="-2"/>
        </w:rPr>
        <w:t> </w:t>
      </w:r>
      <w:r>
        <w:rPr/>
        <w:t>datum</w:t>
      </w:r>
      <w:r>
        <w:rPr>
          <w:spacing w:val="-2"/>
        </w:rPr>
        <w:t> </w:t>
      </w:r>
      <w:r>
        <w:rPr/>
        <w:t>vydání</w:t>
      </w:r>
      <w:r>
        <w:rPr>
          <w:spacing w:val="-1"/>
        </w:rPr>
        <w:t> </w:t>
      </w:r>
      <w:r>
        <w:rPr/>
        <w:t>Kolaudačního souhlasu,</w:t>
      </w:r>
      <w:r>
        <w:rPr>
          <w:spacing w:val="-4"/>
        </w:rPr>
        <w:t> </w:t>
      </w:r>
      <w:r>
        <w:rPr/>
        <w:t>oznámení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užívání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příslušných</w:t>
      </w:r>
      <w:r>
        <w:rPr>
          <w:spacing w:val="-4"/>
        </w:rPr>
        <w:t> </w:t>
      </w:r>
      <w:r>
        <w:rPr/>
        <w:t>ustanovení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183/2006</w:t>
      </w:r>
      <w:r>
        <w:rPr>
          <w:spacing w:val="-4"/>
        </w:rPr>
        <w:t> </w:t>
      </w:r>
      <w:r>
        <w:rPr/>
        <w:t>Sb.,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územním</w:t>
      </w:r>
      <w:r>
        <w:rPr>
          <w:spacing w:val="-5"/>
        </w:rPr>
        <w:t> </w:t>
      </w:r>
      <w:r>
        <w:rPr/>
        <w:t>plánování a stavebním</w:t>
      </w:r>
      <w:r>
        <w:rPr>
          <w:spacing w:val="-1"/>
        </w:rPr>
        <w:t> </w:t>
      </w:r>
      <w:r>
        <w:rPr/>
        <w:t>řádu (stavební zákon), ve znění pozdějších předpisů, nebo termín schválení protokolu o předání a převzetí díla, případně jiný termín dle charakteru projektu (v případech, kde se na realizaci projektu nevyžaduje stavební povolení). Bude-li vydán jak Kolaudační souhlas, tak oznámení o užívání, považuje se za termín ukončení akce datum dokumentu vydaného později,“.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2)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before="99"/>
      </w:pPr>
      <w:r>
        <w:rPr>
          <w:spacing w:val="-5"/>
        </w:rPr>
        <w:t>3)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4)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6582" w:val="left" w:leader="none"/>
        </w:tabs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771" w:top="204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2025-03-18T08:33:46Z</dcterms:created>
  <dcterms:modified xsi:type="dcterms:W3CDTF">2025-03-18T08:33:46Z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