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18" w:rsidRDefault="0098222D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1240600002</w:t>
      </w:r>
    </w:p>
    <w:p w:rsidR="004C5618" w:rsidRDefault="0098222D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C5618" w:rsidRDefault="0098222D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C5618" w:rsidRDefault="004C5618">
      <w:pPr>
        <w:pStyle w:val="Zkladntext"/>
        <w:ind w:left="0"/>
        <w:jc w:val="left"/>
        <w:rPr>
          <w:sz w:val="60"/>
        </w:rPr>
      </w:pPr>
    </w:p>
    <w:p w:rsidR="004C5618" w:rsidRDefault="0098222D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C5618" w:rsidRDefault="004C5618">
      <w:pPr>
        <w:pStyle w:val="Zkladntext"/>
        <w:spacing w:before="1"/>
        <w:ind w:left="0"/>
        <w:jc w:val="left"/>
      </w:pPr>
    </w:p>
    <w:p w:rsidR="004C5618" w:rsidRDefault="0098222D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C5618" w:rsidRDefault="0098222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C5618" w:rsidRDefault="0098222D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C5618" w:rsidRDefault="0098222D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4C5618" w:rsidRDefault="0098222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4C5618" w:rsidRDefault="0098222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C5618" w:rsidRDefault="0098222D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C5618" w:rsidRDefault="0098222D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C5618" w:rsidRDefault="0098222D">
      <w:pPr>
        <w:pStyle w:val="Nadpis2"/>
        <w:spacing w:before="1"/>
        <w:jc w:val="left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kanalizace</w:t>
      </w:r>
      <w:r>
        <w:rPr>
          <w:spacing w:val="-3"/>
        </w:rPr>
        <w:t xml:space="preserve"> </w:t>
      </w:r>
      <w:r>
        <w:t>Znojemsko</w:t>
      </w:r>
    </w:p>
    <w:p w:rsidR="004C5618" w:rsidRDefault="0098222D">
      <w:pPr>
        <w:pStyle w:val="Zkladntext"/>
        <w:spacing w:line="265" w:lineRule="exact"/>
        <w:ind w:left="382"/>
        <w:jc w:val="left"/>
      </w:pPr>
      <w:r>
        <w:t>dobrovolný</w:t>
      </w:r>
      <w:r>
        <w:rPr>
          <w:spacing w:val="-4"/>
        </w:rPr>
        <w:t xml:space="preserve"> </w:t>
      </w:r>
      <w:r>
        <w:t>svazek</w:t>
      </w:r>
      <w:r>
        <w:rPr>
          <w:spacing w:val="-5"/>
        </w:rPr>
        <w:t xml:space="preserve"> </w:t>
      </w:r>
      <w:r>
        <w:t>obcí</w:t>
      </w:r>
    </w:p>
    <w:p w:rsidR="004C5618" w:rsidRDefault="0098222D">
      <w:pPr>
        <w:pStyle w:val="Zkladntext"/>
        <w:tabs>
          <w:tab w:val="left" w:pos="3250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Kotkova</w:t>
      </w:r>
      <w:r>
        <w:rPr>
          <w:spacing w:val="-5"/>
        </w:rPr>
        <w:t xml:space="preserve"> </w:t>
      </w:r>
      <w:r>
        <w:t>2518/20,</w:t>
      </w:r>
      <w:r>
        <w:rPr>
          <w:spacing w:val="-5"/>
        </w:rPr>
        <w:t xml:space="preserve"> </w:t>
      </w:r>
      <w:r>
        <w:t>669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Znojmo</w:t>
      </w:r>
    </w:p>
    <w:p w:rsidR="004C5618" w:rsidRDefault="0098222D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45671745</w:t>
      </w:r>
    </w:p>
    <w:p w:rsidR="004C5618" w:rsidRDefault="0098222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Luďkem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ü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tajemníkem</w:t>
      </w:r>
      <w:r>
        <w:rPr>
          <w:spacing w:val="-1"/>
        </w:rPr>
        <w:t xml:space="preserve"> </w:t>
      </w:r>
      <w:r>
        <w:t>svazku</w:t>
      </w:r>
    </w:p>
    <w:p w:rsidR="004C5618" w:rsidRDefault="0098222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C5618" w:rsidRDefault="0098222D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94-14810741/0710</w:t>
      </w:r>
    </w:p>
    <w:p w:rsidR="004C5618" w:rsidRDefault="0098222D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C5618" w:rsidRDefault="004C5618">
      <w:pPr>
        <w:pStyle w:val="Zkladntext"/>
        <w:spacing w:before="12"/>
        <w:ind w:left="0"/>
        <w:jc w:val="left"/>
        <w:rPr>
          <w:sz w:val="19"/>
        </w:rPr>
      </w:pPr>
    </w:p>
    <w:p w:rsidR="004C5618" w:rsidRDefault="0098222D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C5618" w:rsidRDefault="004C5618">
      <w:pPr>
        <w:pStyle w:val="Zkladntext"/>
        <w:spacing w:before="2"/>
        <w:ind w:left="0"/>
        <w:jc w:val="left"/>
        <w:rPr>
          <w:sz w:val="36"/>
        </w:rPr>
      </w:pPr>
    </w:p>
    <w:p w:rsidR="004C5618" w:rsidRDefault="0098222D">
      <w:pPr>
        <w:pStyle w:val="Nadpis1"/>
        <w:ind w:left="634"/>
      </w:pPr>
      <w:r>
        <w:t>I.</w:t>
      </w:r>
    </w:p>
    <w:p w:rsidR="004C5618" w:rsidRDefault="0098222D">
      <w:pPr>
        <w:pStyle w:val="Nadpis2"/>
        <w:ind w:left="630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18"/>
        </w:rPr>
      </w:pPr>
    </w:p>
    <w:p w:rsidR="004C5618" w:rsidRDefault="0098222D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C5618" w:rsidRDefault="0098222D">
      <w:pPr>
        <w:pStyle w:val="Zkladntext"/>
        <w:ind w:right="130"/>
      </w:pPr>
      <w:r>
        <w:t>„Smlouva“) se uzavírá na základě Rozhodnutí ministra životního prostředí č. 1240600002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C5618" w:rsidRDefault="0098222D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C5618" w:rsidRDefault="0098222D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6/2024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C5618" w:rsidRDefault="0098222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C5618" w:rsidRDefault="0098222D">
      <w:pPr>
        <w:pStyle w:val="Nadpis2"/>
        <w:spacing w:before="120"/>
        <w:ind w:left="2801"/>
        <w:jc w:val="both"/>
      </w:pPr>
      <w:r>
        <w:t>„Zajištění</w:t>
      </w:r>
      <w:r>
        <w:rPr>
          <w:spacing w:val="-3"/>
        </w:rPr>
        <w:t xml:space="preserve"> </w:t>
      </w:r>
      <w:r>
        <w:t>kvality</w:t>
      </w:r>
      <w:r>
        <w:rPr>
          <w:spacing w:val="-2"/>
        </w:rPr>
        <w:t xml:space="preserve"> </w:t>
      </w:r>
      <w:r>
        <w:t>pitné</w:t>
      </w:r>
      <w:r>
        <w:rPr>
          <w:spacing w:val="-3"/>
        </w:rPr>
        <w:t xml:space="preserve"> </w:t>
      </w:r>
      <w:r>
        <w:t>vody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Tvořihráz“</w:t>
      </w:r>
    </w:p>
    <w:p w:rsidR="004C5618" w:rsidRDefault="0098222D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4C5618" w:rsidRDefault="004C5618">
      <w:pPr>
        <w:sectPr w:rsidR="004C5618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4C5618" w:rsidRDefault="0098222D">
      <w:pPr>
        <w:pStyle w:val="Nadpis1"/>
        <w:spacing w:before="73"/>
        <w:ind w:left="634"/>
      </w:pPr>
      <w:r>
        <w:lastRenderedPageBreak/>
        <w:t>II.</w:t>
      </w:r>
    </w:p>
    <w:p w:rsidR="004C5618" w:rsidRDefault="0098222D">
      <w:pPr>
        <w:pStyle w:val="Nadpis2"/>
        <w:ind w:left="630" w:right="386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18"/>
        </w:rPr>
      </w:pPr>
    </w:p>
    <w:p w:rsidR="004C5618" w:rsidRDefault="0098222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8 064 114,05 Kč </w:t>
      </w:r>
      <w:r>
        <w:rPr>
          <w:sz w:val="20"/>
        </w:rPr>
        <w:t>(slovy: osm milionů šedesát čtyři tisíc jedno sto čtrnáct korun</w:t>
      </w:r>
      <w:r>
        <w:rPr>
          <w:spacing w:val="1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eských,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4C5618" w:rsidRDefault="0098222D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13</w:t>
      </w:r>
      <w:r>
        <w:rPr>
          <w:spacing w:val="1"/>
          <w:sz w:val="20"/>
        </w:rPr>
        <w:t xml:space="preserve"> </w:t>
      </w:r>
      <w:r>
        <w:rPr>
          <w:sz w:val="20"/>
        </w:rPr>
        <w:t>440</w:t>
      </w:r>
      <w:r>
        <w:rPr>
          <w:spacing w:val="1"/>
          <w:sz w:val="20"/>
        </w:rPr>
        <w:t xml:space="preserve"> </w:t>
      </w:r>
      <w:r>
        <w:rPr>
          <w:sz w:val="20"/>
        </w:rPr>
        <w:t>190,09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C5618" w:rsidRDefault="0098222D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C5618" w:rsidRDefault="0098222D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C5618" w:rsidRDefault="0098222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4C5618" w:rsidRDefault="0098222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4C5618" w:rsidRDefault="0098222D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4C5618" w:rsidRDefault="0098222D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C5618" w:rsidRDefault="004C5618">
      <w:pPr>
        <w:pStyle w:val="Zkladntext"/>
        <w:spacing w:before="3"/>
        <w:ind w:left="0"/>
        <w:jc w:val="left"/>
        <w:rPr>
          <w:sz w:val="36"/>
        </w:rPr>
      </w:pPr>
    </w:p>
    <w:p w:rsidR="004C5618" w:rsidRDefault="0098222D">
      <w:pPr>
        <w:pStyle w:val="Nadpis1"/>
        <w:ind w:left="630"/>
      </w:pPr>
      <w:r>
        <w:t>III.</w:t>
      </w:r>
    </w:p>
    <w:p w:rsidR="004C5618" w:rsidRDefault="0098222D">
      <w:pPr>
        <w:pStyle w:val="Nadpis2"/>
        <w:spacing w:before="1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C5618" w:rsidRDefault="004C5618">
      <w:pPr>
        <w:pStyle w:val="Zkladntext"/>
        <w:ind w:left="0"/>
        <w:jc w:val="left"/>
        <w:rPr>
          <w:b/>
          <w:sz w:val="18"/>
        </w:rPr>
      </w:pP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</w:t>
      </w:r>
      <w:r>
        <w:rPr>
          <w:spacing w:val="54"/>
          <w:sz w:val="20"/>
        </w:rPr>
        <w:t xml:space="preserve"> </w:t>
      </w:r>
      <w:r>
        <w:rPr>
          <w:sz w:val="20"/>
        </w:rPr>
        <w:t>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4C5618" w:rsidRDefault="0098222D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4C5618" w:rsidRDefault="004C5618">
      <w:pPr>
        <w:jc w:val="both"/>
        <w:rPr>
          <w:sz w:val="20"/>
        </w:rPr>
        <w:sectPr w:rsidR="004C5618">
          <w:pgSz w:w="12240" w:h="15840"/>
          <w:pgMar w:top="1060" w:right="1000" w:bottom="960" w:left="1320" w:header="0" w:footer="771" w:gutter="0"/>
          <w:cols w:space="708"/>
        </w:sectPr>
      </w:pPr>
    </w:p>
    <w:p w:rsidR="004C5618" w:rsidRDefault="0098222D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C5618" w:rsidRDefault="0098222D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</w:t>
      </w:r>
      <w:r>
        <w:t>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</w:t>
      </w:r>
      <w:r>
        <w:rPr>
          <w:sz w:val="20"/>
        </w:rPr>
        <w:t>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4C5618" w:rsidRDefault="009822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</w:t>
      </w:r>
      <w:r>
        <w:rPr>
          <w:sz w:val="20"/>
        </w:rPr>
        <w:t>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zákoníkem. V dohodě </w:t>
      </w:r>
      <w:r>
        <w:rPr>
          <w:sz w:val="20"/>
        </w:rPr>
        <w:t>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C5618" w:rsidRDefault="004C5618">
      <w:pPr>
        <w:pStyle w:val="Zkladntext"/>
        <w:spacing w:before="10"/>
        <w:ind w:left="0"/>
        <w:jc w:val="left"/>
        <w:rPr>
          <w:sz w:val="28"/>
        </w:rPr>
      </w:pPr>
    </w:p>
    <w:p w:rsidR="004C5618" w:rsidRDefault="0098222D">
      <w:pPr>
        <w:pStyle w:val="Nadpis1"/>
        <w:spacing w:before="99"/>
      </w:pPr>
      <w:r>
        <w:t>IV.</w:t>
      </w:r>
    </w:p>
    <w:p w:rsidR="004C5618" w:rsidRDefault="0098222D">
      <w:pPr>
        <w:pStyle w:val="Nadpis2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18"/>
        </w:rPr>
      </w:pPr>
    </w:p>
    <w:p w:rsidR="004C5618" w:rsidRDefault="0098222D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w w:val="95"/>
          <w:sz w:val="20"/>
        </w:rPr>
        <w:t>splní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účel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„Zajištění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kvality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pitné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vody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obec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Tvořihráz“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tím,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provedena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souladu</w:t>
      </w:r>
    </w:p>
    <w:p w:rsidR="004C5618" w:rsidRDefault="0098222D">
      <w:pPr>
        <w:pStyle w:val="Zkladntext"/>
        <w:ind w:left="948"/>
      </w:pPr>
      <w:r>
        <w:t>se</w:t>
      </w:r>
      <w:r>
        <w:rPr>
          <w:spacing w:val="-4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2"/>
        </w:rPr>
        <w:t xml:space="preserve"> </w:t>
      </w:r>
      <w:r>
        <w:t>Smlouvou,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výstavbou</w:t>
      </w:r>
      <w:r>
        <w:rPr>
          <w:spacing w:val="-1"/>
          <w:sz w:val="20"/>
        </w:rPr>
        <w:t xml:space="preserve"> </w:t>
      </w:r>
      <w:r>
        <w:rPr>
          <w:sz w:val="20"/>
        </w:rPr>
        <w:t>vodovodního</w:t>
      </w:r>
      <w:r>
        <w:rPr>
          <w:spacing w:val="-2"/>
          <w:sz w:val="20"/>
        </w:rPr>
        <w:t xml:space="preserve"> </w:t>
      </w:r>
      <w:r>
        <w:rPr>
          <w:sz w:val="20"/>
        </w:rPr>
        <w:t>přivaděče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4"/>
          <w:sz w:val="20"/>
        </w:rPr>
        <w:t xml:space="preserve"> </w:t>
      </w:r>
      <w:r>
        <w:rPr>
          <w:sz w:val="20"/>
        </w:rPr>
        <w:t>5,54</w:t>
      </w:r>
      <w:r>
        <w:rPr>
          <w:spacing w:val="-3"/>
          <w:sz w:val="20"/>
        </w:rPr>
        <w:t xml:space="preserve"> </w:t>
      </w:r>
      <w:r>
        <w:rPr>
          <w:sz w:val="20"/>
        </w:rPr>
        <w:t>km,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416 obyvatel</w:t>
      </w:r>
      <w:r>
        <w:rPr>
          <w:spacing w:val="1"/>
          <w:sz w:val="20"/>
        </w:rPr>
        <w:t xml:space="preserve"> </w:t>
      </w:r>
      <w:r>
        <w:rPr>
          <w:sz w:val="20"/>
        </w:rPr>
        <w:t>připojeno na zlepšené zásobování pitnou vodou, bude dodáváno 14 414 m</w:t>
      </w:r>
      <w:r>
        <w:rPr>
          <w:position w:val="7"/>
          <w:sz w:val="13"/>
        </w:rPr>
        <w:t>3</w:t>
      </w:r>
      <w:r>
        <w:rPr>
          <w:sz w:val="20"/>
        </w:rPr>
        <w:t>/rok pitné vody ve</w:t>
      </w:r>
      <w:r>
        <w:rPr>
          <w:spacing w:val="1"/>
          <w:sz w:val="20"/>
        </w:rPr>
        <w:t xml:space="preserve"> </w:t>
      </w:r>
      <w:r>
        <w:rPr>
          <w:sz w:val="20"/>
        </w:rPr>
        <w:t>zlepšené</w:t>
      </w:r>
      <w:r>
        <w:rPr>
          <w:spacing w:val="-2"/>
          <w:sz w:val="20"/>
        </w:rPr>
        <w:t xml:space="preserve"> </w:t>
      </w:r>
      <w:r>
        <w:rPr>
          <w:sz w:val="20"/>
        </w:rPr>
        <w:t>kvalitě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ukazateli</w:t>
      </w:r>
      <w:r>
        <w:rPr>
          <w:spacing w:val="3"/>
          <w:sz w:val="20"/>
        </w:rPr>
        <w:t xml:space="preserve"> </w:t>
      </w:r>
      <w:r>
        <w:rPr>
          <w:sz w:val="20"/>
        </w:rPr>
        <w:t>dusičnany,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zavazuje,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dodávaná</w:t>
      </w:r>
      <w:r>
        <w:rPr>
          <w:spacing w:val="21"/>
          <w:sz w:val="20"/>
        </w:rPr>
        <w:t xml:space="preserve"> </w:t>
      </w:r>
      <w:r>
        <w:rPr>
          <w:sz w:val="20"/>
        </w:rPr>
        <w:t>pitná</w:t>
      </w:r>
      <w:r>
        <w:rPr>
          <w:spacing w:val="20"/>
          <w:sz w:val="20"/>
        </w:rPr>
        <w:t xml:space="preserve"> </w:t>
      </w:r>
      <w:r>
        <w:rPr>
          <w:sz w:val="20"/>
        </w:rPr>
        <w:t>voda</w:t>
      </w:r>
      <w:r>
        <w:rPr>
          <w:spacing w:val="21"/>
          <w:sz w:val="20"/>
        </w:rPr>
        <w:t xml:space="preserve"> </w:t>
      </w:r>
      <w:r>
        <w:rPr>
          <w:sz w:val="20"/>
        </w:rPr>
        <w:t>splňovat</w:t>
      </w:r>
      <w:r>
        <w:rPr>
          <w:spacing w:val="21"/>
          <w:sz w:val="20"/>
        </w:rPr>
        <w:t xml:space="preserve"> </w:t>
      </w:r>
      <w:r>
        <w:rPr>
          <w:sz w:val="20"/>
        </w:rPr>
        <w:t>hygienické</w:t>
      </w:r>
      <w:r>
        <w:rPr>
          <w:spacing w:val="2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53"/>
          <w:sz w:val="20"/>
        </w:rPr>
        <w:t xml:space="preserve"> </w:t>
      </w:r>
      <w:r>
        <w:rPr>
          <w:sz w:val="20"/>
        </w:rPr>
        <w:t>v souladu s platnou legislativou ČR. Likvidace odpadních vod v řešené lokalitě bude v souladu se</w:t>
      </w:r>
      <w:r>
        <w:rPr>
          <w:spacing w:val="1"/>
          <w:sz w:val="20"/>
        </w:rPr>
        <w:t xml:space="preserve"> </w:t>
      </w:r>
      <w:r>
        <w:rPr>
          <w:sz w:val="20"/>
        </w:rPr>
        <w:t>zákonem č. 254/2001 Sb., vodní zákon, v platném znění a jeho prováděcími předpisy. Po dobu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 projektu budou na vyžádání poskytovatele dotace doloženy doklady o řádné likvidaci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-1"/>
          <w:sz w:val="20"/>
        </w:rPr>
        <w:t xml:space="preserve"> </w:t>
      </w:r>
      <w:r>
        <w:rPr>
          <w:sz w:val="20"/>
        </w:rPr>
        <w:t>vod v dané</w:t>
      </w:r>
      <w:r>
        <w:rPr>
          <w:spacing w:val="-1"/>
          <w:sz w:val="20"/>
        </w:rPr>
        <w:t xml:space="preserve"> </w:t>
      </w:r>
      <w:r>
        <w:rPr>
          <w:sz w:val="20"/>
        </w:rPr>
        <w:t>lokalitě,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4C5618" w:rsidRDefault="004C5618">
      <w:pPr>
        <w:jc w:val="both"/>
        <w:rPr>
          <w:sz w:val="20"/>
        </w:rPr>
        <w:sectPr w:rsidR="004C5618">
          <w:pgSz w:w="12240" w:h="15840"/>
          <w:pgMar w:top="1060" w:right="1000" w:bottom="960" w:left="1320" w:header="0" w:footer="771" w:gutter="0"/>
          <w:cols w:space="708"/>
        </w:sectPr>
      </w:pP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hanging="361"/>
        <w:jc w:val="both"/>
        <w:rPr>
          <w:sz w:val="20"/>
        </w:rPr>
      </w:pPr>
      <w:r>
        <w:rPr>
          <w:sz w:val="20"/>
        </w:rPr>
        <w:lastRenderedPageBreak/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ind w:right="130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</w:t>
      </w:r>
      <w:r>
        <w:rPr>
          <w:sz w:val="20"/>
        </w:rPr>
        <w:t>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1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3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1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budovy</w:t>
      </w:r>
      <w:r>
        <w:rPr>
          <w:spacing w:val="-3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8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převod</w:t>
      </w:r>
      <w:r>
        <w:rPr>
          <w:spacing w:val="-5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3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9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trvajících úvěrů, které jsou zajišťovány zástavním právem. V případě, </w:t>
      </w:r>
      <w:r>
        <w:rPr>
          <w:sz w:val="20"/>
        </w:rPr>
        <w:t>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</w:t>
      </w:r>
      <w:r>
        <w:rPr>
          <w:sz w:val="20"/>
        </w:rPr>
        <w:t>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6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6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3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ind w:right="13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povinnosti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n)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5"/>
          <w:sz w:val="20"/>
        </w:rPr>
        <w:t xml:space="preserve"> </w:t>
      </w:r>
      <w:r>
        <w:rPr>
          <w:sz w:val="20"/>
        </w:rPr>
        <w:t>veškeré</w:t>
      </w:r>
      <w:r>
        <w:rPr>
          <w:spacing w:val="54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r)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 w:hanging="348"/>
        <w:jc w:val="both"/>
        <w:rPr>
          <w:sz w:val="20"/>
        </w:rPr>
      </w:pPr>
      <w:r>
        <w:rPr>
          <w:sz w:val="20"/>
        </w:rPr>
        <w:t>se zavazuje dokončit projekt do konce 07/2025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1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1"/>
          <w:sz w:val="20"/>
        </w:rPr>
        <w:t xml:space="preserve"> </w:t>
      </w:r>
      <w:r>
        <w:rPr>
          <w:sz w:val="20"/>
        </w:rPr>
        <w:t>(za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považuje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6"/>
          <w:sz w:val="20"/>
        </w:rPr>
        <w:t xml:space="preserve"> </w:t>
      </w:r>
      <w:r>
        <w:rPr>
          <w:sz w:val="20"/>
        </w:rPr>
        <w:t>vydání</w:t>
      </w:r>
      <w:r>
        <w:rPr>
          <w:spacing w:val="-1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9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 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0"/>
          <w:sz w:val="20"/>
        </w:rPr>
        <w:t xml:space="preserve"> </w:t>
      </w:r>
      <w:r>
        <w:rPr>
          <w:sz w:val="20"/>
        </w:rPr>
        <w:t>řádu,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charakteru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(v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3"/>
          <w:sz w:val="20"/>
        </w:rPr>
        <w:t xml:space="preserve"> </w:t>
      </w:r>
      <w:r>
        <w:rPr>
          <w:sz w:val="20"/>
        </w:rPr>
        <w:t>kde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0"/>
          <w:sz w:val="20"/>
        </w:rPr>
        <w:t xml:space="preserve"> </w:t>
      </w:r>
      <w:r>
        <w:rPr>
          <w:sz w:val="20"/>
        </w:rPr>
        <w:t>stavební</w:t>
      </w:r>
      <w:r>
        <w:rPr>
          <w:spacing w:val="10"/>
          <w:sz w:val="20"/>
        </w:rPr>
        <w:t xml:space="preserve"> </w:t>
      </w:r>
      <w:r>
        <w:rPr>
          <w:sz w:val="20"/>
        </w:rPr>
        <w:t>povolení</w:t>
      </w:r>
      <w:r>
        <w:rPr>
          <w:spacing w:val="11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1"/>
          <w:sz w:val="20"/>
        </w:rPr>
        <w:t xml:space="preserve"> </w:t>
      </w:r>
      <w:r>
        <w:rPr>
          <w:sz w:val="20"/>
        </w:rPr>
        <w:t>rozhodnutí).</w:t>
      </w:r>
      <w:r>
        <w:rPr>
          <w:spacing w:val="10"/>
          <w:sz w:val="20"/>
        </w:rPr>
        <w:t xml:space="preserve"> </w:t>
      </w:r>
      <w:r>
        <w:rPr>
          <w:sz w:val="20"/>
        </w:rPr>
        <w:t>Bude-li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akci</w:t>
      </w:r>
      <w:r>
        <w:rPr>
          <w:spacing w:val="10"/>
          <w:sz w:val="20"/>
        </w:rPr>
        <w:t xml:space="preserve"> </w:t>
      </w:r>
      <w:r>
        <w:rPr>
          <w:sz w:val="20"/>
        </w:rPr>
        <w:t>vydáno</w:t>
      </w:r>
      <w:r>
        <w:rPr>
          <w:spacing w:val="9"/>
          <w:sz w:val="20"/>
        </w:rPr>
        <w:t xml:space="preserve"> </w:t>
      </w:r>
      <w:r>
        <w:rPr>
          <w:sz w:val="20"/>
        </w:rPr>
        <w:t>více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 datum 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později.</w:t>
      </w:r>
    </w:p>
    <w:p w:rsidR="004C5618" w:rsidRDefault="0098222D">
      <w:pPr>
        <w:pStyle w:val="Zkladntext"/>
        <w:spacing w:before="122"/>
        <w:ind w:left="948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</w:t>
      </w:r>
      <w:r>
        <w:t>uvy</w:t>
      </w:r>
      <w:r>
        <w:rPr>
          <w:spacing w:val="-5"/>
        </w:rPr>
        <w:t xml:space="preserve"> </w:t>
      </w:r>
      <w:r>
        <w:t>považováno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53"/>
        </w:rPr>
        <w:t xml:space="preserve"> </w:t>
      </w:r>
      <w:r>
        <w:rPr>
          <w:spacing w:val="-1"/>
        </w:rPr>
        <w:t>použití</w:t>
      </w:r>
      <w:r>
        <w:rPr>
          <w:spacing w:val="-15"/>
        </w:rPr>
        <w:t xml:space="preserve"> </w:t>
      </w:r>
      <w:r>
        <w:rPr>
          <w:spacing w:val="-1"/>
        </w:rPr>
        <w:t>finančních</w:t>
      </w:r>
      <w:r>
        <w:rPr>
          <w:spacing w:val="-14"/>
        </w:rPr>
        <w:t xml:space="preserve"> </w:t>
      </w:r>
      <w:r>
        <w:rPr>
          <w:spacing w:val="-1"/>
        </w:rPr>
        <w:t>prostředků</w:t>
      </w:r>
      <w:r>
        <w:rPr>
          <w:spacing w:val="-13"/>
        </w:rPr>
        <w:t xml:space="preserve"> </w:t>
      </w:r>
      <w:r>
        <w:t>poskytnutých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Fondu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smyslu</w:t>
      </w:r>
      <w:r>
        <w:rPr>
          <w:spacing w:val="-15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218/2000</w:t>
      </w:r>
      <w:r>
        <w:rPr>
          <w:spacing w:val="-14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4C5618" w:rsidRDefault="004C5618">
      <w:pPr>
        <w:sectPr w:rsidR="004C5618">
          <w:pgSz w:w="12240" w:h="15840"/>
          <w:pgMar w:top="1060" w:right="1000" w:bottom="960" w:left="1320" w:header="0" w:footer="771" w:gutter="0"/>
          <w:cols w:space="708"/>
        </w:sectPr>
      </w:pP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877"/>
        </w:tabs>
        <w:spacing w:before="73"/>
        <w:ind w:left="876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2"/>
          <w:sz w:val="20"/>
        </w:rPr>
        <w:t xml:space="preserve"> </w:t>
      </w:r>
      <w:r>
        <w:rPr>
          <w:sz w:val="20"/>
        </w:rPr>
        <w:t>01/2026</w:t>
      </w:r>
      <w:r>
        <w:rPr>
          <w:spacing w:val="3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</w:t>
      </w:r>
      <w:r>
        <w:rPr>
          <w:spacing w:val="32"/>
          <w:sz w:val="20"/>
        </w:rPr>
        <w:t xml:space="preserve"> </w:t>
      </w: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podklady</w:t>
      </w:r>
    </w:p>
    <w:p w:rsidR="004C5618" w:rsidRDefault="0098222D">
      <w:pPr>
        <w:pStyle w:val="Zkladntext"/>
        <w:ind w:left="876"/>
      </w:pPr>
      <w:r>
        <w:t>k</w:t>
      </w:r>
      <w:r>
        <w:rPr>
          <w:spacing w:val="-3"/>
        </w:rPr>
        <w:t xml:space="preserve"> </w:t>
      </w:r>
      <w:r>
        <w:t>ZVA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Výzvy,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dále:</w:t>
      </w:r>
    </w:p>
    <w:p w:rsidR="004C5618" w:rsidRDefault="0098222D">
      <w:pPr>
        <w:pStyle w:val="Zkladntext"/>
        <w:spacing w:before="121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4C5618" w:rsidRDefault="0098222D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 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C5618" w:rsidRDefault="0098222D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12"/>
          <w:sz w:val="20"/>
        </w:rPr>
        <w:t xml:space="preserve"> </w:t>
      </w:r>
      <w:r>
        <w:rPr>
          <w:sz w:val="20"/>
        </w:rPr>
        <w:t>pravidla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m)</w:t>
      </w:r>
      <w:r>
        <w:rPr>
          <w:spacing w:val="-12"/>
          <w:sz w:val="20"/>
        </w:rPr>
        <w:t xml:space="preserve"> </w:t>
      </w:r>
      <w:r>
        <w:rPr>
          <w:sz w:val="20"/>
        </w:rPr>
        <w:t>Výzvy,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</w:p>
    <w:p w:rsidR="004C5618" w:rsidRDefault="0098222D">
      <w:pPr>
        <w:pStyle w:val="Zkladntext"/>
        <w:spacing w:before="1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4C5618" w:rsidRDefault="009822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4C5618" w:rsidRDefault="004C5618">
      <w:pPr>
        <w:pStyle w:val="Zkladntext"/>
        <w:spacing w:before="1"/>
        <w:ind w:left="0"/>
        <w:jc w:val="left"/>
        <w:rPr>
          <w:sz w:val="36"/>
        </w:rPr>
      </w:pPr>
    </w:p>
    <w:p w:rsidR="004C5618" w:rsidRDefault="0098222D">
      <w:pPr>
        <w:pStyle w:val="Nadpis1"/>
      </w:pPr>
      <w:r>
        <w:t>V.</w:t>
      </w:r>
    </w:p>
    <w:p w:rsidR="004C5618" w:rsidRDefault="0098222D">
      <w:pPr>
        <w:pStyle w:val="Nadpis2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18"/>
        </w:rPr>
      </w:pP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4C5618" w:rsidRDefault="004C5618">
      <w:pPr>
        <w:jc w:val="both"/>
        <w:rPr>
          <w:sz w:val="20"/>
        </w:rPr>
        <w:sectPr w:rsidR="004C5618">
          <w:pgSz w:w="12240" w:h="15840"/>
          <w:pgMar w:top="1060" w:right="1000" w:bottom="960" w:left="1320" w:header="0" w:footer="771" w:gutter="0"/>
          <w:cols w:space="708"/>
        </w:sectPr>
      </w:pP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left="665" w:right="131" w:hanging="28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</w:t>
      </w:r>
      <w:r>
        <w:rPr>
          <w:sz w:val="20"/>
        </w:rPr>
        <w:t>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</w:t>
      </w:r>
      <w:r>
        <w:rPr>
          <w:sz w:val="20"/>
        </w:rPr>
        <w:t>2027.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4C5618" w:rsidRDefault="0098222D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</w:t>
      </w:r>
      <w:r>
        <w:rPr>
          <w:sz w:val="20"/>
        </w:rPr>
        <w:t xml:space="preserve">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4C5618" w:rsidRDefault="0098222D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4C5618" w:rsidRDefault="0098222D">
      <w:pPr>
        <w:pStyle w:val="Zkladntext"/>
        <w:jc w:val="left"/>
      </w:pPr>
      <w:r>
        <w:t>podpory.</w:t>
      </w:r>
    </w:p>
    <w:p w:rsidR="004C5618" w:rsidRDefault="004C5618">
      <w:pPr>
        <w:pStyle w:val="Zkladntext"/>
        <w:spacing w:before="13"/>
        <w:ind w:left="0"/>
        <w:jc w:val="left"/>
        <w:rPr>
          <w:sz w:val="35"/>
        </w:rPr>
      </w:pPr>
    </w:p>
    <w:p w:rsidR="004C5618" w:rsidRDefault="0098222D">
      <w:pPr>
        <w:pStyle w:val="Nadpis1"/>
      </w:pPr>
      <w:r>
        <w:t>VI.</w:t>
      </w:r>
    </w:p>
    <w:p w:rsidR="004C5618" w:rsidRDefault="0098222D">
      <w:pPr>
        <w:pStyle w:val="Nadpis2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18"/>
        </w:rPr>
      </w:pP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</w:t>
      </w:r>
      <w:r>
        <w:rPr>
          <w:sz w:val="20"/>
        </w:rPr>
        <w:t>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6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6"/>
          <w:sz w:val="20"/>
        </w:rPr>
        <w:t xml:space="preserve"> </w:t>
      </w:r>
      <w:r>
        <w:rPr>
          <w:sz w:val="20"/>
        </w:rPr>
        <w:t>(nebo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4C5618" w:rsidRDefault="004C5618">
      <w:pPr>
        <w:jc w:val="both"/>
        <w:rPr>
          <w:sz w:val="20"/>
        </w:rPr>
        <w:sectPr w:rsidR="004C5618">
          <w:pgSz w:w="12240" w:h="15840"/>
          <w:pgMar w:top="1060" w:right="1000" w:bottom="960" w:left="1320" w:header="0" w:footer="771" w:gutter="0"/>
          <w:cols w:space="708"/>
        </w:sectPr>
      </w:pPr>
    </w:p>
    <w:p w:rsidR="004C5618" w:rsidRDefault="0098222D">
      <w:pPr>
        <w:pStyle w:val="Zkladntext"/>
        <w:spacing w:before="73"/>
        <w:jc w:val="left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původně</w:t>
      </w:r>
      <w:r>
        <w:rPr>
          <w:spacing w:val="-3"/>
        </w:rPr>
        <w:t xml:space="preserve"> </w:t>
      </w:r>
      <w:r>
        <w:t>předpokládala.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Je</w:t>
      </w:r>
      <w:r>
        <w:rPr>
          <w:sz w:val="20"/>
        </w:rPr>
        <w:t>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C5618" w:rsidRDefault="0098222D">
      <w:pPr>
        <w:pStyle w:val="Zkladntext"/>
        <w:spacing w:before="1"/>
        <w:jc w:val="left"/>
      </w:pPr>
      <w:r>
        <w:t>Smlouvou.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C5618" w:rsidRDefault="0098222D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C5618" w:rsidRDefault="0098222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C5618" w:rsidRDefault="004C5618">
      <w:pPr>
        <w:pStyle w:val="Zkladntext"/>
        <w:spacing w:before="3"/>
        <w:ind w:left="0"/>
        <w:jc w:val="left"/>
        <w:rPr>
          <w:sz w:val="36"/>
        </w:rPr>
      </w:pPr>
    </w:p>
    <w:p w:rsidR="004C5618" w:rsidRDefault="0098222D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C5618" w:rsidRDefault="004C5618">
      <w:pPr>
        <w:pStyle w:val="Zkladntext"/>
        <w:spacing w:before="1"/>
        <w:ind w:left="0"/>
        <w:jc w:val="left"/>
        <w:rPr>
          <w:sz w:val="18"/>
        </w:rPr>
      </w:pPr>
    </w:p>
    <w:p w:rsidR="004C5618" w:rsidRDefault="0098222D">
      <w:pPr>
        <w:pStyle w:val="Zkladntext"/>
        <w:ind w:left="382"/>
        <w:jc w:val="left"/>
      </w:pPr>
      <w:r>
        <w:t>dne:</w:t>
      </w:r>
    </w:p>
    <w:p w:rsidR="004C5618" w:rsidRDefault="004C5618">
      <w:pPr>
        <w:pStyle w:val="Zkladntext"/>
        <w:ind w:left="0"/>
        <w:jc w:val="left"/>
        <w:rPr>
          <w:sz w:val="26"/>
        </w:rPr>
      </w:pPr>
    </w:p>
    <w:p w:rsidR="004C5618" w:rsidRDefault="004C5618">
      <w:pPr>
        <w:pStyle w:val="Zkladntext"/>
        <w:ind w:left="0"/>
        <w:jc w:val="left"/>
        <w:rPr>
          <w:sz w:val="26"/>
        </w:rPr>
      </w:pPr>
    </w:p>
    <w:p w:rsidR="004C5618" w:rsidRDefault="004C5618">
      <w:pPr>
        <w:pStyle w:val="Zkladntext"/>
        <w:ind w:left="0"/>
        <w:jc w:val="left"/>
        <w:rPr>
          <w:sz w:val="26"/>
        </w:rPr>
      </w:pPr>
    </w:p>
    <w:p w:rsidR="004C5618" w:rsidRDefault="004C5618">
      <w:pPr>
        <w:pStyle w:val="Zkladntext"/>
        <w:ind w:left="0"/>
        <w:jc w:val="left"/>
        <w:rPr>
          <w:sz w:val="26"/>
        </w:rPr>
      </w:pPr>
    </w:p>
    <w:p w:rsidR="004C5618" w:rsidRDefault="004C5618">
      <w:pPr>
        <w:pStyle w:val="Zkladntext"/>
        <w:spacing w:before="2"/>
        <w:ind w:left="0"/>
        <w:jc w:val="left"/>
        <w:rPr>
          <w:sz w:val="24"/>
        </w:rPr>
      </w:pPr>
    </w:p>
    <w:p w:rsidR="004C5618" w:rsidRDefault="0098222D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4C5618" w:rsidRDefault="004C5618">
      <w:pPr>
        <w:pStyle w:val="Zkladntext"/>
        <w:ind w:left="0"/>
        <w:jc w:val="left"/>
        <w:rPr>
          <w:sz w:val="26"/>
        </w:rPr>
      </w:pPr>
    </w:p>
    <w:p w:rsidR="004C5618" w:rsidRDefault="004C5618">
      <w:pPr>
        <w:pStyle w:val="Zkladntext"/>
        <w:ind w:left="0"/>
        <w:jc w:val="left"/>
        <w:rPr>
          <w:sz w:val="26"/>
        </w:rPr>
      </w:pPr>
    </w:p>
    <w:p w:rsidR="004C5618" w:rsidRDefault="004C5618">
      <w:pPr>
        <w:pStyle w:val="Zkladntext"/>
        <w:spacing w:before="1"/>
        <w:ind w:left="0"/>
        <w:jc w:val="left"/>
        <w:rPr>
          <w:sz w:val="35"/>
        </w:rPr>
      </w:pPr>
    </w:p>
    <w:p w:rsidR="004C5618" w:rsidRDefault="0098222D">
      <w:pPr>
        <w:pStyle w:val="Zkladntext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vlastnický</w:t>
      </w:r>
      <w:r>
        <w:rPr>
          <w:spacing w:val="-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provozování</w:t>
      </w:r>
    </w:p>
    <w:p w:rsidR="004C5618" w:rsidRDefault="004C5618">
      <w:pPr>
        <w:pStyle w:val="Zkladntext"/>
        <w:ind w:left="0"/>
        <w:jc w:val="left"/>
        <w:rPr>
          <w:sz w:val="26"/>
        </w:rPr>
      </w:pPr>
    </w:p>
    <w:p w:rsidR="004C5618" w:rsidRDefault="0098222D">
      <w:pPr>
        <w:pStyle w:val="Zkladntext"/>
        <w:spacing w:before="187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C5618" w:rsidRDefault="004C5618">
      <w:pPr>
        <w:sectPr w:rsidR="004C5618">
          <w:pgSz w:w="12240" w:h="15840"/>
          <w:pgMar w:top="1060" w:right="1000" w:bottom="960" w:left="1320" w:header="0" w:footer="771" w:gutter="0"/>
          <w:cols w:space="708"/>
        </w:sectPr>
      </w:pPr>
    </w:p>
    <w:p w:rsidR="004C5618" w:rsidRDefault="0098222D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C5618" w:rsidRDefault="004C5618">
      <w:pPr>
        <w:pStyle w:val="Zkladntext"/>
        <w:spacing w:before="2"/>
        <w:ind w:left="0"/>
        <w:jc w:val="left"/>
        <w:rPr>
          <w:sz w:val="29"/>
        </w:rPr>
      </w:pPr>
    </w:p>
    <w:p w:rsidR="004C5618" w:rsidRDefault="0098222D">
      <w:pPr>
        <w:pStyle w:val="Nadpis2"/>
        <w:jc w:val="left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 vlastnický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29"/>
        </w:rPr>
      </w:pPr>
    </w:p>
    <w:p w:rsidR="004C5618" w:rsidRDefault="0098222D">
      <w:pPr>
        <w:pStyle w:val="Odstavecseseznamem"/>
        <w:numPr>
          <w:ilvl w:val="1"/>
          <w:numId w:val="4"/>
        </w:numPr>
        <w:tabs>
          <w:tab w:val="left" w:pos="1095"/>
        </w:tabs>
        <w:spacing w:before="0" w:line="264" w:lineRule="auto"/>
        <w:ind w:right="13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1"/>
          <w:sz w:val="20"/>
        </w:rPr>
        <w:t xml:space="preserve"> </w:t>
      </w:r>
      <w:r>
        <w:rPr>
          <w:sz w:val="20"/>
        </w:rPr>
        <w:t>modelu,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platit,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subjekt</w:t>
      </w:r>
      <w:r>
        <w:rPr>
          <w:spacing w:val="1"/>
          <w:sz w:val="20"/>
        </w:rPr>
        <w:t xml:space="preserve"> </w:t>
      </w:r>
      <w:r>
        <w:rPr>
          <w:sz w:val="20"/>
        </w:rPr>
        <w:t>zodpovědný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je 100% vlastněn vlastníkem dotčené infrastruktury a případnými dalšími veřejnými</w:t>
      </w:r>
      <w:r>
        <w:rPr>
          <w:spacing w:val="1"/>
          <w:sz w:val="20"/>
        </w:rPr>
        <w:t xml:space="preserve"> </w:t>
      </w:r>
      <w:r>
        <w:rPr>
          <w:sz w:val="20"/>
        </w:rPr>
        <w:t>vlastníky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35"/>
          <w:sz w:val="20"/>
        </w:rPr>
        <w:t xml:space="preserve"> </w:t>
      </w:r>
      <w:r>
        <w:rPr>
          <w:sz w:val="20"/>
        </w:rPr>
        <w:t>provozuje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smlouvy</w:t>
      </w:r>
      <w:r>
        <w:rPr>
          <w:spacing w:val="35"/>
          <w:sz w:val="20"/>
        </w:rPr>
        <w:t xml:space="preserve"> </w:t>
      </w:r>
      <w:r>
        <w:rPr>
          <w:sz w:val="20"/>
        </w:rPr>
        <w:t>nebo</w:t>
      </w:r>
      <w:r>
        <w:rPr>
          <w:spacing w:val="37"/>
          <w:sz w:val="20"/>
        </w:rPr>
        <w:t xml:space="preserve"> </w:t>
      </w:r>
      <w:r>
        <w:rPr>
          <w:sz w:val="20"/>
        </w:rPr>
        <w:t>jiného</w:t>
      </w:r>
      <w:r>
        <w:rPr>
          <w:spacing w:val="35"/>
          <w:sz w:val="20"/>
        </w:rPr>
        <w:t xml:space="preserve"> </w:t>
      </w:r>
      <w:r>
        <w:rPr>
          <w:sz w:val="20"/>
        </w:rPr>
        <w:t>místně</w:t>
      </w:r>
      <w:r>
        <w:rPr>
          <w:spacing w:val="33"/>
          <w:sz w:val="20"/>
        </w:rPr>
        <w:t xml:space="preserve"> </w:t>
      </w:r>
      <w:r>
        <w:rPr>
          <w:sz w:val="20"/>
        </w:rPr>
        <w:t>platného</w:t>
      </w:r>
      <w:r>
        <w:rPr>
          <w:spacing w:val="36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vlastnický model viz dokument „Metodika pro žadatele rozvádějící 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3</w:t>
      </w:r>
      <w:r>
        <w:rPr>
          <w:spacing w:val="11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ogramového</w:t>
      </w:r>
      <w:r>
        <w:rPr>
          <w:spacing w:val="13"/>
          <w:sz w:val="20"/>
        </w:rPr>
        <w:t xml:space="preserve"> </w:t>
      </w:r>
      <w:r>
        <w:rPr>
          <w:sz w:val="20"/>
        </w:rPr>
        <w:t>dokumentu</w:t>
      </w:r>
      <w:r>
        <w:rPr>
          <w:spacing w:val="11"/>
          <w:sz w:val="20"/>
        </w:rPr>
        <w:t xml:space="preserve"> </w:t>
      </w:r>
      <w:r>
        <w:rPr>
          <w:sz w:val="20"/>
        </w:rPr>
        <w:t>OPŽP</w:t>
      </w:r>
      <w:r>
        <w:rPr>
          <w:spacing w:val="12"/>
          <w:sz w:val="20"/>
        </w:rPr>
        <w:t xml:space="preserve"> </w:t>
      </w:r>
      <w:r>
        <w:rPr>
          <w:sz w:val="20"/>
        </w:rPr>
        <w:t>2021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2027“,</w:t>
      </w:r>
      <w:r>
        <w:rPr>
          <w:spacing w:val="12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jen</w:t>
      </w:r>
      <w:r>
        <w:rPr>
          <w:spacing w:val="11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14"/>
          <w:sz w:val="20"/>
        </w:rPr>
        <w:t xml:space="preserve"> </w:t>
      </w:r>
      <w:r>
        <w:rPr>
          <w:sz w:val="20"/>
        </w:rPr>
        <w:t>která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součástí</w:t>
      </w:r>
    </w:p>
    <w:p w:rsidR="004C5618" w:rsidRDefault="0098222D">
      <w:pPr>
        <w:pStyle w:val="Zkladntext"/>
        <w:spacing w:before="2" w:line="264" w:lineRule="auto"/>
        <w:ind w:left="1094" w:right="131"/>
      </w:pPr>
      <w:r>
        <w:t>„Pravidel pro žadatele a příjemce podpory v Operačním programu Životní prostředí pro období</w:t>
      </w:r>
      <w:r>
        <w:rPr>
          <w:spacing w:val="1"/>
        </w:rPr>
        <w:t xml:space="preserve"> </w:t>
      </w:r>
      <w:r>
        <w:t>2021–2027“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„PrŽaP“).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provozování</w:t>
      </w:r>
      <w:r>
        <w:rPr>
          <w:spacing w:val="-52"/>
        </w:rPr>
        <w:t xml:space="preserve"> </w:t>
      </w:r>
      <w:r>
        <w:t>vodohospodářské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celá</w:t>
      </w:r>
      <w:r>
        <w:rPr>
          <w:spacing w:val="1"/>
        </w:rPr>
        <w:t xml:space="preserve"> </w:t>
      </w:r>
      <w:r>
        <w:t>složka</w:t>
      </w:r>
      <w:r>
        <w:rPr>
          <w:spacing w:val="1"/>
        </w:rPr>
        <w:t xml:space="preserve"> </w:t>
      </w:r>
      <w:r>
        <w:t>infrastruktury pořízené (rekonstruované) s podporou poskytnutou podle této Smlouvy (podpořená</w:t>
      </w:r>
      <w:r>
        <w:rPr>
          <w:spacing w:val="-52"/>
        </w:rPr>
        <w:t xml:space="preserve"> </w:t>
      </w:r>
      <w:r>
        <w:t xml:space="preserve">infrastruktura) a veškerá další infrastruktura provozovaná v této složce na </w:t>
      </w:r>
      <w:r>
        <w:t>území relevantní obce</w:t>
      </w:r>
      <w:r>
        <w:rPr>
          <w:spacing w:val="1"/>
        </w:rPr>
        <w:t xml:space="preserve"> </w:t>
      </w:r>
      <w:r>
        <w:t>(podrobněji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Metodika)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podpořenou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podpořeného</w:t>
      </w:r>
      <w:r>
        <w:rPr>
          <w:spacing w:val="1"/>
        </w:rPr>
        <w:t xml:space="preserve"> </w:t>
      </w:r>
      <w:r>
        <w:t>vlastnického modelu</w:t>
      </w:r>
      <w:r>
        <w:rPr>
          <w:spacing w:val="-1"/>
        </w:rPr>
        <w:t xml:space="preserve"> </w:t>
      </w:r>
      <w:r>
        <w:t>provozování.</w:t>
      </w:r>
    </w:p>
    <w:p w:rsidR="004C5618" w:rsidRDefault="0098222D">
      <w:pPr>
        <w:pStyle w:val="Odstavecseseznamem"/>
        <w:numPr>
          <w:ilvl w:val="1"/>
          <w:numId w:val="4"/>
        </w:numPr>
        <w:tabs>
          <w:tab w:val="left" w:pos="1095"/>
        </w:tabs>
        <w:spacing w:before="119" w:line="264" w:lineRule="auto"/>
        <w:ind w:right="133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55"/>
          <w:sz w:val="20"/>
        </w:rPr>
        <w:t xml:space="preserve"> </w:t>
      </w:r>
      <w:r>
        <w:rPr>
          <w:sz w:val="20"/>
        </w:rPr>
        <w:t>aktuální</w:t>
      </w:r>
      <w:r>
        <w:rPr>
          <w:spacing w:val="54"/>
          <w:sz w:val="20"/>
        </w:rPr>
        <w:t xml:space="preserve"> </w:t>
      </w:r>
      <w:r>
        <w:rPr>
          <w:sz w:val="20"/>
        </w:rPr>
        <w:t>verzi</w:t>
      </w:r>
      <w:r>
        <w:rPr>
          <w:spacing w:val="55"/>
          <w:sz w:val="20"/>
        </w:rPr>
        <w:t xml:space="preserve"> </w:t>
      </w:r>
      <w:r>
        <w:rPr>
          <w:sz w:val="20"/>
        </w:rPr>
        <w:t>Nástroje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55"/>
          <w:sz w:val="20"/>
        </w:rPr>
        <w:t xml:space="preserve"> </w:t>
      </w:r>
      <w:r>
        <w:rPr>
          <w:sz w:val="20"/>
        </w:rPr>
        <w:t>vyplněnou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manuálem k Nástroji Udržitelnost včetně relevantních příloh. Nástroj bude předložen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C5618" w:rsidRDefault="0098222D">
      <w:pPr>
        <w:pStyle w:val="Odstavecseseznamem"/>
        <w:numPr>
          <w:ilvl w:val="1"/>
          <w:numId w:val="4"/>
        </w:numPr>
        <w:tabs>
          <w:tab w:val="left" w:pos="1095"/>
        </w:tabs>
        <w:spacing w:before="120" w:line="264" w:lineRule="auto"/>
        <w:ind w:right="131" w:hanging="5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zajistí,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</w:t>
      </w:r>
      <w:r>
        <w:rPr>
          <w:sz w:val="20"/>
        </w:rPr>
        <w:t>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1"/>
          <w:sz w:val="20"/>
        </w:rPr>
        <w:t xml:space="preserve"> </w:t>
      </w:r>
      <w:r>
        <w:rPr>
          <w:sz w:val="20"/>
        </w:rPr>
        <w:t>tvorba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-52"/>
          <w:sz w:val="20"/>
        </w:rPr>
        <w:t xml:space="preserve"> </w:t>
      </w:r>
      <w:r>
        <w:rPr>
          <w:sz w:val="20"/>
        </w:rPr>
        <w:t>vodovodů a/nebo kanalizací konzistentně s návrhem Plánu prostředků obnovy vodovodů 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 schváleným Fondem dle výstupu z Nástroje Udržitelnost. Změna výše prostředků na</w:t>
      </w:r>
      <w:r>
        <w:rPr>
          <w:spacing w:val="1"/>
          <w:sz w:val="20"/>
        </w:rPr>
        <w:t xml:space="preserve"> </w:t>
      </w:r>
      <w:r>
        <w:rPr>
          <w:sz w:val="20"/>
        </w:rPr>
        <w:t>obnovu vodovodů a/nebo kanalizací je přípustná pouze z důvodu (a) snížení n</w:t>
      </w:r>
      <w:r>
        <w:rPr>
          <w:sz w:val="20"/>
        </w:rPr>
        <w:t>a úroveň, 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"/>
          <w:sz w:val="20"/>
        </w:rPr>
        <w:t xml:space="preserve"> </w:t>
      </w:r>
      <w:r>
        <w:rPr>
          <w:sz w:val="20"/>
        </w:rPr>
        <w:t>únosné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stočné</w:t>
      </w:r>
      <w:r>
        <w:rPr>
          <w:spacing w:val="1"/>
          <w:sz w:val="20"/>
        </w:rPr>
        <w:t xml:space="preserve"> </w:t>
      </w:r>
      <w:r>
        <w:rPr>
          <w:sz w:val="20"/>
        </w:rPr>
        <w:t>zveřejňované každoročně Fondem, nebo (b) snížení na úroveň, která prokazatelně vytváří zdroje na</w:t>
      </w:r>
      <w:r>
        <w:rPr>
          <w:spacing w:val="-52"/>
          <w:sz w:val="20"/>
        </w:rPr>
        <w:t xml:space="preserve"> </w:t>
      </w:r>
      <w:r>
        <w:rPr>
          <w:sz w:val="20"/>
        </w:rPr>
        <w:t>obnovu vodovodů a/nebo kanalizací minimálně ve výši „pln</w:t>
      </w:r>
      <w:r>
        <w:rPr>
          <w:sz w:val="20"/>
        </w:rPr>
        <w:t>ých odpisů“. V obou případech je</w:t>
      </w:r>
      <w:r>
        <w:rPr>
          <w:spacing w:val="1"/>
          <w:sz w:val="20"/>
        </w:rPr>
        <w:t xml:space="preserve"> </w:t>
      </w:r>
      <w:r>
        <w:rPr>
          <w:sz w:val="20"/>
        </w:rPr>
        <w:t>nezbytné,</w:t>
      </w:r>
      <w:r>
        <w:rPr>
          <w:spacing w:val="-2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4C5618" w:rsidRDefault="0098222D">
      <w:pPr>
        <w:pStyle w:val="Odstavecseseznamem"/>
        <w:numPr>
          <w:ilvl w:val="1"/>
          <w:numId w:val="4"/>
        </w:numPr>
        <w:tabs>
          <w:tab w:val="left" w:pos="1095"/>
        </w:tabs>
        <w:spacing w:before="120" w:line="264" w:lineRule="auto"/>
        <w:ind w:right="134" w:hanging="576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4C5618" w:rsidRDefault="0098222D">
      <w:pPr>
        <w:pStyle w:val="Odstavecseseznamem"/>
        <w:numPr>
          <w:ilvl w:val="1"/>
          <w:numId w:val="4"/>
        </w:numPr>
        <w:tabs>
          <w:tab w:val="left" w:pos="1102"/>
        </w:tabs>
        <w:spacing w:line="264" w:lineRule="auto"/>
        <w:ind w:left="1101" w:right="129" w:hanging="528"/>
        <w:jc w:val="both"/>
        <w:rPr>
          <w:sz w:val="20"/>
        </w:rPr>
      </w:pPr>
      <w:r>
        <w:rPr>
          <w:sz w:val="20"/>
        </w:rPr>
        <w:t>Příjemce po</w:t>
      </w:r>
      <w:r>
        <w:rPr>
          <w:sz w:val="20"/>
        </w:rPr>
        <w:t>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platnosti související provozní smlouvy je vlastník infrastruktury, která je př</w:t>
      </w:r>
      <w:r>
        <w:rPr>
          <w:sz w:val="20"/>
        </w:rPr>
        <w:t>edmětem 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4C5618" w:rsidRDefault="004C5618">
      <w:pPr>
        <w:spacing w:line="264" w:lineRule="auto"/>
        <w:jc w:val="both"/>
        <w:rPr>
          <w:sz w:val="20"/>
        </w:rPr>
        <w:sectPr w:rsidR="004C5618">
          <w:pgSz w:w="12240" w:h="15840"/>
          <w:pgMar w:top="1460" w:right="1000" w:bottom="960" w:left="1320" w:header="0" w:footer="771" w:gutter="0"/>
          <w:cols w:space="708"/>
        </w:sectPr>
      </w:pPr>
    </w:p>
    <w:p w:rsidR="004C5618" w:rsidRDefault="0098222D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C5618" w:rsidRDefault="004C5618">
      <w:pPr>
        <w:pStyle w:val="Zkladntext"/>
        <w:spacing w:before="2"/>
        <w:ind w:left="0"/>
        <w:jc w:val="left"/>
        <w:rPr>
          <w:sz w:val="29"/>
        </w:rPr>
      </w:pPr>
    </w:p>
    <w:p w:rsidR="004C5618" w:rsidRDefault="0098222D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9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27"/>
        </w:rPr>
      </w:pPr>
    </w:p>
    <w:p w:rsidR="004C5618" w:rsidRDefault="0098222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29"/>
        </w:rPr>
      </w:pPr>
    </w:p>
    <w:p w:rsidR="004C5618" w:rsidRDefault="0098222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4C5618" w:rsidRDefault="0098222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C5618" w:rsidRDefault="0098222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4C5618" w:rsidRDefault="0098222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C5618" w:rsidRDefault="0098222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4C5618" w:rsidRDefault="0098222D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4C5618" w:rsidRDefault="0098222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C5618" w:rsidRDefault="0098222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4C5618" w:rsidRDefault="004C5618">
      <w:pPr>
        <w:spacing w:line="312" w:lineRule="auto"/>
        <w:jc w:val="both"/>
        <w:rPr>
          <w:sz w:val="20"/>
        </w:rPr>
        <w:sectPr w:rsidR="004C5618">
          <w:pgSz w:w="12240" w:h="15840"/>
          <w:pgMar w:top="1460" w:right="1000" w:bottom="960" w:left="1320" w:header="0" w:footer="771" w:gutter="0"/>
          <w:cols w:space="708"/>
        </w:sectPr>
      </w:pPr>
    </w:p>
    <w:p w:rsidR="004C5618" w:rsidRDefault="0098222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C5618" w:rsidRDefault="004C5618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C5618" w:rsidRDefault="009822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4C5618" w:rsidRDefault="009822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4C5618" w:rsidRDefault="009822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C5618" w:rsidRDefault="009822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C5618" w:rsidRDefault="0098222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C561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C5618" w:rsidRDefault="0098222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C5618" w:rsidRDefault="0098222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C561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C5618" w:rsidRDefault="009822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C5618" w:rsidRDefault="0098222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C5618" w:rsidRDefault="0098222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C5618" w:rsidRDefault="0098222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4C5618" w:rsidRDefault="0098222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C561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C5618" w:rsidRDefault="0098222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C5618" w:rsidRDefault="009822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C561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C5618" w:rsidRDefault="0098222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C5618" w:rsidRDefault="0098222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C5618" w:rsidRDefault="0098222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C5618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C5618" w:rsidRDefault="0098222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C5618" w:rsidRDefault="009822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C5618" w:rsidRDefault="0098222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C5618" w:rsidRDefault="0098222D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C5618" w:rsidRDefault="0098222D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4C5618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4C5618" w:rsidRDefault="004C5618">
      <w:pPr>
        <w:rPr>
          <w:sz w:val="20"/>
        </w:rPr>
        <w:sectPr w:rsidR="004C5618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C5618" w:rsidRDefault="009822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C5618" w:rsidRDefault="0098222D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C561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C5618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C5618" w:rsidRDefault="009822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C5618" w:rsidRDefault="0098222D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C5618" w:rsidRDefault="0098222D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C5618" w:rsidRDefault="0098222D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C561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C5618" w:rsidRDefault="0098222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C561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4C5618" w:rsidRDefault="0098222D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C5618" w:rsidRDefault="0098222D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C5618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C5618" w:rsidRDefault="0098222D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C5618" w:rsidRDefault="0098222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C5618" w:rsidRDefault="0098222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C5618" w:rsidRDefault="0098222D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C5618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C5618" w:rsidRDefault="009822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C5618" w:rsidRDefault="0098222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C5618" w:rsidRDefault="009822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4C5618" w:rsidRDefault="009822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4C5618" w:rsidRDefault="004C5618">
      <w:pPr>
        <w:rPr>
          <w:sz w:val="20"/>
        </w:rPr>
        <w:sectPr w:rsidR="004C5618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C5618" w:rsidRDefault="0098222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C5618" w:rsidRDefault="0098222D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C5618" w:rsidRDefault="0098222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5618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C5618" w:rsidRDefault="009822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4C5618" w:rsidRDefault="009822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4C5618" w:rsidRDefault="0098222D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C5618" w:rsidRDefault="0098222D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4C5618" w:rsidRDefault="0098222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4C5618" w:rsidRDefault="0098222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C561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C5618" w:rsidRDefault="009822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4C5618" w:rsidRDefault="009822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C5618" w:rsidRDefault="0098222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C5618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C5618" w:rsidRDefault="0098222D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C5618" w:rsidRDefault="0098222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C5618" w:rsidRDefault="0098222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C5618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C5618" w:rsidRDefault="0098222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C5618" w:rsidRDefault="009822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4C5618" w:rsidRDefault="009822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4C5618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C5618" w:rsidRDefault="0098222D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C5618" w:rsidRDefault="0098222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4C5618" w:rsidRDefault="0095060F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8431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C5618" w:rsidRDefault="004C5618">
      <w:pPr>
        <w:pStyle w:val="Zkladntext"/>
        <w:ind w:left="0"/>
        <w:jc w:val="left"/>
        <w:rPr>
          <w:b/>
        </w:rPr>
      </w:pPr>
    </w:p>
    <w:p w:rsidR="004C5618" w:rsidRDefault="004C5618">
      <w:pPr>
        <w:pStyle w:val="Zkladntext"/>
        <w:spacing w:before="12"/>
        <w:ind w:left="0"/>
        <w:jc w:val="left"/>
        <w:rPr>
          <w:b/>
          <w:sz w:val="13"/>
        </w:rPr>
      </w:pPr>
    </w:p>
    <w:p w:rsidR="004C5618" w:rsidRDefault="0098222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4C5618" w:rsidRDefault="004C5618">
      <w:pPr>
        <w:rPr>
          <w:sz w:val="16"/>
        </w:rPr>
        <w:sectPr w:rsidR="004C5618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C5618" w:rsidRDefault="0098222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C5618" w:rsidRDefault="0098222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C5618" w:rsidRDefault="0098222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C5618" w:rsidRDefault="009822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C5618" w:rsidRDefault="0098222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 xml:space="preserve">10 %, </w:t>
            </w:r>
            <w:r>
              <w:rPr>
                <w:sz w:val="20"/>
              </w:rPr>
              <w:t>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C5618" w:rsidRDefault="0098222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C5618" w:rsidRDefault="0098222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C5618" w:rsidRDefault="0098222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4C5618" w:rsidRDefault="0098222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C561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C5618" w:rsidRDefault="0098222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C5618" w:rsidRDefault="0098222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C5618" w:rsidRDefault="0098222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C5618" w:rsidRDefault="0098222D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C5618" w:rsidRDefault="0098222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C5618" w:rsidRDefault="0098222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C5618" w:rsidRDefault="0098222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C5618" w:rsidRDefault="0098222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C5618" w:rsidRDefault="009822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C5618" w:rsidRDefault="009822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C5618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C5618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C5618" w:rsidRDefault="0098222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C5618" w:rsidRDefault="0098222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C5618" w:rsidRDefault="0098222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C5618" w:rsidRDefault="0098222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C5618" w:rsidRDefault="0098222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C5618" w:rsidRDefault="0098222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C5618" w:rsidRDefault="0098222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C5618" w:rsidRDefault="0098222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C5618" w:rsidRDefault="0098222D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C5618" w:rsidRDefault="0098222D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4C5618" w:rsidRDefault="009822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4C5618" w:rsidRDefault="004C5618">
      <w:pPr>
        <w:spacing w:line="265" w:lineRule="exact"/>
        <w:rPr>
          <w:sz w:val="20"/>
        </w:rPr>
        <w:sectPr w:rsidR="004C5618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C5618" w:rsidRDefault="0098222D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C5618" w:rsidRDefault="0098222D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C5618" w:rsidRDefault="009822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C5618" w:rsidRDefault="0098222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C5618" w:rsidRDefault="009822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C5618" w:rsidRDefault="0098222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C561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C5618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C5618" w:rsidRDefault="0098222D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C5618" w:rsidRDefault="0098222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C5618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C5618" w:rsidRDefault="0098222D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C5618" w:rsidRDefault="004C5618">
      <w:pPr>
        <w:rPr>
          <w:sz w:val="20"/>
        </w:rPr>
        <w:sectPr w:rsidR="004C5618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C5618" w:rsidRDefault="0098222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C5618" w:rsidRDefault="009822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C5618" w:rsidRDefault="009822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C5618" w:rsidRDefault="0098222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C5618" w:rsidRDefault="0098222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C5618" w:rsidRDefault="0098222D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C5618" w:rsidRDefault="0098222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C561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4C5618" w:rsidRDefault="0098222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C5618" w:rsidRDefault="0098222D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C5618" w:rsidRDefault="0098222D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C5618" w:rsidRDefault="009822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C561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C5618" w:rsidRDefault="0098222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C5618" w:rsidRDefault="0098222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C5618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C5618" w:rsidRDefault="0098222D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C5618" w:rsidRDefault="0098222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C5618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C5618" w:rsidRDefault="004C5618">
      <w:pPr>
        <w:rPr>
          <w:sz w:val="20"/>
        </w:rPr>
        <w:sectPr w:rsidR="004C5618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C5618" w:rsidRDefault="009822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C5618" w:rsidRDefault="0098222D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C5618" w:rsidRDefault="0098222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C5618" w:rsidRDefault="0098222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C5618" w:rsidRDefault="0098222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C561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C5618" w:rsidRDefault="0098222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C5618" w:rsidRDefault="0098222D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C5618" w:rsidRDefault="0098222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C5618" w:rsidRDefault="0098222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C561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C5618" w:rsidRDefault="0098222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C5618" w:rsidRDefault="009822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C5618" w:rsidRDefault="0098222D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C5618" w:rsidRDefault="0098222D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C5618" w:rsidRDefault="004C5618">
      <w:pPr>
        <w:rPr>
          <w:sz w:val="20"/>
        </w:rPr>
        <w:sectPr w:rsidR="004C5618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C5618" w:rsidRDefault="0098222D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C5618" w:rsidRDefault="009822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C5618" w:rsidRDefault="0098222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C5618" w:rsidRDefault="0098222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C5618" w:rsidRDefault="0098222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C561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C5618" w:rsidRDefault="0098222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4C5618" w:rsidRDefault="009822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C5618" w:rsidRDefault="0098222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C5618" w:rsidRDefault="0098222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C561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C5618" w:rsidRDefault="0098222D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C5618" w:rsidRDefault="0098222D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C561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C5618" w:rsidRDefault="009822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C5618" w:rsidRDefault="0098222D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C561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C5618" w:rsidRDefault="0098222D">
            <w:pPr>
              <w:pStyle w:val="TableParagraph"/>
              <w:spacing w:before="2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4C5618" w:rsidRDefault="0095060F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D6F79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C5618" w:rsidRDefault="004C5618">
      <w:pPr>
        <w:pStyle w:val="Zkladntext"/>
        <w:ind w:left="0"/>
        <w:jc w:val="left"/>
      </w:pPr>
    </w:p>
    <w:p w:rsidR="004C5618" w:rsidRDefault="004C5618">
      <w:pPr>
        <w:pStyle w:val="Zkladntext"/>
        <w:spacing w:before="12"/>
        <w:ind w:left="0"/>
        <w:jc w:val="left"/>
        <w:rPr>
          <w:sz w:val="13"/>
        </w:rPr>
      </w:pPr>
    </w:p>
    <w:p w:rsidR="004C5618" w:rsidRDefault="0098222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C5618" w:rsidRDefault="004C5618">
      <w:pPr>
        <w:rPr>
          <w:sz w:val="16"/>
        </w:rPr>
        <w:sectPr w:rsidR="004C5618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C561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C5618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C5618" w:rsidRDefault="0098222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C5618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C5618" w:rsidRDefault="0098222D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C5618" w:rsidRDefault="004C561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C5618" w:rsidRDefault="009822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C5618" w:rsidRDefault="004C561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C5618" w:rsidRDefault="0098222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C561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C5618" w:rsidRDefault="004C561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C5618" w:rsidRDefault="009822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C5618" w:rsidRDefault="004C561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C5618" w:rsidRDefault="0098222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C5618" w:rsidRDefault="0098222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 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C5618" w:rsidRDefault="0098222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C561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C5618" w:rsidRDefault="0098222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C5618" w:rsidRDefault="009822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C5618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5618" w:rsidRDefault="004C561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C5618" w:rsidRDefault="0098222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C5618" w:rsidRDefault="009822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8222D" w:rsidRDefault="0098222D"/>
    <w:sectPr w:rsidR="0098222D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2D" w:rsidRDefault="0098222D">
      <w:r>
        <w:separator/>
      </w:r>
    </w:p>
  </w:endnote>
  <w:endnote w:type="continuationSeparator" w:id="0">
    <w:p w:rsidR="0098222D" w:rsidRDefault="009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18" w:rsidRDefault="0095060F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618" w:rsidRDefault="0098222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06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4C5618" w:rsidRDefault="0098222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06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2D" w:rsidRDefault="0098222D">
      <w:r>
        <w:separator/>
      </w:r>
    </w:p>
  </w:footnote>
  <w:footnote w:type="continuationSeparator" w:id="0">
    <w:p w:rsidR="0098222D" w:rsidRDefault="0098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0CC"/>
    <w:multiLevelType w:val="hybridMultilevel"/>
    <w:tmpl w:val="250ED10A"/>
    <w:lvl w:ilvl="0" w:tplc="EA8821B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22DD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23C08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928BE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18A2DA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B94E65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51AB39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1E45A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CFABA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51C35A7"/>
    <w:multiLevelType w:val="hybridMultilevel"/>
    <w:tmpl w:val="FB464890"/>
    <w:lvl w:ilvl="0" w:tplc="2AB6F5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203A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6AC22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5261F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AC8B9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C7281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7AE7AD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17AC0A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CB65E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E952A20"/>
    <w:multiLevelType w:val="hybridMultilevel"/>
    <w:tmpl w:val="8878C84A"/>
    <w:lvl w:ilvl="0" w:tplc="4E9064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2E69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87C675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27275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31427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69600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D02F1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932843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5B6807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2426D54"/>
    <w:multiLevelType w:val="hybridMultilevel"/>
    <w:tmpl w:val="08EEFEE8"/>
    <w:lvl w:ilvl="0" w:tplc="9B84C32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20674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78CCEC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C65EAAB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21D43E5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054BFD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EF2C33E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A81E2F0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D8ABF2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54075C55"/>
    <w:multiLevelType w:val="hybridMultilevel"/>
    <w:tmpl w:val="0BCAC938"/>
    <w:lvl w:ilvl="0" w:tplc="228814A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1618A2">
      <w:start w:val="1"/>
      <w:numFmt w:val="upperRoman"/>
      <w:lvlText w:val="%2."/>
      <w:lvlJc w:val="left"/>
      <w:pPr>
        <w:ind w:left="1094" w:hanging="45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2121D16">
      <w:numFmt w:val="bullet"/>
      <w:lvlText w:val="•"/>
      <w:lvlJc w:val="left"/>
      <w:pPr>
        <w:ind w:left="2080" w:hanging="452"/>
      </w:pPr>
      <w:rPr>
        <w:rFonts w:hint="default"/>
        <w:lang w:val="cs-CZ" w:eastAsia="en-US" w:bidi="ar-SA"/>
      </w:rPr>
    </w:lvl>
    <w:lvl w:ilvl="3" w:tplc="2618C010">
      <w:numFmt w:val="bullet"/>
      <w:lvlText w:val="•"/>
      <w:lvlJc w:val="left"/>
      <w:pPr>
        <w:ind w:left="3060" w:hanging="452"/>
      </w:pPr>
      <w:rPr>
        <w:rFonts w:hint="default"/>
        <w:lang w:val="cs-CZ" w:eastAsia="en-US" w:bidi="ar-SA"/>
      </w:rPr>
    </w:lvl>
    <w:lvl w:ilvl="4" w:tplc="D14CF0C0">
      <w:numFmt w:val="bullet"/>
      <w:lvlText w:val="•"/>
      <w:lvlJc w:val="left"/>
      <w:pPr>
        <w:ind w:left="4040" w:hanging="452"/>
      </w:pPr>
      <w:rPr>
        <w:rFonts w:hint="default"/>
        <w:lang w:val="cs-CZ" w:eastAsia="en-US" w:bidi="ar-SA"/>
      </w:rPr>
    </w:lvl>
    <w:lvl w:ilvl="5" w:tplc="AA4225B6">
      <w:numFmt w:val="bullet"/>
      <w:lvlText w:val="•"/>
      <w:lvlJc w:val="left"/>
      <w:pPr>
        <w:ind w:left="5020" w:hanging="452"/>
      </w:pPr>
      <w:rPr>
        <w:rFonts w:hint="default"/>
        <w:lang w:val="cs-CZ" w:eastAsia="en-US" w:bidi="ar-SA"/>
      </w:rPr>
    </w:lvl>
    <w:lvl w:ilvl="6" w:tplc="1B700C7C">
      <w:numFmt w:val="bullet"/>
      <w:lvlText w:val="•"/>
      <w:lvlJc w:val="left"/>
      <w:pPr>
        <w:ind w:left="6000" w:hanging="452"/>
      </w:pPr>
      <w:rPr>
        <w:rFonts w:hint="default"/>
        <w:lang w:val="cs-CZ" w:eastAsia="en-US" w:bidi="ar-SA"/>
      </w:rPr>
    </w:lvl>
    <w:lvl w:ilvl="7" w:tplc="54583588">
      <w:numFmt w:val="bullet"/>
      <w:lvlText w:val="•"/>
      <w:lvlJc w:val="left"/>
      <w:pPr>
        <w:ind w:left="6980" w:hanging="452"/>
      </w:pPr>
      <w:rPr>
        <w:rFonts w:hint="default"/>
        <w:lang w:val="cs-CZ" w:eastAsia="en-US" w:bidi="ar-SA"/>
      </w:rPr>
    </w:lvl>
    <w:lvl w:ilvl="8" w:tplc="314C8B48">
      <w:numFmt w:val="bullet"/>
      <w:lvlText w:val="•"/>
      <w:lvlJc w:val="left"/>
      <w:pPr>
        <w:ind w:left="7960" w:hanging="452"/>
      </w:pPr>
      <w:rPr>
        <w:rFonts w:hint="default"/>
        <w:lang w:val="cs-CZ" w:eastAsia="en-US" w:bidi="ar-SA"/>
      </w:rPr>
    </w:lvl>
  </w:abstractNum>
  <w:abstractNum w:abstractNumId="5" w15:restartNumberingAfterBreak="0">
    <w:nsid w:val="578B30CA"/>
    <w:multiLevelType w:val="hybridMultilevel"/>
    <w:tmpl w:val="05AE353A"/>
    <w:lvl w:ilvl="0" w:tplc="6C5A50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78E57C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FE8E6BC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 w:tplc="5DE20CA4">
      <w:numFmt w:val="bullet"/>
      <w:lvlText w:val="•"/>
      <w:lvlJc w:val="left"/>
      <w:pPr>
        <w:ind w:left="2202" w:hanging="284"/>
      </w:pPr>
      <w:rPr>
        <w:rFonts w:hint="default"/>
        <w:lang w:val="cs-CZ" w:eastAsia="en-US" w:bidi="ar-SA"/>
      </w:rPr>
    </w:lvl>
    <w:lvl w:ilvl="4" w:tplc="2B468B90">
      <w:numFmt w:val="bullet"/>
      <w:lvlText w:val="•"/>
      <w:lvlJc w:val="left"/>
      <w:pPr>
        <w:ind w:left="3305" w:hanging="284"/>
      </w:pPr>
      <w:rPr>
        <w:rFonts w:hint="default"/>
        <w:lang w:val="cs-CZ" w:eastAsia="en-US" w:bidi="ar-SA"/>
      </w:rPr>
    </w:lvl>
    <w:lvl w:ilvl="5" w:tplc="7AAEE728">
      <w:numFmt w:val="bullet"/>
      <w:lvlText w:val="•"/>
      <w:lvlJc w:val="left"/>
      <w:pPr>
        <w:ind w:left="4407" w:hanging="284"/>
      </w:pPr>
      <w:rPr>
        <w:rFonts w:hint="default"/>
        <w:lang w:val="cs-CZ" w:eastAsia="en-US" w:bidi="ar-SA"/>
      </w:rPr>
    </w:lvl>
    <w:lvl w:ilvl="6" w:tplc="9E9C39AE">
      <w:numFmt w:val="bullet"/>
      <w:lvlText w:val="•"/>
      <w:lvlJc w:val="left"/>
      <w:pPr>
        <w:ind w:left="5510" w:hanging="284"/>
      </w:pPr>
      <w:rPr>
        <w:rFonts w:hint="default"/>
        <w:lang w:val="cs-CZ" w:eastAsia="en-US" w:bidi="ar-SA"/>
      </w:rPr>
    </w:lvl>
    <w:lvl w:ilvl="7" w:tplc="12C0C2BA">
      <w:numFmt w:val="bullet"/>
      <w:lvlText w:val="•"/>
      <w:lvlJc w:val="left"/>
      <w:pPr>
        <w:ind w:left="6612" w:hanging="284"/>
      </w:pPr>
      <w:rPr>
        <w:rFonts w:hint="default"/>
        <w:lang w:val="cs-CZ" w:eastAsia="en-US" w:bidi="ar-SA"/>
      </w:rPr>
    </w:lvl>
    <w:lvl w:ilvl="8" w:tplc="E902B966">
      <w:numFmt w:val="bullet"/>
      <w:lvlText w:val="•"/>
      <w:lvlJc w:val="left"/>
      <w:pPr>
        <w:ind w:left="7715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B910A01"/>
    <w:multiLevelType w:val="hybridMultilevel"/>
    <w:tmpl w:val="D966DC12"/>
    <w:lvl w:ilvl="0" w:tplc="33BADC9E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C8D2F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9E4ACF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B30423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FDA30A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358750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D5CB74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24AEC0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D48FFB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F6043B8"/>
    <w:multiLevelType w:val="hybridMultilevel"/>
    <w:tmpl w:val="53B82BD8"/>
    <w:lvl w:ilvl="0" w:tplc="7A4660E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470BD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C38B75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FF85F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438B04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B42970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0283E5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B98D42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B580D2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8CB5969"/>
    <w:multiLevelType w:val="hybridMultilevel"/>
    <w:tmpl w:val="95EC21B6"/>
    <w:lvl w:ilvl="0" w:tplc="9D9E486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43C65A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4BCBDC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62E286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87E83E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E4085A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78CB19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E7A464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472AD4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18"/>
    <w:rsid w:val="004C5618"/>
    <w:rsid w:val="0095060F"/>
    <w:rsid w:val="009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D61370-FAB3-4E1E-9CC3-9257059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5855</Words>
  <Characters>34547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2025-03-18T08:28:00Z</dcterms:created>
  <dcterms:modified xsi:type="dcterms:W3CDTF">2025-03-18T08:28:00Z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2025-03-18T00:00:00Z</vt:filetime>
  </property>
</Properties>
</file>