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7E" w:rsidRDefault="00F95139">
      <w:pPr>
        <w:pStyle w:val="Zkladntext"/>
        <w:spacing w:before="38"/>
        <w:ind w:left="1606" w:right="1665"/>
        <w:jc w:val="center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292908</wp:posOffset>
            </wp:positionH>
            <wp:positionV relativeFrom="paragraph">
              <wp:posOffset>271643</wp:posOffset>
            </wp:positionV>
            <wp:extent cx="3072910" cy="914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9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588645</wp:posOffset>
                </wp:positionV>
                <wp:extent cx="3039110" cy="12166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121666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2B7E" w:rsidRDefault="00F95139">
                            <w:pPr>
                              <w:pStyle w:val="Zkladntext"/>
                              <w:spacing w:before="221" w:line="259" w:lineRule="auto"/>
                              <w:ind w:left="26" w:right="1871"/>
                            </w:pPr>
                            <w:r>
                              <w:t>Národní památkový ústav Valdštejnské náměstí 3 Praha 1 - Malá strana 118 01</w:t>
                            </w:r>
                          </w:p>
                          <w:p w:rsidR="00662B7E" w:rsidRDefault="00662B7E">
                            <w:pPr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62B7E" w:rsidRDefault="00F95139">
                            <w:pPr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IČO: 75032333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.25pt;margin-top:46.35pt;width:239.3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" filled="f" strokeweight="1.92pt">
                <v:textbox inset="0,0,0,0">
                  <w:txbxContent>
                    <w:p w:rsidR="00662B7E" w:rsidRDefault="00F95139">
                      <w:pPr>
                        <w:pStyle w:val="Zkladntext"/>
                        <w:spacing w:before="221" w:line="259" w:lineRule="auto"/>
                        <w:ind w:left="26" w:right="1871"/>
                      </w:pPr>
                      <w:r>
                        <w:t>Národní památkový ústav Valdštejnské náměstí 3 Praha 1 - Malá strana 118 01</w:t>
                      </w:r>
                    </w:p>
                    <w:p w:rsidR="00662B7E" w:rsidRDefault="00662B7E">
                      <w:pPr>
                        <w:spacing w:before="9"/>
                        <w:rPr>
                          <w:b/>
                          <w:sz w:val="20"/>
                        </w:rPr>
                      </w:pPr>
                    </w:p>
                    <w:p w:rsidR="00662B7E" w:rsidRDefault="00F95139">
                      <w:pPr>
                        <w:ind w:left="1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IČO: 75032333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color w:val="15355B"/>
        </w:rPr>
        <w:t>Dodávka a montáž vyhrazených elektrických zařízení do 1000 V, MaR a strojní údržba</w:t>
      </w:r>
    </w:p>
    <w:p w:rsidR="00662B7E" w:rsidRDefault="00F95139">
      <w:pPr>
        <w:spacing w:before="149"/>
        <w:ind w:left="172"/>
        <w:rPr>
          <w:b/>
          <w:sz w:val="20"/>
        </w:rPr>
      </w:pPr>
      <w:r>
        <w:rPr>
          <w:b/>
          <w:color w:val="15355B"/>
          <w:sz w:val="20"/>
        </w:rPr>
        <w:t>KARSCH ELEKTRO s.r.o.</w:t>
      </w:r>
    </w:p>
    <w:p w:rsidR="00662B7E" w:rsidRDefault="00F95139">
      <w:pPr>
        <w:spacing w:before="55"/>
        <w:ind w:left="167"/>
        <w:rPr>
          <w:b/>
          <w:sz w:val="18"/>
        </w:rPr>
      </w:pPr>
      <w:r>
        <w:rPr>
          <w:b/>
          <w:color w:val="15355B"/>
          <w:sz w:val="18"/>
        </w:rPr>
        <w:t>Mostecká 1973, 431 11 Jirkov</w:t>
      </w:r>
    </w:p>
    <w:p w:rsidR="00662B7E" w:rsidRDefault="00F95139">
      <w:pPr>
        <w:spacing w:before="25"/>
        <w:ind w:left="167"/>
        <w:rPr>
          <w:b/>
          <w:sz w:val="18"/>
        </w:rPr>
      </w:pPr>
      <w:r>
        <w:rPr>
          <w:b/>
          <w:color w:val="15355B"/>
          <w:sz w:val="18"/>
        </w:rPr>
        <w:t>mob.: +xxx</w:t>
      </w:r>
    </w:p>
    <w:p w:rsidR="00662B7E" w:rsidRDefault="00F95139">
      <w:pPr>
        <w:spacing w:before="47"/>
        <w:ind w:left="167"/>
        <w:rPr>
          <w:b/>
          <w:sz w:val="18"/>
        </w:rPr>
      </w:pPr>
      <w:r>
        <w:rPr>
          <w:b/>
          <w:color w:val="15355B"/>
          <w:sz w:val="18"/>
        </w:rPr>
        <w:t>IČ: 27310159; DIČ: CZ 27310159</w:t>
      </w:r>
    </w:p>
    <w:p w:rsidR="00662B7E" w:rsidRDefault="00F95139">
      <w:pPr>
        <w:spacing w:before="27"/>
        <w:ind w:left="168"/>
        <w:rPr>
          <w:b/>
          <w:sz w:val="18"/>
        </w:rPr>
      </w:pPr>
      <w:r>
        <w:rPr>
          <w:b/>
          <w:color w:val="15355B"/>
          <w:sz w:val="18"/>
        </w:rPr>
        <w:t>www.karsch-elektro.cz;</w:t>
      </w:r>
    </w:p>
    <w:p w:rsidR="00662B7E" w:rsidRDefault="00F95139">
      <w:pPr>
        <w:spacing w:before="26" w:after="19"/>
        <w:ind w:left="168"/>
        <w:rPr>
          <w:b/>
          <w:sz w:val="18"/>
        </w:rPr>
      </w:pPr>
      <w:hyperlink r:id="rId5">
        <w:r>
          <w:rPr>
            <w:b/>
            <w:color w:val="15355B"/>
            <w:sz w:val="18"/>
          </w:rPr>
          <w:t>xxx</w:t>
        </w:r>
        <w:bookmarkStart w:id="0" w:name="_GoBack"/>
        <w:bookmarkEnd w:id="0"/>
      </w:hyperlink>
    </w:p>
    <w:p w:rsidR="00662B7E" w:rsidRDefault="00F95139">
      <w:pPr>
        <w:spacing w:line="40" w:lineRule="exact"/>
        <w:ind w:left="109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6847840" cy="24765"/>
                <wp:effectExtent l="21590" t="9525" r="1714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4765"/>
                          <a:chOff x="0" y="0"/>
                          <a:chExt cx="10784" cy="3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10783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342ED" id="Group 2" o:spid="_x0000_s1026" style="width:539.2pt;height:1.95pt;mso-position-horizontal-relative:char;mso-position-vertical-relative:line" coordsize="1078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">
                <v:line id="Line 3" o:spid="_x0000_s1027" style="position:absolute;visibility:visible;mso-wrap-style:square" from="0,19" to="1078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" strokeweight="1.92pt"/>
                <w10:anchorlock/>
              </v:group>
            </w:pict>
          </mc:Fallback>
        </mc:AlternateContent>
      </w:r>
    </w:p>
    <w:p w:rsidR="00662B7E" w:rsidRDefault="00662B7E">
      <w:pPr>
        <w:spacing w:before="1"/>
        <w:rPr>
          <w:b/>
          <w:sz w:val="10"/>
        </w:rPr>
      </w:pPr>
    </w:p>
    <w:p w:rsidR="00662B7E" w:rsidRDefault="00F95139">
      <w:pPr>
        <w:pStyle w:val="Zkladntext"/>
        <w:spacing w:before="101" w:line="259" w:lineRule="auto"/>
        <w:ind w:left="1440" w:hanging="790"/>
      </w:pPr>
      <w:r>
        <w:rPr>
          <w:u w:val="thick"/>
        </w:rPr>
        <w:t>Cenová nabídka č.CNT250143 NPÚ Kostel Most - Oprava</w:t>
      </w:r>
      <w:r>
        <w:rPr>
          <w:u w:val="thick"/>
        </w:rPr>
        <w:t xml:space="preserve"> elektro rozvaděče v prostorách</w:t>
      </w:r>
      <w:r>
        <w:t xml:space="preserve"> </w:t>
      </w:r>
      <w:r>
        <w:rPr>
          <w:u w:val="thick"/>
        </w:rPr>
        <w:t>kavárny a dodávka a zapojení ventilátoru do tzv. suchého skladu potravin</w:t>
      </w:r>
    </w:p>
    <w:p w:rsidR="00662B7E" w:rsidRDefault="00662B7E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5"/>
        <w:gridCol w:w="821"/>
        <w:gridCol w:w="1983"/>
        <w:gridCol w:w="1983"/>
      </w:tblGrid>
      <w:tr w:rsidR="00662B7E">
        <w:trPr>
          <w:trHeight w:val="415"/>
        </w:trPr>
        <w:tc>
          <w:tcPr>
            <w:tcW w:w="5995" w:type="dxa"/>
            <w:shd w:val="clear" w:color="auto" w:fill="CCCCFF"/>
          </w:tcPr>
          <w:p w:rsidR="00662B7E" w:rsidRDefault="00F95139">
            <w:pPr>
              <w:pStyle w:val="TableParagraph"/>
              <w:spacing w:before="64" w:line="240" w:lineRule="auto"/>
              <w:ind w:left="42"/>
              <w:rPr>
                <w:b/>
              </w:rPr>
            </w:pPr>
            <w:r>
              <w:rPr>
                <w:b/>
              </w:rPr>
              <w:t>Rekapitulace</w:t>
            </w:r>
          </w:p>
        </w:tc>
        <w:tc>
          <w:tcPr>
            <w:tcW w:w="821" w:type="dxa"/>
            <w:shd w:val="clear" w:color="auto" w:fill="CCCCFF"/>
          </w:tcPr>
          <w:p w:rsidR="00662B7E" w:rsidRDefault="00F95139">
            <w:pPr>
              <w:pStyle w:val="TableParagraph"/>
              <w:spacing w:before="64" w:line="240" w:lineRule="auto"/>
              <w:ind w:left="104" w:right="48"/>
              <w:jc w:val="center"/>
              <w:rPr>
                <w:b/>
              </w:rPr>
            </w:pPr>
            <w:r>
              <w:rPr>
                <w:b/>
              </w:rPr>
              <w:t>ks/m</w:t>
            </w:r>
          </w:p>
        </w:tc>
        <w:tc>
          <w:tcPr>
            <w:tcW w:w="1983" w:type="dxa"/>
            <w:shd w:val="clear" w:color="auto" w:fill="CCCCFF"/>
          </w:tcPr>
          <w:p w:rsidR="00662B7E" w:rsidRDefault="00F95139">
            <w:pPr>
              <w:pStyle w:val="TableParagraph"/>
              <w:spacing w:before="64" w:line="240" w:lineRule="auto"/>
              <w:ind w:right="-15"/>
              <w:jc w:val="right"/>
              <w:rPr>
                <w:b/>
              </w:rPr>
            </w:pPr>
            <w:r>
              <w:rPr>
                <w:b/>
              </w:rPr>
              <w:t>cena za jednotku</w:t>
            </w:r>
          </w:p>
        </w:tc>
        <w:tc>
          <w:tcPr>
            <w:tcW w:w="1983" w:type="dxa"/>
            <w:shd w:val="clear" w:color="auto" w:fill="CCCCFF"/>
          </w:tcPr>
          <w:p w:rsidR="00662B7E" w:rsidRDefault="00F95139">
            <w:pPr>
              <w:pStyle w:val="TableParagraph"/>
              <w:spacing w:before="64" w:line="240" w:lineRule="auto"/>
              <w:ind w:left="305"/>
              <w:rPr>
                <w:b/>
              </w:rPr>
            </w:pPr>
            <w:r>
              <w:rPr>
                <w:b/>
              </w:rPr>
              <w:t>cena celkem</w:t>
            </w:r>
          </w:p>
        </w:tc>
      </w:tr>
      <w:tr w:rsidR="00662B7E">
        <w:trPr>
          <w:trHeight w:val="212"/>
        </w:trPr>
        <w:tc>
          <w:tcPr>
            <w:tcW w:w="5995" w:type="dxa"/>
            <w:tcBorders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2" w:lineRule="exact"/>
              <w:ind w:left="35"/>
              <w:rPr>
                <w:sz w:val="20"/>
              </w:rPr>
            </w:pPr>
            <w:r>
              <w:rPr>
                <w:sz w:val="20"/>
              </w:rPr>
              <w:t>Proudový chránič s jističem 10A</w:t>
            </w:r>
          </w:p>
        </w:tc>
        <w:tc>
          <w:tcPr>
            <w:tcW w:w="821" w:type="dxa"/>
            <w:tcBorders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2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2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1 267,00 Kč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7 602,00 Kč</w:t>
            </w:r>
          </w:p>
        </w:tc>
      </w:tr>
      <w:tr w:rsidR="00662B7E">
        <w:trPr>
          <w:trHeight w:val="224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Proudový chránič s jističem 16A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104" w:right="4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1 298,00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18 172,00 Kč</w:t>
            </w:r>
          </w:p>
        </w:tc>
      </w:tr>
      <w:tr w:rsidR="00662B7E">
        <w:trPr>
          <w:trHeight w:val="224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Proudový chránič 40/4/0,003A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1 367,00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1 367,00 Kč</w:t>
            </w:r>
          </w:p>
        </w:tc>
      </w:tr>
      <w:tr w:rsidR="00662B7E">
        <w:trPr>
          <w:trHeight w:val="224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Jistič B16/3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483,00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966,00 Kč</w:t>
            </w:r>
          </w:p>
        </w:tc>
      </w:tr>
      <w:tr w:rsidR="00662B7E">
        <w:trPr>
          <w:trHeight w:val="224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Jistič B25/3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497,00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497,00 Kč</w:t>
            </w:r>
          </w:p>
        </w:tc>
      </w:tr>
      <w:tr w:rsidR="00662B7E">
        <w:trPr>
          <w:trHeight w:val="224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Hlavní vypínač 63A/3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886,00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886,00 Kč</w:t>
            </w:r>
          </w:p>
        </w:tc>
      </w:tr>
      <w:tr w:rsidR="00662B7E">
        <w:trPr>
          <w:trHeight w:val="224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Nový palastový kryt dle umístění jištění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1 580,00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1 580,00 Kč</w:t>
            </w:r>
          </w:p>
        </w:tc>
      </w:tr>
      <w:tr w:rsidR="00662B7E">
        <w:trPr>
          <w:trHeight w:val="224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Úprava rozvaděče R14 (DIN lišty svorky dráty atd.)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1 400,00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1 400,00 Kč</w:t>
            </w:r>
          </w:p>
        </w:tc>
      </w:tr>
      <w:tr w:rsidR="00662B7E">
        <w:trPr>
          <w:trHeight w:val="224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Drobný montážní mat.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1 000,00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1 000,00 Kč</w:t>
            </w:r>
          </w:p>
        </w:tc>
      </w:tr>
      <w:tr w:rsidR="00662B7E">
        <w:trPr>
          <w:trHeight w:val="210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left="35"/>
              <w:rPr>
                <w:sz w:val="20"/>
              </w:rPr>
            </w:pPr>
            <w:r>
              <w:rPr>
                <w:sz w:val="20"/>
              </w:rPr>
              <w:t>Ventilátor radiální Cata CB250plus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1 978,00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1 978,00 Kč</w:t>
            </w:r>
          </w:p>
        </w:tc>
      </w:tr>
      <w:tr w:rsidR="00662B7E">
        <w:trPr>
          <w:trHeight w:val="210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left="35"/>
              <w:rPr>
                <w:sz w:val="20"/>
              </w:rPr>
            </w:pPr>
            <w:r>
              <w:rPr>
                <w:sz w:val="20"/>
              </w:rPr>
              <w:t>Montáž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12 000,00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12 000,00 Kč</w:t>
            </w:r>
          </w:p>
        </w:tc>
      </w:tr>
      <w:tr w:rsidR="00662B7E">
        <w:trPr>
          <w:trHeight w:val="210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left="35"/>
              <w:rPr>
                <w:sz w:val="20"/>
              </w:rPr>
            </w:pPr>
            <w:r>
              <w:rPr>
                <w:sz w:val="20"/>
              </w:rPr>
              <w:t>Revize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3 800,00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3 800,00 Kč</w:t>
            </w:r>
          </w:p>
        </w:tc>
      </w:tr>
      <w:tr w:rsidR="00662B7E">
        <w:trPr>
          <w:trHeight w:val="210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left="35"/>
              <w:rPr>
                <w:sz w:val="20"/>
              </w:rPr>
            </w:pPr>
            <w:r>
              <w:rPr>
                <w:sz w:val="20"/>
              </w:rPr>
              <w:t>Doprava a VRN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1 500,00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spacing w:line="190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1 500,00 Kč</w:t>
            </w:r>
          </w:p>
        </w:tc>
      </w:tr>
      <w:tr w:rsidR="00662B7E">
        <w:trPr>
          <w:trHeight w:val="210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tabs>
                <w:tab w:val="left" w:pos="350"/>
              </w:tabs>
              <w:spacing w:line="190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Kč</w:t>
            </w:r>
          </w:p>
        </w:tc>
      </w:tr>
      <w:tr w:rsidR="00662B7E">
        <w:trPr>
          <w:trHeight w:val="210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tabs>
                <w:tab w:val="left" w:pos="350"/>
              </w:tabs>
              <w:spacing w:line="190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Kč</w:t>
            </w:r>
          </w:p>
        </w:tc>
      </w:tr>
      <w:tr w:rsidR="00662B7E">
        <w:trPr>
          <w:trHeight w:val="210"/>
        </w:trPr>
        <w:tc>
          <w:tcPr>
            <w:tcW w:w="5995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662B7E" w:rsidRDefault="00F95139">
            <w:pPr>
              <w:pStyle w:val="TableParagraph"/>
              <w:tabs>
                <w:tab w:val="left" w:pos="350"/>
              </w:tabs>
              <w:spacing w:line="190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Kč</w:t>
            </w:r>
          </w:p>
        </w:tc>
      </w:tr>
      <w:tr w:rsidR="00662B7E">
        <w:trPr>
          <w:trHeight w:val="197"/>
        </w:trPr>
        <w:tc>
          <w:tcPr>
            <w:tcW w:w="5995" w:type="dxa"/>
            <w:tcBorders>
              <w:top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662B7E" w:rsidRDefault="00F95139">
            <w:pPr>
              <w:pStyle w:val="TableParagraph"/>
              <w:tabs>
                <w:tab w:val="left" w:pos="350"/>
              </w:tabs>
              <w:spacing w:line="178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Kč</w:t>
            </w:r>
          </w:p>
        </w:tc>
      </w:tr>
      <w:tr w:rsidR="00662B7E">
        <w:trPr>
          <w:trHeight w:val="245"/>
        </w:trPr>
        <w:tc>
          <w:tcPr>
            <w:tcW w:w="5995" w:type="dxa"/>
            <w:shd w:val="clear" w:color="auto" w:fill="CCCCFF"/>
          </w:tcPr>
          <w:p w:rsidR="00662B7E" w:rsidRDefault="00F95139">
            <w:pPr>
              <w:pStyle w:val="TableParagraph"/>
              <w:spacing w:line="225" w:lineRule="exact"/>
              <w:ind w:left="42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821" w:type="dxa"/>
            <w:shd w:val="clear" w:color="auto" w:fill="CCCCFF"/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shd w:val="clear" w:color="auto" w:fill="CCCCFF"/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shd w:val="clear" w:color="auto" w:fill="CCCCFF"/>
          </w:tcPr>
          <w:p w:rsidR="00662B7E" w:rsidRDefault="00F95139">
            <w:pPr>
              <w:pStyle w:val="TableParagraph"/>
              <w:spacing w:line="225" w:lineRule="exact"/>
              <w:ind w:left="375"/>
              <w:rPr>
                <w:b/>
              </w:rPr>
            </w:pPr>
            <w:r>
              <w:rPr>
                <w:b/>
              </w:rPr>
              <w:t>52 748,00 Kč</w:t>
            </w:r>
          </w:p>
        </w:tc>
      </w:tr>
    </w:tbl>
    <w:p w:rsidR="00662B7E" w:rsidRDefault="00662B7E">
      <w:pPr>
        <w:rPr>
          <w:b/>
          <w:sz w:val="20"/>
        </w:rPr>
      </w:pPr>
    </w:p>
    <w:p w:rsidR="00662B7E" w:rsidRDefault="00662B7E">
      <w:pPr>
        <w:spacing w:before="6" w:after="1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5"/>
        <w:gridCol w:w="821"/>
        <w:gridCol w:w="3965"/>
      </w:tblGrid>
      <w:tr w:rsidR="00662B7E">
        <w:trPr>
          <w:trHeight w:val="274"/>
        </w:trPr>
        <w:tc>
          <w:tcPr>
            <w:tcW w:w="5995" w:type="dxa"/>
            <w:shd w:val="clear" w:color="auto" w:fill="CCCCFF"/>
          </w:tcPr>
          <w:p w:rsidR="00662B7E" w:rsidRDefault="00F95139">
            <w:pPr>
              <w:pStyle w:val="TableParagraph"/>
              <w:spacing w:before="19" w:line="234" w:lineRule="exact"/>
              <w:ind w:left="35"/>
              <w:rPr>
                <w:sz w:val="20"/>
              </w:rPr>
            </w:pPr>
            <w:r>
              <w:rPr>
                <w:sz w:val="20"/>
              </w:rPr>
              <w:t>celkem bez DPH</w:t>
            </w:r>
          </w:p>
        </w:tc>
        <w:tc>
          <w:tcPr>
            <w:tcW w:w="821" w:type="dxa"/>
            <w:shd w:val="clear" w:color="auto" w:fill="CCCCFF"/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65" w:type="dxa"/>
            <w:shd w:val="clear" w:color="auto" w:fill="CCCCFF"/>
          </w:tcPr>
          <w:p w:rsidR="00662B7E" w:rsidRDefault="00F95139">
            <w:pPr>
              <w:pStyle w:val="TableParagraph"/>
              <w:spacing w:line="254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52 748,00 Kč</w:t>
            </w:r>
          </w:p>
        </w:tc>
      </w:tr>
      <w:tr w:rsidR="00662B7E">
        <w:trPr>
          <w:trHeight w:val="274"/>
        </w:trPr>
        <w:tc>
          <w:tcPr>
            <w:tcW w:w="5995" w:type="dxa"/>
            <w:shd w:val="clear" w:color="auto" w:fill="CCCCFF"/>
          </w:tcPr>
          <w:p w:rsidR="00662B7E" w:rsidRDefault="00F95139">
            <w:pPr>
              <w:pStyle w:val="TableParagraph"/>
              <w:spacing w:before="19" w:line="234" w:lineRule="exact"/>
              <w:ind w:left="35"/>
              <w:rPr>
                <w:sz w:val="20"/>
              </w:rPr>
            </w:pPr>
            <w:r>
              <w:rPr>
                <w:sz w:val="20"/>
              </w:rPr>
              <w:t>DPH 21%</w:t>
            </w:r>
          </w:p>
        </w:tc>
        <w:tc>
          <w:tcPr>
            <w:tcW w:w="821" w:type="dxa"/>
            <w:shd w:val="clear" w:color="auto" w:fill="CCCCFF"/>
          </w:tcPr>
          <w:p w:rsidR="00662B7E" w:rsidRDefault="00F95139">
            <w:pPr>
              <w:pStyle w:val="TableParagraph"/>
              <w:spacing w:before="19" w:line="234" w:lineRule="exact"/>
              <w:ind w:left="3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65" w:type="dxa"/>
            <w:shd w:val="clear" w:color="auto" w:fill="CCCCFF"/>
          </w:tcPr>
          <w:p w:rsidR="00662B7E" w:rsidRDefault="00F95139">
            <w:pPr>
              <w:pStyle w:val="TableParagraph"/>
              <w:spacing w:line="254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11 077,08 Kč</w:t>
            </w:r>
          </w:p>
        </w:tc>
      </w:tr>
      <w:tr w:rsidR="00662B7E">
        <w:trPr>
          <w:trHeight w:val="317"/>
        </w:trPr>
        <w:tc>
          <w:tcPr>
            <w:tcW w:w="5995" w:type="dxa"/>
            <w:shd w:val="clear" w:color="auto" w:fill="CCCCFF"/>
          </w:tcPr>
          <w:p w:rsidR="00662B7E" w:rsidRDefault="00F95139">
            <w:pPr>
              <w:pStyle w:val="TableParagraph"/>
              <w:spacing w:line="297" w:lineRule="exact"/>
              <w:ind w:left="44"/>
              <w:rPr>
                <w:sz w:val="28"/>
              </w:rPr>
            </w:pPr>
            <w:r>
              <w:rPr>
                <w:sz w:val="28"/>
              </w:rPr>
              <w:t>Cena celkem s DPH.</w:t>
            </w:r>
          </w:p>
        </w:tc>
        <w:tc>
          <w:tcPr>
            <w:tcW w:w="821" w:type="dxa"/>
            <w:shd w:val="clear" w:color="auto" w:fill="CCCCFF"/>
          </w:tcPr>
          <w:p w:rsidR="00662B7E" w:rsidRDefault="00662B7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965" w:type="dxa"/>
            <w:shd w:val="clear" w:color="auto" w:fill="CCCCFF"/>
          </w:tcPr>
          <w:p w:rsidR="00662B7E" w:rsidRDefault="00F95139">
            <w:pPr>
              <w:pStyle w:val="TableParagraph"/>
              <w:spacing w:line="297" w:lineRule="exact"/>
              <w:ind w:right="1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63 825,08 Kč</w:t>
            </w:r>
          </w:p>
        </w:tc>
      </w:tr>
    </w:tbl>
    <w:p w:rsidR="00662B7E" w:rsidRDefault="00662B7E">
      <w:pPr>
        <w:rPr>
          <w:b/>
          <w:sz w:val="26"/>
        </w:rPr>
      </w:pPr>
    </w:p>
    <w:p w:rsidR="00662B7E" w:rsidRDefault="00662B7E">
      <w:pPr>
        <w:spacing w:before="7"/>
        <w:rPr>
          <w:b/>
          <w:sz w:val="19"/>
        </w:rPr>
      </w:pPr>
    </w:p>
    <w:p w:rsidR="00662B7E" w:rsidRDefault="00F95139">
      <w:pPr>
        <w:spacing w:before="1"/>
        <w:ind w:left="167"/>
        <w:rPr>
          <w:sz w:val="20"/>
        </w:rPr>
      </w:pPr>
      <w:r>
        <w:rPr>
          <w:sz w:val="20"/>
        </w:rPr>
        <w:t>V Jirkově, dne 4.3.2025</w:t>
      </w:r>
    </w:p>
    <w:p w:rsidR="00662B7E" w:rsidRDefault="00F95139">
      <w:pPr>
        <w:spacing w:before="34"/>
        <w:ind w:left="167"/>
        <w:rPr>
          <w:sz w:val="20"/>
        </w:rPr>
      </w:pPr>
      <w:r>
        <w:rPr>
          <w:sz w:val="20"/>
        </w:rPr>
        <w:t>Karel Schmied, jednatel společnosti</w:t>
      </w:r>
    </w:p>
    <w:sectPr w:rsidR="00662B7E">
      <w:type w:val="continuous"/>
      <w:pgSz w:w="11910" w:h="16840"/>
      <w:pgMar w:top="1060" w:right="60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7E"/>
    <w:rsid w:val="00662B7E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E1EE"/>
  <w15:docId w15:val="{FB781DCA-D3B1-4EE6-9B23-09E9BDCF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sch@karsch-elektr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CNT250143_NPÚ Kostel Most - Vým. rozv. v kavárně, větr. v suchém skladu.xlsx</vt:lpstr>
    </vt:vector>
  </TitlesOfParts>
  <Company>NPU-UPS v Praze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CNT250143_NPÚ Kostel Most - Vým. rozv. v kavárně, větr. v suchém skladu.xlsx</dc:title>
  <dc:creator>lukaskovar</dc:creator>
  <cp:lastModifiedBy>Lukášková Romana</cp:lastModifiedBy>
  <cp:revision>2</cp:revision>
  <dcterms:created xsi:type="dcterms:W3CDTF">2025-03-18T07:30:00Z</dcterms:created>
  <dcterms:modified xsi:type="dcterms:W3CDTF">2025-03-18T07:30:00Z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2025-03-18T00:00:00Z</vt:filetime>
  </property>
</Properties>
</file>