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1BA9" w14:textId="4788D8F8" w:rsidR="00005C2E" w:rsidRPr="00005C2E" w:rsidRDefault="00005C2E" w:rsidP="00005C2E">
      <w:pPr>
        <w:jc w:val="center"/>
        <w:rPr>
          <w:rFonts w:cstheme="minorHAnsi"/>
          <w:b/>
          <w:bCs/>
          <w:sz w:val="24"/>
          <w:szCs w:val="24"/>
        </w:rPr>
      </w:pPr>
      <w:r w:rsidRPr="00005C2E">
        <w:rPr>
          <w:rFonts w:cstheme="minorHAnsi"/>
          <w:sz w:val="24"/>
          <w:szCs w:val="24"/>
        </w:rPr>
        <w:t>SERVISNÍ SMLOUVA</w:t>
      </w:r>
    </w:p>
    <w:p w14:paraId="2A43E3CF" w14:textId="61932FC9" w:rsidR="00005C2E" w:rsidRPr="00005C2E" w:rsidRDefault="00005C2E" w:rsidP="00005C2E">
      <w:pPr>
        <w:jc w:val="center"/>
        <w:rPr>
          <w:rFonts w:cstheme="minorHAnsi"/>
          <w:sz w:val="24"/>
          <w:szCs w:val="24"/>
        </w:rPr>
      </w:pPr>
      <w:r w:rsidRPr="00005C2E">
        <w:rPr>
          <w:rFonts w:cstheme="minorHAnsi"/>
          <w:i/>
          <w:iCs/>
          <w:sz w:val="24"/>
          <w:szCs w:val="24"/>
        </w:rPr>
        <w:t>uzavřená v souladu s ustanovením § 1746 odst. 2 a násl. zákona č. 89/2012 Sb., občanského zákoníku</w:t>
      </w:r>
      <w:r w:rsidR="00C05052">
        <w:rPr>
          <w:rFonts w:cstheme="minorHAnsi"/>
          <w:i/>
          <w:iCs/>
          <w:sz w:val="24"/>
          <w:szCs w:val="24"/>
        </w:rPr>
        <w:t>, v účinném znění</w:t>
      </w:r>
      <w:r w:rsidRPr="00005C2E">
        <w:rPr>
          <w:rFonts w:cstheme="minorHAnsi"/>
          <w:i/>
          <w:iCs/>
          <w:sz w:val="24"/>
          <w:szCs w:val="24"/>
        </w:rPr>
        <w:t xml:space="preserve"> (dále jen „občanský zákoník“)</w:t>
      </w:r>
    </w:p>
    <w:p w14:paraId="25870BA1" w14:textId="77777777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I. Smluvní strany:</w:t>
      </w:r>
    </w:p>
    <w:p w14:paraId="1C0211BC" w14:textId="409CB352" w:rsidR="00956BB8" w:rsidRDefault="00005C2E" w:rsidP="00956BB8">
      <w:pPr>
        <w:spacing w:after="0"/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Ing. Jan Milota</w:t>
      </w:r>
      <w:r w:rsidRPr="00005C2E">
        <w:rPr>
          <w:rFonts w:cstheme="minorHAnsi"/>
          <w:b/>
          <w:bCs/>
          <w:sz w:val="24"/>
          <w:szCs w:val="24"/>
        </w:rPr>
        <w:br/>
      </w:r>
      <w:r w:rsidRPr="00005C2E">
        <w:rPr>
          <w:rFonts w:cstheme="minorHAnsi"/>
          <w:sz w:val="24"/>
          <w:szCs w:val="24"/>
        </w:rPr>
        <w:t>se sídlem</w:t>
      </w:r>
      <w:r>
        <w:rPr>
          <w:rFonts w:cstheme="minorHAnsi"/>
          <w:sz w:val="24"/>
          <w:szCs w:val="24"/>
        </w:rPr>
        <w:t>:</w:t>
      </w:r>
      <w:r w:rsidR="00956BB8">
        <w:rPr>
          <w:rFonts w:cstheme="minorHAnsi"/>
          <w:sz w:val="24"/>
          <w:szCs w:val="24"/>
        </w:rPr>
        <w:tab/>
      </w:r>
      <w:r w:rsidR="00956BB8">
        <w:rPr>
          <w:rFonts w:cstheme="minorHAnsi"/>
          <w:sz w:val="24"/>
          <w:szCs w:val="24"/>
        </w:rPr>
        <w:tab/>
      </w:r>
      <w:r w:rsidRPr="00005C2E">
        <w:rPr>
          <w:rFonts w:cstheme="minorHAnsi"/>
          <w:sz w:val="24"/>
          <w:szCs w:val="24"/>
        </w:rPr>
        <w:t>Poloviční 277/4, 725</w:t>
      </w:r>
      <w:r w:rsidR="007E51C6">
        <w:rPr>
          <w:rFonts w:cstheme="minorHAnsi"/>
          <w:sz w:val="24"/>
          <w:szCs w:val="24"/>
        </w:rPr>
        <w:t xml:space="preserve"> </w:t>
      </w:r>
      <w:r w:rsidRPr="00005C2E">
        <w:rPr>
          <w:rFonts w:cstheme="minorHAnsi"/>
          <w:sz w:val="24"/>
          <w:szCs w:val="24"/>
        </w:rPr>
        <w:t>28</w:t>
      </w:r>
      <w:r w:rsidR="007E51C6">
        <w:rPr>
          <w:rFonts w:cstheme="minorHAnsi"/>
          <w:sz w:val="24"/>
          <w:szCs w:val="24"/>
        </w:rPr>
        <w:t xml:space="preserve"> </w:t>
      </w:r>
      <w:r w:rsidRPr="00005C2E">
        <w:rPr>
          <w:rFonts w:cstheme="minorHAnsi"/>
          <w:sz w:val="24"/>
          <w:szCs w:val="24"/>
        </w:rPr>
        <w:t xml:space="preserve"> Ostrava-Lhotka</w:t>
      </w:r>
      <w:r w:rsidRPr="00005C2E">
        <w:rPr>
          <w:rFonts w:cstheme="minorHAnsi"/>
          <w:sz w:val="24"/>
          <w:szCs w:val="24"/>
        </w:rPr>
        <w:br/>
        <w:t>IČ</w:t>
      </w:r>
      <w:r>
        <w:rPr>
          <w:rFonts w:cstheme="minorHAnsi"/>
          <w:sz w:val="24"/>
          <w:szCs w:val="24"/>
        </w:rPr>
        <w:t>O:</w:t>
      </w:r>
      <w:r w:rsidR="00956BB8">
        <w:rPr>
          <w:rFonts w:cstheme="minorHAnsi"/>
          <w:sz w:val="24"/>
          <w:szCs w:val="24"/>
        </w:rPr>
        <w:tab/>
      </w:r>
      <w:r w:rsidR="00956BB8">
        <w:rPr>
          <w:rFonts w:cstheme="minorHAnsi"/>
          <w:sz w:val="24"/>
          <w:szCs w:val="24"/>
        </w:rPr>
        <w:tab/>
      </w:r>
      <w:r w:rsidR="00956BB8">
        <w:rPr>
          <w:rFonts w:cstheme="minorHAnsi"/>
          <w:sz w:val="24"/>
          <w:szCs w:val="24"/>
        </w:rPr>
        <w:tab/>
      </w:r>
      <w:r w:rsidRPr="00005C2E">
        <w:rPr>
          <w:rFonts w:cstheme="minorHAnsi"/>
          <w:sz w:val="24"/>
          <w:szCs w:val="24"/>
        </w:rPr>
        <w:t>020</w:t>
      </w:r>
      <w:r w:rsidR="007E51C6">
        <w:rPr>
          <w:rFonts w:cstheme="minorHAnsi"/>
          <w:sz w:val="24"/>
          <w:szCs w:val="24"/>
        </w:rPr>
        <w:t xml:space="preserve"> </w:t>
      </w:r>
      <w:r w:rsidRPr="00005C2E">
        <w:rPr>
          <w:rFonts w:cstheme="minorHAnsi"/>
          <w:sz w:val="24"/>
          <w:szCs w:val="24"/>
        </w:rPr>
        <w:t>87</w:t>
      </w:r>
      <w:r w:rsidR="00956BB8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197</w:t>
      </w:r>
    </w:p>
    <w:p w14:paraId="611FC15D" w14:textId="591D44E3" w:rsidR="00664582" w:rsidRDefault="00005C2E" w:rsidP="00956BB8">
      <w:pPr>
        <w:spacing w:after="0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DIČ:</w:t>
      </w:r>
      <w:r w:rsidR="00956BB8">
        <w:rPr>
          <w:rFonts w:cstheme="minorHAnsi"/>
          <w:sz w:val="24"/>
          <w:szCs w:val="24"/>
        </w:rPr>
        <w:tab/>
      </w:r>
      <w:r w:rsidR="00956BB8">
        <w:rPr>
          <w:rFonts w:cstheme="minorHAnsi"/>
          <w:sz w:val="24"/>
          <w:szCs w:val="24"/>
        </w:rPr>
        <w:tab/>
      </w:r>
      <w:r w:rsidR="00956BB8">
        <w:rPr>
          <w:rFonts w:cstheme="minorHAnsi"/>
          <w:sz w:val="24"/>
          <w:szCs w:val="24"/>
        </w:rPr>
        <w:tab/>
      </w:r>
      <w:r w:rsidRPr="00005C2E">
        <w:rPr>
          <w:rFonts w:cstheme="minorHAnsi"/>
          <w:sz w:val="24"/>
          <w:szCs w:val="24"/>
        </w:rPr>
        <w:t>CZ9112026044</w:t>
      </w:r>
    </w:p>
    <w:p w14:paraId="62262F07" w14:textId="1CD943A7" w:rsidR="00664582" w:rsidRDefault="00664582" w:rsidP="00956BB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Bankovní spojení:</w:t>
      </w:r>
      <w:r w:rsidR="00956BB8">
        <w:rPr>
          <w:rFonts w:cstheme="minorHAnsi"/>
          <w:sz w:val="24"/>
          <w:szCs w:val="24"/>
        </w:rPr>
        <w:tab/>
      </w:r>
      <w:r w:rsidR="00F7253B" w:rsidRPr="00F7253B">
        <w:rPr>
          <w:rFonts w:cstheme="minorHAnsi"/>
          <w:sz w:val="24"/>
          <w:szCs w:val="24"/>
          <w:highlight w:val="black"/>
        </w:rPr>
        <w:t>…………………</w:t>
      </w:r>
      <w:proofErr w:type="gramStart"/>
      <w:r w:rsidR="00F7253B" w:rsidRPr="00F7253B">
        <w:rPr>
          <w:rFonts w:cstheme="minorHAnsi"/>
          <w:sz w:val="24"/>
          <w:szCs w:val="24"/>
          <w:highlight w:val="black"/>
        </w:rPr>
        <w:t>…….</w:t>
      </w:r>
      <w:proofErr w:type="gramEnd"/>
      <w:r w:rsidR="00F7253B" w:rsidRPr="00F7253B">
        <w:rPr>
          <w:rFonts w:cstheme="minorHAnsi"/>
          <w:sz w:val="24"/>
          <w:szCs w:val="24"/>
          <w:highlight w:val="black"/>
        </w:rPr>
        <w:t>.</w:t>
      </w:r>
    </w:p>
    <w:p w14:paraId="5D37C0E8" w14:textId="406D4F82" w:rsidR="00664582" w:rsidRDefault="00664582" w:rsidP="00956BB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 w:rsidR="00DA6321">
        <w:rPr>
          <w:rFonts w:cstheme="minorHAnsi"/>
          <w:sz w:val="24"/>
          <w:szCs w:val="24"/>
        </w:rPr>
        <w:tab/>
      </w:r>
      <w:r w:rsidR="00DA6321">
        <w:rPr>
          <w:rFonts w:cstheme="minorHAnsi"/>
          <w:sz w:val="24"/>
          <w:szCs w:val="24"/>
        </w:rPr>
        <w:tab/>
      </w:r>
      <w:r w:rsidR="00F7253B" w:rsidRPr="00F7253B">
        <w:rPr>
          <w:rFonts w:cstheme="minorHAnsi"/>
          <w:sz w:val="24"/>
          <w:szCs w:val="24"/>
          <w:highlight w:val="black"/>
        </w:rPr>
        <w:t>…………………</w:t>
      </w:r>
      <w:proofErr w:type="gramStart"/>
      <w:r w:rsidR="00F7253B" w:rsidRPr="00F7253B">
        <w:rPr>
          <w:rFonts w:cstheme="minorHAnsi"/>
          <w:sz w:val="24"/>
          <w:szCs w:val="24"/>
          <w:highlight w:val="black"/>
        </w:rPr>
        <w:t>…….</w:t>
      </w:r>
      <w:proofErr w:type="gramEnd"/>
      <w:r w:rsidR="00F7253B" w:rsidRPr="00F7253B">
        <w:rPr>
          <w:rFonts w:cstheme="minorHAnsi"/>
          <w:sz w:val="24"/>
          <w:szCs w:val="24"/>
          <w:highlight w:val="black"/>
        </w:rPr>
        <w:t>.</w:t>
      </w:r>
    </w:p>
    <w:p w14:paraId="48D5E6AC" w14:textId="112EA769" w:rsidR="00005C2E" w:rsidRPr="00005C2E" w:rsidRDefault="00005C2E" w:rsidP="00956BB8">
      <w:pPr>
        <w:spacing w:after="0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zapsaný v živnostenském rejstříku u Magistrátu města Ostravy</w:t>
      </w:r>
      <w:r w:rsidRPr="00005C2E">
        <w:rPr>
          <w:rFonts w:cstheme="minorHAnsi"/>
          <w:sz w:val="24"/>
          <w:szCs w:val="24"/>
        </w:rPr>
        <w:br/>
        <w:t>(dále jen „</w:t>
      </w:r>
      <w:r w:rsidRPr="00956BB8">
        <w:rPr>
          <w:rFonts w:cstheme="minorHAnsi"/>
          <w:sz w:val="24"/>
          <w:szCs w:val="24"/>
        </w:rPr>
        <w:t>Dodavatel</w:t>
      </w:r>
      <w:r w:rsidRPr="00005C2E">
        <w:rPr>
          <w:rFonts w:cstheme="minorHAnsi"/>
          <w:sz w:val="24"/>
          <w:szCs w:val="24"/>
        </w:rPr>
        <w:t>“) na straně jedné</w:t>
      </w:r>
    </w:p>
    <w:p w14:paraId="5B14434D" w14:textId="77777777" w:rsidR="00DA6321" w:rsidRDefault="00DA6321" w:rsidP="00005C2E">
      <w:pPr>
        <w:spacing w:after="0"/>
        <w:rPr>
          <w:rFonts w:cstheme="minorHAnsi"/>
          <w:b/>
          <w:bCs/>
          <w:sz w:val="24"/>
          <w:szCs w:val="24"/>
        </w:rPr>
      </w:pPr>
    </w:p>
    <w:p w14:paraId="38B06B77" w14:textId="6317798A" w:rsidR="00DA6321" w:rsidRDefault="00DA6321" w:rsidP="00005C2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</w:p>
    <w:p w14:paraId="59470CF7" w14:textId="77777777" w:rsidR="00DA6321" w:rsidRDefault="00DA6321" w:rsidP="00005C2E">
      <w:pPr>
        <w:spacing w:after="0"/>
        <w:rPr>
          <w:rFonts w:cstheme="minorHAnsi"/>
          <w:b/>
          <w:bCs/>
          <w:sz w:val="24"/>
          <w:szCs w:val="24"/>
        </w:rPr>
      </w:pPr>
    </w:p>
    <w:p w14:paraId="301F955F" w14:textId="3366C168" w:rsidR="00005C2E" w:rsidRDefault="00005C2E" w:rsidP="00005C2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Moravskoslezské energetické centrum, příspěvková organizace</w:t>
      </w:r>
    </w:p>
    <w:p w14:paraId="270DBB2B" w14:textId="525A660F" w:rsidR="00005C2E" w:rsidRDefault="00005C2E" w:rsidP="00005C2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 28. října 3388/111, 702 00 </w:t>
      </w:r>
      <w:r w:rsidR="007E51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Ostrava-Moravská Ostrava</w:t>
      </w:r>
      <w:r w:rsidRPr="00005C2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IČO: 031</w:t>
      </w:r>
      <w:r w:rsidR="007E51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03</w:t>
      </w:r>
      <w:r w:rsidR="007E51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820, DIČ: nejsme plátci</w:t>
      </w:r>
    </w:p>
    <w:p w14:paraId="6617550D" w14:textId="030BC7E3" w:rsid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zastoupen</w:t>
      </w:r>
      <w:r>
        <w:rPr>
          <w:rFonts w:cstheme="minorHAnsi"/>
          <w:sz w:val="24"/>
          <w:szCs w:val="24"/>
        </w:rPr>
        <w:t>á Ing. Tomášem Lyčkou, statutárním zástupcem ředitele</w:t>
      </w:r>
      <w:r w:rsidRPr="00005C2E">
        <w:rPr>
          <w:rFonts w:cstheme="minorHAnsi"/>
          <w:sz w:val="24"/>
          <w:szCs w:val="24"/>
        </w:rPr>
        <w:br/>
        <w:t>(dále jen „</w:t>
      </w:r>
      <w:r w:rsidRPr="00005C2E">
        <w:rPr>
          <w:rFonts w:cstheme="minorHAnsi"/>
          <w:b/>
          <w:bCs/>
          <w:sz w:val="24"/>
          <w:szCs w:val="24"/>
        </w:rPr>
        <w:t>Odběratel</w:t>
      </w:r>
      <w:r w:rsidRPr="00005C2E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  <w:r w:rsidRPr="00005C2E">
        <w:rPr>
          <w:rFonts w:cstheme="minorHAnsi"/>
          <w:sz w:val="24"/>
          <w:szCs w:val="24"/>
        </w:rPr>
        <w:t xml:space="preserve"> na straně druhé</w:t>
      </w:r>
    </w:p>
    <w:p w14:paraId="445DB4ED" w14:textId="6D7B95B7" w:rsidR="003F34A7" w:rsidRPr="00005C2E" w:rsidRDefault="003F34A7" w:rsidP="00005C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(Dodavatel a Odběratel dále společně jen jako „</w:t>
      </w:r>
      <w:r w:rsidRPr="003F34A7">
        <w:rPr>
          <w:rFonts w:cstheme="minorHAnsi"/>
          <w:b/>
          <w:bCs/>
          <w:sz w:val="24"/>
          <w:szCs w:val="24"/>
        </w:rPr>
        <w:t>smluvní strany</w:t>
      </w:r>
      <w:r>
        <w:rPr>
          <w:rFonts w:cstheme="minorHAnsi"/>
          <w:sz w:val="24"/>
          <w:szCs w:val="24"/>
        </w:rPr>
        <w:t>“),</w:t>
      </w:r>
    </w:p>
    <w:p w14:paraId="2826B7C1" w14:textId="3B4F360D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uzavírají </w:t>
      </w:r>
      <w:r w:rsidR="003F34A7">
        <w:rPr>
          <w:rFonts w:cstheme="minorHAnsi"/>
          <w:sz w:val="24"/>
          <w:szCs w:val="24"/>
        </w:rPr>
        <w:t xml:space="preserve">níže uvedeného dne, měsíce a roku </w:t>
      </w:r>
      <w:r w:rsidRPr="00005C2E">
        <w:rPr>
          <w:rFonts w:cstheme="minorHAnsi"/>
          <w:sz w:val="24"/>
          <w:szCs w:val="24"/>
        </w:rPr>
        <w:t xml:space="preserve">tuto </w:t>
      </w:r>
      <w:r>
        <w:rPr>
          <w:rFonts w:cstheme="minorHAnsi"/>
          <w:sz w:val="24"/>
          <w:szCs w:val="24"/>
        </w:rPr>
        <w:t>Servisní smlouvu</w:t>
      </w:r>
      <w:r w:rsidRPr="00005C2E">
        <w:rPr>
          <w:rFonts w:cstheme="minorHAnsi"/>
          <w:sz w:val="24"/>
          <w:szCs w:val="24"/>
        </w:rPr>
        <w:t xml:space="preserve"> (dále jen „</w:t>
      </w:r>
      <w:r>
        <w:rPr>
          <w:rFonts w:cstheme="minorHAnsi"/>
          <w:b/>
          <w:bCs/>
          <w:sz w:val="24"/>
          <w:szCs w:val="24"/>
        </w:rPr>
        <w:t>s</w:t>
      </w:r>
      <w:r w:rsidRPr="00005C2E">
        <w:rPr>
          <w:rFonts w:cstheme="minorHAnsi"/>
          <w:b/>
          <w:bCs/>
          <w:sz w:val="24"/>
          <w:szCs w:val="24"/>
        </w:rPr>
        <w:t>mlouva</w:t>
      </w:r>
      <w:r w:rsidRPr="00005C2E">
        <w:rPr>
          <w:rFonts w:cstheme="minorHAnsi"/>
          <w:sz w:val="24"/>
          <w:szCs w:val="24"/>
        </w:rPr>
        <w:t>“)</w:t>
      </w:r>
      <w:r w:rsidR="003F34A7">
        <w:rPr>
          <w:rFonts w:cstheme="minorHAnsi"/>
          <w:sz w:val="24"/>
          <w:szCs w:val="24"/>
        </w:rPr>
        <w:t>:</w:t>
      </w:r>
    </w:p>
    <w:p w14:paraId="70642D65" w14:textId="7C1216D2" w:rsidR="00005C2E" w:rsidRPr="00005C2E" w:rsidRDefault="00005C2E" w:rsidP="00005C2E">
      <w:pPr>
        <w:rPr>
          <w:rFonts w:cstheme="minorHAnsi"/>
          <w:sz w:val="24"/>
          <w:szCs w:val="24"/>
        </w:rPr>
      </w:pPr>
    </w:p>
    <w:p w14:paraId="4E2E6411" w14:textId="68D959ED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II. Předmět smlouvy</w:t>
      </w:r>
    </w:p>
    <w:p w14:paraId="64C1BB10" w14:textId="77777777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Předmětem smlouvy je závazek</w:t>
      </w:r>
    </w:p>
    <w:p w14:paraId="77323B50" w14:textId="4F4CC256" w:rsidR="00005C2E" w:rsidRPr="00005C2E" w:rsidRDefault="00005C2E" w:rsidP="003F34A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Dodavatele spravovat a udržovat webové stránky přístupné na webové adrese </w:t>
      </w:r>
      <w:hyperlink r:id="rId7" w:history="1">
        <w:r w:rsidR="003F34A7" w:rsidRPr="00005C2E">
          <w:rPr>
            <w:rStyle w:val="Hypertextovodkaz"/>
            <w:rFonts w:cstheme="minorHAnsi"/>
            <w:sz w:val="24"/>
            <w:szCs w:val="24"/>
          </w:rPr>
          <w:t>https://mskec.cz/</w:t>
        </w:r>
      </w:hyperlink>
      <w:r w:rsidR="003F34A7">
        <w:rPr>
          <w:rFonts w:cstheme="minorHAnsi"/>
          <w:sz w:val="24"/>
          <w:szCs w:val="24"/>
        </w:rPr>
        <w:t xml:space="preserve"> (dále jen „webové stránky“)</w:t>
      </w:r>
      <w:r w:rsidR="005C69CE">
        <w:rPr>
          <w:rFonts w:cstheme="minorHAnsi"/>
          <w:sz w:val="24"/>
          <w:szCs w:val="24"/>
        </w:rPr>
        <w:t>,</w:t>
      </w:r>
    </w:p>
    <w:p w14:paraId="5D1A587B" w14:textId="4EC82AF1" w:rsidR="00005C2E" w:rsidRPr="00005C2E" w:rsidRDefault="00005C2E" w:rsidP="003F34A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Odběratele za poskytnuté služby hradit sjednanou odměnu</w:t>
      </w:r>
      <w:r w:rsidR="005C69CE">
        <w:rPr>
          <w:rFonts w:cstheme="minorHAnsi"/>
          <w:sz w:val="24"/>
          <w:szCs w:val="24"/>
        </w:rPr>
        <w:t>.</w:t>
      </w:r>
    </w:p>
    <w:p w14:paraId="56C16097" w14:textId="3ACE4B13" w:rsidR="00005C2E" w:rsidRPr="00005C2E" w:rsidRDefault="00005C2E" w:rsidP="003F34A7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Rozsah dohodnutých prací </w:t>
      </w:r>
      <w:r w:rsidR="005C69CE">
        <w:rPr>
          <w:rFonts w:cstheme="minorHAnsi"/>
          <w:sz w:val="24"/>
          <w:szCs w:val="24"/>
        </w:rPr>
        <w:t>D</w:t>
      </w:r>
      <w:r w:rsidRPr="00005C2E">
        <w:rPr>
          <w:rFonts w:cstheme="minorHAnsi"/>
          <w:sz w:val="24"/>
          <w:szCs w:val="24"/>
        </w:rPr>
        <w:t xml:space="preserve">odavatele je specifikován v článku III. </w:t>
      </w:r>
      <w:r w:rsidR="003F34A7">
        <w:rPr>
          <w:rFonts w:cstheme="minorHAnsi"/>
          <w:sz w:val="24"/>
          <w:szCs w:val="24"/>
        </w:rPr>
        <w:t>smlouvy</w:t>
      </w:r>
      <w:r w:rsidRPr="00005C2E">
        <w:rPr>
          <w:rFonts w:cstheme="minorHAnsi"/>
          <w:sz w:val="24"/>
          <w:szCs w:val="24"/>
        </w:rPr>
        <w:t>.</w:t>
      </w:r>
    </w:p>
    <w:p w14:paraId="53A36F00" w14:textId="77777777" w:rsidR="00005C2E" w:rsidRPr="00005C2E" w:rsidRDefault="00005C2E" w:rsidP="00005C2E">
      <w:pPr>
        <w:rPr>
          <w:rFonts w:cstheme="minorHAnsi"/>
          <w:sz w:val="24"/>
          <w:szCs w:val="24"/>
        </w:rPr>
      </w:pPr>
    </w:p>
    <w:p w14:paraId="3FE62D4A" w14:textId="77777777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III. Rozsah prací</w:t>
      </w:r>
    </w:p>
    <w:p w14:paraId="7C6444FF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Dodavatel se zavazuje plnit následující požadavky Odběratele, které současně představují rozsah Dodavatelem prováděné činnosti:</w:t>
      </w:r>
    </w:p>
    <w:p w14:paraId="2DB7F807" w14:textId="77777777" w:rsidR="00005C2E" w:rsidRPr="00005C2E" w:rsidRDefault="00005C2E" w:rsidP="00005C2E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Sledování vývoje nových verzí prohlížečů a průběžná úprava webové stránky s cílem zajistit jejich správné zobrazování a kompatibilitu napříč všemi těmito verzemi.</w:t>
      </w:r>
    </w:p>
    <w:p w14:paraId="05B2F518" w14:textId="77777777" w:rsidR="00005C2E" w:rsidRPr="00005C2E" w:rsidRDefault="00005C2E" w:rsidP="00005C2E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lastRenderedPageBreak/>
        <w:t>Průběžné týdenní minoritní aktualizace redakčního systému včetně nainstalovaných pluginů pro zajištění vyšší bezpečnosti.</w:t>
      </w:r>
    </w:p>
    <w:p w14:paraId="3D71574F" w14:textId="77777777" w:rsidR="00005C2E" w:rsidRPr="00005C2E" w:rsidRDefault="00005C2E" w:rsidP="00005C2E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Provádění dílčích úprav dle požadavků specifikovaných v průběžných objednávkách zaslaných Dodavateli. Rozsah úprav bude vždy specifikován v konkrétní objednávce.</w:t>
      </w:r>
    </w:p>
    <w:p w14:paraId="402F5761" w14:textId="74E56658" w:rsidR="00005C2E" w:rsidRPr="00005C2E" w:rsidRDefault="00005C2E" w:rsidP="00005C2E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Poskytovat telefonickou a e-mailovou technickou podporu pracovníkům Odběratele, operativně řešit dotazy k</w:t>
      </w:r>
      <w:r w:rsidR="003F34A7">
        <w:rPr>
          <w:rFonts w:cstheme="minorHAnsi"/>
          <w:sz w:val="24"/>
          <w:szCs w:val="24"/>
        </w:rPr>
        <w:t xml:space="preserve"> webovým </w:t>
      </w:r>
      <w:r w:rsidRPr="00005C2E">
        <w:rPr>
          <w:rFonts w:cstheme="minorHAnsi"/>
          <w:sz w:val="24"/>
          <w:szCs w:val="24"/>
        </w:rPr>
        <w:t>stránkám a případné technické závady či poruchy na</w:t>
      </w:r>
      <w:r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webových stránkách.</w:t>
      </w:r>
    </w:p>
    <w:p w14:paraId="7337EA5E" w14:textId="77777777" w:rsidR="00005C2E" w:rsidRPr="00005C2E" w:rsidRDefault="00005C2E" w:rsidP="00005C2E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Dodavatel se zavazuje provádět správu a údržbu webových stránek v souladu se zákony České republiky, mezinárodně platnými předpisy, s ohledem na vývoj v oblasti informačních technologií a v souladu s požadavky Odběratele.</w:t>
      </w:r>
    </w:p>
    <w:p w14:paraId="432718F3" w14:textId="77777777" w:rsidR="00005C2E" w:rsidRPr="00005C2E" w:rsidRDefault="00005C2E" w:rsidP="00005C2E">
      <w:pPr>
        <w:rPr>
          <w:rFonts w:cstheme="minorHAnsi"/>
          <w:sz w:val="24"/>
          <w:szCs w:val="24"/>
        </w:rPr>
      </w:pPr>
    </w:p>
    <w:p w14:paraId="4DF50568" w14:textId="77777777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IV. Doba odezvy</w:t>
      </w:r>
    </w:p>
    <w:p w14:paraId="4BDD4C89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Smluvní strany se dohodly na způsobu odstranění případných vad zjištěných Odběratelem takto:</w:t>
      </w:r>
    </w:p>
    <w:p w14:paraId="03CDF0E0" w14:textId="1D446A5E" w:rsidR="00005C2E" w:rsidRPr="00005C2E" w:rsidRDefault="00005C2E" w:rsidP="00005C2E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Odběratel se zavazuje nahlásit vady bezprostředně po jejich zjištění primárně na</w:t>
      </w:r>
      <w:r w:rsidR="003F34A7">
        <w:rPr>
          <w:rFonts w:cstheme="minorHAnsi"/>
          <w:sz w:val="24"/>
          <w:szCs w:val="24"/>
        </w:rPr>
        <w:t xml:space="preserve"> tuto </w:t>
      </w:r>
      <w:r w:rsidRPr="00005C2E">
        <w:rPr>
          <w:rFonts w:cstheme="minorHAnsi"/>
          <w:sz w:val="24"/>
          <w:szCs w:val="24"/>
        </w:rPr>
        <w:t xml:space="preserve">e-mailovou adresu: </w:t>
      </w:r>
      <w:r w:rsidR="00F7253B" w:rsidRPr="00F7253B">
        <w:rPr>
          <w:rFonts w:cstheme="minorHAnsi"/>
          <w:sz w:val="24"/>
          <w:szCs w:val="24"/>
          <w:highlight w:val="black"/>
        </w:rPr>
        <w:t>…………………………….</w:t>
      </w:r>
      <w:r w:rsidRPr="00005C2E">
        <w:rPr>
          <w:rFonts w:cstheme="minorHAnsi"/>
          <w:sz w:val="24"/>
          <w:szCs w:val="24"/>
        </w:rPr>
        <w:t xml:space="preserve"> nebo na telefonní číslo: </w:t>
      </w:r>
      <w:r w:rsidR="00F7253B" w:rsidRPr="00F7253B">
        <w:rPr>
          <w:rFonts w:cstheme="minorHAnsi"/>
          <w:sz w:val="24"/>
          <w:szCs w:val="24"/>
          <w:highlight w:val="black"/>
        </w:rPr>
        <w:t>……………………………..</w:t>
      </w:r>
      <w:r w:rsidR="002632D6" w:rsidRPr="00F7253B">
        <w:rPr>
          <w:rFonts w:cstheme="minorHAnsi"/>
          <w:sz w:val="24"/>
          <w:szCs w:val="24"/>
          <w:highlight w:val="black"/>
        </w:rPr>
        <w:t>.</w:t>
      </w:r>
    </w:p>
    <w:p w14:paraId="573B1A7A" w14:textId="001CAE03" w:rsidR="00005C2E" w:rsidRPr="00C16DDF" w:rsidRDefault="00005C2E" w:rsidP="00CC07E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16DDF">
        <w:rPr>
          <w:rFonts w:cstheme="minorHAnsi"/>
          <w:sz w:val="24"/>
          <w:szCs w:val="24"/>
        </w:rPr>
        <w:t>Dodavatel se zavazuje zahájit úpravu zjištěných vad nejdéle do</w:t>
      </w:r>
      <w:r w:rsidR="00C16DDF" w:rsidRPr="00C16DDF">
        <w:rPr>
          <w:rFonts w:cstheme="minorHAnsi"/>
          <w:sz w:val="24"/>
          <w:szCs w:val="24"/>
        </w:rPr>
        <w:t xml:space="preserve"> </w:t>
      </w:r>
      <w:r w:rsidRPr="00C16DDF">
        <w:rPr>
          <w:rFonts w:cstheme="minorHAnsi"/>
          <w:sz w:val="24"/>
          <w:szCs w:val="24"/>
        </w:rPr>
        <w:t>72 hodin u textových vad</w:t>
      </w:r>
      <w:r w:rsidR="00CC07E1">
        <w:rPr>
          <w:rFonts w:cstheme="minorHAnsi"/>
          <w:sz w:val="24"/>
          <w:szCs w:val="24"/>
        </w:rPr>
        <w:t>;</w:t>
      </w:r>
      <w:r w:rsidR="00C16DDF" w:rsidRPr="00C16DDF">
        <w:rPr>
          <w:rFonts w:cstheme="minorHAnsi"/>
          <w:sz w:val="24"/>
          <w:szCs w:val="24"/>
        </w:rPr>
        <w:t xml:space="preserve"> 7</w:t>
      </w:r>
      <w:r w:rsidRPr="00C16DDF">
        <w:rPr>
          <w:rFonts w:cstheme="minorHAnsi"/>
          <w:sz w:val="24"/>
          <w:szCs w:val="24"/>
        </w:rPr>
        <w:t>2 hodin u grafických vad</w:t>
      </w:r>
      <w:r w:rsidR="00CC07E1">
        <w:rPr>
          <w:rFonts w:cstheme="minorHAnsi"/>
          <w:sz w:val="24"/>
          <w:szCs w:val="24"/>
        </w:rPr>
        <w:t>;</w:t>
      </w:r>
      <w:r w:rsidR="00C16DDF">
        <w:rPr>
          <w:rFonts w:cstheme="minorHAnsi"/>
          <w:sz w:val="24"/>
          <w:szCs w:val="24"/>
        </w:rPr>
        <w:t xml:space="preserve"> </w:t>
      </w:r>
      <w:r w:rsidRPr="00C16DDF">
        <w:rPr>
          <w:rFonts w:cstheme="minorHAnsi"/>
          <w:sz w:val="24"/>
          <w:szCs w:val="24"/>
        </w:rPr>
        <w:t>24 hodin v případě vad ve funkčnosti webových stránek.</w:t>
      </w:r>
    </w:p>
    <w:p w14:paraId="1173A027" w14:textId="0001BED1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Dodavatel se zavazuje vady odstranit nejpozději do jednoho pracovního dne ode dne zahájení nápravy v případě vad ve funkčnosti </w:t>
      </w:r>
      <w:r w:rsidR="003F34A7">
        <w:rPr>
          <w:rFonts w:cstheme="minorHAnsi"/>
          <w:sz w:val="24"/>
          <w:szCs w:val="24"/>
        </w:rPr>
        <w:t xml:space="preserve">webových </w:t>
      </w:r>
      <w:r w:rsidRPr="00005C2E">
        <w:rPr>
          <w:rFonts w:cstheme="minorHAnsi"/>
          <w:sz w:val="24"/>
          <w:szCs w:val="24"/>
        </w:rPr>
        <w:t xml:space="preserve">stránek a do </w:t>
      </w:r>
      <w:r w:rsidR="00CB1098">
        <w:rPr>
          <w:rFonts w:cstheme="minorHAnsi"/>
          <w:sz w:val="24"/>
          <w:szCs w:val="24"/>
        </w:rPr>
        <w:t>dvou</w:t>
      </w:r>
      <w:r w:rsidRPr="00005C2E">
        <w:rPr>
          <w:rFonts w:cstheme="minorHAnsi"/>
          <w:sz w:val="24"/>
          <w:szCs w:val="24"/>
        </w:rPr>
        <w:t xml:space="preserve"> pracovních dnů ode dne zahájení nápravy u textových a grafických vad.</w:t>
      </w:r>
    </w:p>
    <w:p w14:paraId="1BD3A5E0" w14:textId="55DE7093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Vady, které nespadají do shora uvedených kategorií, budou odstraněny nejpozději do</w:t>
      </w:r>
      <w:r w:rsidR="00CB1098">
        <w:rPr>
          <w:rFonts w:cstheme="minorHAnsi"/>
          <w:sz w:val="24"/>
          <w:szCs w:val="24"/>
        </w:rPr>
        <w:t> tří</w:t>
      </w:r>
      <w:r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pracovních dnů od zahájení nápravy.</w:t>
      </w:r>
    </w:p>
    <w:p w14:paraId="218F5493" w14:textId="428393D3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V případě, že Dodavatel neodstraní zjištěné vady ve výše uvedených lhůtách, má Odběratel právo naúčtovat Dodavateli smluvní pokutu ve výši 300</w:t>
      </w:r>
      <w:r w:rsidR="00CB1098">
        <w:rPr>
          <w:rFonts w:cstheme="minorHAnsi"/>
          <w:sz w:val="24"/>
          <w:szCs w:val="24"/>
        </w:rPr>
        <w:t>,-</w:t>
      </w:r>
      <w:r w:rsidRPr="00005C2E">
        <w:rPr>
          <w:rFonts w:cstheme="minorHAnsi"/>
          <w:sz w:val="24"/>
          <w:szCs w:val="24"/>
        </w:rPr>
        <w:t xml:space="preserve"> Kč za každý případ a </w:t>
      </w:r>
      <w:r w:rsidR="00CB1098">
        <w:rPr>
          <w:rFonts w:cstheme="minorHAnsi"/>
          <w:sz w:val="24"/>
          <w:szCs w:val="24"/>
        </w:rPr>
        <w:t xml:space="preserve">každý </w:t>
      </w:r>
      <w:r w:rsidRPr="00005C2E">
        <w:rPr>
          <w:rFonts w:cstheme="minorHAnsi"/>
          <w:sz w:val="24"/>
          <w:szCs w:val="24"/>
        </w:rPr>
        <w:t>pracovní den prodlení s odstraněním vady. Nebude-li možné prokázat Dodavateli okamžik zahájení nápravy, bude se pro případ určení rozhodného okamžiku při výpočtu smluvní pokuty považovat za</w:t>
      </w:r>
      <w:r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okamžik zahájení nápravy uplynutí maximální možné lhůty dle čl. IV. odst. 2</w:t>
      </w:r>
      <w:r w:rsidR="00140CD4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smlouvy. Smluvní pokuty jsou splatné ve stejných lhůtách jako odměna za správu služeb dle čl. VI. smlouvy, a to na základě faktury zaslané Odběratelem Dodavateli.</w:t>
      </w:r>
    </w:p>
    <w:p w14:paraId="12AC48D9" w14:textId="7B5A6BB3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Odběratel se zavazuje poskytovat Dodavateli potřebnou součinnost k výkonu smluvených prací a bere na vědomí, že součinnost z jeho strany je podmínkou pro úspěšný výkon prací smluvených v</w:t>
      </w:r>
      <w:r w:rsidR="003F34A7">
        <w:rPr>
          <w:rFonts w:cstheme="minorHAnsi"/>
          <w:sz w:val="24"/>
          <w:szCs w:val="24"/>
        </w:rPr>
        <w:t>e</w:t>
      </w:r>
      <w:r w:rsidRPr="00005C2E">
        <w:rPr>
          <w:rFonts w:cstheme="minorHAnsi"/>
          <w:sz w:val="24"/>
          <w:szCs w:val="24"/>
        </w:rPr>
        <w:t xml:space="preserve"> smlouvě.</w:t>
      </w:r>
    </w:p>
    <w:p w14:paraId="76735E35" w14:textId="226221BE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Pokud </w:t>
      </w:r>
      <w:r w:rsidR="003F34A7">
        <w:rPr>
          <w:rFonts w:cstheme="minorHAnsi"/>
          <w:sz w:val="24"/>
          <w:szCs w:val="24"/>
        </w:rPr>
        <w:t>O</w:t>
      </w:r>
      <w:r w:rsidRPr="00005C2E">
        <w:rPr>
          <w:rFonts w:cstheme="minorHAnsi"/>
          <w:sz w:val="24"/>
          <w:szCs w:val="24"/>
        </w:rPr>
        <w:t xml:space="preserve">dběratel neposkytne </w:t>
      </w:r>
      <w:r w:rsidR="003F34A7">
        <w:rPr>
          <w:rFonts w:cstheme="minorHAnsi"/>
          <w:sz w:val="24"/>
          <w:szCs w:val="24"/>
        </w:rPr>
        <w:t>D</w:t>
      </w:r>
      <w:r w:rsidRPr="00005C2E">
        <w:rPr>
          <w:rFonts w:cstheme="minorHAnsi"/>
          <w:sz w:val="24"/>
          <w:szCs w:val="24"/>
        </w:rPr>
        <w:t>odavateli náležitou součinnost pro řádný výkon smluvených prací, nemůže se dovolávat lhůt plnění uvedených v tomto článku.</w:t>
      </w:r>
    </w:p>
    <w:p w14:paraId="42F20BFE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Odběratel se zavazuje zajistit Dodavateli pro jím vykonávanou činnost nezbytné přístupové údaje a také případné podlicenční smlouvy, je-li jich třeba k výkonu činnosti Dodavatele.</w:t>
      </w:r>
    </w:p>
    <w:p w14:paraId="0275CF36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lastRenderedPageBreak/>
        <w:t>V. Závady zapříčiněné cizím zaviněním</w:t>
      </w:r>
    </w:p>
    <w:p w14:paraId="7C9AFDA4" w14:textId="73CA2AC9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Závady zapříčiněné cizím zaviněním nejsou považovány za závady způsobené Dodavatelem a</w:t>
      </w:r>
      <w:r w:rsidR="003F34A7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nevztahuje se na ně doba odezvy popsaná v článku IV. Dodavatel poskytne součinnosti při</w:t>
      </w:r>
      <w:r w:rsidR="003F34A7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odstraňování důsledků těchto závad.</w:t>
      </w:r>
    </w:p>
    <w:p w14:paraId="6101712B" w14:textId="7868E496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Závadami zapříčiněnými cizím zaviněním se rozumí závady vzniklé na webových stránkách při manipulaci Odběratele se zdrojovými soubory</w:t>
      </w:r>
      <w:r w:rsidR="003F34A7">
        <w:rPr>
          <w:rFonts w:cstheme="minorHAnsi"/>
          <w:sz w:val="24"/>
          <w:szCs w:val="24"/>
        </w:rPr>
        <w:t xml:space="preserve"> webových</w:t>
      </w:r>
      <w:r w:rsidRPr="00005C2E">
        <w:rPr>
          <w:rFonts w:cstheme="minorHAnsi"/>
          <w:sz w:val="24"/>
          <w:szCs w:val="24"/>
        </w:rPr>
        <w:t xml:space="preserve"> stránek serveru, manipulaci s</w:t>
      </w:r>
      <w:r w:rsidR="003F34A7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databází, nastavením parametrů serveru, které zapříčiní závady na webových stránkách a</w:t>
      </w:r>
      <w:r w:rsidR="003F34A7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také závady vzniklé útokem na</w:t>
      </w:r>
      <w:r w:rsidR="003F34A7">
        <w:rPr>
          <w:rFonts w:cstheme="minorHAnsi"/>
          <w:sz w:val="24"/>
          <w:szCs w:val="24"/>
        </w:rPr>
        <w:t xml:space="preserve"> webové</w:t>
      </w:r>
      <w:r w:rsidRPr="00005C2E">
        <w:rPr>
          <w:rFonts w:cstheme="minorHAnsi"/>
          <w:sz w:val="24"/>
          <w:szCs w:val="24"/>
        </w:rPr>
        <w:t xml:space="preserve"> stránky třetí osobou.</w:t>
      </w:r>
    </w:p>
    <w:p w14:paraId="0F5F6174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</w:p>
    <w:p w14:paraId="592A6905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VI. Cena za správu a údržbu webových stránek</w:t>
      </w:r>
    </w:p>
    <w:p w14:paraId="4B0BC267" w14:textId="1ADE30D6" w:rsid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Cena za správu webových stránek dle dohodnutého rozsahu prací viz článek III. smlouvy je</w:t>
      </w:r>
      <w:r w:rsidR="003F34A7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>stanovena na částku 1200,- Kč bez DPH za měsíc, kdy tato částka bude hrazena měsíčně, vždy na konci zúčtovacího období na základě daňového dokladu vystaveného Dodavatelem. Splatnost daňového dokladu je 14 dní.</w:t>
      </w:r>
    </w:p>
    <w:p w14:paraId="12800B40" w14:textId="64203FB4" w:rsidR="003F34A7" w:rsidRDefault="00C05052" w:rsidP="00005C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Faktura vystavená Dodavatelem musí splňovat náležitosti daňového dokladu stanovené právními předpisy. Na faktuře musí být uveden identifikátor (č. objednávky). Na daňovém dokladu bude Odběratel uváděn takto:</w:t>
      </w:r>
    </w:p>
    <w:p w14:paraId="2FEFA477" w14:textId="77777777" w:rsidR="00C05052" w:rsidRPr="00C05052" w:rsidRDefault="00C05052" w:rsidP="00C05052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C05052">
        <w:rPr>
          <w:rFonts w:cstheme="minorHAnsi"/>
          <w:sz w:val="24"/>
          <w:szCs w:val="24"/>
        </w:rPr>
        <w:t>Moravskoslezské energetické centrum, příspěvková organizace</w:t>
      </w:r>
    </w:p>
    <w:p w14:paraId="178533DD" w14:textId="77777777" w:rsidR="00C05052" w:rsidRPr="00C05052" w:rsidRDefault="00C05052" w:rsidP="00C05052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C05052">
        <w:rPr>
          <w:rFonts w:cstheme="minorHAnsi"/>
          <w:sz w:val="24"/>
          <w:szCs w:val="24"/>
        </w:rPr>
        <w:t>28. října 3388/111</w:t>
      </w:r>
    </w:p>
    <w:p w14:paraId="6C235576" w14:textId="77777777" w:rsidR="00C05052" w:rsidRPr="00C05052" w:rsidRDefault="00C05052" w:rsidP="00C05052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 w:rsidRPr="00C05052">
        <w:rPr>
          <w:rFonts w:cstheme="minorHAnsi"/>
          <w:sz w:val="24"/>
          <w:szCs w:val="24"/>
        </w:rPr>
        <w:t>702 00 Ostrava – Moravská Ostrava</w:t>
      </w:r>
    </w:p>
    <w:p w14:paraId="22928834" w14:textId="4A99C4CA" w:rsidR="00C05052" w:rsidRPr="00C05052" w:rsidRDefault="00C05052" w:rsidP="00C05052">
      <w:pPr>
        <w:jc w:val="both"/>
        <w:rPr>
          <w:rFonts w:cstheme="minorHAnsi"/>
          <w:sz w:val="24"/>
          <w:szCs w:val="24"/>
        </w:rPr>
      </w:pPr>
      <w:r w:rsidRPr="00C05052">
        <w:rPr>
          <w:rFonts w:cstheme="minorHAnsi"/>
          <w:sz w:val="24"/>
          <w:szCs w:val="24"/>
        </w:rPr>
        <w:t>IČ: 031 03</w:t>
      </w:r>
      <w:r>
        <w:rPr>
          <w:rFonts w:cstheme="minorHAnsi"/>
          <w:sz w:val="24"/>
          <w:szCs w:val="24"/>
        </w:rPr>
        <w:t> </w:t>
      </w:r>
      <w:r w:rsidRPr="00C05052">
        <w:rPr>
          <w:rFonts w:cstheme="minorHAnsi"/>
          <w:sz w:val="24"/>
          <w:szCs w:val="24"/>
        </w:rPr>
        <w:t>820</w:t>
      </w:r>
    </w:p>
    <w:p w14:paraId="25BC78F6" w14:textId="3E7348A7" w:rsidR="00C05052" w:rsidRPr="00C05052" w:rsidRDefault="00C05052" w:rsidP="00C05052">
      <w:pPr>
        <w:jc w:val="both"/>
        <w:rPr>
          <w:rFonts w:cstheme="minorHAnsi"/>
          <w:sz w:val="24"/>
          <w:szCs w:val="24"/>
        </w:rPr>
      </w:pPr>
      <w:r w:rsidRPr="00C05052">
        <w:rPr>
          <w:rFonts w:cstheme="minorHAnsi"/>
          <w:sz w:val="24"/>
          <w:szCs w:val="24"/>
        </w:rPr>
        <w:t xml:space="preserve">V případě, že faktura nebude obsahovat náležitosti daňového dokladu nebo nebude vystavena v souladu s podmínkami sjednanými v této smlouvě, je </w:t>
      </w:r>
      <w:r w:rsidR="005C26B6">
        <w:rPr>
          <w:rFonts w:cstheme="minorHAnsi"/>
          <w:sz w:val="24"/>
          <w:szCs w:val="24"/>
        </w:rPr>
        <w:t xml:space="preserve">Odběratel </w:t>
      </w:r>
      <w:r w:rsidRPr="00C05052">
        <w:rPr>
          <w:rFonts w:cstheme="minorHAnsi"/>
          <w:sz w:val="24"/>
          <w:szCs w:val="24"/>
        </w:rPr>
        <w:t>oprávněn vrátit ji</w:t>
      </w:r>
      <w:r w:rsidR="005C26B6">
        <w:rPr>
          <w:rFonts w:cstheme="minorHAnsi"/>
          <w:sz w:val="24"/>
          <w:szCs w:val="24"/>
        </w:rPr>
        <w:t xml:space="preserve"> Dodavateli</w:t>
      </w:r>
      <w:r w:rsidRPr="00C05052">
        <w:rPr>
          <w:rFonts w:cstheme="minorHAnsi"/>
          <w:sz w:val="24"/>
          <w:szCs w:val="24"/>
        </w:rPr>
        <w:t xml:space="preserve"> k doplnění. V takovém případě se přeruší plynutí lhůty splatnosti a nová lhůta splatnosti začne plynout doručením opravené faktury </w:t>
      </w:r>
      <w:r w:rsidR="00D240D5">
        <w:rPr>
          <w:rFonts w:cstheme="minorHAnsi"/>
          <w:sz w:val="24"/>
          <w:szCs w:val="24"/>
        </w:rPr>
        <w:t>Odběrateli</w:t>
      </w:r>
      <w:r w:rsidRPr="00C05052">
        <w:rPr>
          <w:rFonts w:cstheme="minorHAnsi"/>
          <w:sz w:val="24"/>
          <w:szCs w:val="24"/>
        </w:rPr>
        <w:t>.</w:t>
      </w:r>
    </w:p>
    <w:p w14:paraId="2A819A32" w14:textId="7BDBBA7C" w:rsidR="00C05052" w:rsidRPr="00C05052" w:rsidRDefault="00C05052" w:rsidP="00C05052">
      <w:pPr>
        <w:jc w:val="both"/>
        <w:rPr>
          <w:rFonts w:cstheme="minorHAnsi"/>
          <w:sz w:val="24"/>
          <w:szCs w:val="24"/>
        </w:rPr>
      </w:pPr>
      <w:r w:rsidRPr="00C05052">
        <w:rPr>
          <w:rFonts w:cstheme="minorHAnsi"/>
          <w:sz w:val="24"/>
          <w:szCs w:val="24"/>
        </w:rPr>
        <w:t xml:space="preserve">Faktura se považuje za zaplacenou dnem, kdy bude fakturovaná částka odeslána z účtu </w:t>
      </w:r>
      <w:r>
        <w:rPr>
          <w:rFonts w:cstheme="minorHAnsi"/>
          <w:sz w:val="24"/>
          <w:szCs w:val="24"/>
        </w:rPr>
        <w:t>Odběratele</w:t>
      </w:r>
      <w:r w:rsidRPr="00C05052">
        <w:rPr>
          <w:rFonts w:cstheme="minorHAnsi"/>
          <w:sz w:val="24"/>
          <w:szCs w:val="24"/>
        </w:rPr>
        <w:t xml:space="preserve"> ve prospěch účtu</w:t>
      </w:r>
      <w:r>
        <w:rPr>
          <w:rFonts w:cstheme="minorHAnsi"/>
          <w:sz w:val="24"/>
          <w:szCs w:val="24"/>
        </w:rPr>
        <w:t xml:space="preserve"> Dodavatele.</w:t>
      </w:r>
    </w:p>
    <w:p w14:paraId="7EE7F54F" w14:textId="7500F726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Cena za servisní práce nad rámec smlouvy činí 1200</w:t>
      </w:r>
      <w:r w:rsidR="003F34A7">
        <w:rPr>
          <w:rFonts w:cstheme="minorHAnsi"/>
          <w:sz w:val="24"/>
          <w:szCs w:val="24"/>
        </w:rPr>
        <w:t>,-</w:t>
      </w:r>
      <w:r w:rsidRPr="00005C2E">
        <w:rPr>
          <w:rFonts w:cstheme="minorHAnsi"/>
          <w:sz w:val="24"/>
          <w:szCs w:val="24"/>
        </w:rPr>
        <w:t xml:space="preserve"> Kč za každou i jen započatou hodinu bez DPH. Tato cena je určena pro odhad případných dalších prací dle požadavků Odběratele na</w:t>
      </w:r>
      <w:r w:rsidR="00D240D5">
        <w:rPr>
          <w:rFonts w:cstheme="minorHAnsi"/>
          <w:sz w:val="24"/>
          <w:szCs w:val="24"/>
        </w:rPr>
        <w:t> </w:t>
      </w:r>
      <w:r w:rsidRPr="00005C2E">
        <w:rPr>
          <w:rFonts w:cstheme="minorHAnsi"/>
          <w:sz w:val="24"/>
          <w:szCs w:val="24"/>
        </w:rPr>
        <w:t xml:space="preserve">základě předem </w:t>
      </w:r>
      <w:r w:rsidR="003F34A7">
        <w:rPr>
          <w:rFonts w:cstheme="minorHAnsi"/>
          <w:sz w:val="24"/>
          <w:szCs w:val="24"/>
        </w:rPr>
        <w:t>vystavené</w:t>
      </w:r>
      <w:r w:rsidRPr="00005C2E">
        <w:rPr>
          <w:rFonts w:cstheme="minorHAnsi"/>
          <w:sz w:val="24"/>
          <w:szCs w:val="24"/>
        </w:rPr>
        <w:t xml:space="preserve"> objednávky Odběratele</w:t>
      </w:r>
      <w:r w:rsidR="004673C3">
        <w:rPr>
          <w:rFonts w:cstheme="minorHAnsi"/>
          <w:sz w:val="24"/>
          <w:szCs w:val="24"/>
        </w:rPr>
        <w:t>.</w:t>
      </w:r>
    </w:p>
    <w:p w14:paraId="23BADF06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</w:p>
    <w:p w14:paraId="530A9E74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b/>
          <w:bCs/>
          <w:sz w:val="24"/>
          <w:szCs w:val="24"/>
        </w:rPr>
        <w:t>IX. Závěrečná ustanovení</w:t>
      </w:r>
    </w:p>
    <w:p w14:paraId="596DA799" w14:textId="19F06630" w:rsidR="00005C2E" w:rsidRPr="00005C2E" w:rsidRDefault="0004260D" w:rsidP="00005C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05C2E" w:rsidRPr="00005C2E">
        <w:rPr>
          <w:rFonts w:cstheme="minorHAnsi"/>
          <w:sz w:val="24"/>
          <w:szCs w:val="24"/>
        </w:rPr>
        <w:t>mlouva se řídí zákonem č. 89/2012 Sb., občanský zákoník, v platném znění.</w:t>
      </w:r>
    </w:p>
    <w:p w14:paraId="5EC38228" w14:textId="0C91EFA7" w:rsidR="00005C2E" w:rsidRPr="00005C2E" w:rsidRDefault="0004260D" w:rsidP="00005C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</w:t>
      </w:r>
      <w:r w:rsidR="00005C2E" w:rsidRPr="00005C2E">
        <w:rPr>
          <w:rFonts w:cstheme="minorHAnsi"/>
          <w:sz w:val="24"/>
          <w:szCs w:val="24"/>
        </w:rPr>
        <w:t xml:space="preserve"> je uzavřena na dobu neurčitou. Kterákoliv smluvní strana je oprávněna smlouvu vypovědět bez </w:t>
      </w:r>
      <w:r w:rsidR="00C05052">
        <w:rPr>
          <w:rFonts w:cstheme="minorHAnsi"/>
          <w:sz w:val="24"/>
          <w:szCs w:val="24"/>
        </w:rPr>
        <w:t>udání</w:t>
      </w:r>
      <w:r w:rsidR="00005C2E" w:rsidRPr="00005C2E">
        <w:rPr>
          <w:rFonts w:cstheme="minorHAnsi"/>
          <w:sz w:val="24"/>
          <w:szCs w:val="24"/>
        </w:rPr>
        <w:t xml:space="preserve"> důvodu </w:t>
      </w:r>
      <w:r w:rsidR="00C05052">
        <w:rPr>
          <w:rFonts w:cstheme="minorHAnsi"/>
          <w:sz w:val="24"/>
          <w:szCs w:val="24"/>
        </w:rPr>
        <w:t xml:space="preserve">s výpovědní lhůtou </w:t>
      </w:r>
      <w:r w:rsidR="008A517E">
        <w:rPr>
          <w:rFonts w:cstheme="minorHAnsi"/>
          <w:sz w:val="24"/>
          <w:szCs w:val="24"/>
        </w:rPr>
        <w:t>jeden</w:t>
      </w:r>
      <w:r w:rsidR="00C05052">
        <w:rPr>
          <w:rFonts w:cstheme="minorHAnsi"/>
          <w:sz w:val="24"/>
          <w:szCs w:val="24"/>
        </w:rPr>
        <w:t xml:space="preserve"> měsíc (kalendářní)</w:t>
      </w:r>
      <w:r w:rsidR="00005C2E" w:rsidRPr="00005C2E">
        <w:rPr>
          <w:rFonts w:cstheme="minorHAnsi"/>
          <w:sz w:val="24"/>
          <w:szCs w:val="24"/>
        </w:rPr>
        <w:t>, která počne běžet prvním dnem měsíce následujícího po doručení výpovědi</w:t>
      </w:r>
      <w:r w:rsidR="00C05052">
        <w:rPr>
          <w:rFonts w:cstheme="minorHAnsi"/>
          <w:sz w:val="24"/>
          <w:szCs w:val="24"/>
        </w:rPr>
        <w:t xml:space="preserve"> druhé smluvní straně</w:t>
      </w:r>
      <w:r w:rsidR="00005C2E" w:rsidRPr="00005C2E">
        <w:rPr>
          <w:rFonts w:cstheme="minorHAnsi"/>
          <w:sz w:val="24"/>
          <w:szCs w:val="24"/>
        </w:rPr>
        <w:t>.</w:t>
      </w:r>
    </w:p>
    <w:p w14:paraId="0D650FC0" w14:textId="77777777" w:rsidR="00005C2E" w:rsidRP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lastRenderedPageBreak/>
        <w:t>Tuto smlouvu je možno doplňovat či měnit pouze písemnými dodatky, po předchozím výslovném souhlasu obou smluvních stran.</w:t>
      </w:r>
    </w:p>
    <w:p w14:paraId="7919FCB5" w14:textId="6C594681" w:rsidR="00005C2E" w:rsidRDefault="00005C2E" w:rsidP="00005C2E">
      <w:pPr>
        <w:jc w:val="both"/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Smlouva nabývá platnosti </w:t>
      </w:r>
      <w:r w:rsidR="00C05052">
        <w:rPr>
          <w:rFonts w:cstheme="minorHAnsi"/>
          <w:sz w:val="24"/>
          <w:szCs w:val="24"/>
        </w:rPr>
        <w:t xml:space="preserve">dnem podpisu obou smluvních stran a </w:t>
      </w:r>
      <w:r w:rsidRPr="00005C2E">
        <w:rPr>
          <w:rFonts w:cstheme="minorHAnsi"/>
          <w:sz w:val="24"/>
          <w:szCs w:val="24"/>
        </w:rPr>
        <w:t xml:space="preserve">účinnosti dnem </w:t>
      </w:r>
      <w:r w:rsidR="00C05052">
        <w:rPr>
          <w:rFonts w:cstheme="minorHAnsi"/>
          <w:sz w:val="24"/>
          <w:szCs w:val="24"/>
        </w:rPr>
        <w:t>uveřejnění této smlouvy v registru smluv. Uveřejnit tuto smlouvu bez zbytečného odkladu v registru smluv se zavazuje Odběratel.</w:t>
      </w:r>
    </w:p>
    <w:p w14:paraId="7500A24A" w14:textId="4C9C02BE" w:rsidR="00005C2E" w:rsidRDefault="00005C2E" w:rsidP="00005C2E">
      <w:pPr>
        <w:rPr>
          <w:rFonts w:cstheme="minorHAnsi"/>
          <w:sz w:val="24"/>
          <w:szCs w:val="24"/>
        </w:rPr>
      </w:pPr>
    </w:p>
    <w:p w14:paraId="53D61873" w14:textId="77777777" w:rsidR="003A333F" w:rsidRDefault="003A333F" w:rsidP="00005C2E">
      <w:pPr>
        <w:rPr>
          <w:rFonts w:cstheme="minorHAnsi"/>
          <w:sz w:val="24"/>
          <w:szCs w:val="24"/>
        </w:rPr>
      </w:pPr>
    </w:p>
    <w:p w14:paraId="60EF67FC" w14:textId="77777777" w:rsidR="00C05052" w:rsidRDefault="00C05052" w:rsidP="00005C2E">
      <w:pPr>
        <w:rPr>
          <w:rFonts w:cstheme="minorHAnsi"/>
          <w:sz w:val="24"/>
          <w:szCs w:val="24"/>
        </w:rPr>
      </w:pPr>
    </w:p>
    <w:p w14:paraId="37C0823E" w14:textId="39788FFA" w:rsidR="00C05052" w:rsidRPr="00005C2E" w:rsidRDefault="00C05052" w:rsidP="00005C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Dodavatele: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Za Odběratele:</w:t>
      </w:r>
    </w:p>
    <w:p w14:paraId="35A4D529" w14:textId="1CE3074E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…….</w:t>
      </w:r>
      <w:r w:rsidRPr="00005C2E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..</w:t>
      </w:r>
      <w:r w:rsidRPr="00005C2E">
        <w:rPr>
          <w:rFonts w:cstheme="minorHAnsi"/>
          <w:sz w:val="24"/>
          <w:szCs w:val="24"/>
        </w:rPr>
        <w:t>……… dne: 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05C2E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……….</w:t>
      </w:r>
      <w:r w:rsidRPr="00005C2E">
        <w:rPr>
          <w:rFonts w:cstheme="minorHAnsi"/>
          <w:sz w:val="24"/>
          <w:szCs w:val="24"/>
        </w:rPr>
        <w:t>…………… dne: ………………</w:t>
      </w:r>
    </w:p>
    <w:p w14:paraId="2227DCF6" w14:textId="77777777" w:rsidR="007E51C6" w:rsidRDefault="007E51C6" w:rsidP="00005C2E">
      <w:pPr>
        <w:rPr>
          <w:rFonts w:cstheme="minorHAnsi"/>
          <w:sz w:val="24"/>
          <w:szCs w:val="24"/>
        </w:rPr>
      </w:pPr>
    </w:p>
    <w:p w14:paraId="27C8CBFE" w14:textId="77777777" w:rsidR="002632D6" w:rsidRDefault="002632D6" w:rsidP="00005C2E">
      <w:pPr>
        <w:rPr>
          <w:rFonts w:cstheme="minorHAnsi"/>
          <w:sz w:val="24"/>
          <w:szCs w:val="24"/>
        </w:rPr>
      </w:pPr>
    </w:p>
    <w:p w14:paraId="75DC085E" w14:textId="77777777" w:rsidR="002632D6" w:rsidRDefault="002632D6" w:rsidP="00005C2E">
      <w:pPr>
        <w:rPr>
          <w:rFonts w:cstheme="minorHAnsi"/>
          <w:sz w:val="24"/>
          <w:szCs w:val="24"/>
        </w:rPr>
      </w:pPr>
    </w:p>
    <w:p w14:paraId="4CF913F1" w14:textId="77777777" w:rsidR="003A333F" w:rsidRDefault="003A333F" w:rsidP="00005C2E">
      <w:pPr>
        <w:rPr>
          <w:rFonts w:cstheme="minorHAnsi"/>
          <w:sz w:val="24"/>
          <w:szCs w:val="24"/>
        </w:rPr>
      </w:pPr>
    </w:p>
    <w:p w14:paraId="3D972D3F" w14:textId="6A282BDE" w:rsidR="00005C2E" w:rsidRPr="00005C2E" w:rsidRDefault="00005C2E" w:rsidP="00005C2E">
      <w:pPr>
        <w:rPr>
          <w:rFonts w:cstheme="minorHAnsi"/>
          <w:sz w:val="24"/>
          <w:szCs w:val="24"/>
        </w:rPr>
      </w:pPr>
      <w:r w:rsidRPr="00005C2E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…….</w:t>
      </w:r>
      <w:r w:rsidRPr="00005C2E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..</w:t>
      </w:r>
      <w:r w:rsidRPr="00005C2E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05C2E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……….</w:t>
      </w:r>
      <w:r w:rsidRPr="00005C2E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….</w:t>
      </w:r>
    </w:p>
    <w:p w14:paraId="36C49AC9" w14:textId="2AAAA803" w:rsidR="003A333F" w:rsidRDefault="00005C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Jan Milota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Ing. Tomáš Lyčka, statutární zástupce ředitel</w:t>
      </w:r>
      <w:r w:rsidR="002632D6">
        <w:rPr>
          <w:rFonts w:cstheme="minorHAnsi"/>
          <w:sz w:val="24"/>
          <w:szCs w:val="24"/>
        </w:rPr>
        <w:t>e</w:t>
      </w:r>
    </w:p>
    <w:p w14:paraId="07DA3280" w14:textId="2F72F43A" w:rsidR="00C05052" w:rsidRDefault="00C05052">
      <w:pPr>
        <w:rPr>
          <w:rFonts w:cstheme="minorHAnsi"/>
          <w:sz w:val="24"/>
          <w:szCs w:val="24"/>
        </w:rPr>
      </w:pPr>
    </w:p>
    <w:sectPr w:rsidR="00C050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5292" w14:textId="77777777" w:rsidR="007D7FB7" w:rsidRDefault="007D7FB7" w:rsidP="007E51C6">
      <w:pPr>
        <w:spacing w:after="0" w:line="240" w:lineRule="auto"/>
      </w:pPr>
      <w:r>
        <w:separator/>
      </w:r>
    </w:p>
  </w:endnote>
  <w:endnote w:type="continuationSeparator" w:id="0">
    <w:p w14:paraId="6C9853CC" w14:textId="77777777" w:rsidR="007D7FB7" w:rsidRDefault="007D7FB7" w:rsidP="007E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811055"/>
      <w:docPartObj>
        <w:docPartGallery w:val="Page Numbers (Bottom of Page)"/>
        <w:docPartUnique/>
      </w:docPartObj>
    </w:sdtPr>
    <w:sdtEndPr/>
    <w:sdtContent>
      <w:p w14:paraId="3D477FB4" w14:textId="743EE4E1" w:rsidR="007E51C6" w:rsidRDefault="007E51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3D1F2" w14:textId="77777777" w:rsidR="007E51C6" w:rsidRDefault="007E5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AB97" w14:textId="77777777" w:rsidR="007D7FB7" w:rsidRDefault="007D7FB7" w:rsidP="007E51C6">
      <w:pPr>
        <w:spacing w:after="0" w:line="240" w:lineRule="auto"/>
      </w:pPr>
      <w:r>
        <w:separator/>
      </w:r>
    </w:p>
  </w:footnote>
  <w:footnote w:type="continuationSeparator" w:id="0">
    <w:p w14:paraId="178C0F33" w14:textId="77777777" w:rsidR="007D7FB7" w:rsidRDefault="007D7FB7" w:rsidP="007E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18C3"/>
    <w:multiLevelType w:val="multilevel"/>
    <w:tmpl w:val="41C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20330"/>
    <w:multiLevelType w:val="multilevel"/>
    <w:tmpl w:val="FA26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27C6F"/>
    <w:multiLevelType w:val="hybridMultilevel"/>
    <w:tmpl w:val="4050D25A"/>
    <w:lvl w:ilvl="0" w:tplc="34064FD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7166"/>
    <w:multiLevelType w:val="multilevel"/>
    <w:tmpl w:val="A3F0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4421B"/>
    <w:multiLevelType w:val="multilevel"/>
    <w:tmpl w:val="A3F0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75309"/>
    <w:multiLevelType w:val="multilevel"/>
    <w:tmpl w:val="94564F1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1072569">
    <w:abstractNumId w:val="2"/>
  </w:num>
  <w:num w:numId="2" w16cid:durableId="1226839189">
    <w:abstractNumId w:val="5"/>
  </w:num>
  <w:num w:numId="3" w16cid:durableId="1125152767">
    <w:abstractNumId w:val="0"/>
  </w:num>
  <w:num w:numId="4" w16cid:durableId="662851466">
    <w:abstractNumId w:val="4"/>
  </w:num>
  <w:num w:numId="5" w16cid:durableId="1517772155">
    <w:abstractNumId w:val="1"/>
  </w:num>
  <w:num w:numId="6" w16cid:durableId="1430004245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351348973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767192145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37442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2E"/>
    <w:rsid w:val="00005C2E"/>
    <w:rsid w:val="00007453"/>
    <w:rsid w:val="0004260D"/>
    <w:rsid w:val="00140CD4"/>
    <w:rsid w:val="00153C17"/>
    <w:rsid w:val="00171C8E"/>
    <w:rsid w:val="001D360A"/>
    <w:rsid w:val="002228AA"/>
    <w:rsid w:val="002632D6"/>
    <w:rsid w:val="00281869"/>
    <w:rsid w:val="003A333F"/>
    <w:rsid w:val="003F34A7"/>
    <w:rsid w:val="00410370"/>
    <w:rsid w:val="00412EEB"/>
    <w:rsid w:val="004325EB"/>
    <w:rsid w:val="00464DB0"/>
    <w:rsid w:val="004673C3"/>
    <w:rsid w:val="00552AFD"/>
    <w:rsid w:val="005C26B6"/>
    <w:rsid w:val="005C3F3C"/>
    <w:rsid w:val="005C69CE"/>
    <w:rsid w:val="005F48FF"/>
    <w:rsid w:val="00632589"/>
    <w:rsid w:val="00661A8C"/>
    <w:rsid w:val="00664582"/>
    <w:rsid w:val="007D7FB7"/>
    <w:rsid w:val="007E51C6"/>
    <w:rsid w:val="008A517E"/>
    <w:rsid w:val="008E78C3"/>
    <w:rsid w:val="00956BB8"/>
    <w:rsid w:val="00A4175D"/>
    <w:rsid w:val="00AA1077"/>
    <w:rsid w:val="00AA11F7"/>
    <w:rsid w:val="00AB6580"/>
    <w:rsid w:val="00AE601C"/>
    <w:rsid w:val="00C05052"/>
    <w:rsid w:val="00C07684"/>
    <w:rsid w:val="00C16DDF"/>
    <w:rsid w:val="00CB1098"/>
    <w:rsid w:val="00CC07E1"/>
    <w:rsid w:val="00D240D5"/>
    <w:rsid w:val="00DA6321"/>
    <w:rsid w:val="00E45E5C"/>
    <w:rsid w:val="00F22453"/>
    <w:rsid w:val="00F7253B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61CD"/>
  <w15:chartTrackingRefBased/>
  <w15:docId w15:val="{D65E8C83-3987-459F-AE2A-4BD4CC30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453"/>
  </w:style>
  <w:style w:type="paragraph" w:styleId="Nadpis1">
    <w:name w:val="heading 1"/>
    <w:basedOn w:val="Normln"/>
    <w:next w:val="Normln"/>
    <w:link w:val="Nadpis1Char"/>
    <w:uiPriority w:val="9"/>
    <w:qFormat/>
    <w:rsid w:val="00412EEB"/>
    <w:pPr>
      <w:keepNext/>
      <w:keepLines/>
      <w:numPr>
        <w:numId w:val="2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5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5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5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C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C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C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C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C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C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5C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5C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5C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5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C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5C2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34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34A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E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1C6"/>
  </w:style>
  <w:style w:type="paragraph" w:styleId="Zpat">
    <w:name w:val="footer"/>
    <w:basedOn w:val="Normln"/>
    <w:link w:val="ZpatChar"/>
    <w:uiPriority w:val="99"/>
    <w:unhideWhenUsed/>
    <w:rsid w:val="007E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ske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1002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Kryglerová Alena</dc:creator>
  <cp:keywords/>
  <dc:description/>
  <cp:lastModifiedBy>Šindlerová Karin</cp:lastModifiedBy>
  <cp:revision>22</cp:revision>
  <dcterms:created xsi:type="dcterms:W3CDTF">2025-02-24T07:37:00Z</dcterms:created>
  <dcterms:modified xsi:type="dcterms:W3CDTF">2025-03-18T07:04:00Z</dcterms:modified>
</cp:coreProperties>
</file>