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C663" w14:textId="77777777" w:rsidR="00F706D0" w:rsidRDefault="00F9614F">
      <w:pPr>
        <w:spacing w:after="172" w:line="259" w:lineRule="auto"/>
        <w:ind w:left="820" w:right="832" w:hanging="10"/>
        <w:jc w:val="center"/>
      </w:pPr>
      <w:r>
        <w:t>DOHODA O VYPOŘÁDÁNÍ BEZDŮVODNÉHO OBOHACENÍ</w:t>
      </w:r>
    </w:p>
    <w:p w14:paraId="5FC2C8F6" w14:textId="77777777" w:rsidR="00F706D0" w:rsidRDefault="00F9614F">
      <w:pPr>
        <w:spacing w:after="312" w:line="259" w:lineRule="auto"/>
        <w:ind w:left="820" w:right="839" w:hanging="10"/>
        <w:jc w:val="center"/>
      </w:pPr>
      <w:r>
        <w:t>uzavřená dle 2991 a násl. zákona č. 89/2012 Sb., občanského zákoníku, mezi smluvními stranami:</w:t>
      </w:r>
    </w:p>
    <w:tbl>
      <w:tblPr>
        <w:tblStyle w:val="TableGrid"/>
        <w:tblW w:w="7822" w:type="dxa"/>
        <w:tblInd w:w="2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5885"/>
      </w:tblGrid>
      <w:tr w:rsidR="00F706D0" w14:paraId="53081F4F" w14:textId="77777777">
        <w:trPr>
          <w:trHeight w:val="28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EA46F17" w14:textId="77777777" w:rsidR="00F706D0" w:rsidRDefault="00F9614F">
            <w:pPr>
              <w:spacing w:after="0" w:line="259" w:lineRule="auto"/>
              <w:ind w:left="7" w:right="0" w:firstLine="0"/>
              <w:jc w:val="left"/>
            </w:pPr>
            <w:r>
              <w:t>Objednatel: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1546AA83" w14:textId="77777777" w:rsidR="00F706D0" w:rsidRDefault="00F9614F">
            <w:pPr>
              <w:spacing w:after="0" w:line="259" w:lineRule="auto"/>
              <w:ind w:left="194" w:right="0" w:firstLine="0"/>
              <w:jc w:val="left"/>
            </w:pPr>
            <w:r>
              <w:t xml:space="preserve">Dům dětí a mládeže </w:t>
            </w:r>
            <w:proofErr w:type="spellStart"/>
            <w:r>
              <w:t>Fulko</w:t>
            </w:r>
            <w:proofErr w:type="spellEnd"/>
            <w:r>
              <w:t xml:space="preserve"> Lovosice, Václavské náměstí 1</w:t>
            </w:r>
          </w:p>
        </w:tc>
      </w:tr>
      <w:tr w:rsidR="00F706D0" w14:paraId="01286D51" w14:textId="77777777">
        <w:trPr>
          <w:trHeight w:val="311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9A5EA9E" w14:textId="77777777" w:rsidR="00F706D0" w:rsidRDefault="00F9614F">
            <w:pPr>
              <w:spacing w:after="0" w:line="259" w:lineRule="auto"/>
              <w:ind w:left="7" w:right="0" w:firstLine="0"/>
              <w:jc w:val="left"/>
            </w:pPr>
            <w:r>
              <w:t>se sídlem: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6D26B631" w14:textId="77777777" w:rsidR="00F706D0" w:rsidRDefault="00F9614F">
            <w:pPr>
              <w:spacing w:after="0" w:line="259" w:lineRule="auto"/>
              <w:ind w:left="187" w:right="0" w:firstLine="0"/>
              <w:jc w:val="left"/>
            </w:pPr>
            <w:r>
              <w:t>Václavské náměstí 179/1, 410 02 Lovosice</w:t>
            </w:r>
          </w:p>
        </w:tc>
      </w:tr>
      <w:tr w:rsidR="00F706D0" w14:paraId="36AD6F7E" w14:textId="77777777">
        <w:trPr>
          <w:trHeight w:val="31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6F6651E" w14:textId="77777777" w:rsidR="00F706D0" w:rsidRDefault="00F9614F">
            <w:pPr>
              <w:spacing w:after="0" w:line="259" w:lineRule="auto"/>
              <w:ind w:left="7" w:right="0" w:firstLine="0"/>
              <w:jc w:val="left"/>
            </w:pPr>
            <w:r>
              <w:t>zastoupen: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3591D537" w14:textId="77777777" w:rsidR="00F706D0" w:rsidRDefault="00F9614F">
            <w:pPr>
              <w:spacing w:after="0" w:line="259" w:lineRule="auto"/>
              <w:ind w:left="194" w:right="0" w:firstLine="0"/>
              <w:jc w:val="left"/>
            </w:pPr>
            <w:r>
              <w:t xml:space="preserve">Bc. Ivou </w:t>
            </w:r>
            <w:proofErr w:type="spellStart"/>
            <w:r>
              <w:t>Filousovou</w:t>
            </w:r>
            <w:proofErr w:type="spellEnd"/>
            <w:r>
              <w:t>, ředitelkou</w:t>
            </w:r>
          </w:p>
        </w:tc>
      </w:tr>
      <w:tr w:rsidR="00F706D0" w14:paraId="3790DB67" w14:textId="77777777">
        <w:trPr>
          <w:trHeight w:val="552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69B021A" w14:textId="77777777" w:rsidR="00F706D0" w:rsidRDefault="00F9614F">
            <w:pPr>
              <w:spacing w:after="0" w:line="259" w:lineRule="auto"/>
              <w:ind w:left="0" w:right="1188" w:firstLine="7"/>
              <w:jc w:val="left"/>
            </w:pPr>
            <w:proofErr w:type="spellStart"/>
            <w:r>
              <w:t>lč</w:t>
            </w:r>
            <w:proofErr w:type="spellEnd"/>
            <w:r>
              <w:t>. DIČ: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73AC644D" w14:textId="77777777" w:rsidR="00F706D0" w:rsidRDefault="00F9614F">
            <w:pPr>
              <w:spacing w:after="0" w:line="259" w:lineRule="auto"/>
              <w:ind w:left="187" w:right="0" w:firstLine="0"/>
              <w:jc w:val="left"/>
            </w:pPr>
            <w:r>
              <w:t>467 68 327</w:t>
            </w:r>
          </w:p>
        </w:tc>
      </w:tr>
    </w:tbl>
    <w:p w14:paraId="4B3DDAF4" w14:textId="77777777" w:rsidR="00F706D0" w:rsidRDefault="00F9614F">
      <w:pPr>
        <w:ind w:left="22" w:right="6943" w:firstLine="0"/>
      </w:pPr>
      <w:r>
        <w:t>(dále jen „objednatel) a</w:t>
      </w:r>
    </w:p>
    <w:tbl>
      <w:tblPr>
        <w:tblStyle w:val="TableGrid"/>
        <w:tblW w:w="5222" w:type="dxa"/>
        <w:tblInd w:w="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3104"/>
      </w:tblGrid>
      <w:tr w:rsidR="00F706D0" w14:paraId="6C774C30" w14:textId="77777777">
        <w:trPr>
          <w:trHeight w:val="264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F05A8FF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Dodavatel: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3730F6C2" w14:textId="77777777" w:rsidR="00F706D0" w:rsidRDefault="00F9614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6"/>
              </w:rPr>
              <w:t>Komaspol</w:t>
            </w:r>
            <w:proofErr w:type="spellEnd"/>
            <w:r>
              <w:rPr>
                <w:sz w:val="26"/>
              </w:rPr>
              <w:t xml:space="preserve"> s.r.o.</w:t>
            </w:r>
          </w:p>
        </w:tc>
      </w:tr>
      <w:tr w:rsidR="00F706D0" w14:paraId="05CAAC20" w14:textId="77777777">
        <w:trPr>
          <w:trHeight w:val="31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7B2B3DE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se sídlem: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5DAB0AD0" w14:textId="77777777" w:rsidR="00F706D0" w:rsidRDefault="00F9614F">
            <w:pPr>
              <w:spacing w:after="0" w:line="259" w:lineRule="auto"/>
              <w:ind w:left="0" w:right="0" w:firstLine="0"/>
            </w:pPr>
            <w:r>
              <w:t>Vchynice 33, 410 02 Lovosice 2</w:t>
            </w:r>
          </w:p>
        </w:tc>
      </w:tr>
      <w:tr w:rsidR="00F706D0" w14:paraId="6397B562" w14:textId="77777777">
        <w:trPr>
          <w:trHeight w:val="31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B3A03F1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zastoupen: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0BB616DC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 xml:space="preserve">Zdeňkem </w:t>
            </w:r>
            <w:proofErr w:type="spellStart"/>
            <w:r>
              <w:t>Scháno</w:t>
            </w:r>
            <w:proofErr w:type="spellEnd"/>
            <w:r>
              <w:t>, jednatelem</w:t>
            </w:r>
          </w:p>
        </w:tc>
      </w:tr>
      <w:tr w:rsidR="00F706D0" w14:paraId="3B3F5B09" w14:textId="77777777">
        <w:trPr>
          <w:trHeight w:val="307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E166B09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32"/>
              </w:rPr>
              <w:t>lč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4D150A77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490 96 346</w:t>
            </w:r>
          </w:p>
        </w:tc>
      </w:tr>
      <w:tr w:rsidR="00F706D0" w14:paraId="563B8BEB" w14:textId="77777777">
        <w:trPr>
          <w:trHeight w:val="253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8944004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3A688177" w14:textId="77777777" w:rsidR="00F706D0" w:rsidRDefault="00F9614F">
            <w:pPr>
              <w:spacing w:after="0" w:line="259" w:lineRule="auto"/>
              <w:ind w:left="0" w:right="0" w:firstLine="0"/>
              <w:jc w:val="left"/>
            </w:pPr>
            <w:r>
              <w:t>CZ 490 96 346</w:t>
            </w:r>
          </w:p>
        </w:tc>
      </w:tr>
    </w:tbl>
    <w:p w14:paraId="4573A078" w14:textId="77777777" w:rsidR="00F706D0" w:rsidRDefault="00F9614F">
      <w:pPr>
        <w:spacing w:after="676"/>
        <w:ind w:left="22" w:right="7" w:firstLine="0"/>
      </w:pPr>
      <w:r>
        <w:t>(dále jen „dodavatel”)</w:t>
      </w:r>
    </w:p>
    <w:p w14:paraId="7FDFFD39" w14:textId="77777777" w:rsidR="00F706D0" w:rsidRDefault="00F9614F">
      <w:pPr>
        <w:spacing w:after="0" w:line="265" w:lineRule="auto"/>
        <w:ind w:left="96" w:right="144" w:hanging="10"/>
        <w:jc w:val="center"/>
      </w:pPr>
      <w:r>
        <w:rPr>
          <w:sz w:val="26"/>
        </w:rPr>
        <w:t>Článek I.</w:t>
      </w:r>
    </w:p>
    <w:p w14:paraId="4F02678C" w14:textId="77777777" w:rsidR="00F706D0" w:rsidRDefault="00F9614F">
      <w:pPr>
        <w:spacing w:after="369" w:line="265" w:lineRule="auto"/>
        <w:ind w:left="96" w:right="130" w:hanging="10"/>
        <w:jc w:val="center"/>
      </w:pPr>
      <w:r>
        <w:rPr>
          <w:sz w:val="26"/>
        </w:rPr>
        <w:t>Úvodní ustanovení</w:t>
      </w:r>
    </w:p>
    <w:p w14:paraId="2A4B38CF" w14:textId="77777777" w:rsidR="00F706D0" w:rsidRDefault="00F9614F">
      <w:pPr>
        <w:ind w:left="521" w:right="7"/>
      </w:pPr>
      <w:r>
        <w:t>1.1 Účastníci této dohody konstatují, že uzavřeli objednávku č. 3/2020 na vybavení počítačové učebny. Uskutečněná dne 29. 12. 2020 ve výši 98 347,- Kč bez DPH.</w:t>
      </w:r>
    </w:p>
    <w:p w14:paraId="22CF1399" w14:textId="77777777" w:rsidR="00F706D0" w:rsidRDefault="00F9614F">
      <w:pPr>
        <w:ind w:left="521" w:right="7"/>
      </w:pPr>
      <w:r>
        <w:t>1.2 Na výše uvedenou objednávku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</w:t>
      </w:r>
    </w:p>
    <w:p w14:paraId="7D2FA979" w14:textId="77777777" w:rsidR="00F706D0" w:rsidRDefault="00F9614F">
      <w:pPr>
        <w:ind w:left="457" w:right="7"/>
      </w:pPr>
      <w:r>
        <w:t>1.3 Objednávka, a to z důvodu administrativní/technické chyby, nebyla objednatelem publikována v souladu se zákonem o registru smluv. Tím objednávka podléhá sankčnímu ustanovení o zrušení nezveřejněných smluv a objednávek v registru smluv dle zákona č. 340/2015 Sb., o registru smluv, od počátku.</w:t>
      </w:r>
    </w:p>
    <w:p w14:paraId="28857F72" w14:textId="77777777" w:rsidR="00F706D0" w:rsidRDefault="00F9614F">
      <w:pPr>
        <w:spacing w:after="567"/>
        <w:ind w:left="457" w:right="7"/>
      </w:pPr>
      <w:r>
        <w:t>1.4 Navzájem poskytnutá plnění dle Přílohy č. 1 ze strany dodavatele, a úhrady částky ze strany objednatele se tímto na obou stranách považují za bezdůvodné obohacení.</w:t>
      </w:r>
    </w:p>
    <w:p w14:paraId="2476EEE4" w14:textId="77777777" w:rsidR="00F706D0" w:rsidRDefault="00F9614F">
      <w:pPr>
        <w:spacing w:after="0" w:line="265" w:lineRule="auto"/>
        <w:ind w:left="96" w:right="151" w:hanging="10"/>
        <w:jc w:val="center"/>
      </w:pPr>
      <w:r>
        <w:rPr>
          <w:sz w:val="26"/>
        </w:rPr>
        <w:t>Článek 11.</w:t>
      </w:r>
    </w:p>
    <w:p w14:paraId="01B75655" w14:textId="77777777" w:rsidR="00F706D0" w:rsidRDefault="00F9614F">
      <w:pPr>
        <w:spacing w:after="629" w:line="265" w:lineRule="auto"/>
        <w:ind w:left="96" w:right="144" w:hanging="10"/>
        <w:jc w:val="center"/>
      </w:pPr>
      <w:r>
        <w:rPr>
          <w:sz w:val="26"/>
        </w:rPr>
        <w:t>Vypořádání bezdůvodného obohacení</w:t>
      </w:r>
    </w:p>
    <w:p w14:paraId="7177A283" w14:textId="77777777" w:rsidR="00F706D0" w:rsidRDefault="00F9614F">
      <w:pPr>
        <w:ind w:right="7"/>
      </w:pPr>
      <w:r>
        <w:t>2.1 Strany se dohodly, že namísto vydání předmětu bezdůvodného obohacení (tedy již poskytnutého plnění a případně též protiplnění) uzavřou tuto Dohodu o vypořádání bezdůvodného obohacení (dále jen „Dohoda”) a tu následně zveřejní v registru smluv.</w:t>
      </w:r>
    </w:p>
    <w:p w14:paraId="15A27F2B" w14:textId="77777777" w:rsidR="00F706D0" w:rsidRDefault="00F9614F">
      <w:pPr>
        <w:spacing w:after="538"/>
        <w:ind w:left="521" w:right="7"/>
      </w:pPr>
      <w:r>
        <w:lastRenderedPageBreak/>
        <w:t>2.2 Každá ze smluvních stran prohlašuje, že se neobohatila na úkor druhé smluvní strany a jednala v dobré víře. Práva a povinnosti plynoucí z výše uvedené objednávky uzavřením této Dohody nabývají platnosti a účinnosti.</w:t>
      </w:r>
    </w:p>
    <w:p w14:paraId="15F55DAE" w14:textId="77777777" w:rsidR="00F706D0" w:rsidRDefault="00F9614F">
      <w:pPr>
        <w:spacing w:after="0" w:line="259" w:lineRule="auto"/>
        <w:ind w:left="65" w:right="0" w:firstLine="0"/>
        <w:jc w:val="center"/>
      </w:pPr>
      <w:r>
        <w:rPr>
          <w:sz w:val="28"/>
        </w:rPr>
        <w:t>článek 111.</w:t>
      </w:r>
    </w:p>
    <w:p w14:paraId="01179383" w14:textId="77777777" w:rsidR="00F706D0" w:rsidRDefault="00F9614F">
      <w:pPr>
        <w:spacing w:after="311" w:line="265" w:lineRule="auto"/>
        <w:ind w:left="96" w:right="14" w:hanging="10"/>
        <w:jc w:val="center"/>
      </w:pPr>
      <w:r>
        <w:rPr>
          <w:sz w:val="26"/>
        </w:rPr>
        <w:t>Ostatní ustanovení</w:t>
      </w:r>
    </w:p>
    <w:p w14:paraId="0082BE05" w14:textId="77777777" w:rsidR="00F706D0" w:rsidRDefault="00F9614F">
      <w:pPr>
        <w:ind w:left="521" w:right="7"/>
      </w:pPr>
      <w:r>
        <w:t>3.1 Smluvní strany souhlasí s uveřejněním plného znění této Dohody v registru smluv podle zákona o registru smluv, a případně rovněž na profilu zadavatele, případně i na dalších místech, kde tak stanoví právní předpis. Uveřejnění Dohody prostřednictvím registru smluv zajistí objednatel.</w:t>
      </w:r>
    </w:p>
    <w:p w14:paraId="32C0667D" w14:textId="77777777" w:rsidR="00F706D0" w:rsidRDefault="00F9614F">
      <w:pPr>
        <w:ind w:left="521" w:right="7"/>
      </w:pPr>
      <w:r>
        <w:t>3.2 Práva a povinnosti touto Dohodou výslovně neupravené se řídí právními předpisy České republiky, zejména zákonem č. 89/2012 Sb., občanský zákoník, ve znění pozdějších předpisů.</w:t>
      </w:r>
    </w:p>
    <w:p w14:paraId="1A288FE1" w14:textId="77777777" w:rsidR="00F706D0" w:rsidRDefault="00F9614F">
      <w:pPr>
        <w:spacing w:after="559"/>
        <w:ind w:left="521" w:right="7"/>
      </w:pPr>
      <w:r>
        <w:t>3.3 Tuto Dohodu lze měnit pouze písemnými vzestupně číslovanými dodatky — podepsanými oprávněnými zástupci obou smluvních stran na téže listině.</w:t>
      </w:r>
    </w:p>
    <w:p w14:paraId="21247A5A" w14:textId="77777777" w:rsidR="00F706D0" w:rsidRDefault="00F9614F">
      <w:pPr>
        <w:spacing w:after="0" w:line="265" w:lineRule="auto"/>
        <w:ind w:left="96" w:right="7" w:hanging="10"/>
        <w:jc w:val="center"/>
      </w:pPr>
      <w:r>
        <w:rPr>
          <w:sz w:val="26"/>
        </w:rPr>
        <w:t>Článek IV.</w:t>
      </w:r>
    </w:p>
    <w:p w14:paraId="0F769518" w14:textId="77777777" w:rsidR="00F706D0" w:rsidRDefault="00F9614F">
      <w:pPr>
        <w:spacing w:after="321" w:line="265" w:lineRule="auto"/>
        <w:ind w:left="96" w:right="0" w:hanging="10"/>
        <w:jc w:val="center"/>
      </w:pPr>
      <w:r>
        <w:rPr>
          <w:sz w:val="26"/>
        </w:rPr>
        <w:t>Závěrečná ustanovení</w:t>
      </w:r>
    </w:p>
    <w:p w14:paraId="53427300" w14:textId="77777777" w:rsidR="00F706D0" w:rsidRDefault="00F9614F">
      <w:pPr>
        <w:ind w:left="521" w:right="7"/>
      </w:pPr>
      <w:r>
        <w:t xml:space="preserve">4.I Vzájemná práva a povinnosti účastníků v této smlouvě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</w:t>
      </w:r>
      <w:proofErr w:type="spellStart"/>
      <w:r>
        <w:t>pozděj</w:t>
      </w:r>
      <w:proofErr w:type="spellEnd"/>
      <w:r>
        <w:t xml:space="preserve"> ších předpisů</w:t>
      </w:r>
    </w:p>
    <w:p w14:paraId="3742AED0" w14:textId="77777777" w:rsidR="00F706D0" w:rsidRDefault="00F9614F">
      <w:pPr>
        <w:ind w:left="521" w:right="7"/>
      </w:pPr>
      <w:r>
        <w:t>4.2 Smluvní strany se dohodly, že uveřejnění v souladu se zákonem o registru smluv provede objednatel, a to do 30 dnů od uzavření smlouvy.</w:t>
      </w:r>
    </w:p>
    <w:p w14:paraId="143941A0" w14:textId="77777777" w:rsidR="00F706D0" w:rsidRDefault="00F9614F">
      <w:pPr>
        <w:ind w:left="521" w:right="7"/>
      </w:pPr>
      <w:r>
        <w:t>4.3 Tato dohoda je vyhotovena ve dvou stejnopisech, z nichž po jednom stejnopisu obdrží každá ze smluvních stran.</w:t>
      </w:r>
    </w:p>
    <w:p w14:paraId="7397455A" w14:textId="77777777" w:rsidR="00F706D0" w:rsidRDefault="00F9614F">
      <w:pPr>
        <w:spacing w:after="542"/>
        <w:ind w:left="521" w:right="7"/>
      </w:pPr>
      <w:r>
        <w:t>4.4 Dohoda je uzavřena k datu podpisu poslední smluvní strany a nabývá účinnosti dnem uveřejnění v registru smluv.</w:t>
      </w:r>
    </w:p>
    <w:p w14:paraId="0D4C90AC" w14:textId="77777777" w:rsidR="00F706D0" w:rsidRDefault="00F9614F">
      <w:pPr>
        <w:spacing w:after="255"/>
        <w:ind w:left="93" w:right="7" w:firstLine="0"/>
      </w:pPr>
      <w:r>
        <w:t>Příloha č. 1</w:t>
      </w:r>
    </w:p>
    <w:p w14:paraId="4D56DD71" w14:textId="77777777" w:rsidR="00F706D0" w:rsidRDefault="00F9614F">
      <w:pPr>
        <w:spacing w:after="529"/>
        <w:ind w:left="93" w:right="7" w:firstLine="7"/>
      </w:pPr>
      <w:r>
        <w:t>Číslo objednávky: 3/2020 — vybavení počítačové učebny; uskutečněná dne 29. 12. 2020 ve výši 98 347,- Kč bez DPH.</w:t>
      </w:r>
    </w:p>
    <w:p w14:paraId="3217B446" w14:textId="77777777" w:rsidR="00F9614F" w:rsidRDefault="00F9614F">
      <w:pPr>
        <w:tabs>
          <w:tab w:val="center" w:pos="6842"/>
        </w:tabs>
        <w:ind w:left="0" w:right="0" w:firstLine="0"/>
        <w:jc w:val="left"/>
      </w:pPr>
      <w:r>
        <w:t>V Lovosicích dne 14.3.2025</w:t>
      </w:r>
    </w:p>
    <w:p w14:paraId="187A126B" w14:textId="7809FC0F" w:rsidR="00F706D0" w:rsidRDefault="00F9614F">
      <w:pPr>
        <w:tabs>
          <w:tab w:val="center" w:pos="6842"/>
        </w:tabs>
        <w:ind w:left="0" w:right="0" w:firstLine="0"/>
        <w:jc w:val="left"/>
      </w:pPr>
      <w:r>
        <w:tab/>
      </w:r>
    </w:p>
    <w:p w14:paraId="7FA8587C" w14:textId="1E161164" w:rsidR="00F9614F" w:rsidRDefault="00F9614F">
      <w:pPr>
        <w:ind w:left="202" w:right="209" w:firstLine="187"/>
      </w:pPr>
      <w:r>
        <w:t xml:space="preserve">Zdeněk </w:t>
      </w:r>
      <w:proofErr w:type="spellStart"/>
      <w:r>
        <w:t>Scháno</w:t>
      </w:r>
      <w:proofErr w:type="spellEnd"/>
      <w:r>
        <w:tab/>
        <w:t xml:space="preserve">                                      </w:t>
      </w:r>
      <w:r>
        <w:t xml:space="preserve">Bc. Iva </w:t>
      </w:r>
      <w:proofErr w:type="spellStart"/>
      <w:r>
        <w:t>Filousová</w:t>
      </w:r>
      <w:proofErr w:type="spellEnd"/>
      <w:r>
        <w:t xml:space="preserve"> ¨</w:t>
      </w:r>
    </w:p>
    <w:p w14:paraId="1E214899" w14:textId="70B58CC8" w:rsidR="00F706D0" w:rsidRDefault="00F9614F">
      <w:pPr>
        <w:ind w:left="202" w:right="209" w:firstLine="187"/>
      </w:pPr>
      <w:r>
        <w:t>jednatel společnosti</w:t>
      </w:r>
      <w:r>
        <w:tab/>
        <w:t xml:space="preserve">                                 </w:t>
      </w:r>
      <w:r>
        <w:t>ředitelka</w:t>
      </w:r>
    </w:p>
    <w:sectPr w:rsidR="00F706D0">
      <w:pgSz w:w="11920" w:h="16840"/>
      <w:pgMar w:top="1313" w:right="1476" w:bottom="180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D0"/>
    <w:rsid w:val="007B546B"/>
    <w:rsid w:val="00F706D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A4F8"/>
  <w15:docId w15:val="{7A31A4F5-78EF-4092-A387-D8DD2A14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6" w:lineRule="auto"/>
      <w:ind w:left="428" w:right="22" w:hanging="42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2025-03-17T10:02:00Z</dcterms:created>
  <dcterms:modified xsi:type="dcterms:W3CDTF">2025-03-17T10:02:00Z</dcterms:modified>
</cp:coreProperties>
</file>