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550" w:rsidRDefault="00BA2550">
      <w:pPr>
        <w:pStyle w:val="Zkladntext"/>
        <w:rPr>
          <w:rFonts w:ascii="Times New Roman"/>
        </w:rPr>
      </w:pPr>
    </w:p>
    <w:p w:rsidR="00BA2550" w:rsidRDefault="00BA2550">
      <w:pPr>
        <w:pStyle w:val="Zkladntext"/>
        <w:spacing w:before="6"/>
        <w:rPr>
          <w:rFonts w:ascii="Times New Roman"/>
          <w:sz w:val="16"/>
        </w:rPr>
      </w:pPr>
    </w:p>
    <w:p w:rsidR="00BA2550" w:rsidRDefault="00653F95">
      <w:pPr>
        <w:spacing w:before="99"/>
        <w:ind w:left="1315" w:right="1333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7241100136</w:t>
      </w:r>
    </w:p>
    <w:p w:rsidR="00BA2550" w:rsidRDefault="00653F95">
      <w:pPr>
        <w:spacing w:before="2" w:line="425" w:lineRule="exact"/>
        <w:ind w:left="2576" w:right="260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BA2550" w:rsidRDefault="00653F95">
      <w:pPr>
        <w:spacing w:line="425" w:lineRule="exact"/>
        <w:ind w:left="1315" w:right="134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BA2550" w:rsidRDefault="00BA2550">
      <w:pPr>
        <w:pStyle w:val="Zkladntext"/>
        <w:rPr>
          <w:sz w:val="60"/>
        </w:rPr>
      </w:pPr>
    </w:p>
    <w:p w:rsidR="00BA2550" w:rsidRDefault="00653F95">
      <w:pPr>
        <w:pStyle w:val="Zkladntext"/>
        <w:ind w:left="11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BA2550" w:rsidRDefault="00BA2550">
      <w:pPr>
        <w:pStyle w:val="Zkladntext"/>
        <w:rPr>
          <w:sz w:val="26"/>
        </w:rPr>
      </w:pPr>
    </w:p>
    <w:p w:rsidR="00BA2550" w:rsidRDefault="00653F95">
      <w:pPr>
        <w:pStyle w:val="Nadpis2"/>
        <w:spacing w:before="185"/>
        <w:ind w:left="11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BA2550" w:rsidRDefault="00653F95">
      <w:pPr>
        <w:pStyle w:val="Zkladntext"/>
        <w:tabs>
          <w:tab w:val="left" w:pos="2993"/>
        </w:tabs>
        <w:spacing w:before="1"/>
        <w:ind w:left="11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3"/>
        </w:rPr>
        <w:t xml:space="preserve"> </w:t>
      </w:r>
      <w:r>
        <w:t>1931/1,</w:t>
      </w:r>
      <w:r>
        <w:rPr>
          <w:spacing w:val="-4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BA2550" w:rsidRDefault="00653F95">
      <w:pPr>
        <w:pStyle w:val="Zkladntext"/>
        <w:tabs>
          <w:tab w:val="left" w:pos="2993"/>
        </w:tabs>
        <w:ind w:left="11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BA2550" w:rsidRDefault="00653F95">
      <w:pPr>
        <w:pStyle w:val="Zkladntext"/>
        <w:tabs>
          <w:tab w:val="right" w:pos="3857"/>
        </w:tabs>
        <w:ind w:left="11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BA2550" w:rsidRDefault="00653F95">
      <w:pPr>
        <w:pStyle w:val="Zkladntext"/>
        <w:tabs>
          <w:tab w:val="left" w:pos="2993"/>
        </w:tabs>
        <w:spacing w:before="1" w:line="265" w:lineRule="exact"/>
        <w:ind w:left="11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BA2550" w:rsidRDefault="00653F95">
      <w:pPr>
        <w:pStyle w:val="Zkladntext"/>
        <w:tabs>
          <w:tab w:val="left" w:pos="2993"/>
        </w:tabs>
        <w:spacing w:line="265" w:lineRule="exact"/>
        <w:ind w:left="11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A2550" w:rsidRDefault="00653F95">
      <w:pPr>
        <w:pStyle w:val="Zkladntext"/>
        <w:tabs>
          <w:tab w:val="left" w:pos="2993"/>
        </w:tabs>
        <w:ind w:left="11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BA2550" w:rsidRDefault="00653F95">
      <w:pPr>
        <w:pStyle w:val="Zkladntext"/>
        <w:spacing w:before="1"/>
        <w:ind w:left="11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BA2550" w:rsidRDefault="00BA2550">
      <w:pPr>
        <w:pStyle w:val="Zkladntext"/>
      </w:pPr>
    </w:p>
    <w:p w:rsidR="00BA2550" w:rsidRDefault="00653F95">
      <w:pPr>
        <w:pStyle w:val="Zkladntext"/>
        <w:ind w:left="112"/>
      </w:pPr>
      <w:r>
        <w:rPr>
          <w:w w:val="99"/>
        </w:rPr>
        <w:t>a</w:t>
      </w:r>
    </w:p>
    <w:p w:rsidR="00BA2550" w:rsidRDefault="00BA2550">
      <w:pPr>
        <w:pStyle w:val="Zkladntext"/>
        <w:spacing w:before="12"/>
        <w:rPr>
          <w:sz w:val="19"/>
        </w:rPr>
      </w:pPr>
    </w:p>
    <w:p w:rsidR="00BA2550" w:rsidRDefault="00653F95">
      <w:pPr>
        <w:pStyle w:val="Nadpis2"/>
        <w:ind w:left="112"/>
        <w:jc w:val="left"/>
      </w:pPr>
      <w:r>
        <w:t>Uzenářství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lahůdky</w:t>
      </w:r>
      <w:r>
        <w:rPr>
          <w:spacing w:val="-2"/>
        </w:rPr>
        <w:t xml:space="preserve"> </w:t>
      </w:r>
      <w:r>
        <w:t>Sláma</w:t>
      </w:r>
      <w:r>
        <w:rPr>
          <w:spacing w:val="-3"/>
        </w:rPr>
        <w:t xml:space="preserve"> </w:t>
      </w:r>
      <w:r>
        <w:t>s.r.o.</w:t>
      </w:r>
    </w:p>
    <w:p w:rsidR="00BA2550" w:rsidRDefault="00653F95">
      <w:pPr>
        <w:pStyle w:val="Zkladntext"/>
        <w:spacing w:before="1"/>
        <w:ind w:left="112" w:right="4649"/>
      </w:pPr>
      <w:r>
        <w:t>obchodní společnost zapsaná v obchodním rejstříku vedeném</w:t>
      </w:r>
      <w:r>
        <w:rPr>
          <w:spacing w:val="-52"/>
        </w:rPr>
        <w:t xml:space="preserve"> </w:t>
      </w:r>
      <w:r>
        <w:t>Krajským</w:t>
      </w:r>
      <w:r>
        <w:rPr>
          <w:spacing w:val="-1"/>
        </w:rPr>
        <w:t xml:space="preserve"> </w:t>
      </w:r>
      <w:r>
        <w:t>soudem v</w:t>
      </w:r>
      <w:r>
        <w:rPr>
          <w:spacing w:val="1"/>
        </w:rPr>
        <w:t xml:space="preserve"> </w:t>
      </w:r>
      <w:r>
        <w:t>Brně,</w:t>
      </w:r>
      <w:r>
        <w:rPr>
          <w:spacing w:val="-1"/>
        </w:rPr>
        <w:t xml:space="preserve"> </w:t>
      </w:r>
      <w:r>
        <w:t>oddíl C,</w:t>
      </w:r>
      <w:r>
        <w:rPr>
          <w:spacing w:val="-2"/>
        </w:rPr>
        <w:t xml:space="preserve"> </w:t>
      </w:r>
      <w:r>
        <w:t>vložka</w:t>
      </w:r>
      <w:r>
        <w:rPr>
          <w:spacing w:val="-1"/>
        </w:rPr>
        <w:t xml:space="preserve"> </w:t>
      </w:r>
      <w:r>
        <w:t>24674</w:t>
      </w:r>
    </w:p>
    <w:p w:rsidR="00BA2550" w:rsidRDefault="00653F95">
      <w:pPr>
        <w:pStyle w:val="Zkladntext"/>
        <w:tabs>
          <w:tab w:val="left" w:pos="2993"/>
        </w:tabs>
        <w:spacing w:before="1"/>
        <w:ind w:left="11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Růžová</w:t>
      </w:r>
      <w:r>
        <w:rPr>
          <w:spacing w:val="-2"/>
        </w:rPr>
        <w:t xml:space="preserve"> </w:t>
      </w:r>
      <w:r>
        <w:t>225,</w:t>
      </w:r>
      <w:r>
        <w:rPr>
          <w:spacing w:val="-3"/>
        </w:rPr>
        <w:t xml:space="preserve"> </w:t>
      </w:r>
      <w:r>
        <w:t>595</w:t>
      </w:r>
      <w:r>
        <w:rPr>
          <w:spacing w:val="1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Velká</w:t>
      </w:r>
      <w:r>
        <w:rPr>
          <w:spacing w:val="-3"/>
        </w:rPr>
        <w:t xml:space="preserve"> </w:t>
      </w:r>
      <w:r>
        <w:t>Bíteš</w:t>
      </w:r>
    </w:p>
    <w:p w:rsidR="00BA2550" w:rsidRDefault="00653F95">
      <w:pPr>
        <w:pStyle w:val="Zkladntext"/>
        <w:tabs>
          <w:tab w:val="left" w:pos="2993"/>
        </w:tabs>
        <w:ind w:left="112"/>
      </w:pPr>
      <w:r>
        <w:t>IČO:</w:t>
      </w:r>
      <w:r>
        <w:rPr>
          <w:rFonts w:ascii="Times New Roman" w:hAnsi="Times New Roman"/>
        </w:rPr>
        <w:tab/>
      </w:r>
      <w:r>
        <w:t>25313592</w:t>
      </w:r>
    </w:p>
    <w:p w:rsidR="00BA2550" w:rsidRDefault="00653F95">
      <w:pPr>
        <w:pStyle w:val="Zkladntext"/>
        <w:tabs>
          <w:tab w:val="left" w:pos="2993"/>
        </w:tabs>
        <w:ind w:left="112"/>
      </w:pPr>
      <w:r>
        <w:t>zastoupená:</w:t>
      </w:r>
      <w:r>
        <w:tab/>
        <w:t>dle</w:t>
      </w:r>
      <w:r>
        <w:rPr>
          <w:spacing w:val="-6"/>
        </w:rPr>
        <w:t xml:space="preserve"> </w:t>
      </w:r>
      <w:r>
        <w:t>plné</w:t>
      </w:r>
      <w:r>
        <w:rPr>
          <w:spacing w:val="-5"/>
        </w:rPr>
        <w:t xml:space="preserve"> </w:t>
      </w:r>
      <w:r>
        <w:t>moci</w:t>
      </w:r>
      <w:r>
        <w:rPr>
          <w:spacing w:val="-5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30.</w:t>
      </w:r>
      <w:r>
        <w:rPr>
          <w:spacing w:val="-4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,</w:t>
      </w:r>
    </w:p>
    <w:p w:rsidR="00BA2550" w:rsidRDefault="00E978D4">
      <w:pPr>
        <w:pStyle w:val="Zkladntext"/>
        <w:spacing w:before="1" w:line="265" w:lineRule="exact"/>
        <w:ind w:left="3017"/>
      </w:pPr>
      <w:r>
        <w:t>xxxxxxxxxxxxxx</w:t>
      </w:r>
      <w:bookmarkStart w:id="0" w:name="_GoBack"/>
      <w:bookmarkEnd w:id="0"/>
    </w:p>
    <w:p w:rsidR="00BA2550" w:rsidRDefault="00653F95">
      <w:pPr>
        <w:pStyle w:val="Zkladntext"/>
        <w:tabs>
          <w:tab w:val="left" w:pos="2993"/>
        </w:tabs>
        <w:spacing w:line="265" w:lineRule="exact"/>
        <w:ind w:left="11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Československá</w:t>
      </w:r>
      <w:r>
        <w:rPr>
          <w:spacing w:val="-6"/>
        </w:rPr>
        <w:t xml:space="preserve"> </w:t>
      </w:r>
      <w:r>
        <w:t>obchodní</w:t>
      </w:r>
      <w:r>
        <w:rPr>
          <w:spacing w:val="-6"/>
        </w:rPr>
        <w:t xml:space="preserve"> </w:t>
      </w:r>
      <w:r>
        <w:t>banka,</w:t>
      </w:r>
      <w:r>
        <w:rPr>
          <w:spacing w:val="-2"/>
        </w:rPr>
        <w:t xml:space="preserve"> </w:t>
      </w:r>
      <w:r>
        <w:t>a.s.</w:t>
      </w:r>
    </w:p>
    <w:p w:rsidR="00BA2550" w:rsidRDefault="00653F95">
      <w:pPr>
        <w:pStyle w:val="Zkladntext"/>
        <w:tabs>
          <w:tab w:val="left" w:pos="2993"/>
        </w:tabs>
        <w:ind w:left="11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257021392/0300</w:t>
      </w:r>
    </w:p>
    <w:p w:rsidR="00BA2550" w:rsidRDefault="00653F95">
      <w:pPr>
        <w:pStyle w:val="Zkladntext"/>
        <w:spacing w:before="1"/>
        <w:ind w:left="11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BA2550" w:rsidRDefault="00BA2550">
      <w:pPr>
        <w:pStyle w:val="Zkladntext"/>
      </w:pPr>
    </w:p>
    <w:p w:rsidR="00BA2550" w:rsidRDefault="00653F95">
      <w:pPr>
        <w:pStyle w:val="Zkladntext"/>
        <w:ind w:left="11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BA2550" w:rsidRDefault="00BA2550">
      <w:pPr>
        <w:pStyle w:val="Zkladntext"/>
        <w:spacing w:before="12"/>
        <w:rPr>
          <w:sz w:val="19"/>
        </w:rPr>
      </w:pPr>
    </w:p>
    <w:p w:rsidR="00BA2550" w:rsidRDefault="00653F95">
      <w:pPr>
        <w:pStyle w:val="Nadpis1"/>
        <w:spacing w:before="1"/>
      </w:pPr>
      <w:r>
        <w:t>I.</w:t>
      </w:r>
    </w:p>
    <w:p w:rsidR="00BA2550" w:rsidRDefault="00653F95">
      <w:pPr>
        <w:pStyle w:val="Nadpis2"/>
        <w:ind w:right="1336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BA2550" w:rsidRDefault="00BA2550">
      <w:pPr>
        <w:pStyle w:val="Zkladntext"/>
        <w:spacing w:before="1"/>
        <w:rPr>
          <w:b/>
        </w:rPr>
      </w:pPr>
    </w:p>
    <w:p w:rsidR="00BA2550" w:rsidRDefault="00653F95">
      <w:pPr>
        <w:pStyle w:val="Odstavecseseznamem"/>
        <w:numPr>
          <w:ilvl w:val="0"/>
          <w:numId w:val="8"/>
        </w:numPr>
        <w:tabs>
          <w:tab w:val="left" w:pos="397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Státního</w:t>
      </w:r>
      <w:r>
        <w:rPr>
          <w:spacing w:val="-7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České</w:t>
      </w:r>
      <w:r>
        <w:rPr>
          <w:spacing w:val="-10"/>
          <w:sz w:val="20"/>
        </w:rPr>
        <w:t xml:space="preserve"> </w:t>
      </w:r>
      <w:r>
        <w:rPr>
          <w:sz w:val="20"/>
        </w:rPr>
        <w:t>republiky</w:t>
      </w:r>
      <w:r>
        <w:rPr>
          <w:spacing w:val="-9"/>
          <w:sz w:val="20"/>
        </w:rPr>
        <w:t xml:space="preserve"> </w:t>
      </w:r>
      <w:r>
        <w:rPr>
          <w:sz w:val="20"/>
        </w:rPr>
        <w:t>(dále</w:t>
      </w:r>
      <w:r>
        <w:rPr>
          <w:spacing w:val="-9"/>
          <w:sz w:val="20"/>
        </w:rPr>
        <w:t xml:space="preserve"> </w:t>
      </w:r>
      <w:r>
        <w:rPr>
          <w:sz w:val="20"/>
        </w:rPr>
        <w:t>jen</w:t>
      </w:r>
      <w:r>
        <w:rPr>
          <w:spacing w:val="-9"/>
          <w:sz w:val="20"/>
        </w:rPr>
        <w:t xml:space="preserve"> </w:t>
      </w:r>
      <w:r>
        <w:rPr>
          <w:sz w:val="20"/>
        </w:rPr>
        <w:t>„Smlouva“)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se uzavírá na základě Rozhodnutí ministra životního prostředí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č.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7241100136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poskytnutí finančních prostředků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ze Státního fondu životního prostředí ČR ze dne 14. 10. 2024 v rámci Programu financovaného 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-1"/>
          <w:sz w:val="20"/>
        </w:rPr>
        <w:t xml:space="preserve"> </w:t>
      </w:r>
      <w:r>
        <w:rPr>
          <w:sz w:val="20"/>
        </w:rPr>
        <w:t>fondu (dále</w:t>
      </w:r>
      <w:r>
        <w:rPr>
          <w:spacing w:val="-1"/>
          <w:sz w:val="20"/>
        </w:rPr>
        <w:t xml:space="preserve"> </w:t>
      </w:r>
      <w:r>
        <w:rPr>
          <w:sz w:val="20"/>
        </w:rPr>
        <w:t>jen</w:t>
      </w:r>
      <w:r>
        <w:rPr>
          <w:spacing w:val="2"/>
          <w:sz w:val="20"/>
        </w:rPr>
        <w:t xml:space="preserve"> </w:t>
      </w:r>
      <w:r>
        <w:rPr>
          <w:sz w:val="20"/>
        </w:rPr>
        <w:t>„Rozhodnutí“).</w:t>
      </w:r>
    </w:p>
    <w:p w:rsidR="00BA2550" w:rsidRDefault="00653F95">
      <w:pPr>
        <w:pStyle w:val="Odstavecseseznamem"/>
        <w:numPr>
          <w:ilvl w:val="0"/>
          <w:numId w:val="8"/>
        </w:numPr>
        <w:tabs>
          <w:tab w:val="left" w:pos="397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Příjemce podpory potvrzuje, že se seznámil s Výzvou RES+ č. 1/2024 k předkládání žádostí o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 z prostředků Modernizačního fondu (dále jen „Výzva“), a že náležitosti akce odpovídají podmínkám</w:t>
      </w:r>
      <w:r>
        <w:rPr>
          <w:spacing w:val="1"/>
          <w:sz w:val="20"/>
        </w:rPr>
        <w:t xml:space="preserve"> </w:t>
      </w:r>
      <w:r>
        <w:rPr>
          <w:sz w:val="20"/>
        </w:rPr>
        <w:t>stanoveným 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BA2550" w:rsidRDefault="00BA2550">
      <w:pPr>
        <w:jc w:val="both"/>
        <w:rPr>
          <w:sz w:val="20"/>
        </w:rPr>
        <w:sectPr w:rsidR="00BA2550">
          <w:headerReference w:type="default" r:id="rId7"/>
          <w:footerReference w:type="default" r:id="rId8"/>
          <w:type w:val="continuous"/>
          <w:pgSz w:w="12250" w:h="15850"/>
          <w:pgMar w:top="1560" w:right="1000" w:bottom="960" w:left="1020" w:header="709" w:footer="773" w:gutter="0"/>
          <w:pgNumType w:start="1"/>
          <w:cols w:space="708"/>
        </w:sectPr>
      </w:pPr>
    </w:p>
    <w:p w:rsidR="00BA2550" w:rsidRDefault="00653F95">
      <w:pPr>
        <w:pStyle w:val="Odstavecseseznamem"/>
        <w:numPr>
          <w:ilvl w:val="0"/>
          <w:numId w:val="8"/>
        </w:numPr>
        <w:tabs>
          <w:tab w:val="left" w:pos="397"/>
        </w:tabs>
        <w:spacing w:before="94"/>
        <w:ind w:hanging="285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BA2550" w:rsidRDefault="00653F95">
      <w:pPr>
        <w:pStyle w:val="Nadpis2"/>
        <w:spacing w:before="120"/>
        <w:ind w:left="3257"/>
        <w:jc w:val="left"/>
      </w:pPr>
      <w:r>
        <w:t>„FVE</w:t>
      </w:r>
      <w:r>
        <w:rPr>
          <w:spacing w:val="-2"/>
        </w:rPr>
        <w:t xml:space="preserve"> </w:t>
      </w:r>
      <w:r>
        <w:t>Uzenářství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lahůdky</w:t>
      </w:r>
      <w:r>
        <w:rPr>
          <w:spacing w:val="-1"/>
        </w:rPr>
        <w:t xml:space="preserve"> </w:t>
      </w:r>
      <w:r>
        <w:t>Sláma</w:t>
      </w:r>
      <w:r>
        <w:rPr>
          <w:spacing w:val="-2"/>
        </w:rPr>
        <w:t xml:space="preserve"> </w:t>
      </w:r>
      <w:r>
        <w:t>s.r.o.“</w:t>
      </w:r>
    </w:p>
    <w:p w:rsidR="00BA2550" w:rsidRDefault="00653F95">
      <w:pPr>
        <w:pStyle w:val="Zkladntext"/>
        <w:spacing w:before="121"/>
        <w:ind w:left="396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BA2550" w:rsidRDefault="00653F95">
      <w:pPr>
        <w:pStyle w:val="Odstavecseseznamem"/>
        <w:numPr>
          <w:ilvl w:val="0"/>
          <w:numId w:val="8"/>
        </w:numPr>
        <w:tabs>
          <w:tab w:val="left" w:pos="397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17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8"/>
          <w:sz w:val="20"/>
        </w:rPr>
        <w:t xml:space="preserve"> </w:t>
      </w:r>
      <w:r>
        <w:rPr>
          <w:sz w:val="20"/>
        </w:rPr>
        <w:t>v</w:t>
      </w:r>
      <w:r>
        <w:rPr>
          <w:spacing w:val="19"/>
          <w:sz w:val="20"/>
        </w:rPr>
        <w:t xml:space="preserve"> </w:t>
      </w:r>
      <w:r>
        <w:rPr>
          <w:sz w:val="20"/>
        </w:rPr>
        <w:t>souladu</w:t>
      </w:r>
      <w:r>
        <w:rPr>
          <w:spacing w:val="18"/>
          <w:sz w:val="20"/>
        </w:rPr>
        <w:t xml:space="preserve"> </w:t>
      </w:r>
      <w:r>
        <w:rPr>
          <w:sz w:val="20"/>
        </w:rPr>
        <w:t>s</w:t>
      </w:r>
      <w:r>
        <w:rPr>
          <w:spacing w:val="18"/>
          <w:sz w:val="20"/>
        </w:rPr>
        <w:t xml:space="preserve"> </w:t>
      </w:r>
      <w:r>
        <w:rPr>
          <w:sz w:val="20"/>
        </w:rPr>
        <w:t>Nařízením</w:t>
      </w:r>
      <w:r>
        <w:rPr>
          <w:spacing w:val="19"/>
          <w:sz w:val="20"/>
        </w:rPr>
        <w:t xml:space="preserve"> </w:t>
      </w:r>
      <w:r>
        <w:rPr>
          <w:sz w:val="20"/>
        </w:rPr>
        <w:t>Komise</w:t>
      </w:r>
      <w:r>
        <w:rPr>
          <w:spacing w:val="17"/>
          <w:sz w:val="20"/>
        </w:rPr>
        <w:t xml:space="preserve"> </w:t>
      </w:r>
      <w:r>
        <w:rPr>
          <w:sz w:val="20"/>
        </w:rPr>
        <w:t>(EU)</w:t>
      </w:r>
      <w:r>
        <w:rPr>
          <w:spacing w:val="18"/>
          <w:sz w:val="20"/>
        </w:rPr>
        <w:t xml:space="preserve"> </w:t>
      </w:r>
      <w:r>
        <w:rPr>
          <w:sz w:val="20"/>
        </w:rPr>
        <w:t>č.</w:t>
      </w:r>
      <w:r>
        <w:rPr>
          <w:spacing w:val="18"/>
          <w:sz w:val="20"/>
        </w:rPr>
        <w:t xml:space="preserve"> </w:t>
      </w:r>
      <w:r>
        <w:rPr>
          <w:sz w:val="20"/>
        </w:rPr>
        <w:t>651/2014</w:t>
      </w:r>
      <w:r>
        <w:rPr>
          <w:spacing w:val="19"/>
          <w:sz w:val="20"/>
        </w:rPr>
        <w:t xml:space="preserve"> </w:t>
      </w:r>
      <w:r>
        <w:rPr>
          <w:sz w:val="20"/>
        </w:rPr>
        <w:t>ze</w:t>
      </w:r>
      <w:r>
        <w:rPr>
          <w:spacing w:val="17"/>
          <w:sz w:val="20"/>
        </w:rPr>
        <w:t xml:space="preserve"> </w:t>
      </w:r>
      <w:r>
        <w:rPr>
          <w:sz w:val="20"/>
        </w:rPr>
        <w:t>dne</w:t>
      </w:r>
      <w:r>
        <w:rPr>
          <w:spacing w:val="18"/>
          <w:sz w:val="20"/>
        </w:rPr>
        <w:t xml:space="preserve"> </w:t>
      </w:r>
      <w:r>
        <w:rPr>
          <w:sz w:val="20"/>
        </w:rPr>
        <w:t>17.</w:t>
      </w:r>
      <w:r>
        <w:rPr>
          <w:spacing w:val="18"/>
          <w:sz w:val="20"/>
        </w:rPr>
        <w:t xml:space="preserve"> </w:t>
      </w:r>
      <w:r>
        <w:rPr>
          <w:sz w:val="20"/>
        </w:rPr>
        <w:t>června</w:t>
      </w:r>
      <w:r>
        <w:rPr>
          <w:spacing w:val="18"/>
          <w:sz w:val="20"/>
        </w:rPr>
        <w:t xml:space="preserve"> </w:t>
      </w:r>
      <w:r>
        <w:rPr>
          <w:sz w:val="20"/>
        </w:rPr>
        <w:t>2014,</w:t>
      </w:r>
      <w:r>
        <w:rPr>
          <w:spacing w:val="18"/>
          <w:sz w:val="20"/>
        </w:rPr>
        <w:t xml:space="preserve"> </w:t>
      </w:r>
      <w:r>
        <w:rPr>
          <w:sz w:val="20"/>
        </w:rPr>
        <w:t>kterým</w:t>
      </w:r>
      <w:r>
        <w:rPr>
          <w:spacing w:val="19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souladu</w:t>
      </w:r>
      <w:r>
        <w:rPr>
          <w:spacing w:val="-13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články</w:t>
      </w:r>
      <w:r>
        <w:rPr>
          <w:spacing w:val="-12"/>
          <w:sz w:val="20"/>
        </w:rPr>
        <w:t xml:space="preserve"> </w:t>
      </w:r>
      <w:r>
        <w:rPr>
          <w:sz w:val="20"/>
        </w:rPr>
        <w:t>107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108</w:t>
      </w:r>
      <w:r>
        <w:rPr>
          <w:spacing w:val="-13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prohlašují</w:t>
      </w:r>
      <w:r>
        <w:rPr>
          <w:spacing w:val="-13"/>
          <w:sz w:val="20"/>
        </w:rPr>
        <w:t xml:space="preserve"> </w:t>
      </w:r>
      <w:r>
        <w:rPr>
          <w:sz w:val="20"/>
        </w:rPr>
        <w:t>určité</w:t>
      </w:r>
      <w:r>
        <w:rPr>
          <w:spacing w:val="-13"/>
          <w:sz w:val="20"/>
        </w:rPr>
        <w:t xml:space="preserve"> </w:t>
      </w:r>
      <w:r>
        <w:rPr>
          <w:sz w:val="20"/>
        </w:rPr>
        <w:t>kategorie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</w:t>
      </w:r>
      <w:r>
        <w:rPr>
          <w:spacing w:val="-12"/>
          <w:sz w:val="20"/>
        </w:rPr>
        <w:t xml:space="preserve"> </w:t>
      </w:r>
      <w:r>
        <w:rPr>
          <w:sz w:val="20"/>
        </w:rPr>
        <w:t>(obecné</w:t>
      </w:r>
      <w:r>
        <w:rPr>
          <w:spacing w:val="-53"/>
          <w:sz w:val="20"/>
        </w:rPr>
        <w:t xml:space="preserve"> </w:t>
      </w:r>
      <w:r>
        <w:rPr>
          <w:sz w:val="20"/>
        </w:rPr>
        <w:t>nařízení o blokových výjimkách), zveřejněném v Úředním věstníku EU dne 26. června 2014 a jejím oznámením</w:t>
      </w:r>
      <w:r>
        <w:rPr>
          <w:spacing w:val="1"/>
          <w:sz w:val="20"/>
        </w:rPr>
        <w:t xml:space="preserve"> </w:t>
      </w:r>
      <w:r>
        <w:rPr>
          <w:sz w:val="20"/>
        </w:rPr>
        <w:t>SA.109448</w:t>
      </w:r>
      <w:r>
        <w:rPr>
          <w:spacing w:val="-1"/>
          <w:sz w:val="20"/>
        </w:rPr>
        <w:t xml:space="preserve"> </w:t>
      </w:r>
      <w:r>
        <w:rPr>
          <w:sz w:val="20"/>
        </w:rPr>
        <w:t>(článek</w:t>
      </w:r>
      <w:r>
        <w:rPr>
          <w:spacing w:val="-1"/>
          <w:sz w:val="20"/>
        </w:rPr>
        <w:t xml:space="preserve"> </w:t>
      </w:r>
      <w:r>
        <w:rPr>
          <w:sz w:val="20"/>
        </w:rPr>
        <w:t>41).</w:t>
      </w:r>
    </w:p>
    <w:p w:rsidR="00BA2550" w:rsidRDefault="00BA2550">
      <w:pPr>
        <w:pStyle w:val="Zkladntext"/>
        <w:spacing w:before="2"/>
      </w:pPr>
    </w:p>
    <w:p w:rsidR="00BA2550" w:rsidRDefault="00653F95">
      <w:pPr>
        <w:pStyle w:val="Nadpis1"/>
        <w:spacing w:line="265" w:lineRule="exact"/>
        <w:ind w:right="979"/>
      </w:pPr>
      <w:r>
        <w:t>II.</w:t>
      </w:r>
    </w:p>
    <w:p w:rsidR="00BA2550" w:rsidRDefault="00653F95">
      <w:pPr>
        <w:pStyle w:val="Nadpis2"/>
        <w:spacing w:line="265" w:lineRule="exact"/>
        <w:ind w:right="984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BA2550" w:rsidRDefault="00BA2550">
      <w:pPr>
        <w:pStyle w:val="Zkladntext"/>
        <w:spacing w:before="1"/>
        <w:rPr>
          <w:b/>
        </w:rPr>
      </w:pPr>
    </w:p>
    <w:p w:rsidR="00BA2550" w:rsidRDefault="00653F95">
      <w:pPr>
        <w:pStyle w:val="Odstavecseseznamem"/>
        <w:numPr>
          <w:ilvl w:val="0"/>
          <w:numId w:val="7"/>
        </w:numPr>
        <w:tabs>
          <w:tab w:val="left" w:pos="397"/>
        </w:tabs>
        <w:spacing w:before="0"/>
        <w:ind w:right="133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z w:val="20"/>
        </w:rPr>
        <w:t>splnění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>formou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dotace ve výši </w:t>
      </w:r>
      <w:r>
        <w:rPr>
          <w:b/>
          <w:sz w:val="20"/>
        </w:rPr>
        <w:t xml:space="preserve">2 618 850,96 Kč </w:t>
      </w:r>
      <w:r>
        <w:rPr>
          <w:sz w:val="20"/>
        </w:rPr>
        <w:t>(slovy: dva miliony šest set osmnáct tisíc osm set padesát korun českých,</w:t>
      </w:r>
      <w:r>
        <w:rPr>
          <w:spacing w:val="1"/>
          <w:sz w:val="20"/>
        </w:rPr>
        <w:t xml:space="preserve"> </w:t>
      </w:r>
      <w:r>
        <w:rPr>
          <w:sz w:val="20"/>
        </w:rPr>
        <w:t>devadesát</w:t>
      </w:r>
      <w:r>
        <w:rPr>
          <w:spacing w:val="-2"/>
          <w:sz w:val="20"/>
        </w:rPr>
        <w:t xml:space="preserve"> </w:t>
      </w:r>
      <w:r>
        <w:rPr>
          <w:sz w:val="20"/>
        </w:rPr>
        <w:t>šest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BA2550" w:rsidRDefault="00653F95">
      <w:pPr>
        <w:pStyle w:val="Odstavecseseznamem"/>
        <w:numPr>
          <w:ilvl w:val="0"/>
          <w:numId w:val="7"/>
        </w:numPr>
        <w:tabs>
          <w:tab w:val="left" w:pos="397"/>
        </w:tabs>
        <w:spacing w:line="265" w:lineRule="exact"/>
        <w:ind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8"/>
          <w:sz w:val="20"/>
        </w:rPr>
        <w:t xml:space="preserve"> </w:t>
      </w:r>
      <w:r>
        <w:rPr>
          <w:sz w:val="20"/>
        </w:rPr>
        <w:t>pro</w:t>
      </w:r>
      <w:r>
        <w:rPr>
          <w:spacing w:val="8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8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9"/>
          <w:sz w:val="20"/>
        </w:rPr>
        <w:t xml:space="preserve"> </w:t>
      </w:r>
      <w:r>
        <w:rPr>
          <w:sz w:val="20"/>
        </w:rPr>
        <w:t>výdajům</w:t>
      </w:r>
      <w:r>
        <w:rPr>
          <w:spacing w:val="9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4"/>
          <w:sz w:val="20"/>
        </w:rPr>
        <w:t xml:space="preserve"> </w:t>
      </w:r>
      <w:r>
        <w:rPr>
          <w:sz w:val="20"/>
        </w:rPr>
        <w:t>Fondem</w:t>
      </w:r>
      <w:r>
        <w:rPr>
          <w:spacing w:val="11"/>
          <w:sz w:val="20"/>
        </w:rPr>
        <w:t xml:space="preserve"> </w:t>
      </w:r>
      <w:r>
        <w:rPr>
          <w:sz w:val="20"/>
        </w:rPr>
        <w:t>dle</w:t>
      </w:r>
      <w:r>
        <w:rPr>
          <w:spacing w:val="7"/>
          <w:sz w:val="20"/>
        </w:rPr>
        <w:t xml:space="preserve"> </w:t>
      </w:r>
      <w:r>
        <w:rPr>
          <w:sz w:val="20"/>
        </w:rPr>
        <w:t>žádosti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jejích</w:t>
      </w:r>
      <w:r>
        <w:rPr>
          <w:spacing w:val="9"/>
          <w:sz w:val="20"/>
        </w:rPr>
        <w:t xml:space="preserve"> </w:t>
      </w:r>
      <w:r>
        <w:rPr>
          <w:sz w:val="20"/>
        </w:rPr>
        <w:t>příloh</w:t>
      </w:r>
    </w:p>
    <w:p w:rsidR="00BA2550" w:rsidRDefault="00653F95">
      <w:pPr>
        <w:pStyle w:val="Zkladntext"/>
        <w:spacing w:line="265" w:lineRule="exact"/>
        <w:ind w:left="396"/>
        <w:jc w:val="both"/>
      </w:pPr>
      <w:r>
        <w:t>a</w:t>
      </w:r>
      <w:r>
        <w:rPr>
          <w:spacing w:val="-3"/>
        </w:rPr>
        <w:t xml:space="preserve"> </w:t>
      </w:r>
      <w:r>
        <w:t>činí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729</w:t>
      </w:r>
      <w:r>
        <w:rPr>
          <w:spacing w:val="-1"/>
        </w:rPr>
        <w:t xml:space="preserve"> </w:t>
      </w:r>
      <w:r>
        <w:t>620,00</w:t>
      </w:r>
      <w:r>
        <w:rPr>
          <w:spacing w:val="-1"/>
        </w:rPr>
        <w:t xml:space="preserve"> </w:t>
      </w:r>
      <w:r>
        <w:t>Kč.</w:t>
      </w:r>
    </w:p>
    <w:p w:rsidR="00BA2550" w:rsidRDefault="00653F95">
      <w:pPr>
        <w:pStyle w:val="Odstavecseseznamem"/>
        <w:numPr>
          <w:ilvl w:val="0"/>
          <w:numId w:val="7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49"/>
          <w:sz w:val="20"/>
        </w:rPr>
        <w:t xml:space="preserve"> </w:t>
      </w:r>
      <w:r>
        <w:rPr>
          <w:sz w:val="20"/>
        </w:rPr>
        <w:t>podpory</w:t>
      </w:r>
      <w:r>
        <w:rPr>
          <w:spacing w:val="51"/>
          <w:sz w:val="20"/>
        </w:rPr>
        <w:t xml:space="preserve"> </w:t>
      </w:r>
      <w:r>
        <w:rPr>
          <w:sz w:val="20"/>
        </w:rPr>
        <w:t>nesmí</w:t>
      </w:r>
      <w:r>
        <w:rPr>
          <w:spacing w:val="49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51"/>
          <w:sz w:val="20"/>
        </w:rPr>
        <w:t xml:space="preserve"> </w:t>
      </w:r>
      <w:r>
        <w:rPr>
          <w:sz w:val="20"/>
        </w:rPr>
        <w:t>30</w:t>
      </w:r>
      <w:r>
        <w:rPr>
          <w:spacing w:val="50"/>
          <w:sz w:val="20"/>
        </w:rPr>
        <w:t xml:space="preserve"> </w:t>
      </w:r>
      <w:r>
        <w:rPr>
          <w:sz w:val="20"/>
        </w:rPr>
        <w:t>%</w:t>
      </w:r>
      <w:r>
        <w:rPr>
          <w:spacing w:val="50"/>
          <w:sz w:val="20"/>
        </w:rPr>
        <w:t xml:space="preserve"> </w:t>
      </w:r>
      <w:r>
        <w:rPr>
          <w:sz w:val="20"/>
        </w:rPr>
        <w:t>ze</w:t>
      </w:r>
      <w:r>
        <w:rPr>
          <w:spacing w:val="50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50"/>
          <w:sz w:val="20"/>
        </w:rPr>
        <w:t xml:space="preserve"> </w:t>
      </w:r>
      <w:r>
        <w:rPr>
          <w:sz w:val="20"/>
        </w:rPr>
        <w:t>výdajů</w:t>
      </w:r>
      <w:r>
        <w:rPr>
          <w:spacing w:val="50"/>
          <w:sz w:val="20"/>
        </w:rPr>
        <w:t xml:space="preserve"> </w:t>
      </w:r>
      <w:r>
        <w:rPr>
          <w:sz w:val="20"/>
        </w:rPr>
        <w:t>projektu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49"/>
          <w:sz w:val="20"/>
        </w:rPr>
        <w:t xml:space="preserve"> </w:t>
      </w:r>
      <w:r>
        <w:rPr>
          <w:sz w:val="20"/>
        </w:rPr>
        <w:t>zároveň</w:t>
      </w:r>
      <w:r>
        <w:rPr>
          <w:spacing w:val="49"/>
          <w:sz w:val="20"/>
        </w:rPr>
        <w:t xml:space="preserve"> </w:t>
      </w:r>
      <w:r>
        <w:rPr>
          <w:sz w:val="20"/>
        </w:rPr>
        <w:t>nesmí</w:t>
      </w:r>
      <w:r>
        <w:rPr>
          <w:spacing w:val="49"/>
          <w:sz w:val="20"/>
        </w:rPr>
        <w:t xml:space="preserve"> </w:t>
      </w:r>
      <w:r>
        <w:rPr>
          <w:sz w:val="20"/>
        </w:rPr>
        <w:t>překročit</w:t>
      </w:r>
      <w:r>
        <w:rPr>
          <w:spacing w:val="2"/>
          <w:sz w:val="20"/>
        </w:rPr>
        <w:t xml:space="preserve"> </w:t>
      </w:r>
      <w:r>
        <w:rPr>
          <w:sz w:val="20"/>
        </w:rPr>
        <w:t>50</w:t>
      </w:r>
      <w:r>
        <w:rPr>
          <w:spacing w:val="51"/>
          <w:sz w:val="20"/>
        </w:rPr>
        <w:t xml:space="preserve"> </w:t>
      </w:r>
      <w:r>
        <w:rPr>
          <w:sz w:val="20"/>
        </w:rPr>
        <w:t>%</w:t>
      </w:r>
    </w:p>
    <w:p w:rsidR="00BA2550" w:rsidRDefault="00653F95">
      <w:pPr>
        <w:pStyle w:val="Zkladntext"/>
        <w:ind w:left="451"/>
        <w:jc w:val="both"/>
      </w:pPr>
      <w:r>
        <w:t>z</w:t>
      </w:r>
      <w:r>
        <w:rPr>
          <w:spacing w:val="-2"/>
        </w:rPr>
        <w:t xml:space="preserve"> </w:t>
      </w:r>
      <w:r>
        <w:t>celkových</w:t>
      </w:r>
      <w:r>
        <w:rPr>
          <w:spacing w:val="-2"/>
        </w:rPr>
        <w:t xml:space="preserve"> </w:t>
      </w:r>
      <w:r>
        <w:t>výdajů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projekt.</w:t>
      </w:r>
    </w:p>
    <w:p w:rsidR="00BA2550" w:rsidRDefault="00653F95">
      <w:pPr>
        <w:pStyle w:val="Odstavecseseznamem"/>
        <w:numPr>
          <w:ilvl w:val="0"/>
          <w:numId w:val="7"/>
        </w:numPr>
        <w:tabs>
          <w:tab w:val="left" w:pos="397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 základ</w:t>
      </w:r>
      <w:r>
        <w:rPr>
          <w:spacing w:val="-52"/>
          <w:sz w:val="20"/>
        </w:rPr>
        <w:t xml:space="preserve"> </w:t>
      </w:r>
      <w:r>
        <w:rPr>
          <w:sz w:val="20"/>
        </w:rPr>
        <w:t>pro stanovení podpory (popřípadě jeho část odpovídající postupu realizace akce), uhradí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částku</w:t>
      </w:r>
      <w:r>
        <w:rPr>
          <w:spacing w:val="-1"/>
          <w:sz w:val="20"/>
        </w:rPr>
        <w:t xml:space="preserve"> </w:t>
      </w:r>
      <w:r>
        <w:rPr>
          <w:sz w:val="20"/>
        </w:rPr>
        <w:t>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BA2550" w:rsidRDefault="00653F95">
      <w:pPr>
        <w:pStyle w:val="Odstavecseseznamem"/>
        <w:numPr>
          <w:ilvl w:val="0"/>
          <w:numId w:val="7"/>
        </w:numPr>
        <w:tabs>
          <w:tab w:val="left" w:pos="397"/>
        </w:tabs>
        <w:spacing w:before="120"/>
        <w:ind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1"/>
          <w:sz w:val="20"/>
        </w:rPr>
        <w:t xml:space="preserve"> </w:t>
      </w:r>
      <w:r>
        <w:rPr>
          <w:sz w:val="20"/>
        </w:rPr>
        <w:t>výdajů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z w:val="20"/>
        </w:rPr>
        <w:t>nich</w:t>
      </w:r>
      <w:r>
        <w:rPr>
          <w:spacing w:val="-11"/>
          <w:sz w:val="20"/>
        </w:rPr>
        <w:t xml:space="preserve"> </w:t>
      </w:r>
      <w:r>
        <w:rPr>
          <w:sz w:val="20"/>
        </w:rPr>
        <w:t>odvozené</w:t>
      </w:r>
      <w:r>
        <w:rPr>
          <w:spacing w:val="-9"/>
          <w:sz w:val="20"/>
        </w:rPr>
        <w:t xml:space="preserve"> </w:t>
      </w:r>
      <w:r>
        <w:rPr>
          <w:sz w:val="20"/>
        </w:rPr>
        <w:t>výše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vycházet</w:t>
      </w:r>
      <w:r>
        <w:rPr>
          <w:spacing w:val="-11"/>
          <w:sz w:val="20"/>
        </w:rPr>
        <w:t xml:space="preserve"> </w:t>
      </w:r>
      <w:r>
        <w:rPr>
          <w:sz w:val="20"/>
        </w:rPr>
        <w:t>ze</w:t>
      </w:r>
      <w:r>
        <w:rPr>
          <w:spacing w:val="-12"/>
          <w:sz w:val="20"/>
        </w:rPr>
        <w:t xml:space="preserve"> </w:t>
      </w:r>
      <w:r>
        <w:rPr>
          <w:sz w:val="20"/>
        </w:rPr>
        <w:t>znění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11"/>
          <w:sz w:val="20"/>
        </w:rPr>
        <w:t xml:space="preserve"> </w:t>
      </w:r>
      <w:r>
        <w:rPr>
          <w:sz w:val="20"/>
        </w:rPr>
        <w:t>9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10</w:t>
      </w:r>
      <w:r>
        <w:rPr>
          <w:spacing w:val="-10"/>
          <w:sz w:val="20"/>
        </w:rPr>
        <w:t xml:space="preserve"> </w:t>
      </w:r>
      <w:r>
        <w:rPr>
          <w:sz w:val="20"/>
        </w:rPr>
        <w:t>Výzvy.</w:t>
      </w:r>
    </w:p>
    <w:p w:rsidR="00BA2550" w:rsidRDefault="00BA2550">
      <w:pPr>
        <w:pStyle w:val="Zkladntext"/>
      </w:pPr>
    </w:p>
    <w:p w:rsidR="00BA2550" w:rsidRDefault="00653F95">
      <w:pPr>
        <w:pStyle w:val="Nadpis1"/>
      </w:pPr>
      <w:r>
        <w:t>III.</w:t>
      </w:r>
    </w:p>
    <w:p w:rsidR="00BA2550" w:rsidRDefault="00653F95">
      <w:pPr>
        <w:pStyle w:val="Nadpis2"/>
        <w:spacing w:before="1"/>
        <w:ind w:right="1337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BA2550" w:rsidRDefault="00BA2550">
      <w:pPr>
        <w:pStyle w:val="Zkladntext"/>
        <w:rPr>
          <w:b/>
        </w:rPr>
      </w:pPr>
    </w:p>
    <w:p w:rsidR="00BA2550" w:rsidRDefault="00653F95">
      <w:pPr>
        <w:pStyle w:val="Odstavecseseznamem"/>
        <w:numPr>
          <w:ilvl w:val="0"/>
          <w:numId w:val="6"/>
        </w:numPr>
        <w:tabs>
          <w:tab w:val="left" w:pos="397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 bankovní</w:t>
      </w:r>
      <w:r>
        <w:rPr>
          <w:spacing w:val="-52"/>
          <w:sz w:val="20"/>
        </w:rPr>
        <w:t xml:space="preserve"> </w:t>
      </w:r>
      <w:r>
        <w:rPr>
          <w:sz w:val="20"/>
        </w:rPr>
        <w:t>účet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A2550" w:rsidRDefault="00653F95">
      <w:pPr>
        <w:pStyle w:val="Odstavecseseznamem"/>
        <w:numPr>
          <w:ilvl w:val="0"/>
          <w:numId w:val="6"/>
        </w:numPr>
        <w:tabs>
          <w:tab w:val="left" w:pos="397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 systému</w:t>
      </w:r>
      <w:r>
        <w:rPr>
          <w:spacing w:val="1"/>
          <w:sz w:val="20"/>
        </w:rPr>
        <w:t xml:space="preserve"> </w:t>
      </w:r>
      <w:r>
        <w:rPr>
          <w:sz w:val="20"/>
        </w:rPr>
        <w:t>Státního fondu životního prostředí České republiky (dále jen „AIS SFŽP“). Změnu rozložení investic a neinvestic</w:t>
      </w:r>
      <w:r>
        <w:rPr>
          <w:spacing w:val="-5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možné</w:t>
      </w:r>
      <w:r>
        <w:rPr>
          <w:spacing w:val="-2"/>
          <w:sz w:val="20"/>
        </w:rPr>
        <w:t xml:space="preserve"> </w:t>
      </w:r>
      <w:r>
        <w:rPr>
          <w:sz w:val="20"/>
        </w:rPr>
        <w:t>provést</w:t>
      </w:r>
      <w:r>
        <w:rPr>
          <w:spacing w:val="-1"/>
          <w:sz w:val="20"/>
        </w:rPr>
        <w:t xml:space="preserve"> </w:t>
      </w:r>
      <w:r>
        <w:rPr>
          <w:sz w:val="20"/>
        </w:rPr>
        <w:t>změnovým řízením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BA2550" w:rsidRDefault="00653F95">
      <w:pPr>
        <w:pStyle w:val="Odstavecseseznamem"/>
        <w:numPr>
          <w:ilvl w:val="0"/>
          <w:numId w:val="6"/>
        </w:numPr>
        <w:tabs>
          <w:tab w:val="left" w:pos="397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neposkytne</w:t>
      </w:r>
      <w:r>
        <w:rPr>
          <w:spacing w:val="16"/>
          <w:sz w:val="20"/>
        </w:rPr>
        <w:t xml:space="preserve"> </w:t>
      </w:r>
      <w:r>
        <w:rPr>
          <w:sz w:val="20"/>
        </w:rPr>
        <w:t>finanční</w:t>
      </w:r>
      <w:r>
        <w:rPr>
          <w:spacing w:val="2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7"/>
          <w:sz w:val="20"/>
        </w:rPr>
        <w:t xml:space="preserve"> </w:t>
      </w:r>
      <w:r>
        <w:rPr>
          <w:sz w:val="20"/>
        </w:rPr>
        <w:t>dříve,</w:t>
      </w:r>
      <w:r>
        <w:rPr>
          <w:spacing w:val="18"/>
          <w:sz w:val="20"/>
        </w:rPr>
        <w:t xml:space="preserve"> </w:t>
      </w:r>
      <w:r>
        <w:rPr>
          <w:sz w:val="20"/>
        </w:rPr>
        <w:t>než</w:t>
      </w:r>
      <w:r>
        <w:rPr>
          <w:spacing w:val="18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9"/>
          <w:sz w:val="20"/>
        </w:rPr>
        <w:t xml:space="preserve"> </w:t>
      </w:r>
      <w:r>
        <w:rPr>
          <w:sz w:val="20"/>
        </w:rPr>
        <w:t>AIS</w:t>
      </w:r>
      <w:r>
        <w:rPr>
          <w:spacing w:val="17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4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5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8"/>
          <w:sz w:val="20"/>
        </w:rPr>
        <w:t xml:space="preserve"> </w:t>
      </w:r>
      <w:r>
        <w:rPr>
          <w:sz w:val="20"/>
        </w:rPr>
        <w:t>doklady</w:t>
      </w:r>
      <w:r>
        <w:rPr>
          <w:spacing w:val="49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8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5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9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9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2"/>
          <w:sz w:val="20"/>
        </w:rPr>
        <w:t xml:space="preserve"> </w:t>
      </w:r>
      <w:r>
        <w:rPr>
          <w:sz w:val="20"/>
        </w:rPr>
        <w:t>Žádost</w:t>
      </w:r>
      <w:r>
        <w:rPr>
          <w:spacing w:val="-53"/>
          <w:sz w:val="20"/>
        </w:rPr>
        <w:t xml:space="preserve"> </w:t>
      </w:r>
      <w:r>
        <w:rPr>
          <w:sz w:val="20"/>
        </w:rPr>
        <w:t>o platbu musí obsahovat náležitosti stanovené Výzvou a Rozhodnutím a dále výpis z katastru nemovitostí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 zápis výhrady vlastnictví předmětu podpory podle § 508 občanského zákoníku, tj., že předmět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předmět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umístěn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nemovité</w:t>
      </w:r>
      <w:r>
        <w:rPr>
          <w:spacing w:val="-6"/>
          <w:sz w:val="20"/>
        </w:rPr>
        <w:t xml:space="preserve"> </w:t>
      </w:r>
      <w:r>
        <w:rPr>
          <w:sz w:val="20"/>
        </w:rPr>
        <w:t>věci,</w:t>
      </w:r>
      <w:r>
        <w:rPr>
          <w:spacing w:val="-8"/>
          <w:sz w:val="20"/>
        </w:rPr>
        <w:t xml:space="preserve"> </w:t>
      </w:r>
      <w:r>
        <w:rPr>
          <w:sz w:val="20"/>
        </w:rPr>
        <w:t>která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podpory).</w:t>
      </w:r>
    </w:p>
    <w:p w:rsidR="00BA2550" w:rsidRDefault="00653F95">
      <w:pPr>
        <w:pStyle w:val="Odstavecseseznamem"/>
        <w:numPr>
          <w:ilvl w:val="0"/>
          <w:numId w:val="6"/>
        </w:numPr>
        <w:tabs>
          <w:tab w:val="left" w:pos="397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 platí i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pro případ, že příjemce podpory v průběhu realizace akce nehradí z vlastních zdrojů plně výdaje akce přesahující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 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BA2550" w:rsidRDefault="00BA2550">
      <w:pPr>
        <w:jc w:val="both"/>
        <w:rPr>
          <w:sz w:val="20"/>
        </w:rPr>
        <w:sectPr w:rsidR="00BA2550">
          <w:pgSz w:w="12250" w:h="15850"/>
          <w:pgMar w:top="1560" w:right="1000" w:bottom="960" w:left="1020" w:header="709" w:footer="773" w:gutter="0"/>
          <w:cols w:space="708"/>
        </w:sectPr>
      </w:pPr>
    </w:p>
    <w:p w:rsidR="00BA2550" w:rsidRDefault="00653F95">
      <w:pPr>
        <w:pStyle w:val="Odstavecseseznamem"/>
        <w:numPr>
          <w:ilvl w:val="0"/>
          <w:numId w:val="6"/>
        </w:numPr>
        <w:tabs>
          <w:tab w:val="left" w:pos="397"/>
        </w:tabs>
        <w:spacing w:before="94"/>
        <w:ind w:right="135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1"/>
          <w:sz w:val="20"/>
        </w:rPr>
        <w:t xml:space="preserve"> </w:t>
      </w:r>
      <w:r>
        <w:rPr>
          <w:sz w:val="20"/>
        </w:rPr>
        <w:t>uhradit</w:t>
      </w:r>
      <w:r>
        <w:rPr>
          <w:spacing w:val="-10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včetně</w:t>
      </w:r>
      <w:r>
        <w:rPr>
          <w:spacing w:val="-2"/>
          <w:sz w:val="20"/>
        </w:rPr>
        <w:t xml:space="preserve"> </w:t>
      </w:r>
      <w:r>
        <w:rPr>
          <w:sz w:val="20"/>
        </w:rPr>
        <w:t>výdajů připadajících</w:t>
      </w:r>
      <w:r>
        <w:rPr>
          <w:spacing w:val="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2"/>
          <w:sz w:val="20"/>
        </w:rPr>
        <w:t xml:space="preserve"> </w:t>
      </w:r>
      <w:r>
        <w:rPr>
          <w:sz w:val="20"/>
        </w:rPr>
        <w:t>výdaje</w:t>
      </w:r>
      <w:r>
        <w:rPr>
          <w:spacing w:val="-1"/>
          <w:sz w:val="20"/>
        </w:rPr>
        <w:t xml:space="preserve"> </w:t>
      </w:r>
      <w:r>
        <w:rPr>
          <w:sz w:val="20"/>
        </w:rPr>
        <w:t>projektu.</w:t>
      </w:r>
    </w:p>
    <w:p w:rsidR="00BA2550" w:rsidRDefault="00653F95">
      <w:pPr>
        <w:pStyle w:val="Odstavecseseznamem"/>
        <w:numPr>
          <w:ilvl w:val="0"/>
          <w:numId w:val="6"/>
        </w:numPr>
        <w:tabs>
          <w:tab w:val="left" w:pos="397"/>
        </w:tabs>
        <w:ind w:right="132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 projektu v AIS SFŽP a žádosti o platbu podané příjemcem podpory prostřednictvím 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-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disponibilních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plnění</w:t>
      </w:r>
      <w:r>
        <w:rPr>
          <w:spacing w:val="-1"/>
          <w:sz w:val="20"/>
        </w:rPr>
        <w:t xml:space="preserve"> </w:t>
      </w:r>
      <w:r>
        <w:rPr>
          <w:sz w:val="20"/>
        </w:rPr>
        <w:t>výdajového limitu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BA2550" w:rsidRDefault="00653F95">
      <w:pPr>
        <w:pStyle w:val="Odstavecseseznamem"/>
        <w:numPr>
          <w:ilvl w:val="0"/>
          <w:numId w:val="6"/>
        </w:numPr>
        <w:tabs>
          <w:tab w:val="left" w:pos="397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plné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doložena</w:t>
      </w:r>
      <w:r>
        <w:rPr>
          <w:spacing w:val="-10"/>
          <w:sz w:val="20"/>
        </w:rPr>
        <w:t xml:space="preserve"> </w:t>
      </w:r>
      <w:r>
        <w:rPr>
          <w:sz w:val="20"/>
        </w:rPr>
        <w:t>bankovním</w:t>
      </w:r>
      <w:r>
        <w:rPr>
          <w:spacing w:val="-8"/>
          <w:sz w:val="20"/>
        </w:rPr>
        <w:t xml:space="preserve"> </w:t>
      </w:r>
      <w:r>
        <w:rPr>
          <w:sz w:val="20"/>
        </w:rPr>
        <w:t>výpisem),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nutno</w:t>
      </w:r>
      <w:r>
        <w:rPr>
          <w:spacing w:val="-9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0"/>
          <w:sz w:val="20"/>
        </w:rPr>
        <w:t xml:space="preserve"> </w:t>
      </w:r>
      <w:r>
        <w:rPr>
          <w:sz w:val="20"/>
        </w:rPr>
        <w:t>písemnou</w:t>
      </w:r>
      <w:r>
        <w:rPr>
          <w:spacing w:val="-7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-9"/>
          <w:sz w:val="20"/>
        </w:rPr>
        <w:t xml:space="preserve"> </w:t>
      </w:r>
      <w:r>
        <w:rPr>
          <w:sz w:val="20"/>
        </w:rPr>
        <w:t>o započtení</w:t>
      </w:r>
      <w:r>
        <w:rPr>
          <w:spacing w:val="-52"/>
          <w:sz w:val="20"/>
        </w:rPr>
        <w:t xml:space="preserve"> </w:t>
      </w:r>
      <w:r>
        <w:rPr>
          <w:sz w:val="20"/>
        </w:rPr>
        <w:t>vzájemných</w:t>
      </w:r>
      <w:r>
        <w:rPr>
          <w:spacing w:val="1"/>
          <w:sz w:val="20"/>
        </w:rPr>
        <w:t xml:space="preserve"> </w:t>
      </w:r>
      <w:r>
        <w:rPr>
          <w:sz w:val="20"/>
        </w:rPr>
        <w:t>plnění</w:t>
      </w:r>
      <w:r>
        <w:rPr>
          <w:spacing w:val="1"/>
          <w:sz w:val="20"/>
        </w:rPr>
        <w:t xml:space="preserve"> </w:t>
      </w:r>
      <w:r>
        <w:rPr>
          <w:sz w:val="20"/>
        </w:rPr>
        <w:t>stejného</w:t>
      </w:r>
      <w:r>
        <w:rPr>
          <w:spacing w:val="1"/>
          <w:sz w:val="20"/>
        </w:rPr>
        <w:t xml:space="preserve"> </w:t>
      </w:r>
      <w:r>
        <w:rPr>
          <w:sz w:val="20"/>
        </w:rPr>
        <w:t>druhu</w:t>
      </w:r>
      <w:r>
        <w:rPr>
          <w:spacing w:val="1"/>
          <w:sz w:val="20"/>
        </w:rPr>
        <w:t xml:space="preserve"> </w:t>
      </w:r>
      <w:r>
        <w:rPr>
          <w:sz w:val="20"/>
        </w:rPr>
        <w:t>(pohledávek a</w:t>
      </w:r>
      <w:r>
        <w:rPr>
          <w:spacing w:val="1"/>
          <w:sz w:val="20"/>
        </w:rPr>
        <w:t xml:space="preserve"> </w:t>
      </w:r>
      <w:r>
        <w:rPr>
          <w:sz w:val="20"/>
        </w:rPr>
        <w:t>závazků)</w:t>
      </w:r>
      <w:r>
        <w:rPr>
          <w:spacing w:val="1"/>
          <w:sz w:val="20"/>
        </w:rPr>
        <w:t xml:space="preserve"> </w:t>
      </w:r>
      <w:r>
        <w:rPr>
          <w:sz w:val="20"/>
        </w:rPr>
        <w:t>vzniklých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</w:t>
      </w:r>
      <w:r>
        <w:rPr>
          <w:spacing w:val="1"/>
          <w:sz w:val="20"/>
        </w:rPr>
        <w:t xml:space="preserve"> </w:t>
      </w:r>
      <w:r>
        <w:rPr>
          <w:sz w:val="20"/>
        </w:rPr>
        <w:t>vztahu</w:t>
      </w:r>
      <w:r>
        <w:rPr>
          <w:spacing w:val="1"/>
          <w:sz w:val="20"/>
        </w:rPr>
        <w:t xml:space="preserve"> </w:t>
      </w:r>
      <w:r>
        <w:rPr>
          <w:sz w:val="20"/>
        </w:rPr>
        <w:t>mezi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 faktury a fakturujícím zhotovitelem, podepsanou příjemcem podpory i zhotovitelem. Tato obou-</w:t>
      </w:r>
      <w:r>
        <w:rPr>
          <w:spacing w:val="1"/>
          <w:sz w:val="20"/>
        </w:rPr>
        <w:t xml:space="preserve"> </w:t>
      </w:r>
      <w:r>
        <w:rPr>
          <w:sz w:val="20"/>
        </w:rPr>
        <w:t>stranná vzájemná dohoda musí být uzavřena v souladu s občanským zákoníkem. V dohodě musí být uvedeny</w:t>
      </w:r>
      <w:r>
        <w:rPr>
          <w:spacing w:val="1"/>
          <w:sz w:val="20"/>
        </w:rPr>
        <w:t xml:space="preserve"> </w:t>
      </w:r>
      <w:r>
        <w:rPr>
          <w:sz w:val="20"/>
        </w:rPr>
        <w:t>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strany,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faktur/y</w:t>
      </w:r>
      <w:r>
        <w:rPr>
          <w:spacing w:val="-6"/>
          <w:sz w:val="20"/>
        </w:rPr>
        <w:t xml:space="preserve"> </w:t>
      </w:r>
      <w:r>
        <w:rPr>
          <w:sz w:val="20"/>
        </w:rPr>
        <w:t>(v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odlišného</w:t>
      </w:r>
      <w:r>
        <w:rPr>
          <w:spacing w:val="-4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-5"/>
          <w:sz w:val="20"/>
        </w:rPr>
        <w:t xml:space="preserve"> </w:t>
      </w:r>
      <w:r>
        <w:rPr>
          <w:sz w:val="20"/>
        </w:rPr>
        <w:t>symbolu</w:t>
      </w:r>
      <w:r>
        <w:rPr>
          <w:spacing w:val="-6"/>
          <w:sz w:val="20"/>
        </w:rPr>
        <w:t xml:space="preserve"> </w:t>
      </w:r>
      <w:r>
        <w:rPr>
          <w:sz w:val="20"/>
        </w:rPr>
        <w:t>oproti</w:t>
      </w:r>
      <w:r>
        <w:rPr>
          <w:spacing w:val="-5"/>
          <w:sz w:val="20"/>
        </w:rPr>
        <w:t xml:space="preserve"> </w:t>
      </w:r>
      <w:r>
        <w:rPr>
          <w:sz w:val="20"/>
        </w:rPr>
        <w:t>číslu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vhodné uvést i variabilní symbol), vzájemně započtené částky a měny, datum podpisu smluvních stran a podpisy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BA2550" w:rsidRDefault="00BA2550">
      <w:pPr>
        <w:pStyle w:val="Zkladntext"/>
        <w:spacing w:before="1"/>
        <w:rPr>
          <w:sz w:val="29"/>
        </w:rPr>
      </w:pPr>
    </w:p>
    <w:p w:rsidR="00BA2550" w:rsidRDefault="00653F95">
      <w:pPr>
        <w:pStyle w:val="Nadpis1"/>
        <w:spacing w:before="1" w:line="265" w:lineRule="exact"/>
        <w:ind w:right="1340"/>
      </w:pPr>
      <w:r>
        <w:t>IV.</w:t>
      </w:r>
    </w:p>
    <w:p w:rsidR="00BA2550" w:rsidRDefault="00653F95">
      <w:pPr>
        <w:pStyle w:val="Nadpis2"/>
        <w:spacing w:line="265" w:lineRule="exact"/>
        <w:ind w:left="2576" w:right="2600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 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BA2550" w:rsidRDefault="00BA2550">
      <w:pPr>
        <w:pStyle w:val="Zkladntext"/>
        <w:rPr>
          <w:b/>
        </w:rPr>
      </w:pPr>
    </w:p>
    <w:p w:rsidR="00BA2550" w:rsidRDefault="00653F95">
      <w:pPr>
        <w:pStyle w:val="Odstavecseseznamem"/>
        <w:numPr>
          <w:ilvl w:val="0"/>
          <w:numId w:val="5"/>
        </w:numPr>
        <w:tabs>
          <w:tab w:val="left" w:pos="336"/>
        </w:tabs>
        <w:spacing w:before="0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BA2550" w:rsidRDefault="00653F95">
      <w:pPr>
        <w:pStyle w:val="Odstavecseseznamem"/>
        <w:numPr>
          <w:ilvl w:val="1"/>
          <w:numId w:val="5"/>
        </w:numPr>
        <w:tabs>
          <w:tab w:val="left" w:pos="757"/>
        </w:tabs>
        <w:ind w:right="131"/>
        <w:rPr>
          <w:sz w:val="20"/>
        </w:rPr>
      </w:pPr>
      <w:r>
        <w:rPr>
          <w:sz w:val="20"/>
        </w:rPr>
        <w:t>splní</w:t>
      </w:r>
      <w:r>
        <w:rPr>
          <w:spacing w:val="13"/>
          <w:sz w:val="20"/>
        </w:rPr>
        <w:t xml:space="preserve"> </w:t>
      </w:r>
      <w:r>
        <w:rPr>
          <w:sz w:val="20"/>
        </w:rPr>
        <w:t>účel</w:t>
      </w:r>
      <w:r>
        <w:rPr>
          <w:spacing w:val="14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„FVE</w:t>
      </w:r>
      <w:r>
        <w:rPr>
          <w:spacing w:val="14"/>
          <w:sz w:val="20"/>
        </w:rPr>
        <w:t xml:space="preserve"> </w:t>
      </w:r>
      <w:r>
        <w:rPr>
          <w:sz w:val="20"/>
        </w:rPr>
        <w:t>Uzenářství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lahůdky</w:t>
      </w:r>
      <w:r>
        <w:rPr>
          <w:spacing w:val="13"/>
          <w:sz w:val="20"/>
        </w:rPr>
        <w:t xml:space="preserve"> </w:t>
      </w:r>
      <w:r>
        <w:rPr>
          <w:sz w:val="20"/>
        </w:rPr>
        <w:t>Sláma</w:t>
      </w:r>
      <w:r>
        <w:rPr>
          <w:spacing w:val="14"/>
          <w:sz w:val="20"/>
        </w:rPr>
        <w:t xml:space="preserve"> </w:t>
      </w:r>
      <w:r>
        <w:rPr>
          <w:sz w:val="20"/>
        </w:rPr>
        <w:t>s.r.o.“</w:t>
      </w:r>
      <w:r>
        <w:rPr>
          <w:spacing w:val="15"/>
          <w:sz w:val="20"/>
        </w:rPr>
        <w:t xml:space="preserve"> </w:t>
      </w:r>
      <w:r>
        <w:rPr>
          <w:sz w:val="20"/>
        </w:rPr>
        <w:t>tím,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2"/>
          <w:sz w:val="20"/>
        </w:rPr>
        <w:t xml:space="preserve"> </w:t>
      </w:r>
      <w:r>
        <w:rPr>
          <w:sz w:val="20"/>
        </w:rPr>
        <w:t>akce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provedena</w:t>
      </w:r>
      <w:r>
        <w:rPr>
          <w:spacing w:val="1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15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</w:t>
      </w:r>
      <w:r>
        <w:rPr>
          <w:spacing w:val="-5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BA2550" w:rsidRDefault="00653F95">
      <w:pPr>
        <w:pStyle w:val="Odstavecseseznamem"/>
        <w:numPr>
          <w:ilvl w:val="1"/>
          <w:numId w:val="5"/>
        </w:numPr>
        <w:tabs>
          <w:tab w:val="left" w:pos="757"/>
        </w:tabs>
        <w:spacing w:before="106"/>
        <w:ind w:right="136"/>
        <w:rPr>
          <w:sz w:val="20"/>
        </w:rPr>
      </w:pPr>
      <w:r>
        <w:rPr>
          <w:sz w:val="20"/>
        </w:rPr>
        <w:t>realizací</w:t>
      </w:r>
      <w:r>
        <w:rPr>
          <w:spacing w:val="21"/>
          <w:sz w:val="20"/>
        </w:rPr>
        <w:t xml:space="preserve"> </w:t>
      </w:r>
      <w:r>
        <w:rPr>
          <w:sz w:val="20"/>
        </w:rPr>
        <w:t>projektu</w:t>
      </w:r>
      <w:r>
        <w:rPr>
          <w:spacing w:val="20"/>
          <w:sz w:val="20"/>
        </w:rPr>
        <w:t xml:space="preserve"> </w:t>
      </w:r>
      <w:r>
        <w:rPr>
          <w:sz w:val="20"/>
        </w:rPr>
        <w:t>dojde</w:t>
      </w:r>
      <w:r>
        <w:rPr>
          <w:spacing w:val="22"/>
          <w:sz w:val="20"/>
        </w:rPr>
        <w:t xml:space="preserve"> </w:t>
      </w:r>
      <w:r>
        <w:rPr>
          <w:sz w:val="20"/>
        </w:rPr>
        <w:t>k</w:t>
      </w:r>
      <w:r>
        <w:rPr>
          <w:spacing w:val="26"/>
          <w:sz w:val="20"/>
        </w:rPr>
        <w:t xml:space="preserve"> </w:t>
      </w:r>
      <w:r>
        <w:rPr>
          <w:sz w:val="20"/>
        </w:rPr>
        <w:t>výstavbě</w:t>
      </w:r>
      <w:r>
        <w:rPr>
          <w:spacing w:val="20"/>
          <w:sz w:val="20"/>
        </w:rPr>
        <w:t xml:space="preserve"> </w:t>
      </w:r>
      <w:r>
        <w:rPr>
          <w:sz w:val="20"/>
        </w:rPr>
        <w:t>nové</w:t>
      </w:r>
      <w:r>
        <w:rPr>
          <w:spacing w:val="20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20"/>
          <w:sz w:val="20"/>
        </w:rPr>
        <w:t xml:space="preserve"> </w:t>
      </w:r>
      <w:r>
        <w:rPr>
          <w:sz w:val="20"/>
        </w:rPr>
        <w:t>elektrárny</w:t>
      </w:r>
      <w:r>
        <w:rPr>
          <w:spacing w:val="20"/>
          <w:sz w:val="20"/>
        </w:rPr>
        <w:t xml:space="preserve"> </w:t>
      </w:r>
      <w:r>
        <w:rPr>
          <w:sz w:val="20"/>
        </w:rPr>
        <w:t>s pozemní</w:t>
      </w:r>
      <w:r>
        <w:rPr>
          <w:spacing w:val="25"/>
          <w:sz w:val="20"/>
        </w:rPr>
        <w:t xml:space="preserve"> </w:t>
      </w:r>
      <w:r>
        <w:rPr>
          <w:sz w:val="20"/>
        </w:rPr>
        <w:t>instalací</w:t>
      </w:r>
      <w:r>
        <w:rPr>
          <w:spacing w:val="21"/>
          <w:sz w:val="20"/>
        </w:rPr>
        <w:t xml:space="preserve"> </w:t>
      </w:r>
      <w:r>
        <w:rPr>
          <w:sz w:val="20"/>
        </w:rPr>
        <w:t>s</w:t>
      </w:r>
      <w:r>
        <w:rPr>
          <w:spacing w:val="23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52"/>
          <w:sz w:val="20"/>
        </w:rPr>
        <w:t xml:space="preserve"> </w:t>
      </w:r>
      <w:r>
        <w:rPr>
          <w:sz w:val="20"/>
        </w:rPr>
        <w:t>výkonem</w:t>
      </w:r>
      <w:r>
        <w:rPr>
          <w:spacing w:val="-1"/>
          <w:sz w:val="20"/>
        </w:rPr>
        <w:t xml:space="preserve"> </w:t>
      </w:r>
      <w:r>
        <w:rPr>
          <w:sz w:val="20"/>
        </w:rPr>
        <w:t>234,32 kWp a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střešní</w:t>
      </w:r>
      <w:r>
        <w:rPr>
          <w:spacing w:val="-2"/>
          <w:sz w:val="20"/>
        </w:rPr>
        <w:t xml:space="preserve"> </w:t>
      </w:r>
      <w:r>
        <w:rPr>
          <w:sz w:val="20"/>
        </w:rPr>
        <w:t>instalací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1"/>
          <w:sz w:val="20"/>
        </w:rPr>
        <w:t xml:space="preserve"> </w:t>
      </w:r>
      <w:r>
        <w:rPr>
          <w:sz w:val="20"/>
        </w:rPr>
        <w:t>výkonem 119,8</w:t>
      </w:r>
      <w:r>
        <w:rPr>
          <w:spacing w:val="1"/>
          <w:sz w:val="20"/>
        </w:rPr>
        <w:t xml:space="preserve"> </w:t>
      </w:r>
      <w:r>
        <w:rPr>
          <w:sz w:val="20"/>
        </w:rPr>
        <w:t>kWp,</w:t>
      </w:r>
    </w:p>
    <w:p w:rsidR="00BA2550" w:rsidRDefault="00653F95">
      <w:pPr>
        <w:pStyle w:val="Odstavecseseznamem"/>
        <w:numPr>
          <w:ilvl w:val="1"/>
          <w:numId w:val="5"/>
        </w:numPr>
        <w:tabs>
          <w:tab w:val="left" w:pos="756"/>
          <w:tab w:val="left" w:pos="757"/>
        </w:tabs>
        <w:ind w:hanging="361"/>
        <w:rPr>
          <w:sz w:val="20"/>
        </w:rPr>
      </w:pP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termínu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2"/>
          <w:sz w:val="20"/>
        </w:rPr>
        <w:t xml:space="preserve"> </w:t>
      </w:r>
      <w:r>
        <w:rPr>
          <w:sz w:val="20"/>
        </w:rPr>
        <w:t>vyhodnocení akce</w:t>
      </w:r>
      <w:r>
        <w:rPr>
          <w:spacing w:val="-3"/>
          <w:sz w:val="20"/>
        </w:rPr>
        <w:t xml:space="preserve"> </w:t>
      </w:r>
      <w:r>
        <w:rPr>
          <w:sz w:val="20"/>
        </w:rPr>
        <w:t>(ZVA)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2"/>
          <w:sz w:val="20"/>
        </w:rPr>
        <w:t xml:space="preserve"> </w:t>
      </w:r>
      <w:r>
        <w:rPr>
          <w:sz w:val="20"/>
        </w:rPr>
        <w:t>f)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projekt</w:t>
      </w:r>
      <w:r>
        <w:rPr>
          <w:spacing w:val="-2"/>
          <w:sz w:val="20"/>
        </w:rPr>
        <w:t xml:space="preserve"> </w:t>
      </w:r>
      <w:r>
        <w:rPr>
          <w:sz w:val="20"/>
        </w:rPr>
        <w:t>plnit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2"/>
          <w:sz w:val="20"/>
        </w:rPr>
        <w:t xml:space="preserve"> </w:t>
      </w:r>
      <w:r>
        <w:rPr>
          <w:sz w:val="20"/>
        </w:rPr>
        <w:t>parametry:</w:t>
      </w:r>
    </w:p>
    <w:p w:rsidR="00BA2550" w:rsidRDefault="00BA2550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1561"/>
        <w:gridCol w:w="1844"/>
        <w:gridCol w:w="1745"/>
      </w:tblGrid>
      <w:tr w:rsidR="00BA2550">
        <w:trPr>
          <w:trHeight w:val="505"/>
        </w:trPr>
        <w:tc>
          <w:tcPr>
            <w:tcW w:w="3680" w:type="dxa"/>
          </w:tcPr>
          <w:p w:rsidR="00BA2550" w:rsidRDefault="00653F95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561" w:type="dxa"/>
          </w:tcPr>
          <w:p w:rsidR="00BA2550" w:rsidRDefault="00653F95"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844" w:type="dxa"/>
          </w:tcPr>
          <w:p w:rsidR="00BA2550" w:rsidRDefault="00653F95"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  <w:tc>
          <w:tcPr>
            <w:tcW w:w="1745" w:type="dxa"/>
          </w:tcPr>
          <w:p w:rsidR="00BA2550" w:rsidRDefault="00653F95"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BA2550">
        <w:trPr>
          <w:trHeight w:val="505"/>
        </w:trPr>
        <w:tc>
          <w:tcPr>
            <w:tcW w:w="3680" w:type="dxa"/>
          </w:tcPr>
          <w:p w:rsidR="00BA2550" w:rsidRDefault="00653F95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561" w:type="dxa"/>
          </w:tcPr>
          <w:p w:rsidR="00BA2550" w:rsidRDefault="00653F95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844" w:type="dxa"/>
          </w:tcPr>
          <w:p w:rsidR="00BA2550" w:rsidRDefault="00653F95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:rsidR="00BA2550" w:rsidRDefault="00653F95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354.12</w:t>
            </w:r>
          </w:p>
        </w:tc>
      </w:tr>
      <w:tr w:rsidR="00BA2550">
        <w:trPr>
          <w:trHeight w:val="506"/>
        </w:trPr>
        <w:tc>
          <w:tcPr>
            <w:tcW w:w="3680" w:type="dxa"/>
          </w:tcPr>
          <w:p w:rsidR="00BA2550" w:rsidRDefault="00653F95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561" w:type="dxa"/>
          </w:tcPr>
          <w:p w:rsidR="00BA2550" w:rsidRDefault="00653F95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844" w:type="dxa"/>
          </w:tcPr>
          <w:p w:rsidR="00BA2550" w:rsidRDefault="00653F95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:rsidR="00BA2550" w:rsidRDefault="00653F95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199.25</w:t>
            </w:r>
          </w:p>
        </w:tc>
      </w:tr>
      <w:tr w:rsidR="00BA2550">
        <w:trPr>
          <w:trHeight w:val="532"/>
        </w:trPr>
        <w:tc>
          <w:tcPr>
            <w:tcW w:w="3680" w:type="dxa"/>
          </w:tcPr>
          <w:p w:rsidR="00BA2550" w:rsidRDefault="00653F95">
            <w:pPr>
              <w:pStyle w:val="TableParagraph"/>
              <w:spacing w:line="266" w:lineRule="exact"/>
              <w:ind w:left="390" w:right="16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(MWh/rok)</w:t>
            </w:r>
          </w:p>
        </w:tc>
        <w:tc>
          <w:tcPr>
            <w:tcW w:w="1561" w:type="dxa"/>
          </w:tcPr>
          <w:p w:rsidR="00BA2550" w:rsidRDefault="00653F95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844" w:type="dxa"/>
          </w:tcPr>
          <w:p w:rsidR="00BA2550" w:rsidRDefault="00653F95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:rsidR="00BA2550" w:rsidRDefault="00653F95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602.41</w:t>
            </w:r>
          </w:p>
        </w:tc>
      </w:tr>
      <w:tr w:rsidR="00BA2550">
        <w:trPr>
          <w:trHeight w:val="506"/>
        </w:trPr>
        <w:tc>
          <w:tcPr>
            <w:tcW w:w="3680" w:type="dxa"/>
          </w:tcPr>
          <w:p w:rsidR="00BA2550" w:rsidRDefault="00653F95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561" w:type="dxa"/>
          </w:tcPr>
          <w:p w:rsidR="00BA2550" w:rsidRDefault="00653F95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844" w:type="dxa"/>
          </w:tcPr>
          <w:p w:rsidR="00BA2550" w:rsidRDefault="00653F95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:rsidR="00BA2550" w:rsidRDefault="00653F95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231.69</w:t>
            </w:r>
          </w:p>
        </w:tc>
      </w:tr>
    </w:tbl>
    <w:p w:rsidR="00BA2550" w:rsidRDefault="00653F95">
      <w:pPr>
        <w:pStyle w:val="Odstavecseseznamem"/>
        <w:numPr>
          <w:ilvl w:val="1"/>
          <w:numId w:val="5"/>
        </w:numPr>
        <w:tabs>
          <w:tab w:val="left" w:pos="757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bude podávat průběžnou monitorovací zprávu každý rok během realizace projektu, nejpozději k 15. lednu</w:t>
      </w:r>
      <w:r>
        <w:rPr>
          <w:spacing w:val="-52"/>
          <w:sz w:val="20"/>
        </w:rPr>
        <w:t xml:space="preserve"> </w:t>
      </w:r>
      <w:r>
        <w:rPr>
          <w:sz w:val="20"/>
        </w:rPr>
        <w:t>za předchozí kalendářní rok (realizací projektu se rozumí období ode dne účinnosti této Smlouvy 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2"/>
          <w:sz w:val="20"/>
        </w:rPr>
        <w:t xml:space="preserve"> </w:t>
      </w:r>
      <w:r>
        <w:rPr>
          <w:sz w:val="20"/>
        </w:rPr>
        <w:t>podkladů 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BA2550" w:rsidRDefault="00653F95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dodrží termín ukončení projektu do 3 let od vydání Rozhodnutí; ukončením projektu se rozumí datum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2"/>
          <w:sz w:val="20"/>
        </w:rPr>
        <w:t xml:space="preserve"> </w:t>
      </w:r>
      <w:r>
        <w:rPr>
          <w:sz w:val="20"/>
        </w:rPr>
        <w:t>podkladů pro ZVA</w:t>
      </w:r>
      <w:r>
        <w:rPr>
          <w:spacing w:val="4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14.3 Výzvy,</w:t>
      </w:r>
    </w:p>
    <w:p w:rsidR="00BA2550" w:rsidRDefault="00653F95">
      <w:pPr>
        <w:pStyle w:val="Odstavecseseznamem"/>
        <w:numPr>
          <w:ilvl w:val="1"/>
          <w:numId w:val="5"/>
        </w:numPr>
        <w:tabs>
          <w:tab w:val="left" w:pos="757"/>
        </w:tabs>
        <w:ind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podklady</w:t>
      </w:r>
      <w:r>
        <w:rPr>
          <w:spacing w:val="-3"/>
          <w:sz w:val="20"/>
        </w:rPr>
        <w:t xml:space="preserve"> </w:t>
      </w:r>
      <w:r>
        <w:rPr>
          <w:sz w:val="20"/>
        </w:rPr>
        <w:t>pro ZVA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e)</w:t>
      </w:r>
      <w:r>
        <w:rPr>
          <w:spacing w:val="-3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2"/>
          <w:sz w:val="20"/>
        </w:rPr>
        <w:t xml:space="preserve"> </w:t>
      </w:r>
      <w:r>
        <w:rPr>
          <w:sz w:val="20"/>
        </w:rPr>
        <w:t>žádost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platbu,</w:t>
      </w:r>
    </w:p>
    <w:p w:rsidR="00BA2550" w:rsidRDefault="00653F95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</w:t>
      </w:r>
      <w:r>
        <w:rPr>
          <w:spacing w:val="1"/>
          <w:sz w:val="20"/>
        </w:rPr>
        <w:t xml:space="preserve"> </w:t>
      </w:r>
      <w:r>
        <w:rPr>
          <w:sz w:val="20"/>
        </w:rPr>
        <w:t>jím již není) vlastníkem předmětu podpory. Pro tento účel se předmětem podpory rozumí věci pořizované</w:t>
      </w:r>
      <w:r>
        <w:rPr>
          <w:spacing w:val="-52"/>
          <w:sz w:val="20"/>
        </w:rPr>
        <w:t xml:space="preserve"> </w:t>
      </w:r>
      <w:r>
        <w:rPr>
          <w:sz w:val="20"/>
        </w:rPr>
        <w:t>(či</w:t>
      </w:r>
      <w:r>
        <w:rPr>
          <w:spacing w:val="33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33"/>
          <w:sz w:val="20"/>
        </w:rPr>
        <w:t xml:space="preserve"> </w:t>
      </w:r>
      <w:r>
        <w:rPr>
          <w:sz w:val="20"/>
        </w:rPr>
        <w:t>upravené,</w:t>
      </w:r>
      <w:r>
        <w:rPr>
          <w:spacing w:val="34"/>
          <w:sz w:val="20"/>
        </w:rPr>
        <w:t xml:space="preserve"> </w:t>
      </w:r>
      <w:r>
        <w:rPr>
          <w:sz w:val="20"/>
        </w:rPr>
        <w:t>nebo</w:t>
      </w:r>
      <w:r>
        <w:rPr>
          <w:spacing w:val="34"/>
          <w:sz w:val="20"/>
        </w:rPr>
        <w:t xml:space="preserve"> </w:t>
      </w:r>
      <w:r>
        <w:rPr>
          <w:sz w:val="20"/>
        </w:rPr>
        <w:t>jinak</w:t>
      </w:r>
      <w:r>
        <w:rPr>
          <w:spacing w:val="32"/>
          <w:sz w:val="20"/>
        </w:rPr>
        <w:t xml:space="preserve"> </w:t>
      </w:r>
      <w:r>
        <w:rPr>
          <w:sz w:val="20"/>
        </w:rPr>
        <w:t>výrazně</w:t>
      </w:r>
      <w:r>
        <w:rPr>
          <w:spacing w:val="33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33"/>
          <w:sz w:val="20"/>
        </w:rPr>
        <w:t xml:space="preserve"> </w:t>
      </w:r>
      <w:r>
        <w:rPr>
          <w:sz w:val="20"/>
        </w:rPr>
        <w:t>s</w:t>
      </w:r>
      <w:r>
        <w:rPr>
          <w:spacing w:val="33"/>
          <w:sz w:val="20"/>
        </w:rPr>
        <w:t xml:space="preserve"> </w:t>
      </w:r>
      <w:r>
        <w:rPr>
          <w:sz w:val="20"/>
        </w:rPr>
        <w:t>podporou</w:t>
      </w:r>
      <w:r>
        <w:rPr>
          <w:spacing w:val="33"/>
          <w:sz w:val="20"/>
        </w:rPr>
        <w:t xml:space="preserve"> </w:t>
      </w:r>
      <w:r>
        <w:rPr>
          <w:sz w:val="20"/>
        </w:rPr>
        <w:t>podle</w:t>
      </w:r>
      <w:r>
        <w:rPr>
          <w:spacing w:val="32"/>
          <w:sz w:val="20"/>
        </w:rPr>
        <w:t xml:space="preserve"> </w:t>
      </w:r>
      <w:r>
        <w:rPr>
          <w:sz w:val="20"/>
        </w:rPr>
        <w:t>této</w:t>
      </w:r>
      <w:r>
        <w:rPr>
          <w:spacing w:val="38"/>
          <w:sz w:val="20"/>
        </w:rPr>
        <w:t xml:space="preserve"> </w:t>
      </w:r>
      <w:r>
        <w:rPr>
          <w:sz w:val="20"/>
        </w:rPr>
        <w:t>Smlouvy,</w:t>
      </w:r>
      <w:r>
        <w:rPr>
          <w:spacing w:val="33"/>
          <w:sz w:val="20"/>
        </w:rPr>
        <w:t xml:space="preserve"> </w:t>
      </w:r>
      <w:r>
        <w:rPr>
          <w:sz w:val="20"/>
        </w:rPr>
        <w:t>jakož</w:t>
      </w:r>
    </w:p>
    <w:p w:rsidR="00BA2550" w:rsidRDefault="00BA2550">
      <w:pPr>
        <w:jc w:val="both"/>
        <w:rPr>
          <w:sz w:val="20"/>
        </w:rPr>
        <w:sectPr w:rsidR="00BA2550">
          <w:pgSz w:w="12250" w:h="15850"/>
          <w:pgMar w:top="1560" w:right="1000" w:bottom="960" w:left="1020" w:header="709" w:footer="773" w:gutter="0"/>
          <w:cols w:space="708"/>
        </w:sectPr>
      </w:pPr>
    </w:p>
    <w:p w:rsidR="00BA2550" w:rsidRDefault="00653F95">
      <w:pPr>
        <w:pStyle w:val="Zkladntext"/>
        <w:spacing w:before="94"/>
        <w:ind w:left="756" w:right="133"/>
        <w:jc w:val="both"/>
      </w:pPr>
      <w:r>
        <w:lastRenderedPageBreak/>
        <w:t>i nemovité věci, ve kterých (na kterých) mají být umístěny (s výjimkou nemovitých věcí, kterými je pouze</w:t>
      </w:r>
      <w:r>
        <w:rPr>
          <w:spacing w:val="1"/>
        </w:rPr>
        <w:t xml:space="preserve"> </w:t>
      </w:r>
      <w:r>
        <w:t>vedena liniová stavba a dále nemovitých věcí, ve kterých (na kterých) mají být umístěny, pokud příjemce</w:t>
      </w:r>
      <w:r>
        <w:rPr>
          <w:spacing w:val="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není</w:t>
      </w:r>
      <w:r>
        <w:rPr>
          <w:spacing w:val="-10"/>
        </w:rPr>
        <w:t xml:space="preserve"> </w:t>
      </w:r>
      <w:r>
        <w:t>jejich</w:t>
      </w:r>
      <w:r>
        <w:rPr>
          <w:spacing w:val="-9"/>
        </w:rPr>
        <w:t xml:space="preserve"> </w:t>
      </w:r>
      <w:r>
        <w:t>vlastníkem).</w:t>
      </w:r>
      <w:r>
        <w:rPr>
          <w:spacing w:val="-10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dále</w:t>
      </w:r>
      <w:r>
        <w:rPr>
          <w:spacing w:val="-11"/>
        </w:rPr>
        <w:t xml:space="preserve"> </w:t>
      </w:r>
      <w:r>
        <w:t>povinen</w:t>
      </w:r>
      <w:r>
        <w:rPr>
          <w:spacing w:val="-11"/>
        </w:rPr>
        <w:t xml:space="preserve"> </w:t>
      </w:r>
      <w:r>
        <w:t>zabezpečit,</w:t>
      </w:r>
      <w:r>
        <w:rPr>
          <w:spacing w:val="-10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předmět</w:t>
      </w:r>
      <w:r>
        <w:rPr>
          <w:spacing w:val="-10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nebude</w:t>
      </w:r>
      <w:r>
        <w:rPr>
          <w:spacing w:val="-52"/>
        </w:rPr>
        <w:t xml:space="preserve"> </w:t>
      </w:r>
      <w:r>
        <w:t>převeden bez souhlasu Fondu na jinou osobu nejméně po dobu udržitelnosti. V případě, že Fond převod</w:t>
      </w:r>
      <w:r>
        <w:rPr>
          <w:spacing w:val="1"/>
        </w:rPr>
        <w:t xml:space="preserve"> </w:t>
      </w:r>
      <w:r>
        <w:rPr>
          <w:spacing w:val="-1"/>
        </w:rPr>
        <w:t>předmětu</w:t>
      </w:r>
      <w:r>
        <w:rPr>
          <w:spacing w:val="-12"/>
        </w:rPr>
        <w:t xml:space="preserve"> </w:t>
      </w:r>
      <w:r>
        <w:rPr>
          <w:spacing w:val="-1"/>
        </w:rPr>
        <w:t>podpory</w:t>
      </w:r>
      <w:r>
        <w:rPr>
          <w:spacing w:val="-12"/>
        </w:rPr>
        <w:t xml:space="preserve"> </w:t>
      </w:r>
      <w:r>
        <w:rPr>
          <w:spacing w:val="-1"/>
        </w:rPr>
        <w:t>odsouhlasí,</w:t>
      </w:r>
      <w:r>
        <w:rPr>
          <w:spacing w:val="-12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podpory</w:t>
      </w:r>
      <w:r>
        <w:rPr>
          <w:spacing w:val="-12"/>
        </w:rPr>
        <w:t xml:space="preserve"> </w:t>
      </w:r>
      <w:r>
        <w:t>zabezpečí,</w:t>
      </w:r>
      <w:r>
        <w:rPr>
          <w:spacing w:val="-12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účel,</w:t>
      </w:r>
      <w:r>
        <w:rPr>
          <w:spacing w:val="-12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který</w:t>
      </w:r>
      <w:r>
        <w:rPr>
          <w:spacing w:val="-12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poskytnuta</w:t>
      </w:r>
      <w:r>
        <w:rPr>
          <w:spacing w:val="-13"/>
        </w:rPr>
        <w:t xml:space="preserve"> </w:t>
      </w:r>
      <w:r>
        <w:t>podpora</w:t>
      </w:r>
      <w:r>
        <w:rPr>
          <w:spacing w:val="-12"/>
        </w:rPr>
        <w:t xml:space="preserve"> </w:t>
      </w:r>
      <w:r>
        <w:t>podle</w:t>
      </w:r>
      <w:r>
        <w:rPr>
          <w:spacing w:val="-52"/>
        </w:rPr>
        <w:t xml:space="preserve"> </w:t>
      </w:r>
      <w:r>
        <w:t>této Smlouvy, bude řádně plněn po stanovenou dobu. Po tutéž dobu příjemce podpory zabezpečí řádný</w:t>
      </w:r>
      <w:r>
        <w:rPr>
          <w:spacing w:val="1"/>
        </w:rPr>
        <w:t xml:space="preserve"> </w:t>
      </w:r>
      <w:r>
        <w:t>provoz předmětu</w:t>
      </w:r>
      <w:r>
        <w:rPr>
          <w:spacing w:val="-1"/>
        </w:rPr>
        <w:t xml:space="preserve"> </w:t>
      </w:r>
      <w:r>
        <w:t>podpory,</w:t>
      </w:r>
    </w:p>
    <w:p w:rsidR="00BA2550" w:rsidRDefault="00653F95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právní</w:t>
      </w:r>
      <w:r>
        <w:rPr>
          <w:spacing w:val="-6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zastavení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prospěch</w:t>
      </w:r>
      <w:r>
        <w:rPr>
          <w:spacing w:val="-5"/>
          <w:sz w:val="20"/>
        </w:rPr>
        <w:t xml:space="preserve"> </w:t>
      </w:r>
      <w:r>
        <w:rPr>
          <w:sz w:val="20"/>
        </w:rPr>
        <w:t>jiné</w:t>
      </w:r>
      <w:r>
        <w:rPr>
          <w:spacing w:val="-53"/>
          <w:sz w:val="20"/>
        </w:rPr>
        <w:t xml:space="preserve"> </w:t>
      </w:r>
      <w:r>
        <w:rPr>
          <w:sz w:val="20"/>
        </w:rPr>
        <w:t>osoby (vyjma takových věcných břemen, u kterých výkon práv z nich odvozený neohrozí realizaci akce ani</w:t>
      </w:r>
      <w:r>
        <w:rPr>
          <w:spacing w:val="1"/>
          <w:sz w:val="20"/>
        </w:rPr>
        <w:t xml:space="preserve"> </w:t>
      </w:r>
      <w:r>
        <w:rPr>
          <w:sz w:val="20"/>
        </w:rPr>
        <w:t>plnění jejího účelu po stanovenou dobu) umožní pouze na základě předchozího souhlasu Fondu, a to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32"/>
          <w:sz w:val="20"/>
        </w:rPr>
        <w:t xml:space="preserve"> </w:t>
      </w:r>
      <w:r>
        <w:rPr>
          <w:sz w:val="20"/>
        </w:rPr>
        <w:t>písemné</w:t>
      </w:r>
      <w:r>
        <w:rPr>
          <w:spacing w:val="32"/>
          <w:sz w:val="20"/>
        </w:rPr>
        <w:t xml:space="preserve"> </w:t>
      </w:r>
      <w:r>
        <w:rPr>
          <w:sz w:val="20"/>
        </w:rPr>
        <w:t>žádosti</w:t>
      </w:r>
      <w:r>
        <w:rPr>
          <w:spacing w:val="36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zaslané</w:t>
      </w:r>
      <w:r>
        <w:rPr>
          <w:spacing w:val="33"/>
          <w:sz w:val="20"/>
        </w:rPr>
        <w:t xml:space="preserve"> </w:t>
      </w:r>
      <w:r>
        <w:rPr>
          <w:sz w:val="20"/>
        </w:rPr>
        <w:t>Fondu,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4"/>
          <w:sz w:val="20"/>
        </w:rPr>
        <w:t xml:space="preserve"> </w:t>
      </w:r>
      <w:r>
        <w:rPr>
          <w:sz w:val="20"/>
        </w:rPr>
        <w:t>danou</w:t>
      </w:r>
      <w:r>
        <w:rPr>
          <w:spacing w:val="33"/>
          <w:sz w:val="20"/>
        </w:rPr>
        <w:t xml:space="preserve"> </w:t>
      </w:r>
      <w:r>
        <w:rPr>
          <w:sz w:val="20"/>
        </w:rPr>
        <w:t>žádost</w:t>
      </w:r>
      <w:r>
        <w:rPr>
          <w:spacing w:val="37"/>
          <w:sz w:val="20"/>
        </w:rPr>
        <w:t xml:space="preserve"> </w:t>
      </w:r>
      <w:r>
        <w:rPr>
          <w:sz w:val="20"/>
        </w:rPr>
        <w:t>posoudí.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8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vydán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10"/>
          <w:sz w:val="20"/>
        </w:rPr>
        <w:t xml:space="preserve"> </w:t>
      </w:r>
      <w:r>
        <w:rPr>
          <w:sz w:val="20"/>
        </w:rPr>
        <w:t>platí,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právní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53"/>
          <w:sz w:val="20"/>
        </w:rPr>
        <w:t xml:space="preserve"> </w:t>
      </w:r>
      <w:r>
        <w:rPr>
          <w:sz w:val="20"/>
        </w:rPr>
        <w:t>možné,</w:t>
      </w:r>
    </w:p>
    <w:p w:rsidR="00BA2550" w:rsidRDefault="00653F95">
      <w:pPr>
        <w:pStyle w:val="Odstavecseseznamem"/>
        <w:numPr>
          <w:ilvl w:val="1"/>
          <w:numId w:val="5"/>
        </w:numPr>
        <w:tabs>
          <w:tab w:val="left" w:pos="757"/>
        </w:tabs>
        <w:ind w:right="134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</w:t>
      </w:r>
      <w:r>
        <w:rPr>
          <w:spacing w:val="1"/>
          <w:sz w:val="20"/>
        </w:rPr>
        <w:t xml:space="preserve"> </w:t>
      </w:r>
      <w:r>
        <w:rPr>
          <w:sz w:val="20"/>
        </w:rPr>
        <w:t>poskytnuta podpora podle této Smlouvy, bude řádně plněn po uvedenou dobu, ukončením projektu se</w:t>
      </w:r>
      <w:r>
        <w:rPr>
          <w:spacing w:val="1"/>
          <w:sz w:val="20"/>
        </w:rPr>
        <w:t xml:space="preserve"> </w:t>
      </w:r>
      <w:r>
        <w:rPr>
          <w:sz w:val="20"/>
        </w:rPr>
        <w:t>rozumí</w:t>
      </w:r>
      <w:r>
        <w:rPr>
          <w:spacing w:val="32"/>
          <w:sz w:val="20"/>
        </w:rPr>
        <w:t xml:space="preserve"> </w:t>
      </w:r>
      <w:r>
        <w:rPr>
          <w:sz w:val="20"/>
        </w:rPr>
        <w:t>datum</w:t>
      </w:r>
      <w:r>
        <w:rPr>
          <w:spacing w:val="35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4"/>
          <w:sz w:val="20"/>
        </w:rPr>
        <w:t xml:space="preserve"> </w:t>
      </w:r>
      <w:r>
        <w:rPr>
          <w:sz w:val="20"/>
        </w:rPr>
        <w:t>podkladů</w:t>
      </w:r>
      <w:r>
        <w:rPr>
          <w:spacing w:val="33"/>
          <w:sz w:val="20"/>
        </w:rPr>
        <w:t xml:space="preserve"> </w:t>
      </w:r>
      <w:r>
        <w:rPr>
          <w:sz w:val="20"/>
        </w:rPr>
        <w:t>pro</w:t>
      </w:r>
      <w:r>
        <w:rPr>
          <w:spacing w:val="33"/>
          <w:sz w:val="20"/>
        </w:rPr>
        <w:t xml:space="preserve"> </w:t>
      </w:r>
      <w:r>
        <w:rPr>
          <w:sz w:val="20"/>
        </w:rPr>
        <w:t>ZVA</w:t>
      </w:r>
      <w:r>
        <w:rPr>
          <w:spacing w:val="34"/>
          <w:sz w:val="20"/>
        </w:rPr>
        <w:t xml:space="preserve"> </w:t>
      </w:r>
      <w:r>
        <w:rPr>
          <w:sz w:val="20"/>
        </w:rPr>
        <w:t>dle</w:t>
      </w:r>
      <w:r>
        <w:rPr>
          <w:spacing w:val="32"/>
          <w:sz w:val="20"/>
        </w:rPr>
        <w:t xml:space="preserve"> </w:t>
      </w:r>
      <w:r>
        <w:rPr>
          <w:sz w:val="20"/>
        </w:rPr>
        <w:t>písmene</w:t>
      </w:r>
      <w:r>
        <w:rPr>
          <w:spacing w:val="34"/>
          <w:sz w:val="20"/>
        </w:rPr>
        <w:t xml:space="preserve"> </w:t>
      </w:r>
      <w:r>
        <w:rPr>
          <w:sz w:val="20"/>
        </w:rPr>
        <w:t>e).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2"/>
          <w:sz w:val="20"/>
        </w:rPr>
        <w:t xml:space="preserve"> </w:t>
      </w:r>
      <w:r>
        <w:rPr>
          <w:sz w:val="20"/>
        </w:rPr>
        <w:t>zvláštní</w:t>
      </w:r>
      <w:r>
        <w:rPr>
          <w:spacing w:val="32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33"/>
          <w:sz w:val="20"/>
        </w:rPr>
        <w:t xml:space="preserve"> </w:t>
      </w:r>
      <w:r>
        <w:rPr>
          <w:sz w:val="20"/>
        </w:rPr>
        <w:t>spočívající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mimořádné,</w:t>
      </w:r>
      <w:r>
        <w:rPr>
          <w:spacing w:val="41"/>
          <w:sz w:val="20"/>
        </w:rPr>
        <w:t xml:space="preserve"> </w:t>
      </w:r>
      <w:r>
        <w:rPr>
          <w:sz w:val="20"/>
        </w:rPr>
        <w:t>nepředvídatelné,</w:t>
      </w:r>
      <w:r>
        <w:rPr>
          <w:spacing w:val="41"/>
          <w:sz w:val="20"/>
        </w:rPr>
        <w:t xml:space="preserve"> </w:t>
      </w:r>
      <w:r>
        <w:rPr>
          <w:sz w:val="20"/>
        </w:rPr>
        <w:t>neodvratitelné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40"/>
          <w:sz w:val="20"/>
        </w:rPr>
        <w:t xml:space="preserve"> </w:t>
      </w:r>
      <w:r>
        <w:rPr>
          <w:sz w:val="20"/>
        </w:rPr>
        <w:t>události</w:t>
      </w:r>
      <w:r>
        <w:rPr>
          <w:spacing w:val="40"/>
          <w:sz w:val="20"/>
        </w:rPr>
        <w:t xml:space="preserve"> </w:t>
      </w:r>
      <w:r>
        <w:rPr>
          <w:sz w:val="20"/>
        </w:rPr>
        <w:t>může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2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písemnou</w:t>
      </w:r>
      <w:r>
        <w:rPr>
          <w:spacing w:val="40"/>
          <w:sz w:val="20"/>
        </w:rPr>
        <w:t xml:space="preserve"> </w:t>
      </w:r>
      <w:r>
        <w:rPr>
          <w:sz w:val="20"/>
        </w:rPr>
        <w:t>žádost</w:t>
      </w:r>
    </w:p>
    <w:p w:rsidR="00BA2550" w:rsidRDefault="00653F95">
      <w:pPr>
        <w:pStyle w:val="Zkladntext"/>
        <w:spacing w:before="42" w:line="244" w:lineRule="auto"/>
        <w:ind w:left="756" w:right="136"/>
        <w:jc w:val="both"/>
      </w:pPr>
      <w:r>
        <w:t>příjemce podpory posoudit tuto situaci a rozhodnout tak o případném stavění uvedené lhůty. Příjemce</w:t>
      </w:r>
      <w:r>
        <w:rPr>
          <w:spacing w:val="1"/>
        </w:rPr>
        <w:t xml:space="preserve"> </w:t>
      </w:r>
      <w:r>
        <w:t>podpory je v takovém případě povinen zajistit, aby v době stavění běhu lhůty došlo k nápravě vzniklého</w:t>
      </w:r>
      <w:r>
        <w:rPr>
          <w:spacing w:val="1"/>
        </w:rPr>
        <w:t xml:space="preserve"> </w:t>
      </w:r>
      <w:r>
        <w:t>stavu,</w:t>
      </w:r>
    </w:p>
    <w:p w:rsidR="00BA2550" w:rsidRDefault="00653F95">
      <w:pPr>
        <w:pStyle w:val="Odstavecseseznamem"/>
        <w:numPr>
          <w:ilvl w:val="1"/>
          <w:numId w:val="5"/>
        </w:numPr>
        <w:tabs>
          <w:tab w:val="left" w:pos="757"/>
        </w:tabs>
        <w:spacing w:before="115"/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ponechá</w:t>
      </w:r>
      <w:r>
        <w:rPr>
          <w:spacing w:val="16"/>
          <w:sz w:val="20"/>
        </w:rPr>
        <w:t xml:space="preserve"> </w:t>
      </w:r>
      <w:r>
        <w:rPr>
          <w:sz w:val="20"/>
        </w:rPr>
        <w:t>předmět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6"/>
          <w:sz w:val="20"/>
        </w:rPr>
        <w:t xml:space="preserve"> </w:t>
      </w:r>
      <w:r>
        <w:rPr>
          <w:sz w:val="20"/>
        </w:rPr>
        <w:t>svém</w:t>
      </w:r>
      <w:r>
        <w:rPr>
          <w:spacing w:val="14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4"/>
          <w:sz w:val="20"/>
        </w:rPr>
        <w:t xml:space="preserve"> </w:t>
      </w:r>
      <w:r>
        <w:rPr>
          <w:sz w:val="20"/>
        </w:rPr>
        <w:t>alespoň</w:t>
      </w:r>
      <w:r>
        <w:rPr>
          <w:spacing w:val="17"/>
          <w:sz w:val="20"/>
        </w:rPr>
        <w:t xml:space="preserve"> </w:t>
      </w:r>
      <w:r>
        <w:rPr>
          <w:sz w:val="20"/>
        </w:rPr>
        <w:t>po</w:t>
      </w:r>
      <w:r>
        <w:rPr>
          <w:spacing w:val="15"/>
          <w:sz w:val="20"/>
        </w:rPr>
        <w:t xml:space="preserve"> </w:t>
      </w:r>
      <w:r>
        <w:rPr>
          <w:sz w:val="20"/>
        </w:rPr>
        <w:t>dobu</w:t>
      </w:r>
      <w:r>
        <w:rPr>
          <w:spacing w:val="24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5"/>
          <w:sz w:val="20"/>
        </w:rPr>
        <w:t xml:space="preserve"> </w:t>
      </w:r>
      <w:r>
        <w:rPr>
          <w:sz w:val="20"/>
        </w:rPr>
        <w:t>–</w:t>
      </w:r>
      <w:r>
        <w:rPr>
          <w:spacing w:val="16"/>
          <w:sz w:val="20"/>
        </w:rPr>
        <w:t xml:space="preserve"> </w:t>
      </w:r>
      <w:r>
        <w:rPr>
          <w:sz w:val="20"/>
        </w:rPr>
        <w:t>podle</w:t>
      </w:r>
    </w:p>
    <w:p w:rsidR="00BA2550" w:rsidRDefault="00653F95">
      <w:pPr>
        <w:pStyle w:val="Zkladntext"/>
        <w:ind w:left="756"/>
        <w:jc w:val="both"/>
      </w:pPr>
      <w:r>
        <w:t>písmene</w:t>
      </w:r>
      <w:r>
        <w:rPr>
          <w:spacing w:val="-4"/>
        </w:rPr>
        <w:t xml:space="preserve"> </w:t>
      </w:r>
      <w:r>
        <w:t>i),</w:t>
      </w:r>
    </w:p>
    <w:p w:rsidR="00BA2550" w:rsidRDefault="00653F95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veškeré</w:t>
      </w:r>
      <w:r>
        <w:rPr>
          <w:spacing w:val="31"/>
          <w:sz w:val="20"/>
        </w:rPr>
        <w:t xml:space="preserve"> </w:t>
      </w:r>
      <w:r>
        <w:rPr>
          <w:sz w:val="20"/>
        </w:rPr>
        <w:t>výdaje</w:t>
      </w:r>
      <w:r>
        <w:rPr>
          <w:spacing w:val="31"/>
          <w:sz w:val="20"/>
        </w:rPr>
        <w:t xml:space="preserve"> </w:t>
      </w:r>
      <w:r>
        <w:rPr>
          <w:sz w:val="20"/>
        </w:rPr>
        <w:t>akce</w:t>
      </w:r>
      <w:r>
        <w:rPr>
          <w:spacing w:val="32"/>
          <w:sz w:val="20"/>
        </w:rPr>
        <w:t xml:space="preserve"> </w:t>
      </w:r>
      <w:r>
        <w:rPr>
          <w:sz w:val="20"/>
        </w:rPr>
        <w:t>vést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31"/>
          <w:sz w:val="20"/>
        </w:rPr>
        <w:t xml:space="preserve"> </w:t>
      </w:r>
      <w:r>
        <w:rPr>
          <w:sz w:val="20"/>
        </w:rPr>
        <w:t>nebo</w:t>
      </w:r>
      <w:r>
        <w:rPr>
          <w:spacing w:val="32"/>
          <w:sz w:val="20"/>
        </w:rPr>
        <w:t xml:space="preserve"> </w:t>
      </w:r>
      <w:r>
        <w:rPr>
          <w:sz w:val="20"/>
        </w:rPr>
        <w:t>daňové</w:t>
      </w:r>
      <w:r>
        <w:rPr>
          <w:spacing w:val="31"/>
          <w:sz w:val="20"/>
        </w:rPr>
        <w:t xml:space="preserve"> </w:t>
      </w:r>
      <w:r>
        <w:rPr>
          <w:sz w:val="20"/>
        </w:rPr>
        <w:t>evidenci</w:t>
      </w:r>
      <w:r>
        <w:rPr>
          <w:spacing w:val="31"/>
          <w:sz w:val="20"/>
        </w:rPr>
        <w:t xml:space="preserve"> </w:t>
      </w:r>
      <w:r>
        <w:rPr>
          <w:sz w:val="20"/>
        </w:rPr>
        <w:t>(zákon</w:t>
      </w:r>
      <w:r>
        <w:rPr>
          <w:spacing w:val="34"/>
          <w:sz w:val="20"/>
        </w:rPr>
        <w:t xml:space="preserve"> </w:t>
      </w:r>
      <w:r>
        <w:rPr>
          <w:sz w:val="20"/>
        </w:rPr>
        <w:t>č.</w:t>
      </w:r>
      <w:r>
        <w:rPr>
          <w:spacing w:val="31"/>
          <w:sz w:val="20"/>
        </w:rPr>
        <w:t xml:space="preserve"> </w:t>
      </w:r>
      <w:r>
        <w:rPr>
          <w:sz w:val="20"/>
        </w:rPr>
        <w:t>563/1991</w:t>
      </w:r>
      <w:r>
        <w:rPr>
          <w:spacing w:val="32"/>
          <w:sz w:val="20"/>
        </w:rPr>
        <w:t xml:space="preserve"> </w:t>
      </w:r>
      <w:r>
        <w:rPr>
          <w:sz w:val="20"/>
        </w:rPr>
        <w:t>Sb.,</w:t>
      </w:r>
      <w:r>
        <w:rPr>
          <w:spacing w:val="36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 zavazuje</w:t>
      </w:r>
      <w:r>
        <w:rPr>
          <w:spacing w:val="-52"/>
          <w:sz w:val="20"/>
        </w:rPr>
        <w:t xml:space="preserve"> </w:t>
      </w:r>
      <w:r>
        <w:rPr>
          <w:sz w:val="20"/>
        </w:rPr>
        <w:t>všechny transakce související s akcí odděleně identifikovat od ostatních účetních transakcí, které s akcí</w:t>
      </w:r>
      <w:r>
        <w:rPr>
          <w:spacing w:val="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vést</w:t>
      </w:r>
      <w:r>
        <w:rPr>
          <w:spacing w:val="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-1"/>
          <w:sz w:val="20"/>
        </w:rPr>
        <w:t xml:space="preserve"> </w:t>
      </w:r>
      <w:r>
        <w:rPr>
          <w:sz w:val="20"/>
        </w:rPr>
        <w:t>evidenci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vazbou ke</w:t>
      </w:r>
      <w:r>
        <w:rPr>
          <w:spacing w:val="-2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"/>
          <w:sz w:val="20"/>
        </w:rPr>
        <w:t xml:space="preserve"> </w:t>
      </w:r>
      <w:r>
        <w:rPr>
          <w:sz w:val="20"/>
        </w:rPr>
        <w:t>akci,</w:t>
      </w:r>
    </w:p>
    <w:p w:rsidR="00BA2550" w:rsidRDefault="00653F95">
      <w:pPr>
        <w:pStyle w:val="Odstavecseseznamem"/>
        <w:numPr>
          <w:ilvl w:val="1"/>
          <w:numId w:val="5"/>
        </w:numPr>
        <w:tabs>
          <w:tab w:val="left" w:pos="757"/>
        </w:tabs>
        <w:ind w:right="142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</w:t>
      </w:r>
      <w:r>
        <w:rPr>
          <w:spacing w:val="-4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příslušným</w:t>
      </w:r>
      <w:r>
        <w:rPr>
          <w:spacing w:val="-3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udržitelnosti,</w:t>
      </w:r>
    </w:p>
    <w:p w:rsidR="00BA2550" w:rsidRDefault="00653F95">
      <w:pPr>
        <w:pStyle w:val="Odstavecseseznamem"/>
        <w:numPr>
          <w:ilvl w:val="1"/>
          <w:numId w:val="5"/>
        </w:numPr>
        <w:tabs>
          <w:tab w:val="left" w:pos="757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BA2550" w:rsidRDefault="00653F95">
      <w:pPr>
        <w:pStyle w:val="Odstavecseseznamem"/>
        <w:numPr>
          <w:ilvl w:val="0"/>
          <w:numId w:val="5"/>
        </w:numPr>
        <w:tabs>
          <w:tab w:val="left" w:pos="336"/>
        </w:tabs>
        <w:spacing w:before="118"/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BA2550" w:rsidRDefault="00653F95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4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</w:t>
      </w:r>
      <w:r>
        <w:rPr>
          <w:spacing w:val="1"/>
          <w:sz w:val="20"/>
        </w:rPr>
        <w:t xml:space="preserve"> </w:t>
      </w:r>
      <w:r>
        <w:rPr>
          <w:sz w:val="20"/>
        </w:rPr>
        <w:t>akce, pro který je podpora poskytována; stejně je povinen postupovat i v případě, že oprávněná potřeba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BA2550" w:rsidRDefault="00653F95">
      <w:pPr>
        <w:pStyle w:val="Odstavecseseznamem"/>
        <w:numPr>
          <w:ilvl w:val="1"/>
          <w:numId w:val="5"/>
        </w:numPr>
        <w:tabs>
          <w:tab w:val="left" w:pos="680"/>
        </w:tabs>
        <w:spacing w:before="122"/>
        <w:ind w:left="679" w:right="14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</w:t>
      </w:r>
      <w:r>
        <w:rPr>
          <w:spacing w:val="1"/>
          <w:sz w:val="20"/>
        </w:rPr>
        <w:t xml:space="preserve"> </w:t>
      </w:r>
      <w:r>
        <w:rPr>
          <w:sz w:val="20"/>
        </w:rPr>
        <w:t>to, zda DPH bude u finančního úřadu uplatněna, příjemce podpory je povinen částku DPH vrátit 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do 30 kalendářních dnů poté,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3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BA2550" w:rsidRDefault="00653F95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3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1"/>
          <w:sz w:val="20"/>
        </w:rPr>
        <w:t xml:space="preserve"> </w:t>
      </w:r>
      <w:r>
        <w:rPr>
          <w:sz w:val="20"/>
        </w:rPr>
        <w:t>dle 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-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 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BA2550" w:rsidRDefault="00653F95">
      <w:pPr>
        <w:pStyle w:val="Odstavecseseznamem"/>
        <w:numPr>
          <w:ilvl w:val="1"/>
          <w:numId w:val="5"/>
        </w:numPr>
        <w:tabs>
          <w:tab w:val="left" w:pos="680"/>
        </w:tabs>
        <w:ind w:left="679" w:right="13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takových</w:t>
      </w:r>
      <w:r>
        <w:rPr>
          <w:spacing w:val="1"/>
          <w:sz w:val="20"/>
        </w:rPr>
        <w:t xml:space="preserve"> </w:t>
      </w:r>
      <w:r>
        <w:rPr>
          <w:sz w:val="20"/>
        </w:rPr>
        <w:t>změn</w:t>
      </w:r>
      <w:r>
        <w:rPr>
          <w:spacing w:val="1"/>
          <w:sz w:val="20"/>
        </w:rPr>
        <w:t xml:space="preserve"> </w:t>
      </w:r>
      <w:r>
        <w:rPr>
          <w:sz w:val="20"/>
        </w:rPr>
        <w:t>skutečností</w:t>
      </w:r>
      <w:r>
        <w:rPr>
          <w:spacing w:val="1"/>
          <w:sz w:val="20"/>
        </w:rPr>
        <w:t xml:space="preserve"> </w:t>
      </w:r>
      <w:r>
        <w:rPr>
          <w:sz w:val="20"/>
        </w:rPr>
        <w:t>či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předpokládaných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Smlouvě,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2"/>
          <w:sz w:val="20"/>
        </w:rPr>
        <w:t xml:space="preserve"> </w:t>
      </w:r>
      <w:r>
        <w:rPr>
          <w:sz w:val="20"/>
        </w:rPr>
        <w:t>dodržet</w:t>
      </w:r>
      <w:r>
        <w:rPr>
          <w:spacing w:val="-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(splnit</w:t>
      </w:r>
      <w:r>
        <w:rPr>
          <w:spacing w:val="-2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Smlouvou),</w:t>
      </w:r>
    </w:p>
    <w:p w:rsidR="00BA2550" w:rsidRDefault="00BA2550">
      <w:pPr>
        <w:jc w:val="both"/>
        <w:rPr>
          <w:sz w:val="20"/>
        </w:rPr>
        <w:sectPr w:rsidR="00BA2550">
          <w:pgSz w:w="12250" w:h="15850"/>
          <w:pgMar w:top="1560" w:right="1000" w:bottom="960" w:left="1020" w:header="709" w:footer="773" w:gutter="0"/>
          <w:cols w:space="708"/>
        </w:sectPr>
      </w:pPr>
    </w:p>
    <w:p w:rsidR="00BA2550" w:rsidRDefault="00653F95">
      <w:pPr>
        <w:pStyle w:val="Odstavecseseznamem"/>
        <w:numPr>
          <w:ilvl w:val="1"/>
          <w:numId w:val="5"/>
        </w:numPr>
        <w:tabs>
          <w:tab w:val="left" w:pos="680"/>
        </w:tabs>
        <w:spacing w:before="94"/>
        <w:ind w:left="679" w:right="142" w:hanging="284"/>
        <w:jc w:val="both"/>
        <w:rPr>
          <w:sz w:val="20"/>
        </w:rPr>
      </w:pPr>
      <w:r>
        <w:rPr>
          <w:sz w:val="20"/>
        </w:rPr>
        <w:lastRenderedPageBreak/>
        <w:t>informovat Fond o všech změnách a dalších okolnostech, které mají nebo by mohly mít vliv na plnění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BA2550" w:rsidRDefault="00653F95">
      <w:pPr>
        <w:pStyle w:val="Odstavecseseznamem"/>
        <w:numPr>
          <w:ilvl w:val="1"/>
          <w:numId w:val="5"/>
        </w:numPr>
        <w:tabs>
          <w:tab w:val="left" w:pos="680"/>
        </w:tabs>
        <w:ind w:left="679" w:right="134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zabývá. V této souvislosti příjemce podpory prohlašuje, že rovněž veškeré podklady a informace, které Fondu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poskytl</w:t>
      </w:r>
      <w:r>
        <w:rPr>
          <w:spacing w:val="-11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SFŽP,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úplné.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bere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vědomí,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tvrzení</w:t>
      </w:r>
      <w:r>
        <w:rPr>
          <w:spacing w:val="-4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52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2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 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BA2550" w:rsidRDefault="00653F95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2"/>
          <w:sz w:val="20"/>
        </w:rPr>
        <w:t xml:space="preserve"> </w:t>
      </w:r>
      <w:r>
        <w:rPr>
          <w:sz w:val="20"/>
        </w:rPr>
        <w:t>Výzvy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a),</w:t>
      </w:r>
    </w:p>
    <w:p w:rsidR="00BA2550" w:rsidRDefault="00653F95">
      <w:pPr>
        <w:pStyle w:val="Odstavecseseznamem"/>
        <w:numPr>
          <w:ilvl w:val="1"/>
          <w:numId w:val="5"/>
        </w:numPr>
        <w:tabs>
          <w:tab w:val="left" w:pos="680"/>
        </w:tabs>
        <w:spacing w:before="118"/>
        <w:ind w:left="679" w:right="13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5"/>
          <w:sz w:val="20"/>
        </w:rPr>
        <w:t xml:space="preserve"> </w:t>
      </w:r>
      <w:r>
        <w:rPr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5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platnými</w:t>
      </w:r>
      <w:r>
        <w:rPr>
          <w:spacing w:val="-52"/>
          <w:sz w:val="20"/>
        </w:rPr>
        <w:t xml:space="preserve"> </w:t>
      </w:r>
      <w:r>
        <w:rPr>
          <w:sz w:val="20"/>
        </w:rPr>
        <w:t>právními</w:t>
      </w:r>
      <w:r>
        <w:rPr>
          <w:spacing w:val="-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BA2550" w:rsidRDefault="00653F95">
      <w:pPr>
        <w:pStyle w:val="Odstavecseseznamem"/>
        <w:numPr>
          <w:ilvl w:val="1"/>
          <w:numId w:val="5"/>
        </w:numPr>
        <w:tabs>
          <w:tab w:val="left" w:pos="680"/>
        </w:tabs>
        <w:ind w:left="679" w:right="133" w:hanging="284"/>
        <w:jc w:val="both"/>
        <w:rPr>
          <w:sz w:val="20"/>
        </w:rPr>
      </w:pPr>
      <w:r>
        <w:rPr>
          <w:sz w:val="20"/>
        </w:rPr>
        <w:t>vrátit do 30 kalendářních dnů od výzvy Fondu k jejich vrácení poskytnuté finanční prostředky, 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jejich část ve výši, v jaké došlo k porušení podmínek Nařízení Komise (EU) č. 651/2014 ze dne 17. června</w:t>
      </w:r>
      <w:r>
        <w:rPr>
          <w:spacing w:val="1"/>
          <w:sz w:val="20"/>
        </w:rPr>
        <w:t xml:space="preserve"> </w:t>
      </w:r>
      <w:r>
        <w:rPr>
          <w:sz w:val="20"/>
        </w:rPr>
        <w:t>2014, kterým se v souladu s články 107 a 108 Smlouvy (o fungování Evropské unie) prohlašují určité</w:t>
      </w:r>
      <w:r>
        <w:rPr>
          <w:spacing w:val="1"/>
          <w:sz w:val="20"/>
        </w:rPr>
        <w:t xml:space="preserve"> </w:t>
      </w:r>
      <w:r>
        <w:rPr>
          <w:sz w:val="20"/>
        </w:rPr>
        <w:t>kategorie podpory za slučitelné s vnitřním trhem, pokud se prokáže, že byly porušeny podmínky podle</w:t>
      </w:r>
      <w:r>
        <w:rPr>
          <w:spacing w:val="1"/>
          <w:sz w:val="20"/>
        </w:rPr>
        <w:t xml:space="preserve"> </w:t>
      </w:r>
      <w:r>
        <w:rPr>
          <w:sz w:val="20"/>
        </w:rPr>
        <w:t>tohoto</w:t>
      </w:r>
      <w:r>
        <w:rPr>
          <w:spacing w:val="-1"/>
          <w:sz w:val="20"/>
        </w:rPr>
        <w:t xml:space="preserve"> </w:t>
      </w:r>
      <w:r>
        <w:rPr>
          <w:sz w:val="20"/>
        </w:rPr>
        <w:t>nařízení,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1"/>
          <w:sz w:val="20"/>
        </w:rPr>
        <w:t xml:space="preserve"> </w:t>
      </w:r>
      <w:r>
        <w:rPr>
          <w:sz w:val="20"/>
        </w:rPr>
        <w:t>případných úroků.</w:t>
      </w:r>
    </w:p>
    <w:p w:rsidR="00BA2550" w:rsidRDefault="00BA2550">
      <w:pPr>
        <w:pStyle w:val="Zkladntext"/>
      </w:pPr>
    </w:p>
    <w:p w:rsidR="00BA2550" w:rsidRDefault="00653F95">
      <w:pPr>
        <w:pStyle w:val="Nadpis1"/>
        <w:ind w:right="1335"/>
      </w:pPr>
      <w:r>
        <w:t>V.</w:t>
      </w:r>
    </w:p>
    <w:p w:rsidR="00BA2550" w:rsidRDefault="00653F95">
      <w:pPr>
        <w:pStyle w:val="Nadpis2"/>
        <w:ind w:right="1341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BA2550" w:rsidRDefault="00BA2550">
      <w:pPr>
        <w:pStyle w:val="Zkladntext"/>
        <w:spacing w:before="1"/>
        <w:rPr>
          <w:b/>
        </w:rPr>
      </w:pPr>
    </w:p>
    <w:p w:rsidR="00BA2550" w:rsidRDefault="00653F95">
      <w:pPr>
        <w:pStyle w:val="Odstavecseseznamem"/>
        <w:numPr>
          <w:ilvl w:val="0"/>
          <w:numId w:val="4"/>
        </w:numPr>
        <w:tabs>
          <w:tab w:val="left" w:pos="397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</w:t>
      </w:r>
      <w:r>
        <w:rPr>
          <w:spacing w:val="1"/>
          <w:sz w:val="20"/>
        </w:rPr>
        <w:t xml:space="preserve"> </w:t>
      </w:r>
      <w:r>
        <w:rPr>
          <w:sz w:val="20"/>
        </w:rPr>
        <w:t>smyslu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 zákona</w:t>
      </w:r>
      <w:r>
        <w:rPr>
          <w:spacing w:val="1"/>
          <w:sz w:val="20"/>
        </w:rPr>
        <w:t xml:space="preserve"> </w:t>
      </w:r>
      <w:r>
        <w:rPr>
          <w:sz w:val="20"/>
        </w:rPr>
        <w:t>č.</w:t>
      </w:r>
      <w:r>
        <w:rPr>
          <w:spacing w:val="1"/>
          <w:sz w:val="20"/>
        </w:rPr>
        <w:t xml:space="preserve"> </w:t>
      </w:r>
      <w:r>
        <w:rPr>
          <w:sz w:val="20"/>
        </w:rPr>
        <w:t>218/2000</w:t>
      </w:r>
      <w:r>
        <w:rPr>
          <w:spacing w:val="1"/>
          <w:sz w:val="20"/>
        </w:rPr>
        <w:t xml:space="preserve"> </w:t>
      </w:r>
      <w:r>
        <w:rPr>
          <w:sz w:val="20"/>
        </w:rPr>
        <w:t>Sb.,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1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 změně 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 (rozpočtová</w:t>
      </w:r>
      <w:r>
        <w:rPr>
          <w:spacing w:val="-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BA2550" w:rsidRDefault="00653F95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BA2550" w:rsidRDefault="00653F95">
      <w:pPr>
        <w:pStyle w:val="Odstavecseseznamem"/>
        <w:numPr>
          <w:ilvl w:val="0"/>
          <w:numId w:val="4"/>
        </w:numPr>
        <w:tabs>
          <w:tab w:val="left" w:pos="397"/>
        </w:tabs>
        <w:ind w:right="136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spočívající v nesplnění některého ze závazných indikátorů nebo jejich částečného naplnění 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 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BA2550" w:rsidRDefault="00653F95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BA2550" w:rsidRDefault="00653F95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BA2550" w:rsidRDefault="00653F95">
      <w:pPr>
        <w:pStyle w:val="Odstavecseseznamem"/>
        <w:numPr>
          <w:ilvl w:val="1"/>
          <w:numId w:val="4"/>
        </w:numPr>
        <w:tabs>
          <w:tab w:val="left" w:pos="833"/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BA2550" w:rsidRDefault="00653F95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A2550" w:rsidRDefault="00653F95">
      <w:pPr>
        <w:pStyle w:val="Zkladntext"/>
        <w:spacing w:before="120"/>
        <w:ind w:left="396" w:right="134"/>
        <w:jc w:val="both"/>
      </w:pPr>
      <w:r>
        <w:t>V případě nesplnění nebo částečného naplnění více než jednoho ze závazných indikátorů akce podle článku IV</w:t>
      </w:r>
      <w:r>
        <w:rPr>
          <w:spacing w:val="-52"/>
        </w:rPr>
        <w:t xml:space="preserve"> </w:t>
      </w:r>
      <w:r>
        <w:t>bodu 1 písm. c) bude odvod uplatněn pouze v sazbě podle indikátoru, u něhož došlo k nejnižšímu naplnění</w:t>
      </w:r>
      <w:r>
        <w:rPr>
          <w:spacing w:val="1"/>
        </w:rPr>
        <w:t xml:space="preserve"> </w:t>
      </w:r>
      <w:r>
        <w:t>stanoveného účelu.</w:t>
      </w:r>
    </w:p>
    <w:p w:rsidR="00BA2550" w:rsidRDefault="00653F95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k) 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 odvodem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-3"/>
          <w:sz w:val="20"/>
        </w:rPr>
        <w:t xml:space="preserve"> </w:t>
      </w:r>
      <w:r>
        <w:rPr>
          <w:sz w:val="20"/>
        </w:rPr>
        <w:t>0,1</w:t>
      </w:r>
      <w:r>
        <w:rPr>
          <w:spacing w:val="9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25 %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</w:p>
    <w:p w:rsidR="00BA2550" w:rsidRDefault="00653F95">
      <w:pPr>
        <w:pStyle w:val="Zkladntext"/>
        <w:ind w:left="396"/>
      </w:pPr>
      <w:r>
        <w:t>podpory.</w:t>
      </w:r>
    </w:p>
    <w:p w:rsidR="00BA2550" w:rsidRDefault="00653F95">
      <w:pPr>
        <w:pStyle w:val="Odstavecseseznamem"/>
        <w:numPr>
          <w:ilvl w:val="0"/>
          <w:numId w:val="4"/>
        </w:numPr>
        <w:tabs>
          <w:tab w:val="left" w:pos="397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6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7"/>
          <w:sz w:val="20"/>
        </w:rPr>
        <w:t xml:space="preserve"> </w:t>
      </w:r>
      <w:r>
        <w:rPr>
          <w:sz w:val="20"/>
        </w:rPr>
        <w:t>podkladů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8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3"/>
          <w:sz w:val="20"/>
        </w:rPr>
        <w:t xml:space="preserve"> </w:t>
      </w:r>
      <w:r>
        <w:rPr>
          <w:sz w:val="20"/>
        </w:rPr>
        <w:t>takto: do 60 kalendářních dní bez postihu, od 61 do 120 kalendářních dní odvod 0,5 % z poskytnuté podpory,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121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dní</w:t>
      </w:r>
      <w:r>
        <w:rPr>
          <w:spacing w:val="-4"/>
          <w:sz w:val="20"/>
        </w:rPr>
        <w:t xml:space="preserve"> </w:t>
      </w:r>
      <w:r>
        <w:rPr>
          <w:sz w:val="20"/>
        </w:rPr>
        <w:t>odvod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4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delší</w:t>
      </w:r>
      <w:r>
        <w:rPr>
          <w:spacing w:val="-4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180</w:t>
      </w:r>
      <w:r>
        <w:rPr>
          <w:spacing w:val="-3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A2550" w:rsidRDefault="00BA2550">
      <w:pPr>
        <w:jc w:val="both"/>
        <w:rPr>
          <w:sz w:val="20"/>
        </w:rPr>
        <w:sectPr w:rsidR="00BA2550">
          <w:pgSz w:w="12250" w:h="15850"/>
          <w:pgMar w:top="1560" w:right="1000" w:bottom="960" w:left="1020" w:header="709" w:footer="773" w:gutter="0"/>
          <w:cols w:space="708"/>
        </w:sectPr>
      </w:pPr>
    </w:p>
    <w:p w:rsidR="00BA2550" w:rsidRDefault="00653F95">
      <w:pPr>
        <w:pStyle w:val="Odstavecseseznamem"/>
        <w:numPr>
          <w:ilvl w:val="0"/>
          <w:numId w:val="4"/>
        </w:numPr>
        <w:tabs>
          <w:tab w:val="left" w:pos="397"/>
        </w:tabs>
        <w:spacing w:before="94"/>
        <w:ind w:right="135"/>
        <w:rPr>
          <w:sz w:val="20"/>
        </w:rPr>
      </w:pPr>
      <w:r>
        <w:rPr>
          <w:sz w:val="20"/>
        </w:rPr>
        <w:lastRenderedPageBreak/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2</w:t>
      </w:r>
      <w:r>
        <w:rPr>
          <w:spacing w:val="-10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11"/>
          <w:sz w:val="20"/>
        </w:rPr>
        <w:t xml:space="preserve"> </w:t>
      </w:r>
      <w:r>
        <w:rPr>
          <w:sz w:val="20"/>
        </w:rPr>
        <w:t>nároku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BA2550" w:rsidRDefault="00653F95">
      <w:pPr>
        <w:pStyle w:val="Odstavecseseznamem"/>
        <w:numPr>
          <w:ilvl w:val="0"/>
          <w:numId w:val="4"/>
        </w:numPr>
        <w:tabs>
          <w:tab w:val="left" w:pos="397"/>
        </w:tabs>
        <w:spacing w:before="123" w:line="237" w:lineRule="auto"/>
        <w:ind w:right="134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1"/>
          <w:sz w:val="20"/>
        </w:rPr>
        <w:t xml:space="preserve"> </w:t>
      </w:r>
      <w:r>
        <w:rPr>
          <w:sz w:val="20"/>
        </w:rPr>
        <w:t>že</w:t>
      </w:r>
      <w:r>
        <w:rPr>
          <w:spacing w:val="21"/>
          <w:sz w:val="20"/>
        </w:rPr>
        <w:t xml:space="preserve"> </w:t>
      </w:r>
      <w:r>
        <w:rPr>
          <w:sz w:val="20"/>
        </w:rPr>
        <w:t>dojde</w:t>
      </w:r>
      <w:r>
        <w:rPr>
          <w:spacing w:val="20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2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1"/>
          <w:sz w:val="20"/>
        </w:rPr>
        <w:t xml:space="preserve"> </w:t>
      </w:r>
      <w:r>
        <w:rPr>
          <w:sz w:val="20"/>
        </w:rPr>
        <w:t>uvedených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20"/>
          <w:sz w:val="20"/>
        </w:rPr>
        <w:t xml:space="preserve"> </w:t>
      </w:r>
      <w:r>
        <w:rPr>
          <w:sz w:val="20"/>
        </w:rPr>
        <w:t>IV</w:t>
      </w:r>
      <w:r>
        <w:rPr>
          <w:spacing w:val="22"/>
          <w:sz w:val="20"/>
        </w:rPr>
        <w:t xml:space="preserve"> </w:t>
      </w:r>
      <w:r>
        <w:rPr>
          <w:sz w:val="20"/>
        </w:rPr>
        <w:t>bodu</w:t>
      </w:r>
      <w:r>
        <w:rPr>
          <w:spacing w:val="22"/>
          <w:sz w:val="20"/>
        </w:rPr>
        <w:t xml:space="preserve"> </w:t>
      </w:r>
      <w:r>
        <w:rPr>
          <w:sz w:val="20"/>
        </w:rPr>
        <w:t>2</w:t>
      </w:r>
      <w:r>
        <w:rPr>
          <w:spacing w:val="19"/>
          <w:sz w:val="20"/>
        </w:rPr>
        <w:t xml:space="preserve"> </w:t>
      </w:r>
      <w:r>
        <w:rPr>
          <w:sz w:val="20"/>
        </w:rPr>
        <w:t>písm.</w:t>
      </w:r>
      <w:r>
        <w:rPr>
          <w:spacing w:val="21"/>
          <w:sz w:val="20"/>
        </w:rPr>
        <w:t xml:space="preserve"> </w:t>
      </w:r>
      <w:r>
        <w:rPr>
          <w:sz w:val="20"/>
        </w:rPr>
        <w:t>g),</w:t>
      </w:r>
      <w:r>
        <w:rPr>
          <w:spacing w:val="21"/>
          <w:sz w:val="20"/>
        </w:rPr>
        <w:t xml:space="preserve"> </w:t>
      </w:r>
      <w:r>
        <w:rPr>
          <w:sz w:val="20"/>
        </w:rPr>
        <w:t>bude</w:t>
      </w:r>
      <w:r>
        <w:rPr>
          <w:spacing w:val="21"/>
          <w:sz w:val="20"/>
        </w:rPr>
        <w:t xml:space="preserve"> </w:t>
      </w:r>
      <w:r>
        <w:rPr>
          <w:sz w:val="20"/>
        </w:rPr>
        <w:t>stanovena</w:t>
      </w:r>
      <w:r>
        <w:rPr>
          <w:spacing w:val="20"/>
          <w:sz w:val="20"/>
        </w:rPr>
        <w:t xml:space="preserve"> </w:t>
      </w:r>
      <w:r>
        <w:rPr>
          <w:sz w:val="20"/>
        </w:rPr>
        <w:t>finanční</w:t>
      </w:r>
      <w:r>
        <w:rPr>
          <w:spacing w:val="-52"/>
          <w:sz w:val="20"/>
        </w:rPr>
        <w:t xml:space="preserve"> </w:t>
      </w:r>
      <w:r>
        <w:rPr>
          <w:sz w:val="20"/>
        </w:rPr>
        <w:t>oprava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BA2550" w:rsidRDefault="00653F95">
      <w:pPr>
        <w:pStyle w:val="Odstavecseseznamem"/>
        <w:numPr>
          <w:ilvl w:val="0"/>
          <w:numId w:val="4"/>
        </w:numPr>
        <w:tabs>
          <w:tab w:val="left" w:pos="397"/>
        </w:tabs>
        <w:ind w:hanging="285"/>
        <w:rPr>
          <w:sz w:val="20"/>
        </w:rPr>
      </w:pPr>
      <w:r>
        <w:rPr>
          <w:sz w:val="20"/>
        </w:rPr>
        <w:t>Porušení</w:t>
      </w:r>
      <w:r>
        <w:rPr>
          <w:spacing w:val="45"/>
          <w:sz w:val="20"/>
        </w:rPr>
        <w:t xml:space="preserve"> </w:t>
      </w:r>
      <w:r>
        <w:rPr>
          <w:sz w:val="20"/>
        </w:rPr>
        <w:t>ostatních</w:t>
      </w:r>
      <w:r>
        <w:rPr>
          <w:spacing w:val="4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6"/>
          <w:sz w:val="20"/>
        </w:rPr>
        <w:t xml:space="preserve"> </w:t>
      </w:r>
      <w:r>
        <w:rPr>
          <w:sz w:val="20"/>
        </w:rPr>
        <w:t>podle</w:t>
      </w:r>
      <w:r>
        <w:rPr>
          <w:spacing w:val="45"/>
          <w:sz w:val="20"/>
        </w:rPr>
        <w:t xml:space="preserve"> </w:t>
      </w:r>
      <w:r>
        <w:rPr>
          <w:sz w:val="20"/>
        </w:rPr>
        <w:t>této</w:t>
      </w:r>
      <w:r>
        <w:rPr>
          <w:spacing w:val="47"/>
          <w:sz w:val="20"/>
        </w:rPr>
        <w:t xml:space="preserve"> </w:t>
      </w:r>
      <w:r>
        <w:rPr>
          <w:sz w:val="20"/>
        </w:rPr>
        <w:t>Smlouvy</w:t>
      </w:r>
      <w:r>
        <w:rPr>
          <w:spacing w:val="47"/>
          <w:sz w:val="20"/>
        </w:rPr>
        <w:t xml:space="preserve"> </w:t>
      </w:r>
      <w:r>
        <w:rPr>
          <w:sz w:val="20"/>
        </w:rPr>
        <w:t>bude</w:t>
      </w:r>
      <w:r>
        <w:rPr>
          <w:spacing w:val="45"/>
          <w:sz w:val="20"/>
        </w:rPr>
        <w:t xml:space="preserve"> </w:t>
      </w:r>
      <w:r>
        <w:rPr>
          <w:sz w:val="20"/>
        </w:rPr>
        <w:t>postiženo</w:t>
      </w:r>
      <w:r>
        <w:rPr>
          <w:spacing w:val="47"/>
          <w:sz w:val="20"/>
        </w:rPr>
        <w:t xml:space="preserve"> </w:t>
      </w:r>
      <w:r>
        <w:rPr>
          <w:sz w:val="20"/>
        </w:rPr>
        <w:t>odvodem</w:t>
      </w:r>
      <w:r>
        <w:rPr>
          <w:spacing w:val="47"/>
          <w:sz w:val="20"/>
        </w:rPr>
        <w:t xml:space="preserve"> </w:t>
      </w:r>
      <w:r>
        <w:rPr>
          <w:sz w:val="20"/>
        </w:rPr>
        <w:t>ve</w:t>
      </w:r>
      <w:r>
        <w:rPr>
          <w:spacing w:val="46"/>
          <w:sz w:val="20"/>
        </w:rPr>
        <w:t xml:space="preserve"> </w:t>
      </w:r>
      <w:r>
        <w:rPr>
          <w:sz w:val="20"/>
        </w:rPr>
        <w:t>výši</w:t>
      </w:r>
      <w:r>
        <w:rPr>
          <w:spacing w:val="45"/>
          <w:sz w:val="20"/>
        </w:rPr>
        <w:t xml:space="preserve"> </w:t>
      </w:r>
      <w:r>
        <w:rPr>
          <w:sz w:val="20"/>
        </w:rPr>
        <w:t>0,1</w:t>
      </w:r>
      <w:r>
        <w:rPr>
          <w:spacing w:val="48"/>
          <w:sz w:val="20"/>
        </w:rPr>
        <w:t xml:space="preserve"> </w:t>
      </w:r>
      <w:r>
        <w:rPr>
          <w:sz w:val="20"/>
        </w:rPr>
        <w:t>%</w:t>
      </w:r>
      <w:r>
        <w:rPr>
          <w:spacing w:val="46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BA2550" w:rsidRDefault="00653F95">
      <w:pPr>
        <w:pStyle w:val="Zkladntext"/>
        <w:spacing w:before="1"/>
        <w:ind w:left="396"/>
      </w:pPr>
      <w:r>
        <w:t>podpory.</w:t>
      </w:r>
    </w:p>
    <w:p w:rsidR="00BA2550" w:rsidRDefault="00BA2550">
      <w:pPr>
        <w:pStyle w:val="Zkladntext"/>
      </w:pPr>
    </w:p>
    <w:p w:rsidR="00BA2550" w:rsidRDefault="00653F95">
      <w:pPr>
        <w:pStyle w:val="Nadpis1"/>
        <w:spacing w:before="1"/>
        <w:ind w:right="1340"/>
      </w:pPr>
      <w:r>
        <w:t>VI.</w:t>
      </w:r>
    </w:p>
    <w:p w:rsidR="00BA2550" w:rsidRDefault="00653F95">
      <w:pPr>
        <w:pStyle w:val="Nadpis2"/>
        <w:ind w:right="1335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BA2550" w:rsidRDefault="00BA2550">
      <w:pPr>
        <w:pStyle w:val="Zkladntext"/>
        <w:spacing w:before="12"/>
        <w:rPr>
          <w:b/>
          <w:sz w:val="19"/>
        </w:rPr>
      </w:pPr>
    </w:p>
    <w:p w:rsidR="00BA2550" w:rsidRDefault="00653F95">
      <w:pPr>
        <w:pStyle w:val="Odstavecseseznamem"/>
        <w:numPr>
          <w:ilvl w:val="0"/>
          <w:numId w:val="3"/>
        </w:numPr>
        <w:tabs>
          <w:tab w:val="left" w:pos="397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</w:t>
      </w:r>
      <w:r>
        <w:rPr>
          <w:spacing w:val="1"/>
          <w:sz w:val="20"/>
        </w:rPr>
        <w:t xml:space="preserve"> </w:t>
      </w:r>
      <w:r>
        <w:rPr>
          <w:sz w:val="20"/>
        </w:rPr>
        <w:t>uzavřou smluvní strany k této Smlouvě dodatek, kterým bude zajištěn její soulad s obecně závaznými předpisy</w:t>
      </w:r>
      <w:r>
        <w:rPr>
          <w:spacing w:val="-52"/>
          <w:sz w:val="20"/>
        </w:rPr>
        <w:t xml:space="preserve"> </w:t>
      </w:r>
      <w:r>
        <w:rPr>
          <w:sz w:val="20"/>
        </w:rPr>
        <w:t>a Směrnicí MŽP. V případě neuzavření takového dodatku má Fond právo uplatnit postup podle článku V bodu</w:t>
      </w:r>
      <w:r>
        <w:rPr>
          <w:spacing w:val="-52"/>
          <w:sz w:val="20"/>
        </w:rPr>
        <w:t xml:space="preserve"> </w:t>
      </w:r>
      <w:r>
        <w:rPr>
          <w:sz w:val="20"/>
        </w:rPr>
        <w:t>1.</w:t>
      </w:r>
    </w:p>
    <w:p w:rsidR="00BA2550" w:rsidRDefault="00653F95">
      <w:pPr>
        <w:pStyle w:val="Odstavecseseznamem"/>
        <w:numPr>
          <w:ilvl w:val="0"/>
          <w:numId w:val="3"/>
        </w:numPr>
        <w:tabs>
          <w:tab w:val="left" w:pos="397"/>
        </w:tabs>
        <w:spacing w:before="122" w:line="265" w:lineRule="exact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4"/>
          <w:sz w:val="20"/>
        </w:rPr>
        <w:t xml:space="preserve"> </w:t>
      </w:r>
      <w:r>
        <w:rPr>
          <w:sz w:val="20"/>
        </w:rPr>
        <w:t>snazší</w:t>
      </w:r>
      <w:r>
        <w:rPr>
          <w:spacing w:val="13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12"/>
          <w:sz w:val="20"/>
        </w:rPr>
        <w:t xml:space="preserve"> </w:t>
      </w:r>
      <w:r>
        <w:rPr>
          <w:sz w:val="20"/>
        </w:rPr>
        <w:t>budou</w:t>
      </w:r>
      <w:r>
        <w:rPr>
          <w:spacing w:val="14"/>
          <w:sz w:val="20"/>
        </w:rPr>
        <w:t xml:space="preserve"> </w:t>
      </w:r>
      <w:r>
        <w:rPr>
          <w:sz w:val="20"/>
        </w:rPr>
        <w:t>smluvní</w:t>
      </w:r>
      <w:r>
        <w:rPr>
          <w:spacing w:val="13"/>
          <w:sz w:val="20"/>
        </w:rPr>
        <w:t xml:space="preserve"> </w:t>
      </w:r>
      <w:r>
        <w:rPr>
          <w:sz w:val="20"/>
        </w:rPr>
        <w:t>strany</w:t>
      </w:r>
      <w:r>
        <w:rPr>
          <w:spacing w:val="13"/>
          <w:sz w:val="20"/>
        </w:rPr>
        <w:t xml:space="preserve"> </w:t>
      </w:r>
      <w:r>
        <w:rPr>
          <w:sz w:val="20"/>
        </w:rPr>
        <w:t>při</w:t>
      </w:r>
      <w:r>
        <w:rPr>
          <w:spacing w:val="12"/>
          <w:sz w:val="20"/>
        </w:rPr>
        <w:t xml:space="preserve"> </w:t>
      </w:r>
      <w:r>
        <w:rPr>
          <w:sz w:val="20"/>
        </w:rPr>
        <w:t>veškeré</w:t>
      </w:r>
      <w:r>
        <w:rPr>
          <w:spacing w:val="12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20"/>
          <w:sz w:val="20"/>
        </w:rPr>
        <w:t xml:space="preserve"> </w:t>
      </w:r>
      <w:r>
        <w:rPr>
          <w:sz w:val="20"/>
        </w:rPr>
        <w:t>(včetně</w:t>
      </w:r>
      <w:r>
        <w:rPr>
          <w:spacing w:val="1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14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2"/>
          <w:sz w:val="20"/>
        </w:rPr>
        <w:t xml:space="preserve"> </w:t>
      </w:r>
      <w:r>
        <w:rPr>
          <w:sz w:val="20"/>
        </w:rPr>
        <w:t>akce,</w:t>
      </w:r>
    </w:p>
    <w:p w:rsidR="00BA2550" w:rsidRDefault="00653F95">
      <w:pPr>
        <w:pStyle w:val="Zkladntext"/>
        <w:spacing w:line="265" w:lineRule="exact"/>
        <w:ind w:left="396"/>
        <w:jc w:val="both"/>
      </w:pPr>
      <w:r>
        <w:t>uvádět</w:t>
      </w:r>
      <w:r>
        <w:rPr>
          <w:spacing w:val="-4"/>
        </w:rPr>
        <w:t xml:space="preserve"> </w:t>
      </w:r>
      <w:r>
        <w:t>vždy číslo</w:t>
      </w:r>
      <w:r>
        <w:rPr>
          <w:spacing w:val="-3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</w:t>
      </w:r>
      <w:r>
        <w:rPr>
          <w:spacing w:val="-1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2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BA2550" w:rsidRDefault="00653F95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right="137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měněna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formě.</w:t>
      </w:r>
      <w:r>
        <w:rPr>
          <w:spacing w:val="-5"/>
          <w:sz w:val="20"/>
        </w:rPr>
        <w:t xml:space="preserve"> </w:t>
      </w:r>
      <w:r>
        <w:rPr>
          <w:sz w:val="20"/>
        </w:rPr>
        <w:t>Změnu</w:t>
      </w:r>
      <w:r>
        <w:rPr>
          <w:spacing w:val="-52"/>
          <w:sz w:val="20"/>
        </w:rPr>
        <w:t xml:space="preserve"> </w:t>
      </w:r>
      <w:r>
        <w:rPr>
          <w:sz w:val="20"/>
        </w:rPr>
        <w:t>Smlouvy může Fond podmínit krácením nebo nepřiznáním nároku na zbývající část podpory podle článku III, a</w:t>
      </w:r>
      <w:r>
        <w:rPr>
          <w:spacing w:val="-53"/>
          <w:sz w:val="20"/>
        </w:rPr>
        <w:t xml:space="preserve"> </w:t>
      </w:r>
      <w:r>
        <w:rPr>
          <w:sz w:val="20"/>
        </w:rPr>
        <w:t>to zejména tehdy, kdy bude docíleno nižších přínosů (nebo dojde k jejich opoždění), než jak tato Smlouva</w:t>
      </w:r>
      <w:r>
        <w:rPr>
          <w:spacing w:val="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BA2550" w:rsidRDefault="00653F95">
      <w:pPr>
        <w:pStyle w:val="Odstavecseseznamem"/>
        <w:numPr>
          <w:ilvl w:val="0"/>
          <w:numId w:val="3"/>
        </w:numPr>
        <w:tabs>
          <w:tab w:val="left" w:pos="397"/>
        </w:tabs>
        <w:spacing w:before="122"/>
        <w:ind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možno</w:t>
      </w:r>
      <w:r>
        <w:rPr>
          <w:spacing w:val="-9"/>
          <w:sz w:val="20"/>
        </w:rPr>
        <w:t xml:space="preserve"> </w:t>
      </w:r>
      <w:r>
        <w:rPr>
          <w:sz w:val="20"/>
        </w:rPr>
        <w:t>tuto</w:t>
      </w:r>
      <w:r>
        <w:rPr>
          <w:spacing w:val="-7"/>
          <w:sz w:val="20"/>
        </w:rPr>
        <w:t xml:space="preserve"> </w:t>
      </w:r>
      <w:r>
        <w:rPr>
          <w:sz w:val="20"/>
        </w:rPr>
        <w:t>Smlouvu</w:t>
      </w:r>
      <w:r>
        <w:rPr>
          <w:spacing w:val="-10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11"/>
          <w:sz w:val="20"/>
        </w:rPr>
        <w:t xml:space="preserve"> </w:t>
      </w:r>
      <w:r>
        <w:rPr>
          <w:sz w:val="20"/>
        </w:rPr>
        <w:t>pouze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podmínek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0"/>
          <w:sz w:val="20"/>
        </w:rPr>
        <w:t xml:space="preserve"> </w:t>
      </w:r>
      <w:r>
        <w:rPr>
          <w:sz w:val="20"/>
        </w:rPr>
        <w:t>zákonem</w:t>
      </w:r>
      <w:r>
        <w:rPr>
          <w:spacing w:val="-7"/>
          <w:sz w:val="20"/>
        </w:rPr>
        <w:t xml:space="preserve"> </w:t>
      </w:r>
      <w:r>
        <w:rPr>
          <w:sz w:val="20"/>
        </w:rPr>
        <w:t>či</w:t>
      </w:r>
      <w:r>
        <w:rPr>
          <w:spacing w:val="-11"/>
          <w:sz w:val="20"/>
        </w:rPr>
        <w:t xml:space="preserve"> </w:t>
      </w:r>
      <w:r>
        <w:rPr>
          <w:sz w:val="20"/>
        </w:rPr>
        <w:t>touto</w:t>
      </w:r>
      <w:r>
        <w:rPr>
          <w:spacing w:val="-9"/>
          <w:sz w:val="20"/>
        </w:rPr>
        <w:t xml:space="preserve"> </w:t>
      </w:r>
      <w:r>
        <w:rPr>
          <w:sz w:val="20"/>
        </w:rPr>
        <w:t>Smlouvou.</w:t>
      </w:r>
    </w:p>
    <w:p w:rsidR="00BA2550" w:rsidRDefault="00653F95">
      <w:pPr>
        <w:pStyle w:val="Odstavecseseznamem"/>
        <w:numPr>
          <w:ilvl w:val="0"/>
          <w:numId w:val="3"/>
        </w:numPr>
        <w:tabs>
          <w:tab w:val="left" w:pos="397"/>
        </w:tabs>
        <w:spacing w:before="118"/>
        <w:ind w:right="139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</w:t>
      </w:r>
      <w:r>
        <w:rPr>
          <w:spacing w:val="1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2"/>
          <w:sz w:val="20"/>
        </w:rPr>
        <w:t xml:space="preserve"> </w:t>
      </w:r>
      <w:r>
        <w:rPr>
          <w:sz w:val="20"/>
        </w:rPr>
        <w:t>čtvrté.</w:t>
      </w:r>
    </w:p>
    <w:p w:rsidR="00BA2550" w:rsidRDefault="00653F95">
      <w:pPr>
        <w:pStyle w:val="Odstavecseseznamem"/>
        <w:numPr>
          <w:ilvl w:val="0"/>
          <w:numId w:val="3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A2550" w:rsidRDefault="00653F95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right="139"/>
        <w:jc w:val="both"/>
        <w:rPr>
          <w:sz w:val="20"/>
        </w:rPr>
      </w:pPr>
      <w:r>
        <w:rPr>
          <w:spacing w:val="-1"/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účely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informací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(povinností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informovat)</w:t>
      </w:r>
      <w:r>
        <w:rPr>
          <w:spacing w:val="-13"/>
          <w:sz w:val="20"/>
        </w:rPr>
        <w:t xml:space="preserve"> </w:t>
      </w:r>
      <w:r>
        <w:rPr>
          <w:sz w:val="20"/>
        </w:rPr>
        <w:t>rozumí</w:t>
      </w:r>
      <w:r>
        <w:rPr>
          <w:spacing w:val="-12"/>
          <w:sz w:val="20"/>
        </w:rPr>
        <w:t xml:space="preserve"> </w:t>
      </w:r>
      <w:r>
        <w:rPr>
          <w:sz w:val="20"/>
        </w:rPr>
        <w:t>podání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1"/>
          <w:sz w:val="20"/>
        </w:rPr>
        <w:t xml:space="preserve"> </w:t>
      </w:r>
      <w:r>
        <w:rPr>
          <w:sz w:val="20"/>
        </w:rPr>
        <w:t>AIS</w:t>
      </w:r>
      <w:r>
        <w:rPr>
          <w:spacing w:val="-12"/>
          <w:sz w:val="20"/>
        </w:rPr>
        <w:t xml:space="preserve"> </w:t>
      </w:r>
      <w:r>
        <w:rPr>
          <w:sz w:val="20"/>
        </w:rPr>
        <w:t>SFŽP,</w:t>
      </w:r>
      <w:r>
        <w:rPr>
          <w:spacing w:val="-53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 schránkou</w:t>
      </w:r>
      <w:r>
        <w:rPr>
          <w:spacing w:val="-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BA2550" w:rsidRDefault="00653F95">
      <w:pPr>
        <w:pStyle w:val="Odstavecseseznamem"/>
        <w:numPr>
          <w:ilvl w:val="0"/>
          <w:numId w:val="3"/>
        </w:numPr>
        <w:tabs>
          <w:tab w:val="left" w:pos="397"/>
        </w:tabs>
        <w:ind w:right="13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3"/>
          <w:sz w:val="20"/>
        </w:rPr>
        <w:t xml:space="preserve"> </w:t>
      </w:r>
      <w:r>
        <w:rPr>
          <w:sz w:val="20"/>
        </w:rPr>
        <w:t>podpory</w:t>
      </w:r>
      <w:r>
        <w:rPr>
          <w:spacing w:val="75"/>
          <w:sz w:val="20"/>
        </w:rPr>
        <w:t xml:space="preserve"> </w:t>
      </w:r>
      <w:r>
        <w:rPr>
          <w:sz w:val="20"/>
        </w:rPr>
        <w:t>souhlasí</w:t>
      </w:r>
      <w:r>
        <w:rPr>
          <w:spacing w:val="76"/>
          <w:sz w:val="20"/>
        </w:rPr>
        <w:t xml:space="preserve"> </w:t>
      </w:r>
      <w:r>
        <w:rPr>
          <w:sz w:val="20"/>
        </w:rPr>
        <w:t>se</w:t>
      </w:r>
      <w:r>
        <w:rPr>
          <w:spacing w:val="75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79"/>
          <w:sz w:val="20"/>
        </w:rPr>
        <w:t xml:space="preserve"> </w:t>
      </w:r>
      <w:r>
        <w:rPr>
          <w:sz w:val="20"/>
        </w:rPr>
        <w:t>celého</w:t>
      </w:r>
      <w:r>
        <w:rPr>
          <w:spacing w:val="80"/>
          <w:sz w:val="20"/>
        </w:rPr>
        <w:t xml:space="preserve"> </w:t>
      </w:r>
      <w:r>
        <w:rPr>
          <w:sz w:val="20"/>
        </w:rPr>
        <w:t>textu</w:t>
      </w:r>
      <w:r>
        <w:rPr>
          <w:spacing w:val="77"/>
          <w:sz w:val="20"/>
        </w:rPr>
        <w:t xml:space="preserve"> </w:t>
      </w:r>
      <w:r>
        <w:rPr>
          <w:sz w:val="20"/>
        </w:rPr>
        <w:t>této</w:t>
      </w:r>
      <w:r>
        <w:rPr>
          <w:spacing w:val="77"/>
          <w:sz w:val="20"/>
        </w:rPr>
        <w:t xml:space="preserve"> </w:t>
      </w:r>
      <w:r>
        <w:rPr>
          <w:sz w:val="20"/>
        </w:rPr>
        <w:t>Smlouvy</w:t>
      </w:r>
      <w:r>
        <w:rPr>
          <w:spacing w:val="7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77"/>
          <w:sz w:val="20"/>
        </w:rPr>
        <w:t xml:space="preserve"> </w:t>
      </w:r>
      <w:r>
        <w:rPr>
          <w:sz w:val="20"/>
        </w:rPr>
        <w:t>smluv</w:t>
      </w:r>
      <w:r>
        <w:rPr>
          <w:spacing w:val="77"/>
          <w:sz w:val="20"/>
        </w:rPr>
        <w:t xml:space="preserve"> </w:t>
      </w:r>
      <w:r>
        <w:rPr>
          <w:sz w:val="20"/>
        </w:rPr>
        <w:t>podle</w:t>
      </w:r>
      <w:r>
        <w:rPr>
          <w:spacing w:val="75"/>
          <w:sz w:val="20"/>
        </w:rPr>
        <w:t xml:space="preserve"> </w:t>
      </w:r>
      <w:r>
        <w:rPr>
          <w:sz w:val="20"/>
        </w:rPr>
        <w:t>zákona</w:t>
      </w:r>
      <w:r>
        <w:rPr>
          <w:spacing w:val="-53"/>
          <w:sz w:val="20"/>
        </w:rPr>
        <w:t xml:space="preserve"> </w:t>
      </w:r>
      <w:r>
        <w:rPr>
          <w:sz w:val="20"/>
        </w:rPr>
        <w:t>č.</w:t>
      </w:r>
      <w:r>
        <w:rPr>
          <w:spacing w:val="1"/>
          <w:sz w:val="20"/>
        </w:rPr>
        <w:t xml:space="preserve"> </w:t>
      </w:r>
      <w:r>
        <w:rPr>
          <w:sz w:val="20"/>
        </w:rPr>
        <w:t>340/2015 Sb., o zvláštních podmínkách účinnosti některých smluv, uveřejňování těchto smluv a o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 (zákon o registru smluv), ve znění pozdějších předpisů, pokud zveřejnění této Smlouvy tento zákon</w:t>
      </w:r>
      <w:r>
        <w:rPr>
          <w:spacing w:val="1"/>
          <w:sz w:val="20"/>
        </w:rPr>
        <w:t xml:space="preserve"> </w:t>
      </w:r>
      <w:r>
        <w:rPr>
          <w:sz w:val="20"/>
        </w:rPr>
        <w:t>ukládá.</w:t>
      </w:r>
    </w:p>
    <w:p w:rsidR="00BA2550" w:rsidRDefault="00BA2550">
      <w:pPr>
        <w:jc w:val="both"/>
        <w:rPr>
          <w:sz w:val="20"/>
        </w:rPr>
        <w:sectPr w:rsidR="00BA2550">
          <w:pgSz w:w="12250" w:h="15850"/>
          <w:pgMar w:top="1560" w:right="1000" w:bottom="960" w:left="1020" w:header="709" w:footer="773" w:gutter="0"/>
          <w:cols w:space="708"/>
        </w:sectPr>
      </w:pPr>
    </w:p>
    <w:p w:rsidR="00BA2550" w:rsidRDefault="00653F95">
      <w:pPr>
        <w:pStyle w:val="Odstavecseseznamem"/>
        <w:numPr>
          <w:ilvl w:val="0"/>
          <w:numId w:val="3"/>
        </w:numPr>
        <w:tabs>
          <w:tab w:val="left" w:pos="397"/>
        </w:tabs>
        <w:spacing w:before="94"/>
        <w:ind w:right="137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 zástupců smluvních stran, popřípadě je vyhotovena ve dvou listinných exemplářích a podepsána</w:t>
      </w:r>
      <w:r>
        <w:rPr>
          <w:spacing w:val="1"/>
          <w:sz w:val="20"/>
        </w:rPr>
        <w:t xml:space="preserve"> </w:t>
      </w:r>
      <w:r>
        <w:rPr>
          <w:sz w:val="20"/>
        </w:rPr>
        <w:t>vlastnoručně;</w:t>
      </w:r>
      <w:r>
        <w:rPr>
          <w:spacing w:val="-2"/>
          <w:sz w:val="20"/>
        </w:rPr>
        <w:t xml:space="preserve"> </w:t>
      </w:r>
      <w:r>
        <w:rPr>
          <w:sz w:val="20"/>
        </w:rPr>
        <w:t>každý</w:t>
      </w:r>
      <w:r>
        <w:rPr>
          <w:spacing w:val="1"/>
          <w:sz w:val="20"/>
        </w:rPr>
        <w:t xml:space="preserve"> </w:t>
      </w:r>
      <w:r>
        <w:rPr>
          <w:sz w:val="20"/>
        </w:rPr>
        <w:t>exemplář</w:t>
      </w:r>
      <w:r>
        <w:rPr>
          <w:spacing w:val="-2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platnost</w:t>
      </w:r>
      <w:r>
        <w:rPr>
          <w:spacing w:val="-2"/>
          <w:sz w:val="20"/>
        </w:rPr>
        <w:t xml:space="preserve"> </w:t>
      </w:r>
      <w:r>
        <w:rPr>
          <w:sz w:val="20"/>
        </w:rPr>
        <w:t>originálu.</w:t>
      </w:r>
      <w:r>
        <w:rPr>
          <w:spacing w:val="-1"/>
          <w:sz w:val="20"/>
        </w:rPr>
        <w:t xml:space="preserve"> </w:t>
      </w:r>
      <w:r>
        <w:rPr>
          <w:sz w:val="20"/>
        </w:rPr>
        <w:t>Každá</w:t>
      </w:r>
      <w:r>
        <w:rPr>
          <w:spacing w:val="-2"/>
          <w:sz w:val="20"/>
        </w:rPr>
        <w:t xml:space="preserve"> </w:t>
      </w:r>
      <w:r>
        <w:rPr>
          <w:sz w:val="20"/>
        </w:rPr>
        <w:t>smluvní</w:t>
      </w:r>
      <w:r>
        <w:rPr>
          <w:spacing w:val="-1"/>
          <w:sz w:val="20"/>
        </w:rPr>
        <w:t xml:space="preserve"> </w:t>
      </w:r>
      <w:r>
        <w:rPr>
          <w:sz w:val="20"/>
        </w:rPr>
        <w:t>strana</w:t>
      </w:r>
      <w:r>
        <w:rPr>
          <w:spacing w:val="-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1"/>
          <w:sz w:val="20"/>
        </w:rPr>
        <w:t xml:space="preserve"> </w:t>
      </w:r>
      <w:r>
        <w:rPr>
          <w:sz w:val="20"/>
        </w:rPr>
        <w:t>exemplář.</w:t>
      </w:r>
    </w:p>
    <w:p w:rsidR="00BA2550" w:rsidRDefault="00BA2550">
      <w:pPr>
        <w:pStyle w:val="Zkladntext"/>
        <w:rPr>
          <w:sz w:val="26"/>
        </w:rPr>
      </w:pPr>
    </w:p>
    <w:p w:rsidR="00BA2550" w:rsidRDefault="00BA2550">
      <w:pPr>
        <w:pStyle w:val="Zkladntext"/>
        <w:rPr>
          <w:sz w:val="23"/>
        </w:rPr>
      </w:pPr>
    </w:p>
    <w:p w:rsidR="00BA2550" w:rsidRDefault="00653F95">
      <w:pPr>
        <w:pStyle w:val="Zkladntext"/>
        <w:ind w:left="112"/>
      </w:pPr>
      <w:r>
        <w:t>V:</w:t>
      </w:r>
    </w:p>
    <w:p w:rsidR="00BA2550" w:rsidRDefault="00BA2550">
      <w:pPr>
        <w:pStyle w:val="Zkladntext"/>
      </w:pPr>
    </w:p>
    <w:p w:rsidR="00BA2550" w:rsidRDefault="00653F95">
      <w:pPr>
        <w:pStyle w:val="Zkladntext"/>
        <w:tabs>
          <w:tab w:val="left" w:pos="6594"/>
        </w:tabs>
        <w:spacing w:before="1"/>
        <w:ind w:left="11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BA2550" w:rsidRDefault="00BA2550">
      <w:pPr>
        <w:pStyle w:val="Zkladntext"/>
        <w:rPr>
          <w:sz w:val="26"/>
        </w:rPr>
      </w:pPr>
    </w:p>
    <w:p w:rsidR="00BA2550" w:rsidRDefault="00BA2550">
      <w:pPr>
        <w:pStyle w:val="Zkladntext"/>
        <w:rPr>
          <w:sz w:val="26"/>
        </w:rPr>
      </w:pPr>
    </w:p>
    <w:p w:rsidR="00BA2550" w:rsidRDefault="00BA2550">
      <w:pPr>
        <w:pStyle w:val="Zkladntext"/>
        <w:rPr>
          <w:sz w:val="26"/>
        </w:rPr>
      </w:pPr>
    </w:p>
    <w:p w:rsidR="00BA2550" w:rsidRDefault="00BA2550">
      <w:pPr>
        <w:pStyle w:val="Zkladntext"/>
        <w:rPr>
          <w:sz w:val="22"/>
        </w:rPr>
      </w:pPr>
    </w:p>
    <w:p w:rsidR="00BA2550" w:rsidRDefault="00653F95">
      <w:pPr>
        <w:tabs>
          <w:tab w:val="left" w:pos="6594"/>
        </w:tabs>
        <w:ind w:left="11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BA2550" w:rsidRDefault="00653F95">
      <w:pPr>
        <w:pStyle w:val="Zkladntext"/>
        <w:tabs>
          <w:tab w:val="left" w:pos="6594"/>
        </w:tabs>
        <w:spacing w:before="1"/>
        <w:ind w:left="11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BA2550" w:rsidRDefault="00BA2550">
      <w:pPr>
        <w:pStyle w:val="Zkladntext"/>
        <w:rPr>
          <w:sz w:val="26"/>
        </w:rPr>
      </w:pPr>
    </w:p>
    <w:p w:rsidR="00BA2550" w:rsidRDefault="00BA2550">
      <w:pPr>
        <w:pStyle w:val="Zkladntext"/>
        <w:rPr>
          <w:sz w:val="26"/>
        </w:rPr>
      </w:pPr>
    </w:p>
    <w:p w:rsidR="00BA2550" w:rsidRDefault="00BA2550">
      <w:pPr>
        <w:pStyle w:val="Zkladntext"/>
        <w:spacing w:before="13"/>
        <w:rPr>
          <w:sz w:val="34"/>
        </w:rPr>
      </w:pPr>
    </w:p>
    <w:p w:rsidR="00BA2550" w:rsidRDefault="00653F95">
      <w:pPr>
        <w:pStyle w:val="Zkladntext"/>
        <w:ind w:left="112"/>
      </w:pPr>
      <w:r>
        <w:t>Příloha</w:t>
      </w:r>
      <w:r>
        <w:rPr>
          <w:spacing w:val="-11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Stanovení</w:t>
      </w:r>
      <w:r>
        <w:rPr>
          <w:spacing w:val="-10"/>
        </w:rPr>
        <w:t xml:space="preserve"> </w:t>
      </w:r>
      <w:r>
        <w:t>výše</w:t>
      </w:r>
      <w:r>
        <w:rPr>
          <w:spacing w:val="-9"/>
        </w:rPr>
        <w:t xml:space="preserve"> </w:t>
      </w:r>
      <w:r>
        <w:t>odvodů,</w:t>
      </w:r>
      <w:r>
        <w:rPr>
          <w:spacing w:val="-10"/>
        </w:rPr>
        <w:t xml:space="preserve"> </w:t>
      </w:r>
      <w:r>
        <w:t>které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použijí</w:t>
      </w:r>
      <w:r>
        <w:rPr>
          <w:spacing w:val="-1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11"/>
        </w:rPr>
        <w:t xml:space="preserve"> </w:t>
      </w:r>
      <w:r>
        <w:t>porušení</w:t>
      </w:r>
      <w:r>
        <w:rPr>
          <w:spacing w:val="-10"/>
        </w:rPr>
        <w:t xml:space="preserve"> </w:t>
      </w:r>
      <w:r>
        <w:t>povinností</w:t>
      </w:r>
      <w:r>
        <w:rPr>
          <w:spacing w:val="-11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zadávání</w:t>
      </w:r>
      <w:r>
        <w:rPr>
          <w:spacing w:val="-10"/>
        </w:rPr>
        <w:t xml:space="preserve"> </w:t>
      </w:r>
      <w:r>
        <w:t>zakázek/veřejných</w:t>
      </w:r>
      <w:r>
        <w:rPr>
          <w:spacing w:val="-51"/>
        </w:rPr>
        <w:t xml:space="preserve"> </w:t>
      </w:r>
      <w:r>
        <w:t>zakázek</w:t>
      </w:r>
    </w:p>
    <w:p w:rsidR="00BA2550" w:rsidRDefault="00BA2550">
      <w:pPr>
        <w:sectPr w:rsidR="00BA2550">
          <w:pgSz w:w="12250" w:h="15850"/>
          <w:pgMar w:top="1560" w:right="1000" w:bottom="960" w:left="1020" w:header="709" w:footer="773" w:gutter="0"/>
          <w:cols w:space="708"/>
        </w:sectPr>
      </w:pPr>
    </w:p>
    <w:p w:rsidR="00BA2550" w:rsidRDefault="00653F95">
      <w:pPr>
        <w:pStyle w:val="Zkladntext"/>
        <w:spacing w:before="94"/>
        <w:ind w:left="112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1 -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BA2550" w:rsidRDefault="00BA2550">
      <w:pPr>
        <w:pStyle w:val="Zkladntext"/>
        <w:rPr>
          <w:sz w:val="26"/>
        </w:rPr>
      </w:pPr>
    </w:p>
    <w:p w:rsidR="00BA2550" w:rsidRDefault="00BA2550">
      <w:pPr>
        <w:pStyle w:val="Zkladntext"/>
        <w:spacing w:before="1"/>
        <w:rPr>
          <w:sz w:val="21"/>
        </w:rPr>
      </w:pPr>
    </w:p>
    <w:p w:rsidR="00BA2550" w:rsidRDefault="00653F95">
      <w:pPr>
        <w:pStyle w:val="Nadpis2"/>
        <w:spacing w:before="1" w:line="264" w:lineRule="auto"/>
        <w:ind w:left="112"/>
        <w:jc w:val="left"/>
      </w:pPr>
      <w:r>
        <w:t>Stanovení</w:t>
      </w:r>
      <w:r>
        <w:rPr>
          <w:spacing w:val="32"/>
        </w:rPr>
        <w:t xml:space="preserve"> </w:t>
      </w:r>
      <w:r>
        <w:t>výše</w:t>
      </w:r>
      <w:r>
        <w:rPr>
          <w:spacing w:val="32"/>
        </w:rPr>
        <w:t xml:space="preserve"> </w:t>
      </w:r>
      <w:r>
        <w:t>odvodů,</w:t>
      </w:r>
      <w:r>
        <w:rPr>
          <w:spacing w:val="35"/>
        </w:rPr>
        <w:t xml:space="preserve"> </w:t>
      </w:r>
      <w:r>
        <w:t>které</w:t>
      </w:r>
      <w:r>
        <w:rPr>
          <w:spacing w:val="33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použijí</w:t>
      </w:r>
      <w:r>
        <w:rPr>
          <w:spacing w:val="3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32"/>
        </w:rPr>
        <w:t xml:space="preserve"> </w:t>
      </w:r>
      <w:r>
        <w:t>porušení</w:t>
      </w:r>
      <w:r>
        <w:rPr>
          <w:spacing w:val="33"/>
        </w:rPr>
        <w:t xml:space="preserve"> </w:t>
      </w:r>
      <w:r>
        <w:t>povinností</w:t>
      </w:r>
      <w:r>
        <w:rPr>
          <w:spacing w:val="32"/>
        </w:rPr>
        <w:t xml:space="preserve"> </w:t>
      </w:r>
      <w:r>
        <w:t>při</w:t>
      </w:r>
      <w:r>
        <w:rPr>
          <w:spacing w:val="33"/>
        </w:rPr>
        <w:t xml:space="preserve"> </w:t>
      </w:r>
      <w:r>
        <w:t>zadávání</w:t>
      </w:r>
      <w:r>
        <w:rPr>
          <w:spacing w:val="33"/>
        </w:rPr>
        <w:t xml:space="preserve"> </w:t>
      </w:r>
      <w:r>
        <w:t>zakázek/veřejných</w:t>
      </w:r>
      <w:r>
        <w:rPr>
          <w:spacing w:val="-52"/>
        </w:rPr>
        <w:t xml:space="preserve"> </w:t>
      </w:r>
      <w:r>
        <w:t>zakázek.</w:t>
      </w:r>
    </w:p>
    <w:p w:rsidR="00BA2550" w:rsidRDefault="00BA2550">
      <w:pPr>
        <w:pStyle w:val="Zkladntext"/>
        <w:spacing w:before="1"/>
        <w:rPr>
          <w:b/>
          <w:sz w:val="27"/>
        </w:rPr>
      </w:pPr>
    </w:p>
    <w:p w:rsidR="00BA2550" w:rsidRDefault="00653F95">
      <w:pPr>
        <w:pStyle w:val="Odstavecseseznamem"/>
        <w:numPr>
          <w:ilvl w:val="0"/>
          <w:numId w:val="2"/>
        </w:numPr>
        <w:tabs>
          <w:tab w:val="left" w:pos="397"/>
        </w:tabs>
        <w:spacing w:before="0"/>
        <w:ind w:hanging="285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BA2550" w:rsidRDefault="00BA2550">
      <w:pPr>
        <w:pStyle w:val="Zkladntext"/>
        <w:spacing w:before="12"/>
        <w:rPr>
          <w:b/>
          <w:sz w:val="17"/>
        </w:rPr>
      </w:pPr>
    </w:p>
    <w:p w:rsidR="00BA2550" w:rsidRDefault="00653F95">
      <w:pPr>
        <w:pStyle w:val="Odstavecseseznamem"/>
        <w:numPr>
          <w:ilvl w:val="1"/>
          <w:numId w:val="2"/>
        </w:numPr>
        <w:tabs>
          <w:tab w:val="left" w:pos="680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 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3"/>
          <w:sz w:val="20"/>
        </w:rPr>
        <w:t xml:space="preserve"> </w:t>
      </w:r>
      <w:r>
        <w:rPr>
          <w:sz w:val="20"/>
        </w:rPr>
        <w:t>zákonů,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2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3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3"/>
          <w:sz w:val="20"/>
        </w:rPr>
        <w:t xml:space="preserve"> </w:t>
      </w:r>
      <w:r>
        <w:rPr>
          <w:sz w:val="20"/>
        </w:rPr>
        <w:t>stanovuje</w:t>
      </w:r>
      <w:r>
        <w:rPr>
          <w:spacing w:val="12"/>
          <w:sz w:val="20"/>
        </w:rPr>
        <w:t xml:space="preserve"> </w:t>
      </w:r>
      <w:r>
        <w:rPr>
          <w:sz w:val="20"/>
        </w:rPr>
        <w:t>výše</w:t>
      </w:r>
      <w:r>
        <w:rPr>
          <w:spacing w:val="11"/>
          <w:sz w:val="20"/>
        </w:rPr>
        <w:t xml:space="preserve"> </w:t>
      </w:r>
      <w:r>
        <w:rPr>
          <w:sz w:val="20"/>
        </w:rPr>
        <w:t>odvodů</w:t>
      </w:r>
      <w:r>
        <w:rPr>
          <w:spacing w:val="13"/>
          <w:sz w:val="20"/>
        </w:rPr>
        <w:t xml:space="preserve"> </w:t>
      </w:r>
      <w:r>
        <w:rPr>
          <w:sz w:val="20"/>
        </w:rPr>
        <w:t>za</w:t>
      </w:r>
      <w:r>
        <w:rPr>
          <w:spacing w:val="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13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11"/>
          <w:sz w:val="20"/>
        </w:rPr>
        <w:t xml:space="preserve"> </w:t>
      </w:r>
      <w:r>
        <w:rPr>
          <w:sz w:val="20"/>
        </w:rPr>
        <w:t>kázně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pochybení, které spočívá v porušení povinností stanovených v čl. IV. odst. 2 písm. g) Smlouvy, při</w:t>
      </w:r>
      <w:r>
        <w:rPr>
          <w:spacing w:val="-52"/>
          <w:sz w:val="20"/>
        </w:rPr>
        <w:t xml:space="preserve"> </w:t>
      </w:r>
      <w:r>
        <w:rPr>
          <w:sz w:val="20"/>
        </w:rPr>
        <w:t>zadávání zakázek/veřejných zakázek (souhrnně dále jen „veřejné zakázky“), zejména v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134/2016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5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době</w:t>
      </w:r>
      <w:r>
        <w:rPr>
          <w:spacing w:val="-6"/>
          <w:sz w:val="20"/>
        </w:rPr>
        <w:t xml:space="preserve"> </w:t>
      </w:r>
      <w:r>
        <w:rPr>
          <w:sz w:val="20"/>
        </w:rPr>
        <w:t>zahájení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-52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BA2550" w:rsidRDefault="00BA2550">
      <w:pPr>
        <w:pStyle w:val="Zkladntext"/>
        <w:spacing w:before="1"/>
      </w:pPr>
    </w:p>
    <w:p w:rsidR="00BA2550" w:rsidRDefault="00653F95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nemohlo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8"/>
          <w:sz w:val="20"/>
        </w:rPr>
        <w:t xml:space="preserve"> </w:t>
      </w:r>
      <w:r>
        <w:rPr>
          <w:sz w:val="20"/>
        </w:rPr>
        <w:t>ani</w:t>
      </w:r>
      <w:r>
        <w:rPr>
          <w:spacing w:val="-9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11"/>
          <w:sz w:val="20"/>
        </w:rPr>
        <w:t xml:space="preserve"> </w:t>
      </w:r>
      <w:r>
        <w:rPr>
          <w:sz w:val="20"/>
        </w:rPr>
        <w:t>žádný</w:t>
      </w:r>
    </w:p>
    <w:p w:rsidR="00BA2550" w:rsidRDefault="00653F95">
      <w:pPr>
        <w:pStyle w:val="Zkladntext"/>
        <w:spacing w:before="1"/>
        <w:ind w:left="679"/>
      </w:pPr>
      <w:r>
        <w:t>odvod.</w:t>
      </w:r>
    </w:p>
    <w:p w:rsidR="00BA2550" w:rsidRDefault="00BA2550">
      <w:pPr>
        <w:pStyle w:val="Zkladntext"/>
        <w:spacing w:before="11"/>
        <w:rPr>
          <w:sz w:val="19"/>
        </w:rPr>
      </w:pPr>
    </w:p>
    <w:p w:rsidR="00BA2550" w:rsidRDefault="00653F95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1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BA2550" w:rsidRDefault="00BA2550">
      <w:pPr>
        <w:pStyle w:val="Zkladntext"/>
      </w:pPr>
    </w:p>
    <w:p w:rsidR="00BA2550" w:rsidRDefault="00653F95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36" w:hanging="505"/>
        <w:jc w:val="both"/>
        <w:rPr>
          <w:sz w:val="20"/>
        </w:rPr>
      </w:pPr>
      <w:r>
        <w:rPr>
          <w:sz w:val="20"/>
        </w:rPr>
        <w:t>Výše</w:t>
      </w:r>
      <w:r>
        <w:rPr>
          <w:spacing w:val="39"/>
          <w:sz w:val="20"/>
        </w:rPr>
        <w:t xml:space="preserve"> </w:t>
      </w:r>
      <w:r>
        <w:rPr>
          <w:sz w:val="20"/>
        </w:rPr>
        <w:t>odvodu</w:t>
      </w:r>
      <w:r>
        <w:rPr>
          <w:spacing w:val="42"/>
          <w:sz w:val="20"/>
        </w:rPr>
        <w:t xml:space="preserve"> </w:t>
      </w:r>
      <w:r>
        <w:rPr>
          <w:sz w:val="20"/>
        </w:rPr>
        <w:t>se</w:t>
      </w:r>
      <w:r>
        <w:rPr>
          <w:spacing w:val="39"/>
          <w:sz w:val="20"/>
        </w:rPr>
        <w:t xml:space="preserve"> </w:t>
      </w:r>
      <w:r>
        <w:rPr>
          <w:sz w:val="20"/>
        </w:rPr>
        <w:t>vypočte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1"/>
          <w:sz w:val="20"/>
        </w:rPr>
        <w:t xml:space="preserve"> </w:t>
      </w:r>
      <w:r>
        <w:rPr>
          <w:sz w:val="20"/>
        </w:rPr>
        <w:t>částky,</w:t>
      </w:r>
      <w:r>
        <w:rPr>
          <w:spacing w:val="41"/>
          <w:sz w:val="20"/>
        </w:rPr>
        <w:t xml:space="preserve"> </w:t>
      </w:r>
      <w:r>
        <w:rPr>
          <w:sz w:val="20"/>
        </w:rPr>
        <w:t>která</w:t>
      </w:r>
      <w:r>
        <w:rPr>
          <w:spacing w:val="41"/>
          <w:sz w:val="20"/>
        </w:rPr>
        <w:t xml:space="preserve"> </w:t>
      </w:r>
      <w:r>
        <w:rPr>
          <w:sz w:val="20"/>
        </w:rPr>
        <w:t>byla</w:t>
      </w:r>
      <w:r>
        <w:rPr>
          <w:spacing w:val="40"/>
          <w:sz w:val="20"/>
        </w:rPr>
        <w:t xml:space="preserve"> </w:t>
      </w:r>
      <w:r>
        <w:rPr>
          <w:sz w:val="20"/>
        </w:rPr>
        <w:t>nebo</w:t>
      </w:r>
      <w:r>
        <w:rPr>
          <w:spacing w:val="42"/>
          <w:sz w:val="20"/>
        </w:rPr>
        <w:t xml:space="preserve"> </w:t>
      </w:r>
      <w:r>
        <w:rPr>
          <w:sz w:val="20"/>
        </w:rPr>
        <w:t>má</w:t>
      </w:r>
      <w:r>
        <w:rPr>
          <w:spacing w:val="40"/>
          <w:sz w:val="20"/>
        </w:rPr>
        <w:t xml:space="preserve"> </w:t>
      </w:r>
      <w:r>
        <w:rPr>
          <w:sz w:val="20"/>
        </w:rPr>
        <w:t>být</w:t>
      </w:r>
      <w:r>
        <w:rPr>
          <w:spacing w:val="41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rozpočtu</w:t>
      </w:r>
      <w:r>
        <w:rPr>
          <w:spacing w:val="41"/>
          <w:sz w:val="20"/>
        </w:rPr>
        <w:t xml:space="preserve"> </w:t>
      </w:r>
      <w:r>
        <w:rPr>
          <w:sz w:val="20"/>
        </w:rPr>
        <w:t>Fondu</w:t>
      </w:r>
      <w:r>
        <w:rPr>
          <w:spacing w:val="39"/>
          <w:sz w:val="20"/>
        </w:rPr>
        <w:t xml:space="preserve"> </w:t>
      </w:r>
      <w:r>
        <w:rPr>
          <w:sz w:val="20"/>
        </w:rPr>
        <w:t>poskytnuta</w:t>
      </w:r>
      <w:r>
        <w:rPr>
          <w:spacing w:val="39"/>
          <w:sz w:val="20"/>
        </w:rPr>
        <w:t xml:space="preserve"> </w:t>
      </w:r>
      <w:r>
        <w:rPr>
          <w:sz w:val="20"/>
        </w:rPr>
        <w:t>v</w:t>
      </w:r>
      <w:r>
        <w:rPr>
          <w:spacing w:val="4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BA2550" w:rsidRDefault="00BA2550">
      <w:pPr>
        <w:pStyle w:val="Zkladntext"/>
        <w:spacing w:before="12"/>
        <w:rPr>
          <w:sz w:val="19"/>
        </w:rPr>
      </w:pPr>
    </w:p>
    <w:p w:rsidR="00BA2550" w:rsidRDefault="00653F95">
      <w:pPr>
        <w:pStyle w:val="Odstavecseseznamem"/>
        <w:numPr>
          <w:ilvl w:val="1"/>
          <w:numId w:val="2"/>
        </w:numPr>
        <w:tabs>
          <w:tab w:val="left" w:pos="680"/>
        </w:tabs>
        <w:spacing w:before="0"/>
        <w:ind w:right="13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stanoven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BA2550" w:rsidRDefault="00BA2550">
      <w:pPr>
        <w:pStyle w:val="Zkladntext"/>
        <w:spacing w:before="1"/>
      </w:pPr>
    </w:p>
    <w:p w:rsidR="00BA2550" w:rsidRDefault="00653F95">
      <w:pPr>
        <w:pStyle w:val="Odstavecseseznamem"/>
        <w:numPr>
          <w:ilvl w:val="1"/>
          <w:numId w:val="2"/>
        </w:numPr>
        <w:tabs>
          <w:tab w:val="left" w:pos="680"/>
        </w:tabs>
        <w:spacing w:before="0"/>
        <w:ind w:right="133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řízení,</w:t>
      </w:r>
      <w:r>
        <w:rPr>
          <w:spacing w:val="54"/>
          <w:sz w:val="20"/>
        </w:rPr>
        <w:t xml:space="preserve"> </w:t>
      </w:r>
      <w:r>
        <w:rPr>
          <w:sz w:val="20"/>
        </w:rPr>
        <w:t>z</w:t>
      </w:r>
      <w:r>
        <w:rPr>
          <w:spacing w:val="55"/>
          <w:sz w:val="20"/>
        </w:rPr>
        <w:t xml:space="preserve"> </w:t>
      </w:r>
      <w:r>
        <w:rPr>
          <w:sz w:val="20"/>
        </w:rPr>
        <w:t>hlediska</w:t>
      </w:r>
      <w:r>
        <w:rPr>
          <w:spacing w:val="55"/>
          <w:sz w:val="20"/>
        </w:rPr>
        <w:t xml:space="preserve"> </w:t>
      </w:r>
      <w:r>
        <w:rPr>
          <w:sz w:val="20"/>
        </w:rPr>
        <w:t>míry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55"/>
          <w:sz w:val="20"/>
        </w:rPr>
        <w:t xml:space="preserve"> </w:t>
      </w:r>
      <w:r>
        <w:rPr>
          <w:sz w:val="20"/>
        </w:rPr>
        <w:t>zásad</w:t>
      </w:r>
      <w:r>
        <w:rPr>
          <w:spacing w:val="5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5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5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28"/>
          <w:sz w:val="20"/>
        </w:rPr>
        <w:t xml:space="preserve"> </w:t>
      </w:r>
      <w:r>
        <w:rPr>
          <w:sz w:val="20"/>
        </w:rPr>
        <w:t>Porušení</w:t>
      </w:r>
      <w:r>
        <w:rPr>
          <w:spacing w:val="28"/>
          <w:sz w:val="20"/>
        </w:rPr>
        <w:t xml:space="preserve"> </w:t>
      </w:r>
      <w:r>
        <w:rPr>
          <w:sz w:val="20"/>
        </w:rPr>
        <w:t>je</w:t>
      </w:r>
      <w:r>
        <w:rPr>
          <w:spacing w:val="28"/>
          <w:sz w:val="20"/>
        </w:rPr>
        <w:t xml:space="preserve"> </w:t>
      </w:r>
      <w:r>
        <w:rPr>
          <w:sz w:val="20"/>
        </w:rPr>
        <w:t>nutno</w:t>
      </w:r>
      <w:r>
        <w:rPr>
          <w:spacing w:val="29"/>
          <w:sz w:val="20"/>
        </w:rPr>
        <w:t xml:space="preserve"> </w:t>
      </w:r>
      <w:r>
        <w:rPr>
          <w:sz w:val="20"/>
        </w:rPr>
        <w:t>považovat</w:t>
      </w:r>
      <w:r>
        <w:rPr>
          <w:spacing w:val="29"/>
          <w:sz w:val="20"/>
        </w:rPr>
        <w:t xml:space="preserve"> </w:t>
      </w:r>
      <w:r>
        <w:rPr>
          <w:sz w:val="20"/>
        </w:rPr>
        <w:t>za</w:t>
      </w:r>
      <w:r>
        <w:rPr>
          <w:spacing w:val="28"/>
          <w:sz w:val="20"/>
        </w:rPr>
        <w:t xml:space="preserve"> </w:t>
      </w:r>
      <w:r>
        <w:rPr>
          <w:sz w:val="20"/>
        </w:rPr>
        <w:t>závažné</w:t>
      </w:r>
      <w:r>
        <w:rPr>
          <w:spacing w:val="31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31"/>
          <w:sz w:val="20"/>
        </w:rPr>
        <w:t xml:space="preserve"> </w:t>
      </w:r>
      <w:r>
        <w:rPr>
          <w:sz w:val="20"/>
        </w:rPr>
        <w:t>kdy</w:t>
      </w:r>
      <w:r>
        <w:rPr>
          <w:spacing w:val="29"/>
          <w:sz w:val="20"/>
        </w:rPr>
        <w:t xml:space="preserve"> </w:t>
      </w:r>
      <w:r>
        <w:rPr>
          <w:sz w:val="20"/>
        </w:rPr>
        <w:t>v jeho</w:t>
      </w:r>
      <w:r>
        <w:rPr>
          <w:spacing w:val="30"/>
          <w:sz w:val="20"/>
        </w:rPr>
        <w:t xml:space="preserve"> </w:t>
      </w:r>
      <w:r>
        <w:rPr>
          <w:sz w:val="20"/>
        </w:rPr>
        <w:t>důsledku</w:t>
      </w:r>
      <w:r>
        <w:rPr>
          <w:spacing w:val="28"/>
          <w:sz w:val="20"/>
        </w:rPr>
        <w:t xml:space="preserve"> </w:t>
      </w:r>
      <w:r>
        <w:rPr>
          <w:sz w:val="20"/>
        </w:rPr>
        <w:t>došlo</w:t>
      </w:r>
      <w:r>
        <w:rPr>
          <w:spacing w:val="-52"/>
          <w:sz w:val="20"/>
        </w:rPr>
        <w:t xml:space="preserve"> </w:t>
      </w:r>
      <w:r>
        <w:rPr>
          <w:sz w:val="20"/>
        </w:rPr>
        <w:t>k odrazení</w:t>
      </w:r>
      <w:r>
        <w:rPr>
          <w:spacing w:val="1"/>
          <w:sz w:val="20"/>
        </w:rPr>
        <w:t xml:space="preserve"> </w:t>
      </w:r>
      <w:r>
        <w:rPr>
          <w:sz w:val="20"/>
        </w:rPr>
        <w:t>potenciálních</w:t>
      </w:r>
      <w:r>
        <w:rPr>
          <w:spacing w:val="1"/>
          <w:sz w:val="20"/>
        </w:rPr>
        <w:t xml:space="preserve"> </w:t>
      </w:r>
      <w:r>
        <w:rPr>
          <w:sz w:val="20"/>
        </w:rPr>
        <w:t>dodavatelů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účasti</w:t>
      </w:r>
      <w:r>
        <w:rPr>
          <w:spacing w:val="1"/>
          <w:sz w:val="20"/>
        </w:rPr>
        <w:t xml:space="preserve"> </w:t>
      </w:r>
      <w:r>
        <w:rPr>
          <w:sz w:val="20"/>
        </w:rPr>
        <w:t>ve výběrovém/zadávacím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k zadání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BA2550" w:rsidRDefault="00BA2550">
      <w:pPr>
        <w:pStyle w:val="Zkladntext"/>
        <w:spacing w:before="1"/>
      </w:pPr>
    </w:p>
    <w:p w:rsidR="00BA2550" w:rsidRDefault="00653F95">
      <w:pPr>
        <w:pStyle w:val="Odstavecseseznamem"/>
        <w:numPr>
          <w:ilvl w:val="1"/>
          <w:numId w:val="2"/>
        </w:numPr>
        <w:tabs>
          <w:tab w:val="left" w:pos="557"/>
          <w:tab w:val="left" w:pos="558"/>
        </w:tabs>
        <w:spacing w:before="0"/>
        <w:ind w:right="141" w:hanging="680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8"/>
          <w:sz w:val="20"/>
        </w:rPr>
        <w:t xml:space="preserve"> </w:t>
      </w:r>
      <w:r>
        <w:rPr>
          <w:sz w:val="20"/>
        </w:rPr>
        <w:t>že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7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9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7"/>
          <w:sz w:val="20"/>
        </w:rPr>
        <w:t xml:space="preserve"> </w:t>
      </w:r>
      <w:r>
        <w:rPr>
          <w:sz w:val="20"/>
        </w:rPr>
        <w:t>které</w:t>
      </w:r>
      <w:r>
        <w:rPr>
          <w:spacing w:val="37"/>
          <w:sz w:val="20"/>
        </w:rPr>
        <w:t xml:space="preserve"> </w:t>
      </w:r>
      <w:r>
        <w:rPr>
          <w:sz w:val="20"/>
        </w:rPr>
        <w:t>nelze</w:t>
      </w:r>
      <w:r>
        <w:rPr>
          <w:spacing w:val="37"/>
          <w:sz w:val="20"/>
        </w:rPr>
        <w:t xml:space="preserve"> </w:t>
      </w:r>
      <w:r>
        <w:rPr>
          <w:sz w:val="20"/>
        </w:rPr>
        <w:t>podřadit</w:t>
      </w:r>
      <w:r>
        <w:rPr>
          <w:spacing w:val="37"/>
          <w:sz w:val="20"/>
        </w:rPr>
        <w:t xml:space="preserve"> </w:t>
      </w:r>
      <w:r>
        <w:rPr>
          <w:sz w:val="20"/>
        </w:rPr>
        <w:t>pod</w:t>
      </w:r>
      <w:r>
        <w:rPr>
          <w:spacing w:val="38"/>
          <w:sz w:val="20"/>
        </w:rPr>
        <w:t xml:space="preserve"> </w:t>
      </w:r>
      <w:r>
        <w:rPr>
          <w:sz w:val="20"/>
        </w:rPr>
        <w:t>konkrétní</w:t>
      </w:r>
      <w:r>
        <w:rPr>
          <w:spacing w:val="40"/>
          <w:sz w:val="20"/>
        </w:rPr>
        <w:t xml:space="preserve"> </w:t>
      </w:r>
      <w:r>
        <w:rPr>
          <w:sz w:val="20"/>
        </w:rPr>
        <w:t>typ</w:t>
      </w:r>
      <w:r>
        <w:rPr>
          <w:spacing w:val="38"/>
          <w:sz w:val="20"/>
        </w:rPr>
        <w:t xml:space="preserve"> </w:t>
      </w:r>
      <w:r>
        <w:rPr>
          <w:sz w:val="20"/>
        </w:rPr>
        <w:t>porušení</w:t>
      </w:r>
      <w:r>
        <w:rPr>
          <w:spacing w:val="38"/>
          <w:sz w:val="20"/>
        </w:rPr>
        <w:t xml:space="preserve"> </w:t>
      </w:r>
      <w:r>
        <w:rPr>
          <w:sz w:val="20"/>
        </w:rPr>
        <w:t>uvedený</w:t>
      </w:r>
    </w:p>
    <w:p w:rsidR="00BA2550" w:rsidRDefault="00653F95">
      <w:pPr>
        <w:pStyle w:val="Zkladntext"/>
        <w:ind w:right="230"/>
        <w:jc w:val="right"/>
      </w:pPr>
      <w:r>
        <w:t>v</w:t>
      </w:r>
      <w:r>
        <w:rPr>
          <w:spacing w:val="-1"/>
        </w:rPr>
        <w:t xml:space="preserve"> </w:t>
      </w:r>
      <w:r>
        <w:t>kapitole</w:t>
      </w:r>
      <w:r>
        <w:rPr>
          <w:spacing w:val="-3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Typy</w:t>
      </w:r>
      <w:r>
        <w:rPr>
          <w:spacing w:val="-3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odvodů,</w:t>
      </w:r>
      <w:r>
        <w:rPr>
          <w:spacing w:val="-2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stanoven</w:t>
      </w:r>
      <w:r>
        <w:rPr>
          <w:spacing w:val="-1"/>
        </w:rPr>
        <w:t xml:space="preserve"> </w:t>
      </w:r>
      <w:r>
        <w:t>odvod</w:t>
      </w:r>
      <w:r>
        <w:rPr>
          <w:spacing w:val="-2"/>
        </w:rPr>
        <w:t xml:space="preserve"> </w:t>
      </w:r>
      <w:r>
        <w:t>analogicky</w:t>
      </w:r>
      <w:r>
        <w:rPr>
          <w:spacing w:val="-3"/>
        </w:rPr>
        <w:t xml:space="preserve"> </w:t>
      </w:r>
      <w:r>
        <w:t>a dle</w:t>
      </w:r>
      <w:r>
        <w:rPr>
          <w:spacing w:val="-3"/>
        </w:rPr>
        <w:t xml:space="preserve"> </w:t>
      </w:r>
      <w:r>
        <w:t>zásady</w:t>
      </w:r>
      <w:r>
        <w:rPr>
          <w:spacing w:val="-3"/>
        </w:rPr>
        <w:t xml:space="preserve"> </w:t>
      </w:r>
      <w:r>
        <w:t>přiměřenosti.</w:t>
      </w:r>
    </w:p>
    <w:p w:rsidR="00BA2550" w:rsidRDefault="00BA2550">
      <w:pPr>
        <w:jc w:val="right"/>
        <w:sectPr w:rsidR="00BA2550">
          <w:pgSz w:w="12250" w:h="15850"/>
          <w:pgMar w:top="1560" w:right="1000" w:bottom="960" w:left="1020" w:header="709" w:footer="773" w:gutter="0"/>
          <w:cols w:space="708"/>
        </w:sectPr>
      </w:pPr>
    </w:p>
    <w:p w:rsidR="00BA2550" w:rsidRDefault="00653F95">
      <w:pPr>
        <w:pStyle w:val="Nadpis1"/>
        <w:numPr>
          <w:ilvl w:val="0"/>
          <w:numId w:val="2"/>
        </w:numPr>
        <w:tabs>
          <w:tab w:val="left" w:pos="397"/>
        </w:tabs>
        <w:spacing w:before="94"/>
        <w:ind w:right="0" w:hanging="285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BA2550" w:rsidRDefault="00BA2550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BA2550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A2550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ind w:left="210" w:right="17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4"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BA2550" w:rsidRDefault="00653F95">
            <w:pPr>
              <w:pStyle w:val="TableParagraph"/>
              <w:spacing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BA2550" w:rsidRDefault="00653F95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BA2550" w:rsidRDefault="00653F95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A2550" w:rsidRDefault="00653F95">
            <w:pPr>
              <w:pStyle w:val="TableParagraph"/>
              <w:spacing w:before="1"/>
              <w:ind w:left="117" w:right="60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neoprávněné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BA2550" w:rsidRDefault="00653F95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ind w:left="116" w:right="76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A2550" w:rsidRDefault="00653F95">
            <w:pPr>
              <w:pStyle w:val="TableParagraph"/>
              <w:ind w:left="116" w:right="4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A2550">
        <w:trPr>
          <w:trHeight w:val="1852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:rsidR="00BA2550" w:rsidRDefault="00653F95">
            <w:pPr>
              <w:pStyle w:val="TableParagraph"/>
              <w:spacing w:before="102"/>
              <w:ind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BA2550" w:rsidRDefault="00653F95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BA2550" w:rsidRDefault="00653F95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A2550">
        <w:trPr>
          <w:trHeight w:val="102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ind w:left="210" w:right="178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4"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BA2550" w:rsidRDefault="00653F95">
            <w:pPr>
              <w:pStyle w:val="TableParagraph"/>
              <w:spacing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4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BA2550" w:rsidRDefault="00653F95">
            <w:pPr>
              <w:pStyle w:val="TableParagraph"/>
              <w:ind w:left="116" w:right="132"/>
              <w:rPr>
                <w:sz w:val="20"/>
              </w:rPr>
            </w:pPr>
            <w:r>
              <w:rPr>
                <w:sz w:val="20"/>
              </w:rPr>
              <w:t>předmět veřejné zakázky tak, že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BA2550" w:rsidRDefault="00653F95">
            <w:pPr>
              <w:pStyle w:val="TableParagraph"/>
              <w:ind w:left="116" w:right="413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BA2550" w:rsidRDefault="00653F95">
            <w:pPr>
              <w:pStyle w:val="TableParagraph"/>
              <w:spacing w:before="1"/>
              <w:ind w:left="116" w:right="130"/>
              <w:jc w:val="both"/>
              <w:rPr>
                <w:sz w:val="20"/>
              </w:rPr>
            </w:pPr>
            <w:r>
              <w:rPr>
                <w:sz w:val="20"/>
              </w:rPr>
              <w:t>v zákoně nebo v Pokynech SFŽP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ČR, čímž nebylo zajištěno řádné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BA2550" w:rsidRDefault="00653F95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zakázka</w:t>
            </w:r>
          </w:p>
          <w:p w:rsidR="00BA2550" w:rsidRDefault="00653F9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uveřejněna, 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A2550" w:rsidRDefault="00653F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BA2550">
        <w:trPr>
          <w:trHeight w:val="217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BA2550" w:rsidRDefault="00653F95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BA2550" w:rsidRDefault="00653F95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A2550">
        <w:trPr>
          <w:trHeight w:val="1820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BA2550" w:rsidRDefault="00653F95">
            <w:pPr>
              <w:pStyle w:val="TableParagraph"/>
              <w:spacing w:before="3" w:line="237" w:lineRule="auto"/>
              <w:ind w:left="117" w:right="13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116" w:right="24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nadlimitní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 zakázku na části 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rozhodnutí</w:t>
            </w:r>
          </w:p>
          <w:p w:rsidR="00BA2550" w:rsidRDefault="00653F95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</w:p>
          <w:p w:rsidR="00BA2550" w:rsidRDefault="00653F95">
            <w:pPr>
              <w:pStyle w:val="TableParagraph"/>
              <w:spacing w:before="1"/>
              <w:ind w:left="116" w:right="105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BA2550">
        <w:trPr>
          <w:trHeight w:val="203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117" w:right="46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BA2550" w:rsidRDefault="00653F95">
            <w:pPr>
              <w:pStyle w:val="TableParagraph"/>
              <w:spacing w:before="1"/>
              <w:ind w:left="117" w:right="5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BA2550" w:rsidRDefault="00653F95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A2550" w:rsidRDefault="00653F95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116" w:right="333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BA2550" w:rsidRDefault="00653F95">
            <w:pPr>
              <w:pStyle w:val="TableParagraph"/>
              <w:spacing w:before="2"/>
              <w:ind w:left="116" w:right="20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right="278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85 %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</w:p>
          <w:p w:rsidR="00BA2550" w:rsidRDefault="00653F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</w:p>
          <w:p w:rsidR="00BA2550" w:rsidRDefault="00653F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kratší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než 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BA2550" w:rsidRDefault="00BA2550">
      <w:pPr>
        <w:rPr>
          <w:sz w:val="20"/>
        </w:rPr>
        <w:sectPr w:rsidR="00BA2550">
          <w:pgSz w:w="12250" w:h="15850"/>
          <w:pgMar w:top="1560" w:right="1000" w:bottom="960" w:left="1020" w:header="709" w:footer="773" w:gutter="0"/>
          <w:cols w:space="708"/>
        </w:sectPr>
      </w:pPr>
    </w:p>
    <w:p w:rsidR="00BA2550" w:rsidRDefault="00BA2550">
      <w:pPr>
        <w:pStyle w:val="Zkladntext"/>
        <w:spacing w:before="1"/>
        <w:rPr>
          <w:b/>
          <w:sz w:val="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BA2550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101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A2550">
        <w:trPr>
          <w:trHeight w:val="1780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A2550" w:rsidRDefault="00BA25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BA2550" w:rsidRDefault="00653F95">
            <w:pPr>
              <w:pStyle w:val="TableParagraph"/>
              <w:spacing w:before="1"/>
              <w:ind w:left="117" w:right="399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BA2550" w:rsidRDefault="00653F95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A2550" w:rsidRDefault="00653F95">
            <w:pPr>
              <w:pStyle w:val="TableParagraph"/>
              <w:ind w:left="116" w:right="368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BA2550" w:rsidRDefault="00653F95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ind w:right="386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 délky</w:t>
            </w:r>
          </w:p>
          <w:p w:rsidR="00BA2550" w:rsidRDefault="00653F95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</w:p>
          <w:p w:rsidR="00BA2550" w:rsidRDefault="00653F9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</w:p>
        </w:tc>
      </w:tr>
      <w:tr w:rsidR="00BA2550">
        <w:trPr>
          <w:trHeight w:val="315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right="386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 délky</w:t>
            </w:r>
          </w:p>
          <w:p w:rsidR="00BA2550" w:rsidRDefault="00653F95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</w:p>
          <w:p w:rsidR="00BA2550" w:rsidRDefault="00653F9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</w:p>
          <w:p w:rsidR="00BA2550" w:rsidRDefault="00653F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A2550" w:rsidRDefault="00653F95">
            <w:pPr>
              <w:pStyle w:val="TableParagraph"/>
              <w:spacing w:before="1"/>
              <w:ind w:right="331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BA2550" w:rsidRDefault="00653F95">
            <w:pPr>
              <w:pStyle w:val="TableParagraph"/>
              <w:ind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BA2550">
        <w:trPr>
          <w:trHeight w:val="758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</w:p>
          <w:p w:rsidR="00BA2550" w:rsidRDefault="00653F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30 %</w:t>
            </w:r>
          </w:p>
        </w:tc>
      </w:tr>
      <w:tr w:rsidR="00BA2550">
        <w:trPr>
          <w:trHeight w:val="1547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210" w:right="178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A2550" w:rsidRDefault="00653F95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BA2550" w:rsidRDefault="00653F95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A2550" w:rsidRDefault="00653F95">
            <w:pPr>
              <w:pStyle w:val="TableParagraph"/>
              <w:spacing w:before="1"/>
              <w:ind w:left="117" w:right="829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116" w:right="26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BA2550" w:rsidRDefault="00653F95">
            <w:pPr>
              <w:pStyle w:val="TableParagraph"/>
              <w:spacing w:before="1"/>
              <w:ind w:left="116" w:right="444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opatřit,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</w:p>
          <w:p w:rsidR="00BA2550" w:rsidRDefault="00653F95">
            <w:pPr>
              <w:pStyle w:val="TableParagraph"/>
              <w:spacing w:before="1"/>
              <w:ind w:left="116" w:right="184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neodůvodněnou překážku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right="413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BA2550" w:rsidRDefault="00653F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než 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</w:p>
          <w:p w:rsidR="00BA2550" w:rsidRDefault="00653F95">
            <w:pPr>
              <w:pStyle w:val="TableParagraph"/>
              <w:spacing w:before="1"/>
              <w:ind w:right="134"/>
              <w:rPr>
                <w:sz w:val="20"/>
              </w:rPr>
            </w:pPr>
            <w:r>
              <w:rPr>
                <w:sz w:val="20"/>
              </w:rPr>
              <w:t>rovna 50 % stanovené lhůty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A2550">
        <w:trPr>
          <w:trHeight w:val="1534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550" w:rsidRDefault="00653F95">
            <w:pPr>
              <w:pStyle w:val="TableParagraph"/>
              <w:spacing w:before="102"/>
              <w:ind w:right="521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BA2550" w:rsidRDefault="00653F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než 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</w:p>
          <w:p w:rsidR="00BA2550" w:rsidRDefault="00653F95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rovna 80 % stanovené lhůty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A2550">
        <w:trPr>
          <w:trHeight w:val="234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:rsidR="00BA2550" w:rsidRDefault="00653F95">
            <w:pPr>
              <w:pStyle w:val="TableParagraph"/>
              <w:spacing w:before="108" w:line="237" w:lineRule="auto"/>
              <w:ind w:right="117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</w:p>
          <w:p w:rsidR="00BA2550" w:rsidRDefault="00653F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BA2550" w:rsidRDefault="00653F95">
            <w:pPr>
              <w:pStyle w:val="TableParagraph"/>
              <w:spacing w:before="1"/>
              <w:ind w:right="1016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BA2550" w:rsidRDefault="00653F95">
            <w:pPr>
              <w:pStyle w:val="TableParagraph"/>
              <w:ind w:right="525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BA2550">
        <w:trPr>
          <w:trHeight w:val="491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101" w:right="160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BA2550" w:rsidRDefault="00BA2550">
      <w:pPr>
        <w:rPr>
          <w:sz w:val="20"/>
        </w:rPr>
        <w:sectPr w:rsidR="00BA2550">
          <w:pgSz w:w="12250" w:h="15850"/>
          <w:pgMar w:top="1560" w:right="1000" w:bottom="960" w:left="1020" w:header="709" w:footer="773" w:gutter="0"/>
          <w:cols w:space="708"/>
        </w:sectPr>
      </w:pPr>
    </w:p>
    <w:p w:rsidR="00BA2550" w:rsidRDefault="00BA2550">
      <w:pPr>
        <w:pStyle w:val="Zkladntext"/>
        <w:spacing w:before="1"/>
        <w:rPr>
          <w:b/>
          <w:sz w:val="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BA2550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A2550">
        <w:trPr>
          <w:trHeight w:val="49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A2550" w:rsidRDefault="00BA25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BA2550" w:rsidRDefault="00653F95">
            <w:pPr>
              <w:pStyle w:val="TableParagraph"/>
              <w:spacing w:before="1"/>
              <w:ind w:left="117" w:right="5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BA2550" w:rsidRDefault="00653F95">
            <w:pPr>
              <w:pStyle w:val="TableParagraph"/>
              <w:spacing w:line="264" w:lineRule="exact"/>
              <w:ind w:left="117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A2550" w:rsidRDefault="00653F95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BA2550" w:rsidRDefault="00653F95">
            <w:pPr>
              <w:pStyle w:val="TableParagraph"/>
              <w:spacing w:before="1"/>
              <w:ind w:left="117" w:right="14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ind w:left="116" w:right="32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BA2550" w:rsidRDefault="00653F95">
            <w:pPr>
              <w:pStyle w:val="TableParagraph"/>
              <w:spacing w:before="3" w:line="237" w:lineRule="auto"/>
              <w:ind w:left="116" w:right="256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</w:p>
          <w:p w:rsidR="00BA2550" w:rsidRDefault="00653F95">
            <w:pPr>
              <w:pStyle w:val="TableParagraph"/>
              <w:spacing w:before="2"/>
              <w:ind w:left="116" w:right="778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uveřejnil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stanoveným</w:t>
            </w:r>
          </w:p>
          <w:p w:rsidR="00BA2550" w:rsidRDefault="00653F95">
            <w:pPr>
              <w:pStyle w:val="TableParagraph"/>
              <w:spacing w:before="1"/>
              <w:ind w:left="116" w:right="130"/>
              <w:jc w:val="both"/>
              <w:rPr>
                <w:sz w:val="20"/>
              </w:rPr>
            </w:pPr>
            <w:r>
              <w:rPr>
                <w:sz w:val="20"/>
              </w:rPr>
              <w:t>v zákoně nebo v Pokynech SFŽP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ČR, 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</w:p>
          <w:p w:rsidR="00BA2550" w:rsidRDefault="00653F95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A2550" w:rsidRDefault="00653F95">
            <w:pPr>
              <w:pStyle w:val="TableParagraph"/>
              <w:ind w:left="116" w:right="116"/>
              <w:rPr>
                <w:sz w:val="20"/>
              </w:rPr>
            </w:pPr>
            <w:r>
              <w:rPr>
                <w:sz w:val="20"/>
              </w:rPr>
              <w:t>ačkoliv žádost o vysvětlení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doručena včas, zadavatel toto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vysvětlení neuveřejnil, neodeslal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nepředal ve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lhůtě a současně neprodloužil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BA2550">
        <w:trPr>
          <w:trHeight w:val="398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A2550" w:rsidRDefault="00653F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BA2550" w:rsidRDefault="00653F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A2550" w:rsidRDefault="00653F95">
            <w:pPr>
              <w:pStyle w:val="TableParagraph"/>
              <w:spacing w:before="1"/>
              <w:ind w:right="173"/>
              <w:rPr>
                <w:sz w:val="20"/>
              </w:rPr>
            </w:pPr>
            <w:r>
              <w:rPr>
                <w:sz w:val="20"/>
              </w:rPr>
              <w:t>k prodloužení lhůty pro 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v důsledku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 pro poskytnutí vysvětlení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BA2550">
        <w:trPr>
          <w:trHeight w:val="1355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210" w:right="178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A2550" w:rsidRDefault="00653F95">
            <w:pPr>
              <w:pStyle w:val="TableParagraph"/>
              <w:spacing w:before="1"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soutěžního</w:t>
            </w:r>
          </w:p>
          <w:p w:rsidR="00BA2550" w:rsidRDefault="00653F95">
            <w:pPr>
              <w:pStyle w:val="TableParagraph"/>
              <w:spacing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116" w:right="714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A2550" w:rsidRDefault="00653F95">
            <w:pPr>
              <w:pStyle w:val="TableParagraph"/>
              <w:ind w:left="116" w:right="81"/>
              <w:rPr>
                <w:sz w:val="20"/>
              </w:rPr>
            </w:pPr>
            <w:r>
              <w:rPr>
                <w:sz w:val="20"/>
              </w:rPr>
              <w:t>s uveřejněním nebo v soutěžním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</w:p>
          <w:p w:rsidR="00BA2550" w:rsidRDefault="00653F95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</w:p>
          <w:p w:rsidR="00BA2550" w:rsidRDefault="00653F95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BA2550" w:rsidRDefault="00653F95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BA2550" w:rsidRDefault="00653F95">
            <w:pPr>
              <w:pStyle w:val="TableParagraph"/>
              <w:ind w:left="116" w:right="624"/>
              <w:jc w:val="both"/>
              <w:rPr>
                <w:sz w:val="20"/>
              </w:rPr>
            </w:pPr>
            <w:r>
              <w:rPr>
                <w:sz w:val="20"/>
              </w:rPr>
              <w:t>nebo v soutěžním dialogu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podstatně změnil 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A2550">
        <w:trPr>
          <w:trHeight w:val="314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:rsidR="00BA2550" w:rsidRDefault="00653F95">
            <w:pPr>
              <w:pStyle w:val="TableParagraph"/>
              <w:spacing w:before="102"/>
              <w:ind w:right="502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BA2550" w:rsidRDefault="00653F95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BA2550" w:rsidRDefault="00653F9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BA2550" w:rsidRDefault="00653F95">
            <w:pPr>
              <w:pStyle w:val="TableParagraph"/>
              <w:ind w:right="115"/>
              <w:rPr>
                <w:sz w:val="20"/>
              </w:rPr>
            </w:pPr>
            <w:r>
              <w:rPr>
                <w:sz w:val="20"/>
              </w:rPr>
              <w:t>počet potenciálních dodavatelů,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kteří mohli podat nabídku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žádost o účast, a současně byl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zajištěn rovný přístup ke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kteří podali</w:t>
            </w:r>
          </w:p>
          <w:p w:rsidR="00BA2550" w:rsidRDefault="00653F95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nabídku 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</w:tr>
      <w:tr w:rsidR="00BA2550">
        <w:trPr>
          <w:trHeight w:val="1556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</w:p>
          <w:p w:rsidR="00BA2550" w:rsidRDefault="00653F95">
            <w:pPr>
              <w:pStyle w:val="TableParagraph"/>
              <w:ind w:left="117" w:right="240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souhrnné zadávání veřejných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</w:p>
          <w:p w:rsidR="00BA2550" w:rsidRDefault="00653F95">
            <w:pPr>
              <w:pStyle w:val="TableParagraph"/>
              <w:ind w:left="116" w:right="222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souhrnné zadávání veřejných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zakázek (tj. rámcové dohody,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right="160"/>
              <w:rPr>
                <w:sz w:val="20"/>
              </w:rPr>
            </w:pPr>
            <w:r>
              <w:rPr>
                <w:sz w:val="20"/>
              </w:rPr>
              <w:t>10 %, pokud nedodržení mohlo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</w:p>
          <w:p w:rsidR="00BA2550" w:rsidRDefault="00653F95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</w:p>
          <w:p w:rsidR="00BA2550" w:rsidRDefault="00653F95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účasti 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BA2550" w:rsidRDefault="00BA2550">
      <w:pPr>
        <w:pStyle w:val="Zkladntext"/>
        <w:rPr>
          <w:b/>
        </w:rPr>
      </w:pPr>
    </w:p>
    <w:p w:rsidR="00BA2550" w:rsidRDefault="006D49AC">
      <w:pPr>
        <w:pStyle w:val="Zkladntext"/>
        <w:spacing w:before="11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140970</wp:posOffset>
                </wp:positionV>
                <wp:extent cx="1829435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2A35B" id="docshape2" o:spid="_x0000_s1026" style="position:absolute;margin-left:56.65pt;margin-top:11.1pt;width:144.0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BA2550" w:rsidRDefault="00BA2550">
      <w:pPr>
        <w:pStyle w:val="Zkladntext"/>
        <w:rPr>
          <w:b/>
        </w:rPr>
      </w:pPr>
    </w:p>
    <w:p w:rsidR="00BA2550" w:rsidRDefault="00BA2550">
      <w:pPr>
        <w:pStyle w:val="Zkladntext"/>
        <w:spacing w:before="9"/>
        <w:rPr>
          <w:b/>
          <w:sz w:val="13"/>
        </w:rPr>
      </w:pPr>
    </w:p>
    <w:p w:rsidR="00BA2550" w:rsidRDefault="00653F95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BA2550" w:rsidRDefault="00BA2550">
      <w:pPr>
        <w:rPr>
          <w:sz w:val="16"/>
        </w:rPr>
        <w:sectPr w:rsidR="00BA2550">
          <w:pgSz w:w="12250" w:h="15850"/>
          <w:pgMar w:top="1560" w:right="1000" w:bottom="960" w:left="1020" w:header="709" w:footer="773" w:gutter="0"/>
          <w:cols w:space="708"/>
        </w:sectPr>
      </w:pPr>
    </w:p>
    <w:p w:rsidR="00BA2550" w:rsidRDefault="00BA2550">
      <w:pPr>
        <w:pStyle w:val="Zkladntext"/>
        <w:spacing w:before="1"/>
        <w:rPr>
          <w:sz w:val="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BA2550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210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A2550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:rsidR="00BA2550" w:rsidRDefault="00BA25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BA25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ind w:left="116" w:right="140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centralizované</w:t>
            </w:r>
          </w:p>
          <w:p w:rsidR="00BA2550" w:rsidRDefault="00653F95">
            <w:pPr>
              <w:pStyle w:val="TableParagraph"/>
              <w:spacing w:before="1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BA2550" w:rsidRDefault="00653F95">
            <w:pPr>
              <w:pStyle w:val="TableParagraph"/>
              <w:ind w:left="116" w:right="106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ind w:right="163"/>
              <w:jc w:val="both"/>
              <w:rPr>
                <w:sz w:val="20"/>
              </w:rPr>
            </w:pPr>
            <w:r>
              <w:rPr>
                <w:sz w:val="20"/>
              </w:rPr>
              <w:t>25 %, pokud následkem tohoto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bylo přidělení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jinému účastníkovi, než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BA2550" w:rsidRDefault="00653F95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BA2550">
        <w:trPr>
          <w:trHeight w:val="1014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ind w:left="210" w:right="178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ind w:left="117" w:right="248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vymezení požadavků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</w:p>
          <w:p w:rsidR="00BA2550" w:rsidRDefault="00653F95">
            <w:pPr>
              <w:pStyle w:val="TableParagraph"/>
              <w:ind w:left="117" w:right="368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 veřejné zakázky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technické specifikace</w:t>
            </w:r>
          </w:p>
          <w:p w:rsidR="00BA2550" w:rsidRDefault="00653F95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A2550" w:rsidRDefault="00653F95">
            <w:pPr>
              <w:pStyle w:val="TableParagraph"/>
              <w:spacing w:before="3" w:line="237" w:lineRule="auto"/>
              <w:ind w:left="117" w:right="41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A2550" w:rsidRDefault="00653F95">
            <w:pPr>
              <w:pStyle w:val="TableParagraph"/>
              <w:spacing w:before="1"/>
              <w:ind w:left="117" w:right="56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7" w:line="237" w:lineRule="auto"/>
              <w:ind w:left="116" w:right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BA2550" w:rsidRDefault="00653F95">
            <w:pPr>
              <w:pStyle w:val="TableParagraph"/>
              <w:spacing w:before="2"/>
              <w:ind w:left="116" w:right="32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BA2550" w:rsidRDefault="00653F95">
            <w:pPr>
              <w:pStyle w:val="TableParagraph"/>
              <w:spacing w:before="1"/>
              <w:ind w:left="116" w:right="172"/>
              <w:rPr>
                <w:sz w:val="20"/>
              </w:rPr>
            </w:pPr>
            <w:r>
              <w:rPr>
                <w:sz w:val="20"/>
              </w:rPr>
              <w:t>hodnotící kritéria (vč. jejich vah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jasného způsobu hodnocení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nabídek), podmínky 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BA2550" w:rsidRDefault="00653F95">
            <w:pPr>
              <w:pStyle w:val="TableParagraph"/>
              <w:ind w:left="116" w:right="1074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dostatečně určitě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A2550" w:rsidRDefault="00653F95">
            <w:pPr>
              <w:pStyle w:val="TableParagraph"/>
              <w:ind w:left="116" w:right="476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BA2550" w:rsidRDefault="00653F95">
            <w:pPr>
              <w:pStyle w:val="TableParagraph"/>
              <w:spacing w:line="266" w:lineRule="exact"/>
              <w:ind w:left="116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BA2550" w:rsidRDefault="00653F95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A2550" w:rsidRDefault="00653F95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k uveřejnění kvalifikačních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kritérií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BA2550">
        <w:trPr>
          <w:trHeight w:val="394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:rsidR="00BA2550" w:rsidRDefault="00653F95">
            <w:pPr>
              <w:pStyle w:val="TableParagraph"/>
              <w:spacing w:before="102"/>
              <w:ind w:right="192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 v zadávací dokumentaci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A2550" w:rsidRDefault="00653F95">
            <w:pPr>
              <w:pStyle w:val="TableParagraph"/>
              <w:spacing w:before="2"/>
              <w:ind w:right="303"/>
              <w:rPr>
                <w:sz w:val="20"/>
              </w:rPr>
            </w:pP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BA2550" w:rsidRDefault="00653F95">
            <w:pPr>
              <w:pStyle w:val="TableParagraph"/>
              <w:spacing w:before="3" w:line="237" w:lineRule="auto"/>
              <w:ind w:right="169"/>
              <w:rPr>
                <w:sz w:val="20"/>
              </w:rPr>
            </w:pPr>
            <w:r>
              <w:rPr>
                <w:sz w:val="20"/>
              </w:rPr>
              <w:t>určitě, což mohlo mít odrazující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BA2550" w:rsidRDefault="00653F95">
            <w:pPr>
              <w:pStyle w:val="TableParagraph"/>
              <w:spacing w:before="1"/>
              <w:ind w:right="278"/>
              <w:rPr>
                <w:sz w:val="20"/>
              </w:rPr>
            </w:pPr>
            <w:r>
              <w:rPr>
                <w:sz w:val="20"/>
              </w:rPr>
              <w:t>dodavatele, nebo vysvětlení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objasňující či doplňující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 nebo hodnotící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:rsidR="00BA2550" w:rsidRDefault="00653F95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dodavatelům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a/nebo</w:t>
            </w:r>
          </w:p>
          <w:p w:rsidR="00BA2550" w:rsidRDefault="00653F9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BA2550">
        <w:trPr>
          <w:trHeight w:val="1280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</w:p>
          <w:p w:rsidR="00BA2550" w:rsidRDefault="00653F95">
            <w:pPr>
              <w:pStyle w:val="TableParagraph"/>
              <w:spacing w:before="1"/>
              <w:ind w:left="117" w:right="90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kvalifikaci dodavatelů, 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 nabídek, podmínek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plnění veřejné zakázky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BA2550" w:rsidRDefault="00653F95">
            <w:pPr>
              <w:pStyle w:val="TableParagraph"/>
              <w:ind w:left="117" w:right="197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 národním, regionálním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ind w:left="116" w:right="1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BA2550" w:rsidRDefault="00653F95">
            <w:pPr>
              <w:pStyle w:val="TableParagraph"/>
              <w:spacing w:before="1"/>
              <w:ind w:left="116" w:right="260"/>
              <w:rPr>
                <w:sz w:val="20"/>
              </w:rPr>
            </w:pPr>
            <w:r>
              <w:rPr>
                <w:sz w:val="20"/>
              </w:rPr>
              <w:t>pro vyloučení,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BA2550" w:rsidRDefault="00653F95">
            <w:pPr>
              <w:pStyle w:val="TableParagraph"/>
              <w:ind w:left="116" w:right="10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 specifikací nutných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A2550" w:rsidRDefault="00653F95">
            <w:pPr>
              <w:pStyle w:val="TableParagraph"/>
              <w:spacing w:before="1"/>
              <w:ind w:left="116" w:right="192"/>
              <w:rPr>
                <w:sz w:val="20"/>
              </w:rPr>
            </w:pPr>
            <w:r>
              <w:rPr>
                <w:sz w:val="20"/>
              </w:rPr>
              <w:t>výběrovém/zadávacím řízení 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A2550" w:rsidRDefault="00653F95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</w:p>
          <w:p w:rsidR="00BA2550" w:rsidRDefault="00653F95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určitého regionu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ind w:right="766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A2550" w:rsidRDefault="00653F95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BA2550">
        <w:trPr>
          <w:trHeight w:val="237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:rsidR="00BA2550" w:rsidRDefault="00653F95">
            <w:pPr>
              <w:pStyle w:val="TableParagraph"/>
              <w:spacing w:before="105"/>
              <w:ind w:right="436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BA2550">
        <w:trPr>
          <w:trHeight w:val="1292"/>
        </w:trPr>
        <w:tc>
          <w:tcPr>
            <w:tcW w:w="711" w:type="dxa"/>
            <w:tcBorders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210" w:right="181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117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</w:p>
          <w:p w:rsidR="00BA2550" w:rsidRDefault="00653F95">
            <w:pPr>
              <w:pStyle w:val="TableParagraph"/>
              <w:ind w:left="117"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 kvalifikaci dodavatelů, 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116" w:right="1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BA2550" w:rsidRDefault="00653F95">
            <w:pPr>
              <w:pStyle w:val="TableParagraph"/>
              <w:spacing w:before="1"/>
              <w:ind w:left="116" w:right="404"/>
              <w:rPr>
                <w:sz w:val="20"/>
              </w:rPr>
            </w:pPr>
            <w:r>
              <w:rPr>
                <w:sz w:val="20"/>
              </w:rPr>
              <w:t>pro vyloučení, požadavky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BA2550" w:rsidRDefault="00653F95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>podmínky zjevně neodpovídají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předmětu veřejné zakázky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</w:p>
        </w:tc>
      </w:tr>
    </w:tbl>
    <w:p w:rsidR="00BA2550" w:rsidRDefault="00BA2550">
      <w:pPr>
        <w:rPr>
          <w:sz w:val="20"/>
        </w:rPr>
        <w:sectPr w:rsidR="00BA2550">
          <w:pgSz w:w="12250" w:h="15850"/>
          <w:pgMar w:top="1560" w:right="1000" w:bottom="960" w:left="1020" w:header="709" w:footer="773" w:gutter="0"/>
          <w:cols w:space="708"/>
        </w:sectPr>
      </w:pPr>
    </w:p>
    <w:p w:rsidR="00BA2550" w:rsidRDefault="00BA2550">
      <w:pPr>
        <w:pStyle w:val="Zkladntext"/>
        <w:spacing w:before="1"/>
        <w:rPr>
          <w:sz w:val="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BA2550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210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A2550">
        <w:trPr>
          <w:trHeight w:val="181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:rsidR="00BA2550" w:rsidRDefault="00BA25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ind w:left="117" w:right="103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BA2550" w:rsidRDefault="00653F95">
            <w:pPr>
              <w:pStyle w:val="TableParagraph"/>
              <w:spacing w:before="1"/>
              <w:ind w:left="117" w:right="513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ind w:left="116" w:right="104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 specifikací nutných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A2550" w:rsidRDefault="00653F95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A2550" w:rsidRDefault="00653F95">
            <w:pPr>
              <w:pStyle w:val="TableParagraph"/>
              <w:spacing w:before="1"/>
              <w:ind w:left="116" w:right="115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bezprostředně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nesouvisely s předmětem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 zakázky, nebo hodnotící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nevyjadřovala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</w:p>
          <w:p w:rsidR="00BA2550" w:rsidRDefault="00653F95">
            <w:pPr>
              <w:pStyle w:val="TableParagraph"/>
              <w:spacing w:line="266" w:lineRule="exact"/>
              <w:ind w:left="116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</w:p>
          <w:p w:rsidR="00BA2550" w:rsidRDefault="00653F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BA2550" w:rsidRDefault="00653F95">
            <w:pPr>
              <w:pStyle w:val="TableParagraph"/>
              <w:spacing w:before="2" w:line="237" w:lineRule="auto"/>
              <w:ind w:right="78"/>
              <w:rPr>
                <w:sz w:val="20"/>
              </w:rPr>
            </w:pPr>
            <w:r>
              <w:rPr>
                <w:sz w:val="20"/>
              </w:rPr>
              <w:t>tohoto jednoho dodavatele 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odůvodnitelná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specifickým</w:t>
            </w:r>
          </w:p>
          <w:p w:rsidR="00BA2550" w:rsidRDefault="00653F9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technickým charakterem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BA2550">
        <w:trPr>
          <w:trHeight w:val="527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:rsidR="00BA2550" w:rsidRDefault="00653F95">
            <w:pPr>
              <w:pStyle w:val="TableParagraph"/>
              <w:spacing w:before="102"/>
              <w:ind w:right="426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BA2550" w:rsidRDefault="00653F95">
            <w:pPr>
              <w:pStyle w:val="TableParagraph"/>
              <w:spacing w:before="2"/>
              <w:ind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BA2550" w:rsidRDefault="00653F95">
            <w:pPr>
              <w:pStyle w:val="TableParagraph"/>
              <w:ind w:right="499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BA2550" w:rsidRDefault="00653F95">
            <w:pPr>
              <w:pStyle w:val="TableParagraph"/>
              <w:ind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 přímého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nepřímého odkazu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určité</w:t>
            </w:r>
          </w:p>
          <w:p w:rsidR="00BA2550" w:rsidRDefault="00653F95">
            <w:pPr>
              <w:pStyle w:val="TableParagraph"/>
              <w:spacing w:before="1"/>
              <w:ind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 výrobky, patenty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vynálezy,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</w:p>
          <w:p w:rsidR="00BA2550" w:rsidRDefault="00653F95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</w:p>
          <w:p w:rsidR="00BA2550" w:rsidRDefault="00653F95">
            <w:pPr>
              <w:pStyle w:val="TableParagraph"/>
              <w:ind w:right="196"/>
              <w:jc w:val="both"/>
              <w:rPr>
                <w:sz w:val="20"/>
              </w:rPr>
            </w:pPr>
            <w:r>
              <w:rPr>
                <w:sz w:val="20"/>
              </w:rPr>
              <w:t>známky nebo označení původu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 výjimkou případů, kdy použití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BA2550" w:rsidRDefault="00653F95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 části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 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</w:p>
          <w:p w:rsidR="00BA2550" w:rsidRDefault="00653F95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BA2550">
        <w:trPr>
          <w:trHeight w:val="150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BA2550" w:rsidRDefault="00653F95">
            <w:pPr>
              <w:pStyle w:val="TableParagraph"/>
              <w:spacing w:before="95"/>
              <w:ind w:right="526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BA2550" w:rsidRDefault="00653F9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BA2550">
        <w:trPr>
          <w:trHeight w:val="2620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3"/>
              <w:ind w:left="210" w:right="181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3"/>
              <w:ind w:left="117" w:right="500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3"/>
              <w:ind w:left="116" w:right="35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A2550" w:rsidRDefault="00653F95">
            <w:pPr>
              <w:pStyle w:val="TableParagraph"/>
              <w:ind w:left="116" w:right="372"/>
              <w:rPr>
                <w:sz w:val="20"/>
              </w:rPr>
            </w:pPr>
            <w:r>
              <w:rPr>
                <w:sz w:val="20"/>
              </w:rPr>
              <w:t>v podrobnostech nezbytných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BA2550" w:rsidRDefault="00653F95">
            <w:pPr>
              <w:pStyle w:val="TableParagraph"/>
              <w:ind w:left="116"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 od podání nabídky,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předběžné nabídky či žádosti 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BA2550" w:rsidRDefault="00653F95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BA2550">
        <w:trPr>
          <w:trHeight w:val="491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210" w:right="181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BA2550" w:rsidRDefault="00BA2550">
      <w:pPr>
        <w:rPr>
          <w:sz w:val="20"/>
        </w:rPr>
        <w:sectPr w:rsidR="00BA2550">
          <w:pgSz w:w="12250" w:h="15850"/>
          <w:pgMar w:top="1560" w:right="1000" w:bottom="960" w:left="1020" w:header="709" w:footer="773" w:gutter="0"/>
          <w:cols w:space="708"/>
        </w:sectPr>
      </w:pPr>
    </w:p>
    <w:p w:rsidR="00BA2550" w:rsidRDefault="00BA2550">
      <w:pPr>
        <w:pStyle w:val="Zkladntext"/>
        <w:spacing w:before="1"/>
        <w:rPr>
          <w:sz w:val="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BA2550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210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A2550">
        <w:trPr>
          <w:trHeight w:val="1803"/>
        </w:trPr>
        <w:tc>
          <w:tcPr>
            <w:tcW w:w="711" w:type="dxa"/>
            <w:tcBorders>
              <w:right w:val="single" w:sz="4" w:space="0" w:color="000000"/>
            </w:tcBorders>
          </w:tcPr>
          <w:p w:rsidR="00BA2550" w:rsidRDefault="00BA25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95"/>
              <w:ind w:left="117"/>
              <w:rPr>
                <w:sz w:val="20"/>
              </w:rPr>
            </w:pPr>
            <w:r>
              <w:rPr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95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BA2550" w:rsidRDefault="00653F95">
            <w:pPr>
              <w:pStyle w:val="TableParagraph"/>
              <w:ind w:left="116" w:right="297"/>
              <w:rPr>
                <w:sz w:val="20"/>
              </w:rPr>
            </w:pPr>
            <w:r>
              <w:rPr>
                <w:sz w:val="20"/>
              </w:rPr>
              <w:t>realizaci veřejné zakázky např.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BA2550" w:rsidRDefault="00653F95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BA2550" w:rsidRDefault="00653F95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A2550" w:rsidRDefault="00653F95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BA2550" w:rsidRDefault="00BA25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A2550">
        <w:trPr>
          <w:trHeight w:val="6124"/>
        </w:trPr>
        <w:tc>
          <w:tcPr>
            <w:tcW w:w="711" w:type="dxa"/>
            <w:tcBorders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210" w:right="181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BA2550" w:rsidRDefault="00653F95">
            <w:pPr>
              <w:pStyle w:val="TableParagraph"/>
              <w:ind w:left="117" w:right="402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BA2550" w:rsidRDefault="00653F95">
            <w:pPr>
              <w:pStyle w:val="TableParagraph"/>
              <w:spacing w:before="4" w:line="237" w:lineRule="auto"/>
              <w:ind w:left="117" w:right="133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BA2550" w:rsidRDefault="00653F95">
            <w:pPr>
              <w:pStyle w:val="TableParagraph"/>
              <w:ind w:left="116" w:right="16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nedodržel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 zadávací podmínky,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BA2550" w:rsidRDefault="00653F95">
            <w:pPr>
              <w:pStyle w:val="TableParagraph"/>
              <w:spacing w:before="2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BA2550" w:rsidRDefault="00653F95">
            <w:pPr>
              <w:pStyle w:val="TableParagraph"/>
              <w:ind w:left="116" w:right="29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A2550" w:rsidRDefault="00653F95">
            <w:pPr>
              <w:pStyle w:val="TableParagraph"/>
              <w:ind w:left="116" w:right="132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A2550" w:rsidRDefault="00653F95">
            <w:pPr>
              <w:pStyle w:val="TableParagraph"/>
              <w:spacing w:before="1"/>
              <w:ind w:left="116" w:right="16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 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</w:p>
          <w:p w:rsidR="00BA2550" w:rsidRDefault="00653F95">
            <w:pPr>
              <w:pStyle w:val="TableParagraph"/>
              <w:spacing w:before="1"/>
              <w:ind w:left="116" w:right="127"/>
              <w:rPr>
                <w:sz w:val="20"/>
              </w:rPr>
            </w:pPr>
            <w:r>
              <w:rPr>
                <w:sz w:val="20"/>
              </w:rPr>
              <w:t>zadávací podmínky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posouzení nabídek, což mělo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odmítnutí</w:t>
            </w:r>
          </w:p>
          <w:p w:rsidR="00BA2550" w:rsidRDefault="00653F95">
            <w:pPr>
              <w:pStyle w:val="TableParagraph"/>
              <w:ind w:left="116" w:right="133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účast, 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přijaty/odmítnuty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A2550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BA2550" w:rsidRDefault="00653F95">
            <w:pPr>
              <w:pStyle w:val="TableParagraph"/>
              <w:spacing w:before="1"/>
              <w:ind w:left="117" w:right="422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BA2550" w:rsidRDefault="00653F95">
            <w:pPr>
              <w:pStyle w:val="TableParagraph"/>
              <w:ind w:left="117" w:right="203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ind w:left="116"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 která zadavatel stanovil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 hodnocení nabídek,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dodržena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</w:p>
          <w:p w:rsidR="00BA2550" w:rsidRDefault="00653F95">
            <w:pPr>
              <w:pStyle w:val="TableParagraph"/>
              <w:ind w:left="116"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 kritérií, která nebyla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BA2550">
        <w:trPr>
          <w:trHeight w:val="128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:rsidR="00BA2550" w:rsidRDefault="00653F95">
            <w:pPr>
              <w:pStyle w:val="TableParagraph"/>
              <w:spacing w:before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BA2550" w:rsidRDefault="00653F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A2550" w:rsidRDefault="00653F95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základě národních, regionálních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BA2550">
        <w:trPr>
          <w:trHeight w:val="1822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210" w:right="181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117" w:right="321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BA2550" w:rsidRDefault="00653F95">
            <w:pPr>
              <w:pStyle w:val="TableParagraph"/>
              <w:ind w:left="116"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BA2550" w:rsidRDefault="00653F95">
            <w:pPr>
              <w:pStyle w:val="TableParagraph"/>
              <w:spacing w:line="265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má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</w:p>
          <w:p w:rsidR="00BA2550" w:rsidRDefault="00653F95">
            <w:pPr>
              <w:pStyle w:val="TableParagraph"/>
              <w:spacing w:before="1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nedostatečnou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BA2550" w:rsidRDefault="00BA2550">
      <w:pPr>
        <w:rPr>
          <w:sz w:val="20"/>
        </w:rPr>
        <w:sectPr w:rsidR="00BA2550">
          <w:pgSz w:w="12250" w:h="15850"/>
          <w:pgMar w:top="1560" w:right="1000" w:bottom="960" w:left="1020" w:header="709" w:footer="773" w:gutter="0"/>
          <w:cols w:space="708"/>
        </w:sectPr>
      </w:pPr>
    </w:p>
    <w:p w:rsidR="00BA2550" w:rsidRDefault="00BA2550">
      <w:pPr>
        <w:pStyle w:val="Zkladntext"/>
        <w:spacing w:before="1"/>
        <w:rPr>
          <w:sz w:val="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BA2550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210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A2550">
        <w:trPr>
          <w:trHeight w:val="1326"/>
        </w:trPr>
        <w:tc>
          <w:tcPr>
            <w:tcW w:w="711" w:type="dxa"/>
            <w:tcBorders>
              <w:right w:val="single" w:sz="4" w:space="0" w:color="000000"/>
            </w:tcBorders>
          </w:tcPr>
          <w:p w:rsidR="00BA2550" w:rsidRDefault="00BA25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BA25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ind w:left="116" w:right="70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A2550">
        <w:trPr>
          <w:trHeight w:val="3152"/>
        </w:trPr>
        <w:tc>
          <w:tcPr>
            <w:tcW w:w="711" w:type="dxa"/>
            <w:tcBorders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ind w:left="210" w:right="181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ind w:left="117" w:right="530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BA2550" w:rsidRDefault="00653F95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ind w:left="116" w:right="285"/>
              <w:rPr>
                <w:sz w:val="20"/>
              </w:rPr>
            </w:pPr>
            <w:r>
              <w:rPr>
                <w:sz w:val="20"/>
              </w:rPr>
              <w:t>Zadavatel umožnil účastníkovi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A2550" w:rsidRDefault="00653F95">
            <w:pPr>
              <w:pStyle w:val="TableParagraph"/>
              <w:spacing w:before="1"/>
              <w:ind w:left="116" w:right="207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výběru tohoto účastníka,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BA2550" w:rsidRDefault="00653F95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</w:p>
          <w:p w:rsidR="00BA2550" w:rsidRDefault="00653F95">
            <w:pPr>
              <w:pStyle w:val="TableParagraph"/>
              <w:spacing w:before="1"/>
              <w:ind w:left="116" w:right="291"/>
              <w:rPr>
                <w:sz w:val="20"/>
              </w:rPr>
            </w:pPr>
            <w:r>
              <w:rPr>
                <w:sz w:val="20"/>
              </w:rPr>
              <w:t>jednal v průběhu hodnocení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 s účastníky řízení, což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BA2550" w:rsidRDefault="00653F95">
            <w:pPr>
              <w:pStyle w:val="TableParagraph"/>
              <w:ind w:left="116" w:right="550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A2550">
        <w:trPr>
          <w:trHeight w:val="2821"/>
        </w:trPr>
        <w:tc>
          <w:tcPr>
            <w:tcW w:w="711" w:type="dxa"/>
            <w:tcBorders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ind w:left="210" w:right="181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předchozí</w:t>
            </w:r>
          </w:p>
          <w:p w:rsidR="00BA2550" w:rsidRDefault="00653F95">
            <w:pPr>
              <w:pStyle w:val="TableParagraph"/>
              <w:spacing w:before="1"/>
              <w:ind w:left="117" w:right="108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 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obdobná forma spolupráce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</w:p>
          <w:p w:rsidR="00BA2550" w:rsidRDefault="00653F95">
            <w:pPr>
              <w:pStyle w:val="TableParagraph"/>
              <w:spacing w:before="1"/>
              <w:ind w:left="116" w:right="86"/>
              <w:rPr>
                <w:sz w:val="20"/>
              </w:rPr>
            </w:pPr>
            <w:r>
              <w:rPr>
                <w:sz w:val="20"/>
              </w:rPr>
              <w:t>zapojení dodavatele do přípravy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má za následek porušení 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transparentnosti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rovného zacházení 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</w:p>
          <w:p w:rsidR="00BA2550" w:rsidRDefault="00653F95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A2550">
        <w:trPr>
          <w:trHeight w:val="270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ind w:left="210" w:right="181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ind w:left="117" w:right="215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BA2550" w:rsidRDefault="00653F95">
            <w:pPr>
              <w:pStyle w:val="TableParagraph"/>
              <w:spacing w:line="264" w:lineRule="exact"/>
              <w:ind w:left="117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BA2550" w:rsidRDefault="00653F95">
            <w:pPr>
              <w:pStyle w:val="TableParagraph"/>
              <w:spacing w:before="1"/>
              <w:ind w:left="117" w:right="24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A2550" w:rsidRDefault="00653F95">
            <w:pPr>
              <w:pStyle w:val="TableParagraph"/>
              <w:spacing w:before="1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BA2550" w:rsidRDefault="00653F95">
            <w:pPr>
              <w:pStyle w:val="TableParagraph"/>
              <w:ind w:left="116" w:right="93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BA2550" w:rsidRDefault="00653F95">
            <w:pPr>
              <w:pStyle w:val="TableParagraph"/>
              <w:ind w:left="116"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BA2550" w:rsidRDefault="00BA2550">
      <w:pPr>
        <w:rPr>
          <w:sz w:val="20"/>
        </w:rPr>
        <w:sectPr w:rsidR="00BA2550">
          <w:pgSz w:w="12250" w:h="15850"/>
          <w:pgMar w:top="1560" w:right="1000" w:bottom="960" w:left="1020" w:header="709" w:footer="773" w:gutter="0"/>
          <w:cols w:space="708"/>
        </w:sectPr>
      </w:pPr>
    </w:p>
    <w:p w:rsidR="00BA2550" w:rsidRDefault="00BA2550">
      <w:pPr>
        <w:pStyle w:val="Zkladntext"/>
        <w:spacing w:before="1"/>
        <w:rPr>
          <w:sz w:val="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BA2550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210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A2550">
        <w:trPr>
          <w:trHeight w:val="5363"/>
        </w:trPr>
        <w:tc>
          <w:tcPr>
            <w:tcW w:w="711" w:type="dxa"/>
            <w:tcBorders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ind w:left="210" w:right="181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  <w:p w:rsidR="00BA2550" w:rsidRDefault="00653F95">
            <w:pPr>
              <w:pStyle w:val="TableParagraph"/>
              <w:spacing w:before="1"/>
              <w:ind w:left="117" w:right="54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</w:p>
          <w:p w:rsidR="00BA2550" w:rsidRDefault="00653F95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BA2550" w:rsidRDefault="00653F95">
            <w:pPr>
              <w:pStyle w:val="TableParagraph"/>
              <w:spacing w:before="2" w:line="237" w:lineRule="auto"/>
              <w:ind w:left="116" w:right="96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požádal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BA2550" w:rsidRDefault="00653F95">
            <w:pPr>
              <w:pStyle w:val="TableParagraph"/>
              <w:spacing w:before="2"/>
              <w:ind w:left="11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A2550" w:rsidRDefault="00653F95">
            <w:pPr>
              <w:pStyle w:val="TableParagraph"/>
              <w:ind w:left="116" w:right="314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BA2550" w:rsidRDefault="00653F95">
            <w:pPr>
              <w:pStyle w:val="TableParagraph"/>
              <w:ind w:left="116" w:right="198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odpovědi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</w:p>
          <w:p w:rsidR="00BA2550" w:rsidRDefault="00653F95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odpovídajícím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A2550">
        <w:trPr>
          <w:trHeight w:val="1556"/>
        </w:trPr>
        <w:tc>
          <w:tcPr>
            <w:tcW w:w="711" w:type="dxa"/>
            <w:tcBorders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210" w:right="181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A2550" w:rsidRDefault="00653F95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BA2550" w:rsidRDefault="00653F95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116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 zakázky dojde ke střetu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zadávacím/výběrovém</w:t>
            </w:r>
          </w:p>
          <w:p w:rsidR="00BA2550" w:rsidRDefault="00653F95">
            <w:pPr>
              <w:pStyle w:val="TableParagraph"/>
              <w:spacing w:before="2"/>
              <w:ind w:left="116"/>
              <w:rPr>
                <w:sz w:val="13"/>
              </w:rPr>
            </w:pP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A2550">
        <w:trPr>
          <w:trHeight w:val="2087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117" w:right="937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  <w:p w:rsidR="00BA2550" w:rsidRDefault="00653F95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116" w:right="118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kompetentní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 zadávání</w:t>
            </w:r>
          </w:p>
          <w:p w:rsidR="00BA2550" w:rsidRDefault="00653F95">
            <w:pPr>
              <w:pStyle w:val="TableParagraph"/>
              <w:ind w:left="116" w:right="176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right="226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 bez pomoci osoby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rámci řídícího či kontrolního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systému nebo zadavatele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jeden 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BA2550">
        <w:trPr>
          <w:trHeight w:val="102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ind w:right="150"/>
              <w:jc w:val="both"/>
              <w:rPr>
                <w:sz w:val="20"/>
              </w:rPr>
            </w:pPr>
            <w:r>
              <w:rPr>
                <w:sz w:val="20"/>
              </w:rPr>
              <w:t>25 %, pokud se na bid-riggingu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nepodíleli jiní dodavatelé než 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bid-riggingu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BA2550">
        <w:trPr>
          <w:trHeight w:val="759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BA2550" w:rsidRDefault="00653F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</w:p>
        </w:tc>
      </w:tr>
    </w:tbl>
    <w:p w:rsidR="00BA2550" w:rsidRDefault="006D49AC">
      <w:pPr>
        <w:pStyle w:val="Zkladntext"/>
        <w:spacing w:before="11"/>
        <w:rPr>
          <w:sz w:val="1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106680</wp:posOffset>
                </wp:positionV>
                <wp:extent cx="1829435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4AAD6" id="docshape3" o:spid="_x0000_s1026" style="position:absolute;margin-left:56.65pt;margin-top:8.4pt;width:144.0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BA2550" w:rsidRDefault="00BA2550">
      <w:pPr>
        <w:pStyle w:val="Zkladntext"/>
      </w:pPr>
    </w:p>
    <w:p w:rsidR="00BA2550" w:rsidRDefault="00BA2550">
      <w:pPr>
        <w:pStyle w:val="Zkladntext"/>
        <w:spacing w:before="9"/>
        <w:rPr>
          <w:sz w:val="13"/>
        </w:rPr>
      </w:pPr>
    </w:p>
    <w:p w:rsidR="00BA2550" w:rsidRDefault="00653F95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BA2550" w:rsidRDefault="00BA2550">
      <w:pPr>
        <w:rPr>
          <w:sz w:val="16"/>
        </w:rPr>
        <w:sectPr w:rsidR="00BA2550">
          <w:pgSz w:w="12250" w:h="15850"/>
          <w:pgMar w:top="1560" w:right="1000" w:bottom="960" w:left="1020" w:header="709" w:footer="773" w:gutter="0"/>
          <w:cols w:space="708"/>
        </w:sectPr>
      </w:pPr>
    </w:p>
    <w:p w:rsidR="00BA2550" w:rsidRDefault="00BA2550">
      <w:pPr>
        <w:pStyle w:val="Zkladntext"/>
        <w:spacing w:before="1"/>
        <w:rPr>
          <w:sz w:val="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BA2550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210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A2550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:rsidR="00BA2550" w:rsidRDefault="00BA25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BA25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BA25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ind w:right="222"/>
              <w:rPr>
                <w:sz w:val="20"/>
              </w:rPr>
            </w:pPr>
            <w:r>
              <w:rPr>
                <w:sz w:val="20"/>
              </w:rPr>
              <w:t>řídícího či kontrolního systému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</w:p>
          <w:p w:rsidR="00BA2550" w:rsidRDefault="00653F95">
            <w:pPr>
              <w:pStyle w:val="TableParagraph"/>
              <w:spacing w:before="1"/>
              <w:ind w:right="267"/>
              <w:rPr>
                <w:sz w:val="20"/>
              </w:rPr>
            </w:pPr>
            <w:r>
              <w:rPr>
                <w:sz w:val="20"/>
              </w:rPr>
              <w:t>s dodavateli podílejícími se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bid-riggingu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BA2550">
        <w:trPr>
          <w:trHeight w:val="2538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4"/>
              <w:ind w:left="116" w:right="267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A2550" w:rsidRDefault="00653F95">
            <w:pPr>
              <w:pStyle w:val="TableParagraph"/>
              <w:ind w:left="116" w:right="263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BA2550" w:rsidRDefault="00653F95">
            <w:pPr>
              <w:pStyle w:val="TableParagraph"/>
              <w:spacing w:before="117" w:line="237" w:lineRule="auto"/>
              <w:ind w:right="417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A2550" w:rsidRDefault="00BA255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BA2550" w:rsidRDefault="00653F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A2550" w:rsidRDefault="00BA255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A2550" w:rsidRDefault="00653F95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BA2550">
        <w:trPr>
          <w:trHeight w:val="288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right="417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A2550" w:rsidRDefault="00BA255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A2550" w:rsidRDefault="00653F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A2550" w:rsidRDefault="00BA2550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BA2550" w:rsidRDefault="00653F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BA2550" w:rsidRDefault="00653F95">
            <w:pPr>
              <w:pStyle w:val="TableParagraph"/>
              <w:spacing w:before="1"/>
              <w:ind w:right="121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v případě, že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zvýšení převyšuje 50 % hodnoty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 veřejné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BA2550">
        <w:trPr>
          <w:trHeight w:val="481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ind w:left="116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výše uvedeného porušení, 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mělo nebo mohlo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které</w:t>
            </w:r>
          </w:p>
          <w:p w:rsidR="00BA2550" w:rsidRDefault="00653F95">
            <w:pPr>
              <w:pStyle w:val="TableParagraph"/>
              <w:spacing w:before="2"/>
              <w:ind w:left="116"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 ověření souladu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jeho postupu s čl. IV. odst. 2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</w:p>
          <w:p w:rsidR="00BA2550" w:rsidRDefault="00653F95">
            <w:pPr>
              <w:pStyle w:val="TableParagraph"/>
              <w:ind w:left="116"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BA2550" w:rsidRDefault="00653F9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A2550">
        <w:trPr>
          <w:trHeight w:val="211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550" w:rsidRDefault="00BA2550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:rsidR="00BA2550" w:rsidRDefault="00653F95">
            <w:pPr>
              <w:pStyle w:val="TableParagraph"/>
              <w:spacing w:before="10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BA2550" w:rsidRDefault="00653F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653F95" w:rsidRDefault="00653F95"/>
    <w:sectPr w:rsidR="00653F95">
      <w:pgSz w:w="12250" w:h="15850"/>
      <w:pgMar w:top="1560" w:right="1000" w:bottom="960" w:left="1020" w:header="709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AB3" w:rsidRDefault="007F7AB3">
      <w:r>
        <w:separator/>
      </w:r>
    </w:p>
  </w:endnote>
  <w:endnote w:type="continuationSeparator" w:id="0">
    <w:p w:rsidR="007F7AB3" w:rsidRDefault="007F7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550" w:rsidRDefault="006D49AC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3780155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2550" w:rsidRDefault="00653F95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78D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7.65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A1yDSPiAAAADQEAAA8A&#10;AAAAAAAAAAAAAAAABAUAAGRycy9kb3ducmV2LnhtbFBLBQYAAAAABAAEAPMAAAATBgAAAAA=&#10;" filled="f" stroked="f">
              <v:textbox inset="0,0,0,0">
                <w:txbxContent>
                  <w:p w:rsidR="00BA2550" w:rsidRDefault="00653F95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978D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AB3" w:rsidRDefault="007F7AB3">
      <w:r>
        <w:separator/>
      </w:r>
    </w:p>
  </w:footnote>
  <w:footnote w:type="continuationSeparator" w:id="0">
    <w:p w:rsidR="007F7AB3" w:rsidRDefault="007F7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550" w:rsidRDefault="00653F95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485"/>
    <w:multiLevelType w:val="hybridMultilevel"/>
    <w:tmpl w:val="5DEA318C"/>
    <w:lvl w:ilvl="0" w:tplc="473C4820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1C40030">
      <w:numFmt w:val="bullet"/>
      <w:lvlText w:val="•"/>
      <w:lvlJc w:val="left"/>
      <w:pPr>
        <w:ind w:left="1382" w:hanging="284"/>
      </w:pPr>
      <w:rPr>
        <w:rFonts w:hint="default"/>
        <w:lang w:val="cs-CZ" w:eastAsia="en-US" w:bidi="ar-SA"/>
      </w:rPr>
    </w:lvl>
    <w:lvl w:ilvl="2" w:tplc="98BABFA6">
      <w:numFmt w:val="bullet"/>
      <w:lvlText w:val="•"/>
      <w:lvlJc w:val="left"/>
      <w:pPr>
        <w:ind w:left="2364" w:hanging="284"/>
      </w:pPr>
      <w:rPr>
        <w:rFonts w:hint="default"/>
        <w:lang w:val="cs-CZ" w:eastAsia="en-US" w:bidi="ar-SA"/>
      </w:rPr>
    </w:lvl>
    <w:lvl w:ilvl="3" w:tplc="F0DE3F0C">
      <w:numFmt w:val="bullet"/>
      <w:lvlText w:val="•"/>
      <w:lvlJc w:val="left"/>
      <w:pPr>
        <w:ind w:left="3346" w:hanging="284"/>
      </w:pPr>
      <w:rPr>
        <w:rFonts w:hint="default"/>
        <w:lang w:val="cs-CZ" w:eastAsia="en-US" w:bidi="ar-SA"/>
      </w:rPr>
    </w:lvl>
    <w:lvl w:ilvl="4" w:tplc="088E8A8E">
      <w:numFmt w:val="bullet"/>
      <w:lvlText w:val="•"/>
      <w:lvlJc w:val="left"/>
      <w:pPr>
        <w:ind w:left="4328" w:hanging="284"/>
      </w:pPr>
      <w:rPr>
        <w:rFonts w:hint="default"/>
        <w:lang w:val="cs-CZ" w:eastAsia="en-US" w:bidi="ar-SA"/>
      </w:rPr>
    </w:lvl>
    <w:lvl w:ilvl="5" w:tplc="CEAC2F54">
      <w:numFmt w:val="bullet"/>
      <w:lvlText w:val="•"/>
      <w:lvlJc w:val="left"/>
      <w:pPr>
        <w:ind w:left="5311" w:hanging="284"/>
      </w:pPr>
      <w:rPr>
        <w:rFonts w:hint="default"/>
        <w:lang w:val="cs-CZ" w:eastAsia="en-US" w:bidi="ar-SA"/>
      </w:rPr>
    </w:lvl>
    <w:lvl w:ilvl="6" w:tplc="372034A4">
      <w:numFmt w:val="bullet"/>
      <w:lvlText w:val="•"/>
      <w:lvlJc w:val="left"/>
      <w:pPr>
        <w:ind w:left="6293" w:hanging="284"/>
      </w:pPr>
      <w:rPr>
        <w:rFonts w:hint="default"/>
        <w:lang w:val="cs-CZ" w:eastAsia="en-US" w:bidi="ar-SA"/>
      </w:rPr>
    </w:lvl>
    <w:lvl w:ilvl="7" w:tplc="F8F8CC3E">
      <w:numFmt w:val="bullet"/>
      <w:lvlText w:val="•"/>
      <w:lvlJc w:val="left"/>
      <w:pPr>
        <w:ind w:left="7275" w:hanging="284"/>
      </w:pPr>
      <w:rPr>
        <w:rFonts w:hint="default"/>
        <w:lang w:val="cs-CZ" w:eastAsia="en-US" w:bidi="ar-SA"/>
      </w:rPr>
    </w:lvl>
    <w:lvl w:ilvl="8" w:tplc="13F03E32">
      <w:numFmt w:val="bullet"/>
      <w:lvlText w:val="•"/>
      <w:lvlJc w:val="left"/>
      <w:pPr>
        <w:ind w:left="8257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27F0222"/>
    <w:multiLevelType w:val="hybridMultilevel"/>
    <w:tmpl w:val="DD14C900"/>
    <w:lvl w:ilvl="0" w:tplc="C20CD9A0">
      <w:start w:val="1"/>
      <w:numFmt w:val="decimal"/>
      <w:lvlText w:val="%1"/>
      <w:lvlJc w:val="left"/>
      <w:pPr>
        <w:ind w:left="238" w:hanging="12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4A447DC8">
      <w:numFmt w:val="bullet"/>
      <w:lvlText w:val="•"/>
      <w:lvlJc w:val="left"/>
      <w:pPr>
        <w:ind w:left="1238" w:hanging="126"/>
      </w:pPr>
      <w:rPr>
        <w:rFonts w:hint="default"/>
        <w:lang w:val="cs-CZ" w:eastAsia="en-US" w:bidi="ar-SA"/>
      </w:rPr>
    </w:lvl>
    <w:lvl w:ilvl="2" w:tplc="E85CC060">
      <w:numFmt w:val="bullet"/>
      <w:lvlText w:val="•"/>
      <w:lvlJc w:val="left"/>
      <w:pPr>
        <w:ind w:left="2236" w:hanging="126"/>
      </w:pPr>
      <w:rPr>
        <w:rFonts w:hint="default"/>
        <w:lang w:val="cs-CZ" w:eastAsia="en-US" w:bidi="ar-SA"/>
      </w:rPr>
    </w:lvl>
    <w:lvl w:ilvl="3" w:tplc="B3266E7C">
      <w:numFmt w:val="bullet"/>
      <w:lvlText w:val="•"/>
      <w:lvlJc w:val="left"/>
      <w:pPr>
        <w:ind w:left="3234" w:hanging="126"/>
      </w:pPr>
      <w:rPr>
        <w:rFonts w:hint="default"/>
        <w:lang w:val="cs-CZ" w:eastAsia="en-US" w:bidi="ar-SA"/>
      </w:rPr>
    </w:lvl>
    <w:lvl w:ilvl="4" w:tplc="2542B012">
      <w:numFmt w:val="bullet"/>
      <w:lvlText w:val="•"/>
      <w:lvlJc w:val="left"/>
      <w:pPr>
        <w:ind w:left="4232" w:hanging="126"/>
      </w:pPr>
      <w:rPr>
        <w:rFonts w:hint="default"/>
        <w:lang w:val="cs-CZ" w:eastAsia="en-US" w:bidi="ar-SA"/>
      </w:rPr>
    </w:lvl>
    <w:lvl w:ilvl="5" w:tplc="556EC08A">
      <w:numFmt w:val="bullet"/>
      <w:lvlText w:val="•"/>
      <w:lvlJc w:val="left"/>
      <w:pPr>
        <w:ind w:left="5231" w:hanging="126"/>
      </w:pPr>
      <w:rPr>
        <w:rFonts w:hint="default"/>
        <w:lang w:val="cs-CZ" w:eastAsia="en-US" w:bidi="ar-SA"/>
      </w:rPr>
    </w:lvl>
    <w:lvl w:ilvl="6" w:tplc="DF0A23D8">
      <w:numFmt w:val="bullet"/>
      <w:lvlText w:val="•"/>
      <w:lvlJc w:val="left"/>
      <w:pPr>
        <w:ind w:left="6229" w:hanging="126"/>
      </w:pPr>
      <w:rPr>
        <w:rFonts w:hint="default"/>
        <w:lang w:val="cs-CZ" w:eastAsia="en-US" w:bidi="ar-SA"/>
      </w:rPr>
    </w:lvl>
    <w:lvl w:ilvl="7" w:tplc="8F96CEB4">
      <w:numFmt w:val="bullet"/>
      <w:lvlText w:val="•"/>
      <w:lvlJc w:val="left"/>
      <w:pPr>
        <w:ind w:left="7227" w:hanging="126"/>
      </w:pPr>
      <w:rPr>
        <w:rFonts w:hint="default"/>
        <w:lang w:val="cs-CZ" w:eastAsia="en-US" w:bidi="ar-SA"/>
      </w:rPr>
    </w:lvl>
    <w:lvl w:ilvl="8" w:tplc="5C024EAE">
      <w:numFmt w:val="bullet"/>
      <w:lvlText w:val="•"/>
      <w:lvlJc w:val="left"/>
      <w:pPr>
        <w:ind w:left="8225" w:hanging="126"/>
      </w:pPr>
      <w:rPr>
        <w:rFonts w:hint="default"/>
        <w:lang w:val="cs-CZ" w:eastAsia="en-US" w:bidi="ar-SA"/>
      </w:rPr>
    </w:lvl>
  </w:abstractNum>
  <w:abstractNum w:abstractNumId="2" w15:restartNumberingAfterBreak="0">
    <w:nsid w:val="277A22D6"/>
    <w:multiLevelType w:val="hybridMultilevel"/>
    <w:tmpl w:val="5ACCB4A0"/>
    <w:lvl w:ilvl="0" w:tplc="D09A2F68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178B3E6">
      <w:numFmt w:val="bullet"/>
      <w:lvlText w:val="•"/>
      <w:lvlJc w:val="left"/>
      <w:pPr>
        <w:ind w:left="1382" w:hanging="284"/>
      </w:pPr>
      <w:rPr>
        <w:rFonts w:hint="default"/>
        <w:lang w:val="cs-CZ" w:eastAsia="en-US" w:bidi="ar-SA"/>
      </w:rPr>
    </w:lvl>
    <w:lvl w:ilvl="2" w:tplc="F19CA46A">
      <w:numFmt w:val="bullet"/>
      <w:lvlText w:val="•"/>
      <w:lvlJc w:val="left"/>
      <w:pPr>
        <w:ind w:left="2364" w:hanging="284"/>
      </w:pPr>
      <w:rPr>
        <w:rFonts w:hint="default"/>
        <w:lang w:val="cs-CZ" w:eastAsia="en-US" w:bidi="ar-SA"/>
      </w:rPr>
    </w:lvl>
    <w:lvl w:ilvl="3" w:tplc="10363B26">
      <w:numFmt w:val="bullet"/>
      <w:lvlText w:val="•"/>
      <w:lvlJc w:val="left"/>
      <w:pPr>
        <w:ind w:left="3346" w:hanging="284"/>
      </w:pPr>
      <w:rPr>
        <w:rFonts w:hint="default"/>
        <w:lang w:val="cs-CZ" w:eastAsia="en-US" w:bidi="ar-SA"/>
      </w:rPr>
    </w:lvl>
    <w:lvl w:ilvl="4" w:tplc="A294ADF4">
      <w:numFmt w:val="bullet"/>
      <w:lvlText w:val="•"/>
      <w:lvlJc w:val="left"/>
      <w:pPr>
        <w:ind w:left="4328" w:hanging="284"/>
      </w:pPr>
      <w:rPr>
        <w:rFonts w:hint="default"/>
        <w:lang w:val="cs-CZ" w:eastAsia="en-US" w:bidi="ar-SA"/>
      </w:rPr>
    </w:lvl>
    <w:lvl w:ilvl="5" w:tplc="1A8CAC34">
      <w:numFmt w:val="bullet"/>
      <w:lvlText w:val="•"/>
      <w:lvlJc w:val="left"/>
      <w:pPr>
        <w:ind w:left="5311" w:hanging="284"/>
      </w:pPr>
      <w:rPr>
        <w:rFonts w:hint="default"/>
        <w:lang w:val="cs-CZ" w:eastAsia="en-US" w:bidi="ar-SA"/>
      </w:rPr>
    </w:lvl>
    <w:lvl w:ilvl="6" w:tplc="B5564348">
      <w:numFmt w:val="bullet"/>
      <w:lvlText w:val="•"/>
      <w:lvlJc w:val="left"/>
      <w:pPr>
        <w:ind w:left="6293" w:hanging="284"/>
      </w:pPr>
      <w:rPr>
        <w:rFonts w:hint="default"/>
        <w:lang w:val="cs-CZ" w:eastAsia="en-US" w:bidi="ar-SA"/>
      </w:rPr>
    </w:lvl>
    <w:lvl w:ilvl="7" w:tplc="73F28F86">
      <w:numFmt w:val="bullet"/>
      <w:lvlText w:val="•"/>
      <w:lvlJc w:val="left"/>
      <w:pPr>
        <w:ind w:left="7275" w:hanging="284"/>
      </w:pPr>
      <w:rPr>
        <w:rFonts w:hint="default"/>
        <w:lang w:val="cs-CZ" w:eastAsia="en-US" w:bidi="ar-SA"/>
      </w:rPr>
    </w:lvl>
    <w:lvl w:ilvl="8" w:tplc="76B21B56">
      <w:numFmt w:val="bullet"/>
      <w:lvlText w:val="•"/>
      <w:lvlJc w:val="left"/>
      <w:pPr>
        <w:ind w:left="8257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AFE10F9"/>
    <w:multiLevelType w:val="hybridMultilevel"/>
    <w:tmpl w:val="A880BA6E"/>
    <w:lvl w:ilvl="0" w:tplc="9CE0A364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0043BE2">
      <w:numFmt w:val="bullet"/>
      <w:lvlText w:val="•"/>
      <w:lvlJc w:val="left"/>
      <w:pPr>
        <w:ind w:left="1382" w:hanging="284"/>
      </w:pPr>
      <w:rPr>
        <w:rFonts w:hint="default"/>
        <w:lang w:val="cs-CZ" w:eastAsia="en-US" w:bidi="ar-SA"/>
      </w:rPr>
    </w:lvl>
    <w:lvl w:ilvl="2" w:tplc="B8C6F6E2">
      <w:numFmt w:val="bullet"/>
      <w:lvlText w:val="•"/>
      <w:lvlJc w:val="left"/>
      <w:pPr>
        <w:ind w:left="2364" w:hanging="284"/>
      </w:pPr>
      <w:rPr>
        <w:rFonts w:hint="default"/>
        <w:lang w:val="cs-CZ" w:eastAsia="en-US" w:bidi="ar-SA"/>
      </w:rPr>
    </w:lvl>
    <w:lvl w:ilvl="3" w:tplc="C620685A">
      <w:numFmt w:val="bullet"/>
      <w:lvlText w:val="•"/>
      <w:lvlJc w:val="left"/>
      <w:pPr>
        <w:ind w:left="3346" w:hanging="284"/>
      </w:pPr>
      <w:rPr>
        <w:rFonts w:hint="default"/>
        <w:lang w:val="cs-CZ" w:eastAsia="en-US" w:bidi="ar-SA"/>
      </w:rPr>
    </w:lvl>
    <w:lvl w:ilvl="4" w:tplc="C81C96FA">
      <w:numFmt w:val="bullet"/>
      <w:lvlText w:val="•"/>
      <w:lvlJc w:val="left"/>
      <w:pPr>
        <w:ind w:left="4328" w:hanging="284"/>
      </w:pPr>
      <w:rPr>
        <w:rFonts w:hint="default"/>
        <w:lang w:val="cs-CZ" w:eastAsia="en-US" w:bidi="ar-SA"/>
      </w:rPr>
    </w:lvl>
    <w:lvl w:ilvl="5" w:tplc="783E7974">
      <w:numFmt w:val="bullet"/>
      <w:lvlText w:val="•"/>
      <w:lvlJc w:val="left"/>
      <w:pPr>
        <w:ind w:left="5311" w:hanging="284"/>
      </w:pPr>
      <w:rPr>
        <w:rFonts w:hint="default"/>
        <w:lang w:val="cs-CZ" w:eastAsia="en-US" w:bidi="ar-SA"/>
      </w:rPr>
    </w:lvl>
    <w:lvl w:ilvl="6" w:tplc="D10E7D80">
      <w:numFmt w:val="bullet"/>
      <w:lvlText w:val="•"/>
      <w:lvlJc w:val="left"/>
      <w:pPr>
        <w:ind w:left="6293" w:hanging="284"/>
      </w:pPr>
      <w:rPr>
        <w:rFonts w:hint="default"/>
        <w:lang w:val="cs-CZ" w:eastAsia="en-US" w:bidi="ar-SA"/>
      </w:rPr>
    </w:lvl>
    <w:lvl w:ilvl="7" w:tplc="110E9140">
      <w:numFmt w:val="bullet"/>
      <w:lvlText w:val="•"/>
      <w:lvlJc w:val="left"/>
      <w:pPr>
        <w:ind w:left="7275" w:hanging="284"/>
      </w:pPr>
      <w:rPr>
        <w:rFonts w:hint="default"/>
        <w:lang w:val="cs-CZ" w:eastAsia="en-US" w:bidi="ar-SA"/>
      </w:rPr>
    </w:lvl>
    <w:lvl w:ilvl="8" w:tplc="C8A263BE">
      <w:numFmt w:val="bullet"/>
      <w:lvlText w:val="•"/>
      <w:lvlJc w:val="left"/>
      <w:pPr>
        <w:ind w:left="8257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2301712"/>
    <w:multiLevelType w:val="hybridMultilevel"/>
    <w:tmpl w:val="72AE0BF4"/>
    <w:lvl w:ilvl="0" w:tplc="F9969CC8">
      <w:start w:val="1"/>
      <w:numFmt w:val="decimal"/>
      <w:lvlText w:val="%1)"/>
      <w:lvlJc w:val="left"/>
      <w:pPr>
        <w:ind w:left="335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F460DAC">
      <w:start w:val="1"/>
      <w:numFmt w:val="lowerLetter"/>
      <w:lvlText w:val="%2)"/>
      <w:lvlJc w:val="left"/>
      <w:pPr>
        <w:ind w:left="756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AE8790A"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 w:tplc="023C1730">
      <w:numFmt w:val="bullet"/>
      <w:lvlText w:val="•"/>
      <w:lvlJc w:val="left"/>
      <w:pPr>
        <w:ind w:left="1942" w:hanging="360"/>
      </w:pPr>
      <w:rPr>
        <w:rFonts w:hint="default"/>
        <w:lang w:val="cs-CZ" w:eastAsia="en-US" w:bidi="ar-SA"/>
      </w:rPr>
    </w:lvl>
    <w:lvl w:ilvl="4" w:tplc="EBB06280">
      <w:numFmt w:val="bullet"/>
      <w:lvlText w:val="•"/>
      <w:lvlJc w:val="left"/>
      <w:pPr>
        <w:ind w:left="3125" w:hanging="360"/>
      </w:pPr>
      <w:rPr>
        <w:rFonts w:hint="default"/>
        <w:lang w:val="cs-CZ" w:eastAsia="en-US" w:bidi="ar-SA"/>
      </w:rPr>
    </w:lvl>
    <w:lvl w:ilvl="5" w:tplc="55249D6C">
      <w:numFmt w:val="bullet"/>
      <w:lvlText w:val="•"/>
      <w:lvlJc w:val="left"/>
      <w:pPr>
        <w:ind w:left="4308" w:hanging="360"/>
      </w:pPr>
      <w:rPr>
        <w:rFonts w:hint="default"/>
        <w:lang w:val="cs-CZ" w:eastAsia="en-US" w:bidi="ar-SA"/>
      </w:rPr>
    </w:lvl>
    <w:lvl w:ilvl="6" w:tplc="BC301D22">
      <w:numFmt w:val="bullet"/>
      <w:lvlText w:val="•"/>
      <w:lvlJc w:val="left"/>
      <w:pPr>
        <w:ind w:left="5491" w:hanging="360"/>
      </w:pPr>
      <w:rPr>
        <w:rFonts w:hint="default"/>
        <w:lang w:val="cs-CZ" w:eastAsia="en-US" w:bidi="ar-SA"/>
      </w:rPr>
    </w:lvl>
    <w:lvl w:ilvl="7" w:tplc="F984F312">
      <w:numFmt w:val="bullet"/>
      <w:lvlText w:val="•"/>
      <w:lvlJc w:val="left"/>
      <w:pPr>
        <w:ind w:left="6674" w:hanging="360"/>
      </w:pPr>
      <w:rPr>
        <w:rFonts w:hint="default"/>
        <w:lang w:val="cs-CZ" w:eastAsia="en-US" w:bidi="ar-SA"/>
      </w:rPr>
    </w:lvl>
    <w:lvl w:ilvl="8" w:tplc="C0E4858E">
      <w:numFmt w:val="bullet"/>
      <w:lvlText w:val="•"/>
      <w:lvlJc w:val="left"/>
      <w:pPr>
        <w:ind w:left="7856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64280D61"/>
    <w:multiLevelType w:val="hybridMultilevel"/>
    <w:tmpl w:val="ED1E1AA4"/>
    <w:lvl w:ilvl="0" w:tplc="6F769C60">
      <w:start w:val="1"/>
      <w:numFmt w:val="upperLetter"/>
      <w:lvlText w:val="%1."/>
      <w:lvlJc w:val="left"/>
      <w:pPr>
        <w:ind w:left="396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4C20B0C">
      <w:start w:val="1"/>
      <w:numFmt w:val="upperRoman"/>
      <w:lvlText w:val="%2."/>
      <w:lvlJc w:val="left"/>
      <w:pPr>
        <w:ind w:left="679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6E8E8F0"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 w:tplc="FCD0835E">
      <w:numFmt w:val="bullet"/>
      <w:lvlText w:val="•"/>
      <w:lvlJc w:val="left"/>
      <w:pPr>
        <w:ind w:left="2012" w:hanging="380"/>
      </w:pPr>
      <w:rPr>
        <w:rFonts w:hint="default"/>
        <w:lang w:val="cs-CZ" w:eastAsia="en-US" w:bidi="ar-SA"/>
      </w:rPr>
    </w:lvl>
    <w:lvl w:ilvl="4" w:tplc="157A55F6">
      <w:numFmt w:val="bullet"/>
      <w:lvlText w:val="•"/>
      <w:lvlJc w:val="left"/>
      <w:pPr>
        <w:ind w:left="3185" w:hanging="380"/>
      </w:pPr>
      <w:rPr>
        <w:rFonts w:hint="default"/>
        <w:lang w:val="cs-CZ" w:eastAsia="en-US" w:bidi="ar-SA"/>
      </w:rPr>
    </w:lvl>
    <w:lvl w:ilvl="5" w:tplc="51721656">
      <w:numFmt w:val="bullet"/>
      <w:lvlText w:val="•"/>
      <w:lvlJc w:val="left"/>
      <w:pPr>
        <w:ind w:left="4358" w:hanging="380"/>
      </w:pPr>
      <w:rPr>
        <w:rFonts w:hint="default"/>
        <w:lang w:val="cs-CZ" w:eastAsia="en-US" w:bidi="ar-SA"/>
      </w:rPr>
    </w:lvl>
    <w:lvl w:ilvl="6" w:tplc="387C70FA">
      <w:numFmt w:val="bullet"/>
      <w:lvlText w:val="•"/>
      <w:lvlJc w:val="left"/>
      <w:pPr>
        <w:ind w:left="5531" w:hanging="380"/>
      </w:pPr>
      <w:rPr>
        <w:rFonts w:hint="default"/>
        <w:lang w:val="cs-CZ" w:eastAsia="en-US" w:bidi="ar-SA"/>
      </w:rPr>
    </w:lvl>
    <w:lvl w:ilvl="7" w:tplc="A5065A08">
      <w:numFmt w:val="bullet"/>
      <w:lvlText w:val="•"/>
      <w:lvlJc w:val="left"/>
      <w:pPr>
        <w:ind w:left="6704" w:hanging="380"/>
      </w:pPr>
      <w:rPr>
        <w:rFonts w:hint="default"/>
        <w:lang w:val="cs-CZ" w:eastAsia="en-US" w:bidi="ar-SA"/>
      </w:rPr>
    </w:lvl>
    <w:lvl w:ilvl="8" w:tplc="7530114A">
      <w:numFmt w:val="bullet"/>
      <w:lvlText w:val="•"/>
      <w:lvlJc w:val="left"/>
      <w:pPr>
        <w:ind w:left="7876" w:hanging="380"/>
      </w:pPr>
      <w:rPr>
        <w:rFonts w:hint="default"/>
        <w:lang w:val="cs-CZ" w:eastAsia="en-US" w:bidi="ar-SA"/>
      </w:rPr>
    </w:lvl>
  </w:abstractNum>
  <w:abstractNum w:abstractNumId="6" w15:restartNumberingAfterBreak="0">
    <w:nsid w:val="6A29050B"/>
    <w:multiLevelType w:val="hybridMultilevel"/>
    <w:tmpl w:val="43720156"/>
    <w:lvl w:ilvl="0" w:tplc="97C26CEA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04A3D22">
      <w:start w:val="1"/>
      <w:numFmt w:val="lowerLetter"/>
      <w:lvlText w:val="%2)"/>
      <w:lvlJc w:val="left"/>
      <w:pPr>
        <w:ind w:left="83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B3C5500">
      <w:numFmt w:val="bullet"/>
      <w:lvlText w:val="•"/>
      <w:lvlJc w:val="left"/>
      <w:pPr>
        <w:ind w:left="1882" w:hanging="360"/>
      </w:pPr>
      <w:rPr>
        <w:rFonts w:hint="default"/>
        <w:lang w:val="cs-CZ" w:eastAsia="en-US" w:bidi="ar-SA"/>
      </w:rPr>
    </w:lvl>
    <w:lvl w:ilvl="3" w:tplc="30966122">
      <w:numFmt w:val="bullet"/>
      <w:lvlText w:val="•"/>
      <w:lvlJc w:val="left"/>
      <w:pPr>
        <w:ind w:left="2924" w:hanging="360"/>
      </w:pPr>
      <w:rPr>
        <w:rFonts w:hint="default"/>
        <w:lang w:val="cs-CZ" w:eastAsia="en-US" w:bidi="ar-SA"/>
      </w:rPr>
    </w:lvl>
    <w:lvl w:ilvl="4" w:tplc="E89ADA8C">
      <w:numFmt w:val="bullet"/>
      <w:lvlText w:val="•"/>
      <w:lvlJc w:val="left"/>
      <w:pPr>
        <w:ind w:left="3967" w:hanging="360"/>
      </w:pPr>
      <w:rPr>
        <w:rFonts w:hint="default"/>
        <w:lang w:val="cs-CZ" w:eastAsia="en-US" w:bidi="ar-SA"/>
      </w:rPr>
    </w:lvl>
    <w:lvl w:ilvl="5" w:tplc="AB0C8B58">
      <w:numFmt w:val="bullet"/>
      <w:lvlText w:val="•"/>
      <w:lvlJc w:val="left"/>
      <w:pPr>
        <w:ind w:left="5009" w:hanging="360"/>
      </w:pPr>
      <w:rPr>
        <w:rFonts w:hint="default"/>
        <w:lang w:val="cs-CZ" w:eastAsia="en-US" w:bidi="ar-SA"/>
      </w:rPr>
    </w:lvl>
    <w:lvl w:ilvl="6" w:tplc="2FAC377C">
      <w:numFmt w:val="bullet"/>
      <w:lvlText w:val="•"/>
      <w:lvlJc w:val="left"/>
      <w:pPr>
        <w:ind w:left="6052" w:hanging="360"/>
      </w:pPr>
      <w:rPr>
        <w:rFonts w:hint="default"/>
        <w:lang w:val="cs-CZ" w:eastAsia="en-US" w:bidi="ar-SA"/>
      </w:rPr>
    </w:lvl>
    <w:lvl w:ilvl="7" w:tplc="045ED7A6">
      <w:numFmt w:val="bullet"/>
      <w:lvlText w:val="•"/>
      <w:lvlJc w:val="left"/>
      <w:pPr>
        <w:ind w:left="7094" w:hanging="360"/>
      </w:pPr>
      <w:rPr>
        <w:rFonts w:hint="default"/>
        <w:lang w:val="cs-CZ" w:eastAsia="en-US" w:bidi="ar-SA"/>
      </w:rPr>
    </w:lvl>
    <w:lvl w:ilvl="8" w:tplc="AED0DF72">
      <w:numFmt w:val="bullet"/>
      <w:lvlText w:val="•"/>
      <w:lvlJc w:val="left"/>
      <w:pPr>
        <w:ind w:left="8137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7BD20C5E"/>
    <w:multiLevelType w:val="hybridMultilevel"/>
    <w:tmpl w:val="69AC8A7A"/>
    <w:lvl w:ilvl="0" w:tplc="CCD21918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E32E6CE">
      <w:numFmt w:val="bullet"/>
      <w:lvlText w:val="•"/>
      <w:lvlJc w:val="left"/>
      <w:pPr>
        <w:ind w:left="1382" w:hanging="284"/>
      </w:pPr>
      <w:rPr>
        <w:rFonts w:hint="default"/>
        <w:lang w:val="cs-CZ" w:eastAsia="en-US" w:bidi="ar-SA"/>
      </w:rPr>
    </w:lvl>
    <w:lvl w:ilvl="2" w:tplc="297E53EE">
      <w:numFmt w:val="bullet"/>
      <w:lvlText w:val="•"/>
      <w:lvlJc w:val="left"/>
      <w:pPr>
        <w:ind w:left="2364" w:hanging="284"/>
      </w:pPr>
      <w:rPr>
        <w:rFonts w:hint="default"/>
        <w:lang w:val="cs-CZ" w:eastAsia="en-US" w:bidi="ar-SA"/>
      </w:rPr>
    </w:lvl>
    <w:lvl w:ilvl="3" w:tplc="5AFCE2E8">
      <w:numFmt w:val="bullet"/>
      <w:lvlText w:val="•"/>
      <w:lvlJc w:val="left"/>
      <w:pPr>
        <w:ind w:left="3346" w:hanging="284"/>
      </w:pPr>
      <w:rPr>
        <w:rFonts w:hint="default"/>
        <w:lang w:val="cs-CZ" w:eastAsia="en-US" w:bidi="ar-SA"/>
      </w:rPr>
    </w:lvl>
    <w:lvl w:ilvl="4" w:tplc="8C9261F0">
      <w:numFmt w:val="bullet"/>
      <w:lvlText w:val="•"/>
      <w:lvlJc w:val="left"/>
      <w:pPr>
        <w:ind w:left="4328" w:hanging="284"/>
      </w:pPr>
      <w:rPr>
        <w:rFonts w:hint="default"/>
        <w:lang w:val="cs-CZ" w:eastAsia="en-US" w:bidi="ar-SA"/>
      </w:rPr>
    </w:lvl>
    <w:lvl w:ilvl="5" w:tplc="9342B112">
      <w:numFmt w:val="bullet"/>
      <w:lvlText w:val="•"/>
      <w:lvlJc w:val="left"/>
      <w:pPr>
        <w:ind w:left="5311" w:hanging="284"/>
      </w:pPr>
      <w:rPr>
        <w:rFonts w:hint="default"/>
        <w:lang w:val="cs-CZ" w:eastAsia="en-US" w:bidi="ar-SA"/>
      </w:rPr>
    </w:lvl>
    <w:lvl w:ilvl="6" w:tplc="85545988">
      <w:numFmt w:val="bullet"/>
      <w:lvlText w:val="•"/>
      <w:lvlJc w:val="left"/>
      <w:pPr>
        <w:ind w:left="6293" w:hanging="284"/>
      </w:pPr>
      <w:rPr>
        <w:rFonts w:hint="default"/>
        <w:lang w:val="cs-CZ" w:eastAsia="en-US" w:bidi="ar-SA"/>
      </w:rPr>
    </w:lvl>
    <w:lvl w:ilvl="7" w:tplc="11EE3C94">
      <w:numFmt w:val="bullet"/>
      <w:lvlText w:val="•"/>
      <w:lvlJc w:val="left"/>
      <w:pPr>
        <w:ind w:left="7275" w:hanging="284"/>
      </w:pPr>
      <w:rPr>
        <w:rFonts w:hint="default"/>
        <w:lang w:val="cs-CZ" w:eastAsia="en-US" w:bidi="ar-SA"/>
      </w:rPr>
    </w:lvl>
    <w:lvl w:ilvl="8" w:tplc="890E52D6">
      <w:numFmt w:val="bullet"/>
      <w:lvlText w:val="•"/>
      <w:lvlJc w:val="left"/>
      <w:pPr>
        <w:ind w:left="8257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550"/>
    <w:rsid w:val="00653F95"/>
    <w:rsid w:val="006D49AC"/>
    <w:rsid w:val="007F7AB3"/>
    <w:rsid w:val="00BA2550"/>
    <w:rsid w:val="00E9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8E75B"/>
  <w15:docId w15:val="{7E378EA3-4FC8-4D34-AE92-7EB24A1A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315" w:right="133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31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96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4812</Words>
  <Characters>28392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3</cp:revision>
  <dcterms:created xsi:type="dcterms:W3CDTF">2025-03-17T08:41:00Z</dcterms:created>
  <dcterms:modified xsi:type="dcterms:W3CDTF">2025-03-17T09:25:00Z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2025-03-17T00:00:00Z</vt:filetime>
  </property>
</Properties>
</file>