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55" w:rsidRPr="00192355" w:rsidRDefault="00192355">
      <w:pPr>
        <w:rPr>
          <w:rFonts w:ascii="Arial" w:hAnsi="Arial" w:cs="Arial"/>
          <w:b/>
        </w:rPr>
      </w:pPr>
      <w:r w:rsidRPr="00192355">
        <w:rPr>
          <w:rFonts w:ascii="Arial" w:hAnsi="Arial" w:cs="Arial"/>
          <w:b/>
        </w:rPr>
        <w:t>Technická specifikace předmětu plnění</w:t>
      </w:r>
    </w:p>
    <w:p w:rsidR="00561603" w:rsidRPr="00192355" w:rsidRDefault="00192355">
      <w:pPr>
        <w:rPr>
          <w:rFonts w:ascii="Arial" w:hAnsi="Arial" w:cs="Arial"/>
          <w:b/>
        </w:rPr>
      </w:pPr>
      <w:r w:rsidRPr="00192355">
        <w:rPr>
          <w:rFonts w:ascii="Arial" w:hAnsi="Arial" w:cs="Arial"/>
          <w:b/>
        </w:rPr>
        <w:t>SZP-2174: ERMS: ověřování podpisů - komponenta S602</w:t>
      </w:r>
    </w:p>
    <w:p w:rsidR="008953A5" w:rsidRDefault="00192355" w:rsidP="001923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1119"/>
          <w:lang w:eastAsia="cs-CZ"/>
        </w:rPr>
      </w:pPr>
      <w:r>
        <w:rPr>
          <w:rFonts w:ascii="Arial" w:eastAsia="Times New Roman" w:hAnsi="Arial" w:cs="Arial"/>
          <w:color w:val="001119"/>
          <w:lang w:eastAsia="cs-CZ"/>
        </w:rPr>
        <w:t>Rozšíření funkcionality ERMS pro ověřování ele</w:t>
      </w:r>
      <w:r w:rsidR="008953A5">
        <w:rPr>
          <w:rFonts w:ascii="Arial" w:eastAsia="Times New Roman" w:hAnsi="Arial" w:cs="Arial"/>
          <w:color w:val="001119"/>
          <w:lang w:eastAsia="cs-CZ"/>
        </w:rPr>
        <w:t>ktronických podpisů za využití k</w:t>
      </w:r>
      <w:r>
        <w:rPr>
          <w:rFonts w:ascii="Arial" w:eastAsia="Times New Roman" w:hAnsi="Arial" w:cs="Arial"/>
          <w:color w:val="001119"/>
          <w:lang w:eastAsia="cs-CZ"/>
        </w:rPr>
        <w:t xml:space="preserve">omponenty </w:t>
      </w:r>
      <w:r w:rsidR="008953A5" w:rsidRPr="008953A5">
        <w:rPr>
          <w:rFonts w:ascii="Arial" w:eastAsia="Times New Roman" w:hAnsi="Arial" w:cs="Arial"/>
          <w:color w:val="001119"/>
          <w:lang w:eastAsia="cs-CZ"/>
        </w:rPr>
        <w:t xml:space="preserve">Software602 Long-Term </w:t>
      </w:r>
      <w:proofErr w:type="spellStart"/>
      <w:r w:rsidR="008953A5" w:rsidRPr="008953A5">
        <w:rPr>
          <w:rFonts w:ascii="Arial" w:eastAsia="Times New Roman" w:hAnsi="Arial" w:cs="Arial"/>
          <w:color w:val="001119"/>
          <w:lang w:eastAsia="cs-CZ"/>
        </w:rPr>
        <w:t>Docs</w:t>
      </w:r>
      <w:proofErr w:type="spellEnd"/>
      <w:r w:rsidR="008953A5">
        <w:rPr>
          <w:rFonts w:ascii="Arial" w:eastAsia="Times New Roman" w:hAnsi="Arial" w:cs="Arial"/>
          <w:color w:val="001119"/>
          <w:lang w:eastAsia="cs-CZ"/>
        </w:rPr>
        <w:t xml:space="preserve"> v následujícím rozsahu:</w:t>
      </w:r>
    </w:p>
    <w:p w:rsidR="00192355" w:rsidRPr="00192355" w:rsidRDefault="00192355" w:rsidP="001923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1119"/>
          <w:lang w:eastAsia="cs-CZ"/>
        </w:rPr>
      </w:pPr>
      <w:r w:rsidRPr="00192355">
        <w:rPr>
          <w:rFonts w:ascii="Arial" w:eastAsia="Times New Roman" w:hAnsi="Arial" w:cs="Arial"/>
          <w:color w:val="001119"/>
          <w:lang w:eastAsia="cs-CZ"/>
        </w:rPr>
        <w:t> </w:t>
      </w:r>
    </w:p>
    <w:p w:rsidR="00192355" w:rsidRPr="00192355" w:rsidRDefault="00192355" w:rsidP="001923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1119"/>
          <w:lang w:eastAsia="cs-CZ"/>
        </w:rPr>
      </w:pPr>
      <w:r w:rsidRPr="00192355">
        <w:rPr>
          <w:rFonts w:ascii="Arial" w:eastAsia="Times New Roman" w:hAnsi="Arial" w:cs="Arial"/>
          <w:color w:val="001119"/>
          <w:lang w:eastAsia="cs-CZ"/>
        </w:rPr>
        <w:t xml:space="preserve">Uživatel pustí sám kliknutím na tlačítko funkci pro automatické ověření podpisu. Výsledkem je protokol v PDF, který se </w:t>
      </w:r>
      <w:r w:rsidR="008953A5">
        <w:rPr>
          <w:rFonts w:ascii="Arial" w:eastAsia="Times New Roman" w:hAnsi="Arial" w:cs="Arial"/>
          <w:color w:val="001119"/>
          <w:lang w:eastAsia="cs-CZ"/>
        </w:rPr>
        <w:t>ihned</w:t>
      </w:r>
      <w:r w:rsidRPr="00192355">
        <w:rPr>
          <w:rFonts w:ascii="Arial" w:eastAsia="Times New Roman" w:hAnsi="Arial" w:cs="Arial"/>
          <w:color w:val="001119"/>
          <w:lang w:eastAsia="cs-CZ"/>
        </w:rPr>
        <w:t xml:space="preserve"> otevře</w:t>
      </w:r>
      <w:r w:rsidR="008953A5">
        <w:rPr>
          <w:rFonts w:ascii="Arial" w:eastAsia="Times New Roman" w:hAnsi="Arial" w:cs="Arial"/>
          <w:color w:val="001119"/>
          <w:lang w:eastAsia="cs-CZ"/>
        </w:rPr>
        <w:t>n</w:t>
      </w:r>
      <w:r w:rsidRPr="00192355">
        <w:rPr>
          <w:rFonts w:ascii="Arial" w:eastAsia="Times New Roman" w:hAnsi="Arial" w:cs="Arial"/>
          <w:color w:val="001119"/>
          <w:lang w:eastAsia="cs-CZ"/>
        </w:rPr>
        <w:t xml:space="preserve"> (</w:t>
      </w:r>
      <w:r w:rsidR="008953A5">
        <w:rPr>
          <w:rFonts w:ascii="Arial" w:eastAsia="Times New Roman" w:hAnsi="Arial" w:cs="Arial"/>
          <w:color w:val="001119"/>
          <w:lang w:eastAsia="cs-CZ"/>
        </w:rPr>
        <w:t>nyní</w:t>
      </w:r>
      <w:r w:rsidRPr="00192355">
        <w:rPr>
          <w:rFonts w:ascii="Arial" w:eastAsia="Times New Roman" w:hAnsi="Arial" w:cs="Arial"/>
          <w:color w:val="001119"/>
          <w:lang w:eastAsia="cs-CZ"/>
        </w:rPr>
        <w:t xml:space="preserve"> </w:t>
      </w:r>
      <w:r w:rsidR="008953A5">
        <w:rPr>
          <w:rFonts w:ascii="Arial" w:eastAsia="Times New Roman" w:hAnsi="Arial" w:cs="Arial"/>
          <w:color w:val="001119"/>
          <w:lang w:eastAsia="cs-CZ"/>
        </w:rPr>
        <w:t>se automaticky neotvírá), aby se</w:t>
      </w:r>
      <w:r w:rsidRPr="00192355">
        <w:rPr>
          <w:rFonts w:ascii="Arial" w:eastAsia="Times New Roman" w:hAnsi="Arial" w:cs="Arial"/>
          <w:color w:val="001119"/>
          <w:lang w:eastAsia="cs-CZ"/>
        </w:rPr>
        <w:t xml:space="preserve"> uživatel mohl </w:t>
      </w:r>
      <w:r w:rsidR="008953A5">
        <w:rPr>
          <w:rFonts w:ascii="Arial" w:eastAsia="Times New Roman" w:hAnsi="Arial" w:cs="Arial"/>
          <w:color w:val="001119"/>
          <w:lang w:eastAsia="cs-CZ"/>
        </w:rPr>
        <w:t>okamžitě</w:t>
      </w:r>
      <w:r w:rsidRPr="00192355">
        <w:rPr>
          <w:rFonts w:ascii="Arial" w:eastAsia="Times New Roman" w:hAnsi="Arial" w:cs="Arial"/>
          <w:color w:val="001119"/>
          <w:lang w:eastAsia="cs-CZ"/>
        </w:rPr>
        <w:t xml:space="preserve"> </w:t>
      </w:r>
      <w:r w:rsidR="008953A5">
        <w:rPr>
          <w:rFonts w:ascii="Arial" w:eastAsia="Times New Roman" w:hAnsi="Arial" w:cs="Arial"/>
          <w:color w:val="001119"/>
          <w:lang w:eastAsia="cs-CZ"/>
        </w:rPr>
        <w:t>informovat</w:t>
      </w:r>
      <w:r w:rsidRPr="00192355">
        <w:rPr>
          <w:rFonts w:ascii="Arial" w:eastAsia="Times New Roman" w:hAnsi="Arial" w:cs="Arial"/>
          <w:color w:val="001119"/>
          <w:lang w:eastAsia="cs-CZ"/>
        </w:rPr>
        <w:t xml:space="preserve">, </w:t>
      </w:r>
      <w:r w:rsidR="008953A5">
        <w:rPr>
          <w:rFonts w:ascii="Arial" w:eastAsia="Times New Roman" w:hAnsi="Arial" w:cs="Arial"/>
          <w:color w:val="001119"/>
          <w:lang w:eastAsia="cs-CZ"/>
        </w:rPr>
        <w:t>z jakého důvodu automatické ověření selhalo</w:t>
      </w:r>
      <w:r w:rsidRPr="00192355">
        <w:rPr>
          <w:rFonts w:ascii="Arial" w:eastAsia="Times New Roman" w:hAnsi="Arial" w:cs="Arial"/>
          <w:color w:val="001119"/>
          <w:lang w:eastAsia="cs-CZ"/>
        </w:rPr>
        <w:t xml:space="preserve">. Pokud ověření skončí kladně, bude u přílohy zobrazena ikona, </w:t>
      </w:r>
      <w:r w:rsidR="008953A5">
        <w:rPr>
          <w:rFonts w:ascii="Arial" w:eastAsia="Times New Roman" w:hAnsi="Arial" w:cs="Arial"/>
          <w:color w:val="001119"/>
          <w:lang w:eastAsia="cs-CZ"/>
        </w:rPr>
        <w:t xml:space="preserve">informující uživatele platnosti el. </w:t>
      </w:r>
      <w:proofErr w:type="gramStart"/>
      <w:r w:rsidR="008953A5">
        <w:rPr>
          <w:rFonts w:ascii="Arial" w:eastAsia="Times New Roman" w:hAnsi="Arial" w:cs="Arial"/>
          <w:color w:val="001119"/>
          <w:lang w:eastAsia="cs-CZ"/>
        </w:rPr>
        <w:t>podpisu</w:t>
      </w:r>
      <w:proofErr w:type="gramEnd"/>
      <w:r w:rsidRPr="00192355">
        <w:rPr>
          <w:rFonts w:ascii="Arial" w:eastAsia="Times New Roman" w:hAnsi="Arial" w:cs="Arial"/>
          <w:color w:val="001119"/>
          <w:lang w:eastAsia="cs-CZ"/>
        </w:rPr>
        <w:t xml:space="preserve"> (zelená „fajfka“). Pokud ověření skončí s chybou,  bude u přílohy uvedený nový stav, který říká, že se čeká ještě n</w:t>
      </w:r>
      <w:r w:rsidR="008953A5">
        <w:rPr>
          <w:rFonts w:ascii="Arial" w:eastAsia="Times New Roman" w:hAnsi="Arial" w:cs="Arial"/>
          <w:color w:val="001119"/>
          <w:lang w:eastAsia="cs-CZ"/>
        </w:rPr>
        <w:t>a druhé ověření za dva dny (</w:t>
      </w:r>
      <w:r w:rsidRPr="00192355">
        <w:rPr>
          <w:rFonts w:ascii="Arial" w:eastAsia="Times New Roman" w:hAnsi="Arial" w:cs="Arial"/>
          <w:color w:val="001119"/>
          <w:lang w:eastAsia="cs-CZ"/>
        </w:rPr>
        <w:t>ikona přesýpacích hodin). Druhé ověření již proběhne automaticky za 2 dny v noci (proběhne jen u těch příloh, které jsou ve stavu čekání na druhé ověření). Automat po druhém ověření vymění u přílohy doložku PDF s ověřením a aktualizuje stav na platný (zelená „fajfka“) nebo neplatný podpis (červený křížek). Provede se také zápis do poznámky k dokumentu. V případě neplatného podpisu odejde navíc informace mailem na mail příslušné podatelny (dohledá se podle a</w:t>
      </w:r>
      <w:r w:rsidR="008953A5">
        <w:rPr>
          <w:rFonts w:ascii="Arial" w:eastAsia="Times New Roman" w:hAnsi="Arial" w:cs="Arial"/>
          <w:color w:val="001119"/>
          <w:lang w:eastAsia="cs-CZ"/>
        </w:rPr>
        <w:t>ktuálního vlastníka dokumentu).</w:t>
      </w:r>
    </w:p>
    <w:p w:rsidR="00192355" w:rsidRPr="00192355" w:rsidRDefault="00192355" w:rsidP="001923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1119"/>
          <w:lang w:eastAsia="cs-CZ"/>
        </w:rPr>
      </w:pPr>
      <w:r w:rsidRPr="00192355">
        <w:rPr>
          <w:rFonts w:ascii="Arial" w:eastAsia="Times New Roman" w:hAnsi="Arial" w:cs="Arial"/>
          <w:color w:val="001119"/>
          <w:lang w:eastAsia="cs-CZ"/>
        </w:rPr>
        <w:t> </w:t>
      </w:r>
    </w:p>
    <w:p w:rsidR="00192355" w:rsidRDefault="00192355" w:rsidP="001923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1119"/>
          <w:lang w:eastAsia="cs-CZ"/>
        </w:rPr>
      </w:pPr>
      <w:r w:rsidRPr="00192355">
        <w:rPr>
          <w:rFonts w:ascii="Arial" w:eastAsia="Times New Roman" w:hAnsi="Arial" w:cs="Arial"/>
          <w:color w:val="001119"/>
          <w:lang w:eastAsia="cs-CZ"/>
        </w:rPr>
        <w:t xml:space="preserve">Po dobu, kdy bude u přílohy ikona přesýpacích hodin, nebude možné spustit opakovaně </w:t>
      </w:r>
      <w:r w:rsidR="008953A5">
        <w:rPr>
          <w:rFonts w:ascii="Arial" w:eastAsia="Times New Roman" w:hAnsi="Arial" w:cs="Arial"/>
          <w:color w:val="001119"/>
          <w:lang w:eastAsia="cs-CZ"/>
        </w:rPr>
        <w:t xml:space="preserve">funkci pro </w:t>
      </w:r>
      <w:r w:rsidRPr="00192355">
        <w:rPr>
          <w:rFonts w:ascii="Arial" w:eastAsia="Times New Roman" w:hAnsi="Arial" w:cs="Arial"/>
          <w:color w:val="001119"/>
          <w:lang w:eastAsia="cs-CZ"/>
        </w:rPr>
        <w:t>automatické ověření podpisu</w:t>
      </w:r>
      <w:r w:rsidR="008953A5">
        <w:rPr>
          <w:rFonts w:ascii="Arial" w:eastAsia="Times New Roman" w:hAnsi="Arial" w:cs="Arial"/>
          <w:color w:val="001119"/>
          <w:lang w:eastAsia="cs-CZ"/>
        </w:rPr>
        <w:t xml:space="preserve"> – tlačítko nebude aktivní</w:t>
      </w:r>
      <w:r w:rsidRPr="00192355">
        <w:rPr>
          <w:rFonts w:ascii="Arial" w:eastAsia="Times New Roman" w:hAnsi="Arial" w:cs="Arial"/>
          <w:color w:val="001119"/>
          <w:lang w:eastAsia="cs-CZ"/>
        </w:rPr>
        <w:t xml:space="preserve">. Dokument bude možné předat </w:t>
      </w:r>
      <w:r w:rsidR="008953A5">
        <w:rPr>
          <w:rFonts w:ascii="Arial" w:eastAsia="Times New Roman" w:hAnsi="Arial" w:cs="Arial"/>
          <w:color w:val="001119"/>
          <w:lang w:eastAsia="cs-CZ"/>
        </w:rPr>
        <w:t xml:space="preserve">na libovolný odbor/oddělení </w:t>
      </w:r>
      <w:r w:rsidRPr="00192355">
        <w:rPr>
          <w:rFonts w:ascii="Arial" w:eastAsia="Times New Roman" w:hAnsi="Arial" w:cs="Arial"/>
          <w:color w:val="001119"/>
          <w:lang w:eastAsia="cs-CZ"/>
        </w:rPr>
        <w:t>a běžně s ním pracovat.</w:t>
      </w:r>
    </w:p>
    <w:p w:rsidR="00514DC8" w:rsidRDefault="00514DC8" w:rsidP="001923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1119"/>
          <w:lang w:eastAsia="cs-CZ"/>
        </w:rPr>
      </w:pPr>
    </w:p>
    <w:p w:rsidR="00514DC8" w:rsidRPr="00192355" w:rsidRDefault="00514DC8" w:rsidP="001923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1119"/>
          <w:lang w:eastAsia="cs-CZ"/>
        </w:rPr>
      </w:pPr>
      <w:r>
        <w:rPr>
          <w:rFonts w:ascii="Arial" w:eastAsia="Times New Roman" w:hAnsi="Arial" w:cs="Arial"/>
          <w:color w:val="001119"/>
          <w:lang w:eastAsia="cs-CZ"/>
        </w:rPr>
        <w:t>PRAC</w:t>
      </w:r>
      <w:bookmarkStart w:id="0" w:name="_GoBack"/>
      <w:bookmarkEnd w:id="0"/>
      <w:r>
        <w:rPr>
          <w:rFonts w:ascii="Arial" w:eastAsia="Times New Roman" w:hAnsi="Arial" w:cs="Arial"/>
          <w:color w:val="001119"/>
          <w:lang w:eastAsia="cs-CZ"/>
        </w:rPr>
        <w:t>NOST: 55 ČH</w:t>
      </w:r>
    </w:p>
    <w:p w:rsidR="00192355" w:rsidRPr="00192355" w:rsidRDefault="00192355" w:rsidP="001923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1119"/>
          <w:lang w:eastAsia="cs-CZ"/>
        </w:rPr>
      </w:pPr>
      <w:r w:rsidRPr="00192355">
        <w:rPr>
          <w:rFonts w:ascii="Arial" w:eastAsia="Times New Roman" w:hAnsi="Arial" w:cs="Arial"/>
          <w:color w:val="001119"/>
          <w:lang w:eastAsia="cs-CZ"/>
        </w:rPr>
        <w:t>  </w:t>
      </w:r>
    </w:p>
    <w:p w:rsidR="00192355" w:rsidRPr="00192355" w:rsidRDefault="00192355">
      <w:pPr>
        <w:rPr>
          <w:b/>
        </w:rPr>
      </w:pPr>
    </w:p>
    <w:sectPr w:rsidR="00192355" w:rsidRPr="00192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55"/>
    <w:rsid w:val="00192355"/>
    <w:rsid w:val="00514DC8"/>
    <w:rsid w:val="00561603"/>
    <w:rsid w:val="008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EEEEEE"/>
                    <w:right w:val="none" w:sz="0" w:space="0" w:color="auto"/>
                  </w:divBdr>
                  <w:divsChild>
                    <w:div w:id="15972093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01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4" w:color="D7D7D7"/>
                            <w:left w:val="single" w:sz="6" w:space="5" w:color="D7D7D7"/>
                            <w:bottom w:val="single" w:sz="6" w:space="9" w:color="D7D7D7"/>
                            <w:right w:val="single" w:sz="6" w:space="5" w:color="D7D7D7"/>
                          </w:divBdr>
                          <w:divsChild>
                            <w:div w:id="75971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EEEEEE"/>
                    <w:right w:val="none" w:sz="0" w:space="0" w:color="auto"/>
                  </w:divBdr>
                  <w:divsChild>
                    <w:div w:id="6063061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1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4" w:color="D5D291"/>
                                        <w:left w:val="single" w:sz="6" w:space="24" w:color="D5D291"/>
                                        <w:bottom w:val="single" w:sz="6" w:space="24" w:color="D5D291"/>
                                        <w:right w:val="single" w:sz="6" w:space="24" w:color="D5D291"/>
                                      </w:divBdr>
                                      <w:divsChild>
                                        <w:div w:id="144134315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single" w:sz="6" w:space="8" w:color="EDEDED"/>
                                            <w:left w:val="single" w:sz="6" w:space="8" w:color="EDEDED"/>
                                            <w:bottom w:val="single" w:sz="6" w:space="8" w:color="EDEDED"/>
                                            <w:right w:val="single" w:sz="6" w:space="8" w:color="EDEDED"/>
                                          </w:divBdr>
                                          <w:divsChild>
                                            <w:div w:id="161062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0664">
                                                  <w:marLeft w:val="90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28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9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05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569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68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33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19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Kinzlová Iveta, Mgr.</dc:creator>
  <cp:lastModifiedBy>Gašková Blažena</cp:lastModifiedBy>
  <cp:revision>3</cp:revision>
  <dcterms:created xsi:type="dcterms:W3CDTF">2016-09-23T10:33:00Z</dcterms:created>
  <dcterms:modified xsi:type="dcterms:W3CDTF">2016-09-23T11:40:00Z</dcterms:modified>
</cp:coreProperties>
</file>