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B4A5E" w14:textId="77777777" w:rsidR="009A27BC" w:rsidRDefault="009A27BC" w:rsidP="00884F00">
      <w:pPr>
        <w:pStyle w:val="Nzev"/>
        <w:rPr>
          <w:rFonts w:ascii="Tahoma" w:hAnsi="Tahoma" w:cs="Tahoma"/>
          <w:sz w:val="20"/>
          <w:szCs w:val="21"/>
          <w:lang w:val="cs-CZ"/>
        </w:rPr>
      </w:pPr>
    </w:p>
    <w:p w14:paraId="6AACA674" w14:textId="77777777" w:rsidR="009A27BC" w:rsidRDefault="009A27BC" w:rsidP="00884F00">
      <w:pPr>
        <w:pStyle w:val="Nzev"/>
        <w:rPr>
          <w:rFonts w:ascii="Tahoma" w:hAnsi="Tahoma" w:cs="Tahoma"/>
          <w:sz w:val="20"/>
          <w:szCs w:val="21"/>
          <w:lang w:val="cs-CZ"/>
        </w:rPr>
      </w:pPr>
    </w:p>
    <w:p w14:paraId="5ED9214C" w14:textId="41393B77" w:rsidR="00CE5982" w:rsidRPr="00834D01" w:rsidRDefault="00CE5982" w:rsidP="00884F00">
      <w:pPr>
        <w:pStyle w:val="Nzev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 xml:space="preserve">DODATEK Č. </w:t>
      </w:r>
      <w:r w:rsidR="00834D01" w:rsidRPr="00834D01">
        <w:rPr>
          <w:rFonts w:ascii="Aptos" w:hAnsi="Aptos" w:cstheme="minorHAnsi"/>
          <w:sz w:val="22"/>
          <w:szCs w:val="22"/>
          <w:lang w:val="cs-CZ"/>
        </w:rPr>
        <w:t>2</w:t>
      </w:r>
      <w:r w:rsidRPr="00834D01">
        <w:rPr>
          <w:rFonts w:ascii="Aptos" w:hAnsi="Aptos" w:cstheme="minorHAnsi"/>
          <w:sz w:val="22"/>
          <w:szCs w:val="22"/>
          <w:lang w:val="cs-CZ"/>
        </w:rPr>
        <w:t xml:space="preserve"> KE SMLOUVĚ O POSKYTNUTÍ SLUŽEB ZE DNE 14. 1</w:t>
      </w:r>
      <w:r w:rsidR="004461A9" w:rsidRPr="00834D01">
        <w:rPr>
          <w:rFonts w:ascii="Aptos" w:hAnsi="Aptos" w:cstheme="minorHAnsi"/>
          <w:sz w:val="22"/>
          <w:szCs w:val="22"/>
          <w:lang w:val="cs-CZ"/>
        </w:rPr>
        <w:t>.</w:t>
      </w:r>
      <w:r w:rsidRPr="00834D01">
        <w:rPr>
          <w:rFonts w:ascii="Aptos" w:hAnsi="Aptos" w:cstheme="minorHAnsi"/>
          <w:sz w:val="22"/>
          <w:szCs w:val="22"/>
          <w:lang w:val="cs-CZ"/>
        </w:rPr>
        <w:t xml:space="preserve"> 2022</w:t>
      </w:r>
    </w:p>
    <w:p w14:paraId="3A0F4C17" w14:textId="77777777" w:rsidR="009A27BC" w:rsidRPr="00834D01" w:rsidRDefault="009A27BC" w:rsidP="00884F00">
      <w:pPr>
        <w:pStyle w:val="Nzev"/>
        <w:rPr>
          <w:rFonts w:ascii="Aptos" w:hAnsi="Aptos" w:cstheme="minorHAnsi"/>
          <w:sz w:val="22"/>
          <w:szCs w:val="22"/>
          <w:lang w:val="cs-CZ"/>
        </w:rPr>
      </w:pPr>
    </w:p>
    <w:p w14:paraId="5B985F7C" w14:textId="77777777" w:rsidR="00884F00" w:rsidRPr="00834D01" w:rsidRDefault="00884F00" w:rsidP="00884F00">
      <w:pPr>
        <w:pStyle w:val="Nzev"/>
        <w:jc w:val="left"/>
        <w:rPr>
          <w:rFonts w:ascii="Aptos" w:hAnsi="Aptos" w:cstheme="minorHAnsi"/>
          <w:b w:val="0"/>
          <w:sz w:val="22"/>
          <w:szCs w:val="22"/>
        </w:rPr>
      </w:pPr>
    </w:p>
    <w:p w14:paraId="7F940F54" w14:textId="77777777" w:rsidR="00884F00" w:rsidRPr="00834D01" w:rsidRDefault="00884F00" w:rsidP="00884F00">
      <w:pPr>
        <w:jc w:val="center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>Smluvní strany:</w:t>
      </w:r>
    </w:p>
    <w:p w14:paraId="6EF3C884" w14:textId="77777777" w:rsidR="009A27BC" w:rsidRPr="00834D01" w:rsidRDefault="009A27BC" w:rsidP="00884F00">
      <w:pPr>
        <w:jc w:val="center"/>
        <w:rPr>
          <w:rFonts w:ascii="Aptos" w:hAnsi="Aptos" w:cstheme="minorHAnsi"/>
          <w:sz w:val="22"/>
          <w:szCs w:val="22"/>
        </w:rPr>
      </w:pPr>
    </w:p>
    <w:p w14:paraId="6E1D104F" w14:textId="77777777" w:rsidR="00884F00" w:rsidRPr="00834D01" w:rsidRDefault="00884F00" w:rsidP="00884F00">
      <w:pPr>
        <w:rPr>
          <w:rFonts w:ascii="Aptos" w:hAnsi="Aptos" w:cstheme="minorHAnsi"/>
          <w:sz w:val="22"/>
          <w:szCs w:val="22"/>
        </w:rPr>
      </w:pPr>
    </w:p>
    <w:p w14:paraId="7CA2DC53" w14:textId="4E28BD78" w:rsidR="00A5580C" w:rsidRPr="00834D01" w:rsidRDefault="00A5580C" w:rsidP="00A5580C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Aptos" w:hAnsi="Aptos" w:cstheme="minorHAnsi"/>
          <w:b/>
          <w:bCs/>
          <w:sz w:val="22"/>
          <w:szCs w:val="22"/>
        </w:rPr>
      </w:pPr>
      <w:r w:rsidRPr="00834D01">
        <w:rPr>
          <w:rFonts w:ascii="Aptos" w:hAnsi="Aptos" w:cstheme="minorHAnsi"/>
          <w:b/>
          <w:bCs/>
          <w:sz w:val="22"/>
          <w:szCs w:val="22"/>
          <w:lang w:val="cs-CZ"/>
        </w:rPr>
        <w:t>České vysoké učení technické v Praze</w:t>
      </w:r>
    </w:p>
    <w:p w14:paraId="0EEB51DE" w14:textId="77777777" w:rsidR="00A5580C" w:rsidRPr="00834D01" w:rsidRDefault="00A5580C" w:rsidP="00A5580C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</w:rPr>
        <w:t>Se sídlem v: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>Jugoslávských partyzánů 1580/3, 160 00  Praha 6</w:t>
      </w:r>
    </w:p>
    <w:p w14:paraId="74B072E8" w14:textId="77777777" w:rsidR="00A5580C" w:rsidRPr="00834D01" w:rsidRDefault="00A5580C" w:rsidP="00A5580C">
      <w:pPr>
        <w:pStyle w:val="Zkladntext"/>
        <w:autoSpaceDE w:val="0"/>
        <w:autoSpaceDN w:val="0"/>
        <w:ind w:left="720"/>
        <w:rPr>
          <w:rFonts w:ascii="Aptos" w:hAnsi="Aptos" w:cstheme="minorHAnsi"/>
          <w:b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Řešitelské pracoviště:</w:t>
      </w:r>
      <w:r w:rsidRPr="00834D01">
        <w:rPr>
          <w:rFonts w:ascii="Aptos" w:hAnsi="Aptos" w:cstheme="minorHAnsi"/>
          <w:sz w:val="22"/>
          <w:szCs w:val="22"/>
          <w:lang w:val="cs-CZ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ab/>
      </w:r>
      <w:r w:rsidRPr="00834D01">
        <w:rPr>
          <w:rFonts w:ascii="Aptos" w:hAnsi="Aptos" w:cstheme="minorHAnsi"/>
          <w:b/>
          <w:sz w:val="22"/>
          <w:szCs w:val="22"/>
          <w:lang w:val="cs-CZ"/>
        </w:rPr>
        <w:t>Fakulta stavební</w:t>
      </w:r>
    </w:p>
    <w:p w14:paraId="30353681" w14:textId="77777777" w:rsidR="00A5580C" w:rsidRPr="00834D01" w:rsidRDefault="00A5580C" w:rsidP="00A5580C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Adresa:</w:t>
      </w:r>
      <w:r w:rsidRPr="00834D01">
        <w:rPr>
          <w:rFonts w:ascii="Aptos" w:hAnsi="Aptos" w:cstheme="minorHAnsi"/>
          <w:sz w:val="22"/>
          <w:szCs w:val="22"/>
          <w:lang w:val="cs-CZ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ab/>
        <w:t>Thákurova 7, 160 00 Praha 6</w:t>
      </w:r>
    </w:p>
    <w:p w14:paraId="0478AF09" w14:textId="77777777" w:rsidR="00A5580C" w:rsidRPr="00834D01" w:rsidRDefault="00A5580C" w:rsidP="00A5580C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>IČ: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>68407700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</w:p>
    <w:p w14:paraId="24DF9A47" w14:textId="77777777" w:rsidR="00A5580C" w:rsidRPr="00834D01" w:rsidRDefault="00A5580C" w:rsidP="00A5580C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</w:rPr>
        <w:t>DIČ: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>CZ68407700</w:t>
      </w:r>
      <w:r w:rsidRPr="00834D01">
        <w:rPr>
          <w:rFonts w:ascii="Aptos" w:hAnsi="Aptos" w:cstheme="minorHAnsi"/>
          <w:sz w:val="22"/>
          <w:szCs w:val="22"/>
        </w:rPr>
        <w:t xml:space="preserve"> 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ab/>
      </w:r>
    </w:p>
    <w:p w14:paraId="312E5D80" w14:textId="5A146CBC" w:rsidR="00A5580C" w:rsidRPr="00834D01" w:rsidRDefault="00A5580C" w:rsidP="00A5580C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</w:rPr>
        <w:t xml:space="preserve">Bankovní spojení: 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proofErr w:type="spellStart"/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proofErr w:type="spellEnd"/>
    </w:p>
    <w:p w14:paraId="5AC5CAD2" w14:textId="19B73328" w:rsidR="00A5580C" w:rsidRPr="00834D01" w:rsidRDefault="00A5580C" w:rsidP="00A5580C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</w:rPr>
        <w:t xml:space="preserve">Účet číslo: 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proofErr w:type="spellStart"/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proofErr w:type="spellEnd"/>
    </w:p>
    <w:p w14:paraId="7102B387" w14:textId="1A307F65" w:rsidR="00A5580C" w:rsidRPr="00834D01" w:rsidRDefault="00A5580C" w:rsidP="00A5580C">
      <w:pPr>
        <w:pStyle w:val="Zkladntext"/>
        <w:ind w:firstLine="720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Interní číslo smlouvy: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="006D119B" w:rsidRPr="00834D01">
        <w:rPr>
          <w:rFonts w:ascii="Aptos" w:hAnsi="Aptos" w:cstheme="minorHAnsi"/>
          <w:sz w:val="22"/>
          <w:szCs w:val="22"/>
          <w:lang w:val="cs-CZ"/>
        </w:rPr>
        <w:t>830</w:t>
      </w:r>
      <w:r w:rsidR="00834D01">
        <w:rPr>
          <w:rFonts w:ascii="Aptos" w:hAnsi="Aptos" w:cstheme="minorHAnsi"/>
          <w:sz w:val="22"/>
          <w:szCs w:val="22"/>
          <w:lang w:val="cs-CZ"/>
        </w:rPr>
        <w:t xml:space="preserve"> </w:t>
      </w:r>
      <w:r w:rsidR="006D119B" w:rsidRPr="00834D01">
        <w:rPr>
          <w:rFonts w:ascii="Aptos" w:hAnsi="Aptos" w:cstheme="minorHAnsi"/>
          <w:sz w:val="22"/>
          <w:szCs w:val="22"/>
          <w:lang w:val="cs-CZ"/>
        </w:rPr>
        <w:t>-</w:t>
      </w:r>
      <w:r w:rsidR="00834D01">
        <w:rPr>
          <w:rFonts w:ascii="Aptos" w:hAnsi="Aptos" w:cstheme="minorHAnsi"/>
          <w:sz w:val="22"/>
          <w:szCs w:val="22"/>
          <w:lang w:val="cs-CZ"/>
        </w:rPr>
        <w:t xml:space="preserve"> </w:t>
      </w:r>
      <w:r w:rsidR="006D119B" w:rsidRPr="00834D01">
        <w:rPr>
          <w:rFonts w:ascii="Aptos" w:hAnsi="Aptos" w:cstheme="minorHAnsi"/>
          <w:sz w:val="22"/>
          <w:szCs w:val="22"/>
          <w:lang w:val="cs-CZ"/>
        </w:rPr>
        <w:t>8302104A190</w:t>
      </w:r>
      <w:r w:rsidRPr="00834D01">
        <w:rPr>
          <w:rFonts w:ascii="Aptos" w:hAnsi="Aptos" w:cstheme="minorHAnsi"/>
          <w:sz w:val="22"/>
          <w:szCs w:val="22"/>
        </w:rPr>
        <w:tab/>
      </w:r>
    </w:p>
    <w:p w14:paraId="0FAE28B3" w14:textId="02176867" w:rsidR="00A5580C" w:rsidRPr="00834D01" w:rsidRDefault="00A5580C" w:rsidP="00A5580C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Z</w:t>
      </w:r>
      <w:proofErr w:type="spellStart"/>
      <w:r w:rsidR="004461A9" w:rsidRPr="00834D01">
        <w:rPr>
          <w:rFonts w:ascii="Aptos" w:hAnsi="Aptos" w:cstheme="minorHAnsi"/>
          <w:sz w:val="22"/>
          <w:szCs w:val="22"/>
        </w:rPr>
        <w:t>astoupen</w:t>
      </w:r>
      <w:r w:rsidR="004461A9" w:rsidRPr="00834D01">
        <w:rPr>
          <w:rFonts w:ascii="Aptos" w:hAnsi="Aptos" w:cstheme="minorHAnsi"/>
          <w:sz w:val="22"/>
          <w:szCs w:val="22"/>
          <w:lang w:val="cs-CZ"/>
        </w:rPr>
        <w:t>a</w:t>
      </w:r>
      <w:proofErr w:type="spellEnd"/>
      <w:r w:rsidR="004461A9" w:rsidRPr="00834D01">
        <w:rPr>
          <w:rFonts w:ascii="Aptos" w:hAnsi="Aptos" w:cstheme="minorHAnsi"/>
          <w:sz w:val="22"/>
          <w:szCs w:val="22"/>
          <w:lang w:val="cs-CZ"/>
        </w:rPr>
        <w:t>:</w:t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</w:rPr>
        <w:tab/>
      </w:r>
      <w:r w:rsidRPr="00834D01">
        <w:rPr>
          <w:rFonts w:ascii="Aptos" w:hAnsi="Aptos" w:cstheme="minorHAnsi"/>
          <w:sz w:val="22"/>
          <w:szCs w:val="22"/>
          <w:lang w:val="cs-CZ"/>
        </w:rPr>
        <w:t>Ing. Petrem Matějkou, Ph.D., tajemníkem fakulty</w:t>
      </w:r>
    </w:p>
    <w:p w14:paraId="275C08CF" w14:textId="77777777" w:rsidR="00A5580C" w:rsidRPr="00834D01" w:rsidRDefault="00A5580C" w:rsidP="00A5580C">
      <w:pPr>
        <w:pStyle w:val="Zkladntext"/>
        <w:ind w:left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</w:rPr>
        <w:t>Osoba odpovědná za smluvní vztah:</w:t>
      </w:r>
      <w:r w:rsidRPr="00834D01">
        <w:rPr>
          <w:rFonts w:ascii="Aptos" w:hAnsi="Aptos" w:cstheme="minorHAnsi"/>
          <w:sz w:val="22"/>
          <w:szCs w:val="22"/>
          <w:lang w:val="cs-CZ"/>
        </w:rPr>
        <w:t xml:space="preserve"> Ing. Petr Matějka, Ph.D., tajemník fakulty</w:t>
      </w:r>
    </w:p>
    <w:p w14:paraId="10CAC65E" w14:textId="162FD1DA" w:rsidR="00A5580C" w:rsidRPr="00834D01" w:rsidRDefault="00A5580C" w:rsidP="00A5580C">
      <w:pPr>
        <w:pStyle w:val="Zkladntext"/>
        <w:ind w:left="720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 xml:space="preserve">Osoba odpovědná za technické řešení: </w:t>
      </w:r>
      <w:proofErr w:type="spellStart"/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proofErr w:type="spellEnd"/>
    </w:p>
    <w:p w14:paraId="5C08B4E3" w14:textId="77777777" w:rsidR="009A27BC" w:rsidRPr="00834D01" w:rsidRDefault="009A27BC" w:rsidP="00A5580C">
      <w:pPr>
        <w:pStyle w:val="Zkladntext"/>
        <w:ind w:left="720"/>
        <w:rPr>
          <w:rFonts w:ascii="Aptos" w:hAnsi="Aptos" w:cstheme="minorHAnsi"/>
          <w:sz w:val="22"/>
          <w:szCs w:val="22"/>
          <w:lang w:val="cs-CZ"/>
        </w:rPr>
      </w:pPr>
    </w:p>
    <w:p w14:paraId="6009A732" w14:textId="008A570D" w:rsidR="00884F00" w:rsidRPr="00834D01" w:rsidRDefault="00884F00" w:rsidP="00884F00">
      <w:pPr>
        <w:pStyle w:val="Zkladntext"/>
        <w:ind w:left="720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 xml:space="preserve">(dále </w:t>
      </w:r>
      <w:r w:rsidR="00CD1701" w:rsidRPr="00834D01">
        <w:rPr>
          <w:rFonts w:ascii="Aptos" w:hAnsi="Aptos" w:cstheme="minorHAnsi"/>
          <w:sz w:val="22"/>
          <w:szCs w:val="22"/>
          <w:lang w:val="cs-CZ"/>
        </w:rPr>
        <w:t>též</w:t>
      </w:r>
      <w:r w:rsidRPr="00834D01">
        <w:rPr>
          <w:rFonts w:ascii="Aptos" w:hAnsi="Aptos" w:cstheme="minorHAnsi"/>
          <w:sz w:val="22"/>
          <w:szCs w:val="22"/>
        </w:rPr>
        <w:t xml:space="preserve"> jako „</w:t>
      </w:r>
      <w:r w:rsidRPr="00834D01">
        <w:rPr>
          <w:rFonts w:ascii="Aptos" w:hAnsi="Aptos" w:cstheme="minorHAnsi"/>
          <w:b/>
          <w:bCs/>
          <w:sz w:val="22"/>
          <w:szCs w:val="22"/>
        </w:rPr>
        <w:t>objednatel</w:t>
      </w:r>
      <w:r w:rsidRPr="00834D01">
        <w:rPr>
          <w:rFonts w:ascii="Aptos" w:hAnsi="Aptos" w:cstheme="minorHAnsi"/>
          <w:bCs/>
          <w:sz w:val="22"/>
          <w:szCs w:val="22"/>
        </w:rPr>
        <w:t>“</w:t>
      </w:r>
      <w:r w:rsidR="00257F35" w:rsidRPr="00834D01">
        <w:rPr>
          <w:rFonts w:ascii="Aptos" w:hAnsi="Aptos" w:cstheme="minorHAnsi"/>
          <w:bCs/>
          <w:sz w:val="22"/>
          <w:szCs w:val="22"/>
          <w:lang w:val="cs-CZ"/>
        </w:rPr>
        <w:t xml:space="preserve"> </w:t>
      </w:r>
      <w:r w:rsidR="00257F35" w:rsidRPr="00834D01">
        <w:rPr>
          <w:rFonts w:ascii="Aptos" w:hAnsi="Aptos" w:cstheme="minorHAnsi"/>
          <w:b/>
          <w:bCs/>
          <w:sz w:val="22"/>
          <w:szCs w:val="22"/>
          <w:lang w:val="cs-CZ"/>
        </w:rPr>
        <w:t>nebo „</w:t>
      </w:r>
      <w:r w:rsidR="00A5580C" w:rsidRPr="00834D01">
        <w:rPr>
          <w:rFonts w:ascii="Aptos" w:hAnsi="Aptos" w:cstheme="minorHAnsi"/>
          <w:b/>
          <w:bCs/>
          <w:sz w:val="22"/>
          <w:szCs w:val="22"/>
          <w:lang w:val="cs-CZ"/>
        </w:rPr>
        <w:t>ČVUT</w:t>
      </w:r>
      <w:r w:rsidR="00257F35" w:rsidRPr="00834D01">
        <w:rPr>
          <w:rFonts w:ascii="Aptos" w:hAnsi="Aptos" w:cstheme="minorHAnsi"/>
          <w:b/>
          <w:bCs/>
          <w:sz w:val="22"/>
          <w:szCs w:val="22"/>
          <w:lang w:val="cs-CZ"/>
        </w:rPr>
        <w:t>“</w:t>
      </w:r>
      <w:r w:rsidRPr="00834D01">
        <w:rPr>
          <w:rFonts w:ascii="Aptos" w:hAnsi="Aptos" w:cstheme="minorHAnsi"/>
          <w:bCs/>
          <w:sz w:val="22"/>
          <w:szCs w:val="22"/>
        </w:rPr>
        <w:t>)</w:t>
      </w:r>
    </w:p>
    <w:p w14:paraId="6D600F10" w14:textId="77777777" w:rsidR="00884F00" w:rsidRPr="00834D01" w:rsidRDefault="00884F00" w:rsidP="00884F00">
      <w:pPr>
        <w:pStyle w:val="Zkladntext"/>
        <w:rPr>
          <w:rFonts w:ascii="Aptos" w:hAnsi="Aptos" w:cstheme="minorHAnsi"/>
          <w:sz w:val="22"/>
          <w:szCs w:val="22"/>
        </w:rPr>
      </w:pPr>
    </w:p>
    <w:p w14:paraId="192EDA37" w14:textId="77777777" w:rsidR="00884F00" w:rsidRPr="00834D01" w:rsidRDefault="00884F00" w:rsidP="00884F00">
      <w:pPr>
        <w:ind w:left="708"/>
        <w:jc w:val="center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>a</w:t>
      </w:r>
    </w:p>
    <w:p w14:paraId="35763E22" w14:textId="77777777" w:rsidR="00884F00" w:rsidRPr="00834D01" w:rsidRDefault="00884F00" w:rsidP="00884F00">
      <w:pPr>
        <w:pStyle w:val="Zkladntext"/>
        <w:rPr>
          <w:rFonts w:ascii="Aptos" w:hAnsi="Aptos" w:cstheme="minorHAnsi"/>
          <w:sz w:val="22"/>
          <w:szCs w:val="22"/>
        </w:rPr>
      </w:pPr>
    </w:p>
    <w:p w14:paraId="7B081472" w14:textId="78679F8C" w:rsidR="006939EF" w:rsidRPr="003D02C8" w:rsidRDefault="00EC1DC8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Aptos" w:hAnsi="Aptos" w:cstheme="minorHAnsi"/>
          <w:b/>
          <w:bCs/>
          <w:sz w:val="22"/>
          <w:szCs w:val="22"/>
        </w:rPr>
      </w:pPr>
      <w:r w:rsidRPr="003D02C8">
        <w:rPr>
          <w:rFonts w:ascii="Aptos" w:hAnsi="Aptos" w:cstheme="minorHAnsi"/>
          <w:b/>
          <w:bCs/>
          <w:sz w:val="22"/>
          <w:szCs w:val="22"/>
          <w:lang w:val="cs-CZ"/>
        </w:rPr>
        <w:t xml:space="preserve">Technická univerzita v </w:t>
      </w:r>
      <w:r w:rsidR="00601DD1" w:rsidRPr="003D02C8">
        <w:rPr>
          <w:rFonts w:ascii="Aptos" w:hAnsi="Aptos" w:cstheme="minorHAnsi"/>
          <w:b/>
          <w:bCs/>
          <w:sz w:val="22"/>
          <w:szCs w:val="22"/>
          <w:lang w:val="cs-CZ"/>
        </w:rPr>
        <w:t>Liberci</w:t>
      </w:r>
    </w:p>
    <w:p w14:paraId="564F155E" w14:textId="221137DF" w:rsidR="001D2B6C" w:rsidRPr="003D02C8" w:rsidRDefault="00884F00" w:rsidP="001D2B6C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</w:rPr>
        <w:t>Se sídlem v:</w:t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r w:rsidR="00EC1DC8" w:rsidRPr="003D02C8">
        <w:rPr>
          <w:rFonts w:ascii="Aptos" w:hAnsi="Aptos" w:cstheme="minorHAnsi"/>
          <w:sz w:val="22"/>
          <w:szCs w:val="22"/>
          <w:lang w:val="cs-CZ"/>
        </w:rPr>
        <w:t>Studentská 1402/2, 461 17 Liberec</w:t>
      </w:r>
    </w:p>
    <w:p w14:paraId="26D6D395" w14:textId="60D16AAE" w:rsidR="00884F00" w:rsidRPr="003D02C8" w:rsidRDefault="00884F00" w:rsidP="00BD598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</w:rPr>
      </w:pPr>
      <w:r w:rsidRPr="003D02C8">
        <w:rPr>
          <w:rFonts w:ascii="Aptos" w:hAnsi="Aptos" w:cstheme="minorHAnsi"/>
          <w:sz w:val="22"/>
          <w:szCs w:val="22"/>
        </w:rPr>
        <w:t>IČ:</w:t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r w:rsidR="00EC1DC8" w:rsidRPr="003D02C8">
        <w:rPr>
          <w:rFonts w:ascii="Aptos" w:hAnsi="Aptos" w:cstheme="minorHAnsi"/>
          <w:sz w:val="22"/>
          <w:szCs w:val="22"/>
          <w:lang w:val="cs-CZ"/>
        </w:rPr>
        <w:t>46747885</w:t>
      </w:r>
      <w:r w:rsidR="00B00CA8" w:rsidRPr="003D02C8">
        <w:rPr>
          <w:rFonts w:ascii="Aptos" w:hAnsi="Aptos" w:cstheme="minorHAnsi"/>
          <w:sz w:val="22"/>
          <w:szCs w:val="22"/>
        </w:rPr>
        <w:tab/>
      </w:r>
      <w:r w:rsidR="00B00CA8" w:rsidRPr="003D02C8">
        <w:rPr>
          <w:rFonts w:ascii="Aptos" w:hAnsi="Aptos" w:cstheme="minorHAnsi"/>
          <w:sz w:val="22"/>
          <w:szCs w:val="22"/>
        </w:rPr>
        <w:tab/>
      </w:r>
      <w:r w:rsidR="00B00CA8" w:rsidRPr="003D02C8">
        <w:rPr>
          <w:rFonts w:ascii="Aptos" w:hAnsi="Aptos" w:cstheme="minorHAnsi"/>
          <w:sz w:val="22"/>
          <w:szCs w:val="22"/>
        </w:rPr>
        <w:tab/>
      </w:r>
    </w:p>
    <w:p w14:paraId="1A7FBF17" w14:textId="0285C085" w:rsidR="00884F00" w:rsidRPr="003D02C8" w:rsidRDefault="00884F00" w:rsidP="00BD598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</w:rPr>
        <w:t>DIČ:</w:t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6939EF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r w:rsidR="00EC1DC8" w:rsidRPr="003D02C8">
        <w:rPr>
          <w:rFonts w:ascii="Aptos" w:hAnsi="Aptos" w:cstheme="minorHAnsi"/>
          <w:sz w:val="22"/>
          <w:szCs w:val="22"/>
          <w:lang w:val="cs-CZ"/>
        </w:rPr>
        <w:t>CZ46747885</w:t>
      </w:r>
      <w:r w:rsidR="00B00CA8" w:rsidRPr="003D02C8">
        <w:rPr>
          <w:rFonts w:ascii="Aptos" w:hAnsi="Aptos" w:cstheme="minorHAnsi"/>
          <w:sz w:val="22"/>
          <w:szCs w:val="22"/>
        </w:rPr>
        <w:tab/>
      </w:r>
      <w:r w:rsidR="00B00CA8" w:rsidRPr="003D02C8">
        <w:rPr>
          <w:rFonts w:ascii="Aptos" w:hAnsi="Aptos" w:cstheme="minorHAnsi"/>
          <w:sz w:val="22"/>
          <w:szCs w:val="22"/>
          <w:lang w:val="cs-CZ"/>
        </w:rPr>
        <w:tab/>
      </w:r>
    </w:p>
    <w:p w14:paraId="31D2A588" w14:textId="3A25349E" w:rsidR="00464231" w:rsidRPr="003D02C8" w:rsidRDefault="00884F00" w:rsidP="00BD598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</w:rPr>
        <w:t xml:space="preserve">Bankovní spojení: </w:t>
      </w:r>
      <w:r w:rsidR="00B00CA8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proofErr w:type="spellStart"/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proofErr w:type="spellEnd"/>
    </w:p>
    <w:p w14:paraId="690442FA" w14:textId="23D8DEB8" w:rsidR="00390F85" w:rsidRPr="003D02C8" w:rsidRDefault="00884F00" w:rsidP="00BD598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</w:rPr>
        <w:t xml:space="preserve">Účet číslo: </w:t>
      </w:r>
      <w:r w:rsidR="003E292F" w:rsidRPr="003D02C8">
        <w:rPr>
          <w:rFonts w:ascii="Aptos" w:hAnsi="Aptos" w:cstheme="minorHAnsi"/>
          <w:sz w:val="22"/>
          <w:szCs w:val="22"/>
        </w:rPr>
        <w:tab/>
      </w:r>
      <w:r w:rsidR="003E292F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proofErr w:type="spellStart"/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proofErr w:type="spellEnd"/>
    </w:p>
    <w:p w14:paraId="79251384" w14:textId="42E3D63D" w:rsidR="00884F00" w:rsidRPr="003D02C8" w:rsidRDefault="00390F85" w:rsidP="00884F00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  <w:lang w:val="cs-CZ"/>
        </w:rPr>
        <w:t>Interní číslo smlouvy:</w:t>
      </w:r>
      <w:r w:rsidR="001878BA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r w:rsidR="003D02C8" w:rsidRPr="003D02C8">
        <w:rPr>
          <w:rFonts w:ascii="Aptos" w:hAnsi="Aptos" w:cstheme="minorHAnsi"/>
          <w:sz w:val="22"/>
          <w:szCs w:val="22"/>
          <w:lang w:val="cs-CZ"/>
        </w:rPr>
        <w:t>S/CXI/8330/2025/70</w:t>
      </w:r>
    </w:p>
    <w:p w14:paraId="1E6AA93D" w14:textId="74A5F47D" w:rsidR="00884F00" w:rsidRPr="003D02C8" w:rsidRDefault="00884F00" w:rsidP="00BD598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  <w:lang w:val="cs-CZ"/>
        </w:rPr>
        <w:t>Z</w:t>
      </w:r>
      <w:proofErr w:type="spellStart"/>
      <w:r w:rsidRPr="003D02C8">
        <w:rPr>
          <w:rFonts w:ascii="Aptos" w:hAnsi="Aptos" w:cstheme="minorHAnsi"/>
          <w:sz w:val="22"/>
          <w:szCs w:val="22"/>
        </w:rPr>
        <w:t>astoupena</w:t>
      </w:r>
      <w:proofErr w:type="spellEnd"/>
      <w:r w:rsidRPr="003D02C8">
        <w:rPr>
          <w:rFonts w:ascii="Aptos" w:hAnsi="Aptos" w:cstheme="minorHAnsi"/>
          <w:sz w:val="22"/>
          <w:szCs w:val="22"/>
        </w:rPr>
        <w:t>:</w:t>
      </w:r>
      <w:r w:rsidR="007A331D" w:rsidRPr="003D02C8">
        <w:rPr>
          <w:rFonts w:ascii="Aptos" w:hAnsi="Aptos" w:cstheme="minorHAnsi"/>
          <w:sz w:val="22"/>
          <w:szCs w:val="22"/>
        </w:rPr>
        <w:tab/>
      </w:r>
      <w:r w:rsidR="007A331D" w:rsidRPr="003D02C8">
        <w:rPr>
          <w:rFonts w:ascii="Aptos" w:hAnsi="Aptos" w:cstheme="minorHAnsi"/>
          <w:sz w:val="22"/>
          <w:szCs w:val="22"/>
        </w:rPr>
        <w:tab/>
      </w:r>
      <w:r w:rsidR="001D2B6C" w:rsidRPr="003D02C8">
        <w:rPr>
          <w:rFonts w:ascii="Aptos" w:hAnsi="Aptos" w:cstheme="minorHAnsi"/>
          <w:sz w:val="22"/>
          <w:szCs w:val="22"/>
        </w:rPr>
        <w:tab/>
      </w:r>
      <w:r w:rsidR="00EC1DC8" w:rsidRPr="003D02C8">
        <w:rPr>
          <w:rFonts w:ascii="Aptos" w:hAnsi="Aptos" w:cstheme="minorHAnsi"/>
          <w:sz w:val="22"/>
          <w:szCs w:val="22"/>
          <w:lang w:val="cs-CZ"/>
        </w:rPr>
        <w:t>prof. Dr. Ing. Miroslavem Černíkem, CSc., ředitelem Ústavu pro nanomateriály, pokročilé technologie a inovace</w:t>
      </w:r>
    </w:p>
    <w:p w14:paraId="3511E4BA" w14:textId="19E48C2F" w:rsidR="0026207D" w:rsidRPr="003D02C8" w:rsidRDefault="0026207D" w:rsidP="00BD598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</w:rPr>
        <w:t>Osoba odpovědná za smluvní vztah:</w:t>
      </w:r>
      <w:r w:rsidRPr="003D02C8">
        <w:rPr>
          <w:rFonts w:ascii="Aptos" w:hAnsi="Aptos" w:cstheme="minorHAnsi"/>
          <w:sz w:val="22"/>
          <w:szCs w:val="22"/>
          <w:lang w:val="cs-CZ"/>
        </w:rPr>
        <w:t xml:space="preserve"> </w:t>
      </w:r>
      <w:proofErr w:type="spellStart"/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proofErr w:type="spellEnd"/>
    </w:p>
    <w:p w14:paraId="2956A7D6" w14:textId="5388C1CF" w:rsidR="00CD1701" w:rsidRPr="00834D01" w:rsidRDefault="0026207D" w:rsidP="00CD170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  <w:r w:rsidRPr="003D02C8">
        <w:rPr>
          <w:rFonts w:ascii="Aptos" w:hAnsi="Aptos" w:cstheme="minorHAnsi"/>
          <w:sz w:val="22"/>
          <w:szCs w:val="22"/>
          <w:lang w:val="cs-CZ"/>
        </w:rPr>
        <w:t xml:space="preserve">Osoba odpovědná za technické řešení: </w:t>
      </w:r>
      <w:r w:rsidR="00D670CA">
        <w:rPr>
          <w:rFonts w:ascii="Aptos" w:hAnsi="Aptos" w:cstheme="minorHAnsi"/>
          <w:sz w:val="22"/>
          <w:szCs w:val="22"/>
          <w:lang w:val="cs-CZ"/>
        </w:rPr>
        <w:t>xxxx</w:t>
      </w:r>
      <w:bookmarkStart w:id="0" w:name="_GoBack"/>
      <w:bookmarkEnd w:id="0"/>
    </w:p>
    <w:p w14:paraId="6F7E3175" w14:textId="77777777" w:rsidR="009A27BC" w:rsidRPr="00834D01" w:rsidRDefault="009A27BC" w:rsidP="00CD1701">
      <w:pPr>
        <w:pStyle w:val="Zkladntext"/>
        <w:autoSpaceDE w:val="0"/>
        <w:autoSpaceDN w:val="0"/>
        <w:ind w:left="720"/>
        <w:rPr>
          <w:rFonts w:ascii="Aptos" w:hAnsi="Aptos" w:cstheme="minorHAnsi"/>
          <w:sz w:val="22"/>
          <w:szCs w:val="22"/>
          <w:lang w:val="cs-CZ"/>
        </w:rPr>
      </w:pPr>
    </w:p>
    <w:p w14:paraId="6A05EDEA" w14:textId="1A6ABE2B" w:rsidR="00884F00" w:rsidRPr="00834D01" w:rsidRDefault="00884F00" w:rsidP="00884F00">
      <w:pPr>
        <w:pStyle w:val="Zkladntext"/>
        <w:ind w:firstLine="720"/>
        <w:rPr>
          <w:rFonts w:ascii="Aptos" w:hAnsi="Aptos" w:cstheme="minorHAnsi"/>
          <w:bCs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 xml:space="preserve">(dále </w:t>
      </w:r>
      <w:r w:rsidR="00CD1701" w:rsidRPr="00834D01">
        <w:rPr>
          <w:rFonts w:ascii="Aptos" w:hAnsi="Aptos" w:cstheme="minorHAnsi"/>
          <w:sz w:val="22"/>
          <w:szCs w:val="22"/>
          <w:lang w:val="cs-CZ"/>
        </w:rPr>
        <w:t>též</w:t>
      </w:r>
      <w:r w:rsidRPr="00834D01">
        <w:rPr>
          <w:rFonts w:ascii="Aptos" w:hAnsi="Aptos" w:cstheme="minorHAnsi"/>
          <w:sz w:val="22"/>
          <w:szCs w:val="22"/>
        </w:rPr>
        <w:t xml:space="preserve"> jako „</w:t>
      </w:r>
      <w:r w:rsidR="00496EEE" w:rsidRPr="00834D01">
        <w:rPr>
          <w:rFonts w:ascii="Aptos" w:hAnsi="Aptos" w:cstheme="minorHAnsi"/>
          <w:b/>
          <w:bCs/>
          <w:sz w:val="22"/>
          <w:szCs w:val="22"/>
          <w:lang w:val="cs-CZ"/>
        </w:rPr>
        <w:t>dodavatel</w:t>
      </w:r>
      <w:r w:rsidRPr="00834D01">
        <w:rPr>
          <w:rFonts w:ascii="Aptos" w:hAnsi="Aptos" w:cstheme="minorHAnsi"/>
          <w:bCs/>
          <w:sz w:val="22"/>
          <w:szCs w:val="22"/>
        </w:rPr>
        <w:t>“)</w:t>
      </w:r>
    </w:p>
    <w:p w14:paraId="65C09EDD" w14:textId="77777777" w:rsidR="00CE5982" w:rsidRPr="00834D01" w:rsidRDefault="00CE5982" w:rsidP="00884F00">
      <w:pPr>
        <w:pStyle w:val="Zkladntext"/>
        <w:ind w:firstLine="720"/>
        <w:rPr>
          <w:rFonts w:ascii="Aptos" w:hAnsi="Aptos" w:cstheme="minorHAnsi"/>
          <w:bCs/>
          <w:sz w:val="22"/>
          <w:szCs w:val="22"/>
        </w:rPr>
      </w:pPr>
    </w:p>
    <w:p w14:paraId="3EA889FC" w14:textId="77777777" w:rsidR="009A27BC" w:rsidRPr="00834D01" w:rsidRDefault="009A27BC" w:rsidP="00884F00">
      <w:pPr>
        <w:pStyle w:val="Zkladntext"/>
        <w:ind w:firstLine="720"/>
        <w:rPr>
          <w:rFonts w:ascii="Aptos" w:hAnsi="Aptos" w:cstheme="minorHAnsi"/>
          <w:bCs/>
          <w:sz w:val="22"/>
          <w:szCs w:val="22"/>
        </w:rPr>
      </w:pPr>
    </w:p>
    <w:p w14:paraId="55176F37" w14:textId="77777777" w:rsidR="009A27BC" w:rsidRPr="00834D01" w:rsidRDefault="009A27BC" w:rsidP="00884F00">
      <w:pPr>
        <w:pStyle w:val="Zkladntext"/>
        <w:ind w:firstLine="720"/>
        <w:rPr>
          <w:rFonts w:ascii="Aptos" w:hAnsi="Aptos" w:cstheme="minorHAnsi"/>
          <w:bCs/>
          <w:sz w:val="22"/>
          <w:szCs w:val="22"/>
        </w:rPr>
      </w:pPr>
    </w:p>
    <w:p w14:paraId="4CFF781D" w14:textId="77777777" w:rsidR="00834D01" w:rsidRPr="00834D01" w:rsidRDefault="00834D01" w:rsidP="00834D01">
      <w:pPr>
        <w:jc w:val="center"/>
        <w:rPr>
          <w:rFonts w:ascii="Aptos" w:hAnsi="Aptos" w:cstheme="minorHAnsi"/>
          <w:b/>
          <w:bCs/>
          <w:sz w:val="22"/>
          <w:szCs w:val="22"/>
        </w:rPr>
      </w:pPr>
      <w:r w:rsidRPr="00834D01">
        <w:rPr>
          <w:rFonts w:ascii="Aptos" w:hAnsi="Aptos" w:cstheme="minorHAnsi"/>
          <w:b/>
          <w:bCs/>
          <w:sz w:val="22"/>
          <w:szCs w:val="22"/>
        </w:rPr>
        <w:t>PREAMBULE</w:t>
      </w:r>
    </w:p>
    <w:p w14:paraId="7FAFCAF8" w14:textId="77777777" w:rsidR="00834D01" w:rsidRPr="00834D01" w:rsidRDefault="00834D01" w:rsidP="00834D01">
      <w:pPr>
        <w:jc w:val="center"/>
        <w:rPr>
          <w:rFonts w:ascii="Aptos" w:hAnsi="Aptos" w:cstheme="minorHAnsi"/>
          <w:b/>
          <w:bCs/>
          <w:sz w:val="22"/>
          <w:szCs w:val="22"/>
        </w:rPr>
      </w:pPr>
    </w:p>
    <w:p w14:paraId="160A9584" w14:textId="50CBE607" w:rsidR="00834D01" w:rsidRPr="00834D01" w:rsidRDefault="00834D01" w:rsidP="00D75969">
      <w:pPr>
        <w:jc w:val="both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>Objednatel a dodavatel (dále „</w:t>
      </w:r>
      <w:r w:rsidRPr="00834D01">
        <w:rPr>
          <w:rFonts w:ascii="Aptos" w:hAnsi="Aptos" w:cstheme="minorHAnsi"/>
          <w:b/>
          <w:bCs/>
          <w:sz w:val="22"/>
          <w:szCs w:val="22"/>
        </w:rPr>
        <w:t>Smluvní strany</w:t>
      </w:r>
      <w:r w:rsidRPr="00834D01">
        <w:rPr>
          <w:rFonts w:ascii="Aptos" w:hAnsi="Aptos" w:cstheme="minorHAnsi"/>
          <w:sz w:val="22"/>
          <w:szCs w:val="22"/>
        </w:rPr>
        <w:t xml:space="preserve">“) uzavírají tento Dodatek č. </w:t>
      </w:r>
      <w:r w:rsidR="00784144">
        <w:rPr>
          <w:rFonts w:ascii="Aptos" w:hAnsi="Aptos" w:cstheme="minorHAnsi"/>
          <w:sz w:val="22"/>
          <w:szCs w:val="22"/>
        </w:rPr>
        <w:t>2</w:t>
      </w:r>
      <w:r w:rsidRPr="00834D01">
        <w:rPr>
          <w:rFonts w:ascii="Aptos" w:hAnsi="Aptos" w:cstheme="minorHAnsi"/>
          <w:sz w:val="22"/>
          <w:szCs w:val="22"/>
        </w:rPr>
        <w:t xml:space="preserve"> (dále „</w:t>
      </w:r>
      <w:r w:rsidRPr="00834D01">
        <w:rPr>
          <w:rFonts w:ascii="Aptos" w:hAnsi="Aptos" w:cstheme="minorHAnsi"/>
          <w:b/>
          <w:bCs/>
          <w:sz w:val="22"/>
          <w:szCs w:val="22"/>
        </w:rPr>
        <w:t>Dodatek</w:t>
      </w:r>
      <w:r w:rsidRPr="00834D01">
        <w:rPr>
          <w:rFonts w:ascii="Aptos" w:hAnsi="Aptos" w:cstheme="minorHAnsi"/>
          <w:sz w:val="22"/>
          <w:szCs w:val="22"/>
        </w:rPr>
        <w:t xml:space="preserve">“) Smlouvy o poskytnutí služeb (VÝZKUMNÝ A VÝVOJOVÝ PROJEKT – </w:t>
      </w:r>
      <w:r w:rsidRPr="00834D01">
        <w:rPr>
          <w:rFonts w:ascii="Aptos" w:hAnsi="Aptos" w:cstheme="minorHAnsi"/>
          <w:b/>
          <w:bCs/>
          <w:sz w:val="22"/>
          <w:szCs w:val="22"/>
        </w:rPr>
        <w:t>VÝPLNĚ A OSTATNÍ INŽENÝRSKÉ KOMPONENTY HÚ</w:t>
      </w:r>
      <w:r w:rsidRPr="00834D01">
        <w:rPr>
          <w:rFonts w:ascii="Aptos" w:hAnsi="Aptos" w:cstheme="minorHAnsi"/>
          <w:sz w:val="22"/>
          <w:szCs w:val="22"/>
        </w:rPr>
        <w:t>) ze dne 1</w:t>
      </w:r>
      <w:r w:rsidR="00784144">
        <w:rPr>
          <w:rFonts w:ascii="Aptos" w:hAnsi="Aptos" w:cstheme="minorHAnsi"/>
          <w:sz w:val="22"/>
          <w:szCs w:val="22"/>
        </w:rPr>
        <w:t>4</w:t>
      </w:r>
      <w:r w:rsidRPr="00834D01">
        <w:rPr>
          <w:rFonts w:ascii="Aptos" w:hAnsi="Aptos" w:cstheme="minorHAnsi"/>
          <w:sz w:val="22"/>
          <w:szCs w:val="22"/>
        </w:rPr>
        <w:t>. 1. 202</w:t>
      </w:r>
      <w:r w:rsidR="00784144">
        <w:rPr>
          <w:rFonts w:ascii="Aptos" w:hAnsi="Aptos" w:cstheme="minorHAnsi"/>
          <w:sz w:val="22"/>
          <w:szCs w:val="22"/>
        </w:rPr>
        <w:t>2</w:t>
      </w:r>
      <w:r w:rsidRPr="00834D01">
        <w:rPr>
          <w:rFonts w:ascii="Aptos" w:hAnsi="Aptos" w:cstheme="minorHAnsi"/>
          <w:sz w:val="22"/>
          <w:szCs w:val="22"/>
        </w:rPr>
        <w:t xml:space="preserve"> (dále „</w:t>
      </w:r>
      <w:r w:rsidRPr="00834D01">
        <w:rPr>
          <w:rFonts w:ascii="Aptos" w:hAnsi="Aptos" w:cstheme="minorHAnsi"/>
          <w:b/>
          <w:bCs/>
          <w:sz w:val="22"/>
          <w:szCs w:val="22"/>
        </w:rPr>
        <w:t>Smlouva“)</w:t>
      </w:r>
      <w:r w:rsidRPr="00834D01">
        <w:rPr>
          <w:rFonts w:ascii="Aptos" w:hAnsi="Aptos" w:cstheme="minorHAnsi"/>
          <w:sz w:val="22"/>
          <w:szCs w:val="22"/>
        </w:rPr>
        <w:t xml:space="preserve">, spočívající v prodloužení termínů plnění Dílčího úkolu 10: Analýza českých bentonitů – vyhodnocení dat z databáze REV. 1, Dílčího úkolu 11: Vyhodnocení dat z testovací části projektu na ostatních materiálech, Dílčího úkolu 12: Zhodnocení českých typů bentonitu v porovnání se zahraničními a Dílčího úkolu 13: Návrh českého koncepčního řešení </w:t>
      </w:r>
      <w:proofErr w:type="spellStart"/>
      <w:r w:rsidRPr="00834D01">
        <w:rPr>
          <w:rFonts w:ascii="Aptos" w:hAnsi="Aptos" w:cstheme="minorHAnsi"/>
          <w:sz w:val="22"/>
          <w:szCs w:val="22"/>
        </w:rPr>
        <w:t>bufferu</w:t>
      </w:r>
      <w:proofErr w:type="spellEnd"/>
      <w:r w:rsidRPr="00834D01">
        <w:rPr>
          <w:rFonts w:ascii="Aptos" w:hAnsi="Aptos" w:cstheme="minorHAnsi"/>
          <w:sz w:val="22"/>
          <w:szCs w:val="22"/>
        </w:rPr>
        <w:t xml:space="preserve">, </w:t>
      </w:r>
      <w:proofErr w:type="spellStart"/>
      <w:r w:rsidRPr="00834D01">
        <w:rPr>
          <w:rFonts w:ascii="Aptos" w:hAnsi="Aptos" w:cstheme="minorHAnsi"/>
          <w:sz w:val="22"/>
          <w:szCs w:val="22"/>
        </w:rPr>
        <w:t>backfillu</w:t>
      </w:r>
      <w:proofErr w:type="spellEnd"/>
      <w:r w:rsidRPr="00834D01">
        <w:rPr>
          <w:rFonts w:ascii="Aptos" w:hAnsi="Aptos" w:cstheme="minorHAnsi"/>
          <w:sz w:val="22"/>
          <w:szCs w:val="22"/>
        </w:rPr>
        <w:t>, zátek, výplní ukládacích komor ostatních RAO, ostatních výplní a konstrukčních prvků (materiál + technické řešení) REV. 1.</w:t>
      </w:r>
    </w:p>
    <w:p w14:paraId="2F16A186" w14:textId="77777777" w:rsidR="00834D01" w:rsidRPr="00834D01" w:rsidRDefault="00834D01" w:rsidP="00D75969">
      <w:pPr>
        <w:jc w:val="both"/>
        <w:rPr>
          <w:rFonts w:ascii="Aptos" w:hAnsi="Aptos" w:cstheme="minorHAnsi"/>
          <w:sz w:val="22"/>
          <w:szCs w:val="22"/>
        </w:rPr>
      </w:pPr>
    </w:p>
    <w:p w14:paraId="62C38789" w14:textId="68923EC0" w:rsidR="00834D01" w:rsidRPr="00D75969" w:rsidRDefault="00834D01" w:rsidP="00565F25">
      <w:pPr>
        <w:pStyle w:val="Odstavecseseznamem"/>
        <w:numPr>
          <w:ilvl w:val="0"/>
          <w:numId w:val="29"/>
        </w:numPr>
        <w:spacing w:after="24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D75969">
        <w:rPr>
          <w:rFonts w:ascii="Aptos" w:hAnsi="Aptos" w:cstheme="minorHAnsi"/>
          <w:b/>
          <w:bCs/>
          <w:sz w:val="22"/>
          <w:szCs w:val="22"/>
        </w:rPr>
        <w:t>Předmět Dodatku</w:t>
      </w:r>
    </w:p>
    <w:p w14:paraId="5EC714B8" w14:textId="77777777" w:rsidR="00565F25" w:rsidRPr="00565F25" w:rsidRDefault="00565F25" w:rsidP="00565F25">
      <w:pPr>
        <w:pStyle w:val="Odstavecseseznamem"/>
        <w:spacing w:after="240"/>
        <w:rPr>
          <w:rFonts w:ascii="Aptos" w:hAnsi="Aptos" w:cstheme="minorHAnsi"/>
          <w:b/>
          <w:bCs/>
          <w:sz w:val="22"/>
          <w:szCs w:val="22"/>
        </w:rPr>
      </w:pPr>
    </w:p>
    <w:p w14:paraId="3E233AC4" w14:textId="6A131796" w:rsidR="00565F25" w:rsidRDefault="00565F25" w:rsidP="00D75969">
      <w:pPr>
        <w:pStyle w:val="Odstavecseseznamem"/>
        <w:numPr>
          <w:ilvl w:val="0"/>
          <w:numId w:val="30"/>
        </w:numPr>
        <w:spacing w:after="240"/>
        <w:jc w:val="both"/>
        <w:rPr>
          <w:rFonts w:ascii="Aptos" w:hAnsi="Aptos" w:cstheme="minorHAnsi"/>
          <w:sz w:val="22"/>
          <w:szCs w:val="22"/>
        </w:rPr>
      </w:pPr>
      <w:r w:rsidRPr="00565F25">
        <w:rPr>
          <w:rFonts w:ascii="Aptos" w:hAnsi="Aptos" w:cstheme="minorHAnsi"/>
          <w:sz w:val="22"/>
          <w:szCs w:val="22"/>
        </w:rPr>
        <w:t>V souvislosti s dohodou mezi ČVUT a SÚRAO</w:t>
      </w:r>
      <w:r>
        <w:rPr>
          <w:rFonts w:ascii="Aptos" w:hAnsi="Aptos" w:cstheme="minorHAnsi"/>
          <w:sz w:val="22"/>
          <w:szCs w:val="22"/>
        </w:rPr>
        <w:t xml:space="preserve"> o prodloužení termínů plnění dojde k prodloužení odevzdání výstupů Dílčích úkolů uvedených v PREAMBULI tohoto Dodatku. Prodloužení nebude mít vliv na cenu služeb. Z těchto důvodů se Smluvní strany rozhodly uzavřít tento Dodatek.</w:t>
      </w:r>
    </w:p>
    <w:p w14:paraId="425E9F05" w14:textId="2C5D64CE" w:rsidR="00565F25" w:rsidRPr="00565F25" w:rsidRDefault="00565F25" w:rsidP="00D75969">
      <w:pPr>
        <w:pStyle w:val="Odstavecseseznamem"/>
        <w:numPr>
          <w:ilvl w:val="0"/>
          <w:numId w:val="30"/>
        </w:numPr>
        <w:spacing w:before="24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Po předchozí dohodě a se souhlasem obou Smluvních stran se tímto Dodatkem mění Příloha č. 3 – Časový harmonogram a termíny plnění ke Smlouvě a její nové znění je nedílnou součástí tohoto Dodatku.</w:t>
      </w:r>
    </w:p>
    <w:p w14:paraId="0C19547B" w14:textId="77777777" w:rsidR="00834D01" w:rsidRPr="00834D01" w:rsidRDefault="00834D01" w:rsidP="00D75969">
      <w:pPr>
        <w:jc w:val="both"/>
        <w:rPr>
          <w:rFonts w:ascii="Aptos" w:hAnsi="Aptos" w:cstheme="minorHAnsi"/>
          <w:sz w:val="22"/>
          <w:szCs w:val="22"/>
        </w:rPr>
      </w:pPr>
    </w:p>
    <w:p w14:paraId="42CAB97E" w14:textId="77777777" w:rsidR="00834D01" w:rsidRPr="00834D01" w:rsidRDefault="00834D01" w:rsidP="00834D01">
      <w:pPr>
        <w:rPr>
          <w:rFonts w:ascii="Aptos" w:hAnsi="Aptos" w:cstheme="minorHAnsi"/>
          <w:sz w:val="22"/>
          <w:szCs w:val="22"/>
        </w:rPr>
      </w:pPr>
    </w:p>
    <w:p w14:paraId="763AFA31" w14:textId="77777777" w:rsidR="00834D01" w:rsidRPr="00D75969" w:rsidRDefault="00834D01" w:rsidP="00834D01">
      <w:pPr>
        <w:pStyle w:val="Zkladntext"/>
        <w:numPr>
          <w:ilvl w:val="0"/>
          <w:numId w:val="27"/>
        </w:numPr>
        <w:jc w:val="center"/>
        <w:rPr>
          <w:rFonts w:ascii="Aptos" w:hAnsi="Aptos" w:cstheme="minorHAnsi"/>
          <w:b/>
          <w:bCs/>
          <w:sz w:val="22"/>
          <w:szCs w:val="22"/>
          <w:lang w:val="cs-CZ"/>
        </w:rPr>
      </w:pPr>
      <w:r w:rsidRPr="00D75969">
        <w:rPr>
          <w:rFonts w:ascii="Aptos" w:hAnsi="Aptos" w:cstheme="minorHAnsi"/>
          <w:b/>
          <w:bCs/>
          <w:sz w:val="22"/>
          <w:szCs w:val="22"/>
          <w:lang w:val="cs-CZ"/>
        </w:rPr>
        <w:t>Závěrečná ustanovení</w:t>
      </w:r>
    </w:p>
    <w:p w14:paraId="69158AE3" w14:textId="77777777" w:rsidR="00565F25" w:rsidRPr="00834D01" w:rsidRDefault="00565F25" w:rsidP="00565F25">
      <w:pPr>
        <w:pStyle w:val="Zkladntext"/>
        <w:ind w:left="720"/>
        <w:rPr>
          <w:rFonts w:ascii="Aptos" w:hAnsi="Aptos" w:cstheme="minorHAnsi"/>
          <w:b/>
          <w:bCs/>
          <w:sz w:val="22"/>
          <w:szCs w:val="22"/>
          <w:lang w:val="cs-CZ"/>
        </w:rPr>
      </w:pPr>
    </w:p>
    <w:p w14:paraId="4F9D1C24" w14:textId="77777777" w:rsidR="00834D01" w:rsidRDefault="00834D01" w:rsidP="00D75969">
      <w:pPr>
        <w:pStyle w:val="Zkladntext"/>
        <w:numPr>
          <w:ilvl w:val="0"/>
          <w:numId w:val="28"/>
        </w:numPr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V ostatním zůstává Smlouva beze změn.</w:t>
      </w:r>
    </w:p>
    <w:p w14:paraId="594D721C" w14:textId="05282A09" w:rsidR="00834D01" w:rsidRDefault="00834D01" w:rsidP="00D75969">
      <w:pPr>
        <w:pStyle w:val="Zkladntext"/>
        <w:numPr>
          <w:ilvl w:val="0"/>
          <w:numId w:val="28"/>
        </w:numPr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Smluvní strany souhlasí s uveřejněním tohoto Dodatku v registru smluv. Smluvní strany se dohodly, že Dodatek správci registru smluv k uveřejnění prostřednictvím registru smluv bez zbytečného odkladu, nejpozději však do 30 dnů od uzavření Dodatku, zašle ČVUT.</w:t>
      </w:r>
    </w:p>
    <w:p w14:paraId="0B1F7EA2" w14:textId="77777777" w:rsidR="00834D01" w:rsidRPr="00834D01" w:rsidRDefault="00834D01" w:rsidP="00D75969">
      <w:pPr>
        <w:pStyle w:val="Zkladntext"/>
        <w:numPr>
          <w:ilvl w:val="0"/>
          <w:numId w:val="28"/>
        </w:numPr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Tento Dodatek je podepsán elektronicky.</w:t>
      </w:r>
    </w:p>
    <w:p w14:paraId="5249B3E3" w14:textId="77777777" w:rsidR="00834D01" w:rsidRPr="00834D01" w:rsidRDefault="00834D01" w:rsidP="00D75969">
      <w:pPr>
        <w:pStyle w:val="Zkladntext"/>
        <w:ind w:firstLine="720"/>
        <w:rPr>
          <w:rFonts w:ascii="Aptos" w:hAnsi="Aptos" w:cstheme="minorHAnsi"/>
          <w:sz w:val="22"/>
          <w:szCs w:val="22"/>
        </w:rPr>
      </w:pPr>
    </w:p>
    <w:p w14:paraId="7086FDA7" w14:textId="77777777" w:rsidR="00834D01" w:rsidRPr="00834D01" w:rsidRDefault="00834D01" w:rsidP="00D75969">
      <w:pPr>
        <w:pStyle w:val="Zkladntext"/>
        <w:ind w:firstLine="720"/>
        <w:rPr>
          <w:rFonts w:ascii="Aptos" w:hAnsi="Aptos" w:cstheme="minorHAnsi"/>
          <w:sz w:val="22"/>
          <w:szCs w:val="22"/>
        </w:rPr>
      </w:pPr>
    </w:p>
    <w:p w14:paraId="05BDE8FB" w14:textId="77777777" w:rsidR="00834D01" w:rsidRPr="00834D01" w:rsidRDefault="00834D01" w:rsidP="00D75969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</w:p>
    <w:p w14:paraId="08A99EB5" w14:textId="77777777" w:rsidR="009A27BC" w:rsidRPr="00834D01" w:rsidRDefault="009A27BC" w:rsidP="00884F00">
      <w:pPr>
        <w:pStyle w:val="Zkladntext"/>
        <w:ind w:firstLine="720"/>
        <w:rPr>
          <w:rFonts w:asciiTheme="minorHAnsi" w:hAnsiTheme="minorHAnsi" w:cstheme="minorHAnsi"/>
          <w:bCs/>
          <w:sz w:val="21"/>
          <w:szCs w:val="21"/>
        </w:rPr>
      </w:pPr>
    </w:p>
    <w:p w14:paraId="5BA2D64C" w14:textId="77777777" w:rsidR="009A27BC" w:rsidRPr="00834D01" w:rsidRDefault="009A27BC" w:rsidP="009A27BC">
      <w:pPr>
        <w:pStyle w:val="Zkladntext"/>
        <w:ind w:left="708" w:firstLine="12"/>
        <w:jc w:val="left"/>
        <w:rPr>
          <w:rFonts w:asciiTheme="minorHAnsi" w:hAnsiTheme="minorHAnsi" w:cstheme="minorHAnsi"/>
          <w:bCs/>
          <w:sz w:val="21"/>
          <w:szCs w:val="21"/>
          <w:lang w:val="cs-CZ"/>
        </w:rPr>
      </w:pPr>
    </w:p>
    <w:p w14:paraId="61DAB08D" w14:textId="77777777" w:rsidR="009A27BC" w:rsidRPr="00834D01" w:rsidRDefault="009A27BC" w:rsidP="009A27BC">
      <w:pPr>
        <w:pStyle w:val="Zkladntext"/>
        <w:ind w:left="708" w:firstLine="12"/>
        <w:jc w:val="left"/>
        <w:rPr>
          <w:rFonts w:asciiTheme="minorHAnsi" w:hAnsiTheme="minorHAnsi" w:cstheme="minorHAnsi"/>
          <w:bCs/>
          <w:sz w:val="21"/>
          <w:szCs w:val="21"/>
          <w:lang w:val="cs-CZ"/>
        </w:rPr>
      </w:pPr>
    </w:p>
    <w:p w14:paraId="594BD847" w14:textId="77777777" w:rsidR="009A27BC" w:rsidRPr="00834D01" w:rsidRDefault="009A27BC" w:rsidP="009A27BC">
      <w:pPr>
        <w:pStyle w:val="Zkladntext"/>
        <w:ind w:left="708" w:firstLine="12"/>
        <w:jc w:val="left"/>
        <w:rPr>
          <w:rFonts w:asciiTheme="minorHAnsi" w:hAnsiTheme="minorHAnsi" w:cstheme="minorHAnsi"/>
          <w:bCs/>
          <w:sz w:val="21"/>
          <w:szCs w:val="21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9A27BC" w:rsidRPr="00834D01" w14:paraId="5B986D61" w14:textId="77777777" w:rsidTr="008C1212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10CE911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56319B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0B9C7AC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22DEC72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D4BEE2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4D01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………………………………………….</w:t>
            </w:r>
          </w:p>
          <w:p w14:paraId="6AABCC66" w14:textId="77777777" w:rsidR="009A27BC" w:rsidRPr="00834D01" w:rsidRDefault="009A27BC" w:rsidP="008C1212">
            <w:pPr>
              <w:autoSpaceDE w:val="0"/>
              <w:autoSpaceDN w:val="0"/>
              <w:spacing w:after="60"/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34D01">
              <w:rPr>
                <w:rFonts w:ascii="Aptos" w:hAnsi="Aptos" w:cstheme="minorHAnsi"/>
                <w:sz w:val="22"/>
                <w:szCs w:val="22"/>
              </w:rPr>
              <w:t>Ing. Petr Matějka, Ph.D., tajemník fakulty</w:t>
            </w:r>
          </w:p>
          <w:p w14:paraId="5BCD5F43" w14:textId="77777777" w:rsidR="009A27BC" w:rsidRPr="00834D01" w:rsidRDefault="009A27BC" w:rsidP="008C1212">
            <w:pPr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CC70FE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E17B070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D8B5BF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DC11A02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40F8C5B" w14:textId="77777777" w:rsidR="009A27BC" w:rsidRPr="00834D01" w:rsidRDefault="009A27BC" w:rsidP="008C1212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4D01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</w:t>
            </w:r>
          </w:p>
          <w:p w14:paraId="3388396E" w14:textId="77777777" w:rsidR="009A27BC" w:rsidRPr="00834D01" w:rsidRDefault="009A27BC" w:rsidP="008C121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3D02C8">
              <w:rPr>
                <w:rFonts w:ascii="Aptos" w:hAnsi="Aptos" w:cstheme="minorHAnsi"/>
                <w:sz w:val="22"/>
                <w:szCs w:val="22"/>
              </w:rPr>
              <w:t>prof. Dr. Ing. Miroslav Černík, CSc., ředitel</w:t>
            </w:r>
          </w:p>
          <w:p w14:paraId="0C0FF78C" w14:textId="77777777" w:rsidR="009A27BC" w:rsidRPr="00834D01" w:rsidRDefault="009A27BC" w:rsidP="008C121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5CC768F" w14:textId="050F20F6" w:rsidR="00F14397" w:rsidRPr="00834D01" w:rsidRDefault="00F14397" w:rsidP="009A27BC">
      <w:pPr>
        <w:pStyle w:val="Zkladntext"/>
        <w:ind w:left="720"/>
        <w:rPr>
          <w:rFonts w:asciiTheme="minorHAnsi" w:hAnsiTheme="minorHAnsi" w:cstheme="minorHAnsi"/>
          <w:sz w:val="21"/>
          <w:szCs w:val="21"/>
          <w:lang w:val="cs-CZ"/>
        </w:rPr>
      </w:pPr>
    </w:p>
    <w:p w14:paraId="136D910D" w14:textId="6D624B2E" w:rsidR="004A7FB7" w:rsidRPr="00834D01" w:rsidRDefault="004A7FB7" w:rsidP="00F14397">
      <w:pPr>
        <w:pStyle w:val="Zkladntext"/>
        <w:ind w:left="720"/>
        <w:rPr>
          <w:rFonts w:asciiTheme="minorHAnsi" w:hAnsiTheme="minorHAnsi" w:cstheme="minorHAnsi"/>
          <w:sz w:val="21"/>
          <w:szCs w:val="21"/>
          <w:lang w:val="cs-CZ"/>
        </w:rPr>
      </w:pPr>
    </w:p>
    <w:sectPr w:rsidR="004A7FB7" w:rsidRPr="00834D01" w:rsidSect="007B3B64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03139" w14:textId="77777777" w:rsidR="00284616" w:rsidRDefault="00284616">
      <w:r>
        <w:separator/>
      </w:r>
    </w:p>
  </w:endnote>
  <w:endnote w:type="continuationSeparator" w:id="0">
    <w:p w14:paraId="21F81D36" w14:textId="77777777" w:rsidR="00284616" w:rsidRDefault="002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88CE" w14:textId="5A7D8C4A" w:rsidR="007966A9" w:rsidRDefault="007966A9" w:rsidP="007B3B64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EBAED" w14:textId="77777777" w:rsidR="00284616" w:rsidRDefault="00284616">
      <w:r>
        <w:separator/>
      </w:r>
    </w:p>
  </w:footnote>
  <w:footnote w:type="continuationSeparator" w:id="0">
    <w:p w14:paraId="6E0D64CD" w14:textId="77777777" w:rsidR="00284616" w:rsidRDefault="002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800F" w14:textId="62685EED" w:rsidR="007966A9" w:rsidRPr="00D91740" w:rsidRDefault="007966A9" w:rsidP="007B3B64">
    <w:pPr>
      <w:pStyle w:val="Zhlav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F47"/>
    <w:multiLevelType w:val="hybridMultilevel"/>
    <w:tmpl w:val="1B3C3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BF7"/>
    <w:multiLevelType w:val="hybridMultilevel"/>
    <w:tmpl w:val="B94E995E"/>
    <w:lvl w:ilvl="0" w:tplc="ED3EE8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75A9"/>
    <w:multiLevelType w:val="hybridMultilevel"/>
    <w:tmpl w:val="4BAEE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24876"/>
    <w:multiLevelType w:val="hybridMultilevel"/>
    <w:tmpl w:val="130E7660"/>
    <w:lvl w:ilvl="0" w:tplc="5C861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5394"/>
    <w:multiLevelType w:val="hybridMultilevel"/>
    <w:tmpl w:val="29483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1977"/>
    <w:multiLevelType w:val="hybridMultilevel"/>
    <w:tmpl w:val="D3AE7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0428BC">
      <w:start w:val="1"/>
      <w:numFmt w:val="lowerLetter"/>
      <w:lvlText w:val="(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B7B1F"/>
    <w:multiLevelType w:val="hybridMultilevel"/>
    <w:tmpl w:val="3A36AA6C"/>
    <w:lvl w:ilvl="0" w:tplc="8FF2A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07AC"/>
    <w:multiLevelType w:val="hybridMultilevel"/>
    <w:tmpl w:val="922AD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9108D"/>
    <w:multiLevelType w:val="hybridMultilevel"/>
    <w:tmpl w:val="63065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C286AF2"/>
    <w:multiLevelType w:val="hybridMultilevel"/>
    <w:tmpl w:val="6304F7F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3D3FC2"/>
    <w:multiLevelType w:val="hybridMultilevel"/>
    <w:tmpl w:val="5E02D4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038AF"/>
    <w:multiLevelType w:val="hybridMultilevel"/>
    <w:tmpl w:val="3232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472464"/>
    <w:multiLevelType w:val="hybridMultilevel"/>
    <w:tmpl w:val="B0C4D9D4"/>
    <w:lvl w:ilvl="0" w:tplc="CEB2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EF6C7B"/>
    <w:multiLevelType w:val="hybridMultilevel"/>
    <w:tmpl w:val="E04EC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00CBC"/>
    <w:multiLevelType w:val="hybridMultilevel"/>
    <w:tmpl w:val="E2965848"/>
    <w:lvl w:ilvl="0" w:tplc="72EAF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0F2797"/>
    <w:multiLevelType w:val="hybridMultilevel"/>
    <w:tmpl w:val="C0842CB8"/>
    <w:lvl w:ilvl="0" w:tplc="05F4E5D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8"/>
  </w:num>
  <w:num w:numId="8">
    <w:abstractNumId w:val="22"/>
  </w:num>
  <w:num w:numId="9">
    <w:abstractNumId w:val="19"/>
  </w:num>
  <w:num w:numId="10">
    <w:abstractNumId w:val="27"/>
  </w:num>
  <w:num w:numId="11">
    <w:abstractNumId w:val="28"/>
  </w:num>
  <w:num w:numId="12">
    <w:abstractNumId w:val="6"/>
  </w:num>
  <w:num w:numId="13">
    <w:abstractNumId w:val="16"/>
  </w:num>
  <w:num w:numId="14">
    <w:abstractNumId w:val="20"/>
  </w:num>
  <w:num w:numId="15">
    <w:abstractNumId w:val="5"/>
  </w:num>
  <w:num w:numId="16">
    <w:abstractNumId w:val="26"/>
  </w:num>
  <w:num w:numId="17">
    <w:abstractNumId w:val="14"/>
  </w:num>
  <w:num w:numId="18">
    <w:abstractNumId w:val="2"/>
  </w:num>
  <w:num w:numId="19">
    <w:abstractNumId w:val="7"/>
  </w:num>
  <w:num w:numId="20">
    <w:abstractNumId w:val="4"/>
  </w:num>
  <w:num w:numId="21">
    <w:abstractNumId w:val="24"/>
  </w:num>
  <w:num w:numId="22">
    <w:abstractNumId w:val="9"/>
  </w:num>
  <w:num w:numId="23">
    <w:abstractNumId w:val="3"/>
  </w:num>
  <w:num w:numId="24">
    <w:abstractNumId w:val="18"/>
  </w:num>
  <w:num w:numId="25">
    <w:abstractNumId w:val="0"/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tDCxNDYzMTazsDBX0lEKTi0uzszPAykwrQUA2q6sKCwAAAA="/>
    <w:docVar w:name="FLIR_DOCUMENT_ID" w:val="fb2332e3-deae-45ba-8d2d-eb92c1930ecb"/>
  </w:docVars>
  <w:rsids>
    <w:rsidRoot w:val="00884F00"/>
    <w:rsid w:val="00010B52"/>
    <w:rsid w:val="00016B4C"/>
    <w:rsid w:val="0002271F"/>
    <w:rsid w:val="00036A74"/>
    <w:rsid w:val="000371E1"/>
    <w:rsid w:val="0003764F"/>
    <w:rsid w:val="000413A0"/>
    <w:rsid w:val="00042228"/>
    <w:rsid w:val="0004246D"/>
    <w:rsid w:val="00046EE2"/>
    <w:rsid w:val="00047F5E"/>
    <w:rsid w:val="0005250D"/>
    <w:rsid w:val="00052C04"/>
    <w:rsid w:val="000752C4"/>
    <w:rsid w:val="00076D38"/>
    <w:rsid w:val="00077C8F"/>
    <w:rsid w:val="00086B3B"/>
    <w:rsid w:val="000A4702"/>
    <w:rsid w:val="000B0467"/>
    <w:rsid w:val="000B5F3A"/>
    <w:rsid w:val="000C49D9"/>
    <w:rsid w:val="000D2837"/>
    <w:rsid w:val="000E221D"/>
    <w:rsid w:val="000F0C72"/>
    <w:rsid w:val="000F3ED9"/>
    <w:rsid w:val="000F5DFD"/>
    <w:rsid w:val="000F78FF"/>
    <w:rsid w:val="001007CE"/>
    <w:rsid w:val="00114A8C"/>
    <w:rsid w:val="0013121B"/>
    <w:rsid w:val="00133437"/>
    <w:rsid w:val="001422EB"/>
    <w:rsid w:val="00143B62"/>
    <w:rsid w:val="0015056A"/>
    <w:rsid w:val="00163FF4"/>
    <w:rsid w:val="0016529D"/>
    <w:rsid w:val="001748BF"/>
    <w:rsid w:val="00175684"/>
    <w:rsid w:val="001878BA"/>
    <w:rsid w:val="001B2AC8"/>
    <w:rsid w:val="001B2D8B"/>
    <w:rsid w:val="001C7B18"/>
    <w:rsid w:val="001D2B6C"/>
    <w:rsid w:val="002118FD"/>
    <w:rsid w:val="00225B5E"/>
    <w:rsid w:val="00227966"/>
    <w:rsid w:val="00230B76"/>
    <w:rsid w:val="002364B7"/>
    <w:rsid w:val="00237D95"/>
    <w:rsid w:val="00243E34"/>
    <w:rsid w:val="00257F35"/>
    <w:rsid w:val="00260A2F"/>
    <w:rsid w:val="00261D61"/>
    <w:rsid w:val="0026207D"/>
    <w:rsid w:val="00265C74"/>
    <w:rsid w:val="00273977"/>
    <w:rsid w:val="00284616"/>
    <w:rsid w:val="002877D7"/>
    <w:rsid w:val="002A7D50"/>
    <w:rsid w:val="002B4362"/>
    <w:rsid w:val="002C7D4F"/>
    <w:rsid w:val="002E6F19"/>
    <w:rsid w:val="002E7843"/>
    <w:rsid w:val="002F3B97"/>
    <w:rsid w:val="002F6C77"/>
    <w:rsid w:val="00301181"/>
    <w:rsid w:val="003171B4"/>
    <w:rsid w:val="0031765C"/>
    <w:rsid w:val="00321575"/>
    <w:rsid w:val="003263B7"/>
    <w:rsid w:val="0033010C"/>
    <w:rsid w:val="00345778"/>
    <w:rsid w:val="00346DE0"/>
    <w:rsid w:val="00350E85"/>
    <w:rsid w:val="00352512"/>
    <w:rsid w:val="00352A1B"/>
    <w:rsid w:val="00366424"/>
    <w:rsid w:val="00374651"/>
    <w:rsid w:val="003816CE"/>
    <w:rsid w:val="00390F85"/>
    <w:rsid w:val="00393DBB"/>
    <w:rsid w:val="00395D93"/>
    <w:rsid w:val="003B1F41"/>
    <w:rsid w:val="003C03C9"/>
    <w:rsid w:val="003D02C8"/>
    <w:rsid w:val="003D0FA0"/>
    <w:rsid w:val="003E1374"/>
    <w:rsid w:val="003E292F"/>
    <w:rsid w:val="003E651B"/>
    <w:rsid w:val="003F0642"/>
    <w:rsid w:val="00401F78"/>
    <w:rsid w:val="00407512"/>
    <w:rsid w:val="00411C44"/>
    <w:rsid w:val="004165DD"/>
    <w:rsid w:val="00432E49"/>
    <w:rsid w:val="004461A9"/>
    <w:rsid w:val="00456CAF"/>
    <w:rsid w:val="004577F3"/>
    <w:rsid w:val="00457E8E"/>
    <w:rsid w:val="00462CC9"/>
    <w:rsid w:val="00464231"/>
    <w:rsid w:val="0046697E"/>
    <w:rsid w:val="00472E9A"/>
    <w:rsid w:val="0047497F"/>
    <w:rsid w:val="00496EEE"/>
    <w:rsid w:val="004A4A38"/>
    <w:rsid w:val="004A7FB7"/>
    <w:rsid w:val="004B1EFF"/>
    <w:rsid w:val="004C73B0"/>
    <w:rsid w:val="004D1286"/>
    <w:rsid w:val="004D2AE9"/>
    <w:rsid w:val="004E1D38"/>
    <w:rsid w:val="004E3A7D"/>
    <w:rsid w:val="004F3D5B"/>
    <w:rsid w:val="004F46FD"/>
    <w:rsid w:val="0051091F"/>
    <w:rsid w:val="00524992"/>
    <w:rsid w:val="00524AE9"/>
    <w:rsid w:val="00535011"/>
    <w:rsid w:val="00546893"/>
    <w:rsid w:val="00550EFE"/>
    <w:rsid w:val="00556C67"/>
    <w:rsid w:val="00561BDC"/>
    <w:rsid w:val="00565D3A"/>
    <w:rsid w:val="00565F25"/>
    <w:rsid w:val="00571382"/>
    <w:rsid w:val="00571433"/>
    <w:rsid w:val="005757E2"/>
    <w:rsid w:val="005814CB"/>
    <w:rsid w:val="005A3739"/>
    <w:rsid w:val="005A6911"/>
    <w:rsid w:val="005B4717"/>
    <w:rsid w:val="005B4D1A"/>
    <w:rsid w:val="005D59C4"/>
    <w:rsid w:val="005E109C"/>
    <w:rsid w:val="00601DD1"/>
    <w:rsid w:val="00624D2A"/>
    <w:rsid w:val="00636D8B"/>
    <w:rsid w:val="00637081"/>
    <w:rsid w:val="006508A3"/>
    <w:rsid w:val="00675350"/>
    <w:rsid w:val="00684741"/>
    <w:rsid w:val="00692B6C"/>
    <w:rsid w:val="006939EF"/>
    <w:rsid w:val="006A56B5"/>
    <w:rsid w:val="006A5F19"/>
    <w:rsid w:val="006A7487"/>
    <w:rsid w:val="006B2344"/>
    <w:rsid w:val="006B6B6D"/>
    <w:rsid w:val="006C0CE7"/>
    <w:rsid w:val="006C2D92"/>
    <w:rsid w:val="006D119B"/>
    <w:rsid w:val="006E5BAD"/>
    <w:rsid w:val="006F47ED"/>
    <w:rsid w:val="006F6A76"/>
    <w:rsid w:val="00707CA6"/>
    <w:rsid w:val="00711408"/>
    <w:rsid w:val="00715397"/>
    <w:rsid w:val="00716763"/>
    <w:rsid w:val="00717699"/>
    <w:rsid w:val="0072079B"/>
    <w:rsid w:val="00721355"/>
    <w:rsid w:val="00722104"/>
    <w:rsid w:val="00744C8B"/>
    <w:rsid w:val="00746F2A"/>
    <w:rsid w:val="00750D66"/>
    <w:rsid w:val="007554CE"/>
    <w:rsid w:val="00766082"/>
    <w:rsid w:val="007660FC"/>
    <w:rsid w:val="007775E7"/>
    <w:rsid w:val="00784144"/>
    <w:rsid w:val="007966A9"/>
    <w:rsid w:val="00797D00"/>
    <w:rsid w:val="007A331D"/>
    <w:rsid w:val="007B3B64"/>
    <w:rsid w:val="007B631D"/>
    <w:rsid w:val="007C40CA"/>
    <w:rsid w:val="007D201D"/>
    <w:rsid w:val="007E04E8"/>
    <w:rsid w:val="007F463F"/>
    <w:rsid w:val="00807473"/>
    <w:rsid w:val="0081296E"/>
    <w:rsid w:val="00813BBB"/>
    <w:rsid w:val="00834D01"/>
    <w:rsid w:val="008371C9"/>
    <w:rsid w:val="00845907"/>
    <w:rsid w:val="00846B3F"/>
    <w:rsid w:val="008650B9"/>
    <w:rsid w:val="008662C1"/>
    <w:rsid w:val="0086792B"/>
    <w:rsid w:val="008707BF"/>
    <w:rsid w:val="00883439"/>
    <w:rsid w:val="00884F00"/>
    <w:rsid w:val="00885583"/>
    <w:rsid w:val="008B2DD0"/>
    <w:rsid w:val="008B7E10"/>
    <w:rsid w:val="008D0FCD"/>
    <w:rsid w:val="008D715A"/>
    <w:rsid w:val="008E0366"/>
    <w:rsid w:val="008F6A8A"/>
    <w:rsid w:val="00901674"/>
    <w:rsid w:val="0090340D"/>
    <w:rsid w:val="00905818"/>
    <w:rsid w:val="00905D95"/>
    <w:rsid w:val="00907D9C"/>
    <w:rsid w:val="00910F7F"/>
    <w:rsid w:val="009203F1"/>
    <w:rsid w:val="009323D7"/>
    <w:rsid w:val="009542A6"/>
    <w:rsid w:val="009574FB"/>
    <w:rsid w:val="00971FAE"/>
    <w:rsid w:val="009727F8"/>
    <w:rsid w:val="00977B2F"/>
    <w:rsid w:val="00987F12"/>
    <w:rsid w:val="009A27BC"/>
    <w:rsid w:val="009B0F4B"/>
    <w:rsid w:val="009C3E36"/>
    <w:rsid w:val="009D5C48"/>
    <w:rsid w:val="009D6FE0"/>
    <w:rsid w:val="009F3A06"/>
    <w:rsid w:val="00A05478"/>
    <w:rsid w:val="00A17B2E"/>
    <w:rsid w:val="00A248B7"/>
    <w:rsid w:val="00A43C91"/>
    <w:rsid w:val="00A5580C"/>
    <w:rsid w:val="00A562DA"/>
    <w:rsid w:val="00A57399"/>
    <w:rsid w:val="00A76194"/>
    <w:rsid w:val="00A762F9"/>
    <w:rsid w:val="00A7742B"/>
    <w:rsid w:val="00A9652F"/>
    <w:rsid w:val="00AA1A1F"/>
    <w:rsid w:val="00AA4190"/>
    <w:rsid w:val="00AA6EA3"/>
    <w:rsid w:val="00AB2424"/>
    <w:rsid w:val="00AD6C4F"/>
    <w:rsid w:val="00AE0477"/>
    <w:rsid w:val="00AF45AA"/>
    <w:rsid w:val="00AF7EFC"/>
    <w:rsid w:val="00B00CA8"/>
    <w:rsid w:val="00B12973"/>
    <w:rsid w:val="00B1680D"/>
    <w:rsid w:val="00B20462"/>
    <w:rsid w:val="00B309BC"/>
    <w:rsid w:val="00B31C4D"/>
    <w:rsid w:val="00B35384"/>
    <w:rsid w:val="00B4049A"/>
    <w:rsid w:val="00B40973"/>
    <w:rsid w:val="00B44981"/>
    <w:rsid w:val="00B5295E"/>
    <w:rsid w:val="00B558F6"/>
    <w:rsid w:val="00B66144"/>
    <w:rsid w:val="00B72DB2"/>
    <w:rsid w:val="00B91FF8"/>
    <w:rsid w:val="00BA0CEF"/>
    <w:rsid w:val="00BA119E"/>
    <w:rsid w:val="00BA3579"/>
    <w:rsid w:val="00BC5922"/>
    <w:rsid w:val="00BD1304"/>
    <w:rsid w:val="00BD5981"/>
    <w:rsid w:val="00BD7C83"/>
    <w:rsid w:val="00BE43FE"/>
    <w:rsid w:val="00BF4106"/>
    <w:rsid w:val="00C00F73"/>
    <w:rsid w:val="00C17773"/>
    <w:rsid w:val="00C22964"/>
    <w:rsid w:val="00C33EE0"/>
    <w:rsid w:val="00C348DA"/>
    <w:rsid w:val="00C34E31"/>
    <w:rsid w:val="00C36304"/>
    <w:rsid w:val="00C447D1"/>
    <w:rsid w:val="00C44BB5"/>
    <w:rsid w:val="00C476F3"/>
    <w:rsid w:val="00C509DF"/>
    <w:rsid w:val="00C50A45"/>
    <w:rsid w:val="00C574F3"/>
    <w:rsid w:val="00C62716"/>
    <w:rsid w:val="00C73DFD"/>
    <w:rsid w:val="00C74ED5"/>
    <w:rsid w:val="00C753D8"/>
    <w:rsid w:val="00CA7ABE"/>
    <w:rsid w:val="00CB27A3"/>
    <w:rsid w:val="00CC3A3A"/>
    <w:rsid w:val="00CD1701"/>
    <w:rsid w:val="00CD203A"/>
    <w:rsid w:val="00CD5ECE"/>
    <w:rsid w:val="00CD67D6"/>
    <w:rsid w:val="00CE5982"/>
    <w:rsid w:val="00D013B2"/>
    <w:rsid w:val="00D2240B"/>
    <w:rsid w:val="00D25394"/>
    <w:rsid w:val="00D353DA"/>
    <w:rsid w:val="00D36078"/>
    <w:rsid w:val="00D3623B"/>
    <w:rsid w:val="00D54812"/>
    <w:rsid w:val="00D631D1"/>
    <w:rsid w:val="00D644E6"/>
    <w:rsid w:val="00D6546D"/>
    <w:rsid w:val="00D66A06"/>
    <w:rsid w:val="00D670CA"/>
    <w:rsid w:val="00D75969"/>
    <w:rsid w:val="00D81E74"/>
    <w:rsid w:val="00D84DAD"/>
    <w:rsid w:val="00D86BFA"/>
    <w:rsid w:val="00D94445"/>
    <w:rsid w:val="00DA5DB6"/>
    <w:rsid w:val="00DB2BE2"/>
    <w:rsid w:val="00DB44A0"/>
    <w:rsid w:val="00DC42FB"/>
    <w:rsid w:val="00DD343F"/>
    <w:rsid w:val="00DD5F83"/>
    <w:rsid w:val="00DE003E"/>
    <w:rsid w:val="00E061D8"/>
    <w:rsid w:val="00E13331"/>
    <w:rsid w:val="00E15928"/>
    <w:rsid w:val="00E20914"/>
    <w:rsid w:val="00E2312E"/>
    <w:rsid w:val="00E233CC"/>
    <w:rsid w:val="00E251AA"/>
    <w:rsid w:val="00E26BC9"/>
    <w:rsid w:val="00E31C7F"/>
    <w:rsid w:val="00E33001"/>
    <w:rsid w:val="00E3634D"/>
    <w:rsid w:val="00E37B68"/>
    <w:rsid w:val="00E413CA"/>
    <w:rsid w:val="00E4739A"/>
    <w:rsid w:val="00E53644"/>
    <w:rsid w:val="00E54E1A"/>
    <w:rsid w:val="00E60278"/>
    <w:rsid w:val="00E658B7"/>
    <w:rsid w:val="00E66CC8"/>
    <w:rsid w:val="00E74638"/>
    <w:rsid w:val="00EA3465"/>
    <w:rsid w:val="00EB42C4"/>
    <w:rsid w:val="00EC083D"/>
    <w:rsid w:val="00EC1DC8"/>
    <w:rsid w:val="00EC201F"/>
    <w:rsid w:val="00EC4D5F"/>
    <w:rsid w:val="00EC7709"/>
    <w:rsid w:val="00ED6A89"/>
    <w:rsid w:val="00EE1EF3"/>
    <w:rsid w:val="00EE5150"/>
    <w:rsid w:val="00EF7C64"/>
    <w:rsid w:val="00F14397"/>
    <w:rsid w:val="00F24F70"/>
    <w:rsid w:val="00F30CFF"/>
    <w:rsid w:val="00F33AB8"/>
    <w:rsid w:val="00F361F2"/>
    <w:rsid w:val="00F36E41"/>
    <w:rsid w:val="00F45BA5"/>
    <w:rsid w:val="00F648EE"/>
    <w:rsid w:val="00F667A7"/>
    <w:rsid w:val="00F85165"/>
    <w:rsid w:val="00F86685"/>
    <w:rsid w:val="00FA0D9D"/>
    <w:rsid w:val="00FA18B6"/>
    <w:rsid w:val="00FA1AAF"/>
    <w:rsid w:val="00FB1E6A"/>
    <w:rsid w:val="00FC5359"/>
    <w:rsid w:val="00FD1030"/>
    <w:rsid w:val="00FE653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6F3"/>
  <w15:docId w15:val="{73BCF7C8-E8E7-49C3-ACE2-63262D8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9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4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49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9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9D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C49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155AD5BA8B42B58D80A430E4651C" ma:contentTypeVersion="12" ma:contentTypeDescription="Vytvoří nový dokument" ma:contentTypeScope="" ma:versionID="25a8763f03a5ed3f97ff07133b3b960f">
  <xsd:schema xmlns:xsd="http://www.w3.org/2001/XMLSchema" xmlns:xs="http://www.w3.org/2001/XMLSchema" xmlns:p="http://schemas.microsoft.com/office/2006/metadata/properties" xmlns:ns2="e4a48886-e306-4f4d-bdd4-8768ee2f3267" xmlns:ns3="bc520be5-1647-4d17-bcff-22173773800c" targetNamespace="http://schemas.microsoft.com/office/2006/metadata/properties" ma:root="true" ma:fieldsID="e8a5d4157c4adb683e37ddf4e16766a4" ns2:_="" ns3:_="">
    <xsd:import namespace="e4a48886-e306-4f4d-bdd4-8768ee2f3267"/>
    <xsd:import namespace="bc520be5-1647-4d17-bcff-2217377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8886-e306-4f4d-bdd4-8768ee2f3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be5-1647-4d17-bcff-2217377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2066-657F-48E2-AE93-675AD1F8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48886-e306-4f4d-bdd4-8768ee2f3267"/>
    <ds:schemaRef ds:uri="bc520be5-1647-4d17-bcff-2217377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8021F-5211-4653-A1D3-B3C00FAE8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862B-1E6B-4E0A-8C0D-A10B9E44BA5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c520be5-1647-4d17-bcff-22173773800c"/>
    <ds:schemaRef ds:uri="http://purl.org/dc/elements/1.1/"/>
    <ds:schemaRef ds:uri="http://purl.org/dc/terms/"/>
    <ds:schemaRef ds:uri="http://schemas.openxmlformats.org/package/2006/metadata/core-properties"/>
    <ds:schemaRef ds:uri="e4a48886-e306-4f4d-bdd4-8768ee2f32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BDD0B9-2256-45BB-A20A-F55E737D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Brabcova, Sarka</cp:lastModifiedBy>
  <cp:revision>3</cp:revision>
  <cp:lastPrinted>2021-10-12T11:52:00Z</cp:lastPrinted>
  <dcterms:created xsi:type="dcterms:W3CDTF">2025-03-13T10:56:00Z</dcterms:created>
  <dcterms:modified xsi:type="dcterms:W3CDTF">2025-03-13T10:58:00Z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0x010100B53E155AD5BA8B42B58D80A430E4651C</vt:lpwstr>
  </property>
</Properties>
</file>