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312" w:lineRule="auto"/>
        <w:ind w:left="220" w:right="0" w:firstLine="20"/>
        <w:jc w:val="both"/>
        <w:rPr>
          <w:sz w:val="60"/>
          <w:szCs w:val="60"/>
        </w:rPr>
      </w:pPr>
      <w:r>
        <w:rPr>
          <w:color w:val="000000"/>
          <w:spacing w:val="0"/>
          <w:w w:val="100"/>
          <w:position w:val="0"/>
          <w:sz w:val="60"/>
          <w:szCs w:val="60"/>
          <w:shd w:val="clear" w:color="auto" w:fill="auto"/>
          <w:lang w:val="cs-CZ" w:eastAsia="cs-CZ" w:bidi="cs-CZ"/>
        </w:rPr>
        <w:t>Strojírny Brno, a. s</w:t>
      </w:r>
    </w:p>
    <w:p>
      <w:pPr>
        <w:pStyle w:val="Style2"/>
        <w:keepNext w:val="0"/>
        <w:keepLines w:val="0"/>
        <w:widowControl w:val="0"/>
        <w:shd w:val="clear" w:color="auto" w:fill="auto"/>
        <w:bidi w:val="0"/>
        <w:spacing w:before="0" w:after="460"/>
        <w:ind w:left="0" w:right="0" w:firstLine="0"/>
        <w:jc w:val="center"/>
      </w:pPr>
      <w:r>
        <w:rPr>
          <w:color w:val="000000"/>
          <w:spacing w:val="0"/>
          <w:w w:val="100"/>
          <w:position w:val="0"/>
          <w:sz w:val="36"/>
          <w:szCs w:val="36"/>
          <w:shd w:val="clear" w:color="auto" w:fill="auto"/>
          <w:lang w:val="cs-CZ" w:eastAsia="cs-CZ" w:bidi="cs-CZ"/>
        </w:rPr>
        <w:t>Blanenská 1278/55</w:t>
        <w:br/>
      </w:r>
      <w:r>
        <w:rPr>
          <w:color w:val="000000"/>
          <w:spacing w:val="0"/>
          <w:w w:val="100"/>
          <w:position w:val="0"/>
          <w:sz w:val="32"/>
          <w:szCs w:val="32"/>
          <w:shd w:val="clear" w:color="auto" w:fill="auto"/>
          <w:lang w:val="cs-CZ" w:eastAsia="cs-CZ" w:bidi="cs-CZ"/>
        </w:rPr>
        <w:t>664 34 Kuřim</w:t>
        <w:br/>
      </w:r>
      <w:r>
        <w:rPr>
          <w:color w:val="000000"/>
          <w:spacing w:val="0"/>
          <w:w w:val="100"/>
          <w:position w:val="0"/>
          <w:shd w:val="clear" w:color="auto" w:fill="auto"/>
          <w:lang w:val="cs-CZ" w:eastAsia="cs-CZ" w:bidi="cs-CZ"/>
        </w:rPr>
        <w:t>Česká re ublika</w:t>
      </w:r>
    </w:p>
    <w:p>
      <w:pPr>
        <w:pStyle w:val="Style7"/>
        <w:keepNext w:val="0"/>
        <w:keepLines w:val="0"/>
        <w:widowControl w:val="0"/>
        <w:shd w:val="clear" w:color="auto" w:fill="auto"/>
        <w:bidi w:val="0"/>
        <w:spacing w:before="0" w:after="0" w:line="310" w:lineRule="auto"/>
        <w:ind w:left="0" w:right="0" w:firstLine="0"/>
        <w:jc w:val="center"/>
      </w:pPr>
      <w:r>
        <w:rPr>
          <w:color w:val="000000"/>
          <w:spacing w:val="0"/>
          <w:w w:val="100"/>
          <w:position w:val="0"/>
          <w:shd w:val="clear" w:color="auto" w:fill="auto"/>
          <w:lang w:val="cs-CZ" w:eastAsia="cs-CZ" w:bidi="cs-CZ"/>
        </w:rPr>
        <w:t>MVE Ujezd - nálezová zpráva po demontáži turbíny a roměření na dílně</w:t>
      </w:r>
    </w:p>
    <w:p>
      <w:pPr>
        <w:widowControl w:val="0"/>
        <w:jc w:val="left"/>
        <w:rPr>
          <w:sz w:val="2"/>
          <w:szCs w:val="2"/>
        </w:rPr>
      </w:pPr>
      <w:r>
        <w:drawing>
          <wp:inline>
            <wp:extent cx="3584575" cy="45142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584575" cy="4514215"/>
                    </a:xfrm>
                    <a:prstGeom prst="rect"/>
                  </pic:spPr>
                </pic:pic>
              </a:graphicData>
            </a:graphic>
          </wp:inline>
        </w:drawing>
      </w:r>
    </w:p>
    <w:p>
      <w:pPr>
        <w:pStyle w:val="Style7"/>
        <w:keepNext w:val="0"/>
        <w:keepLines w:val="0"/>
        <w:widowControl w:val="0"/>
        <w:shd w:val="clear" w:color="auto" w:fill="auto"/>
        <w:bidi w:val="0"/>
        <w:spacing w:before="0" w:after="0" w:line="240" w:lineRule="auto"/>
        <w:ind w:left="77" w:right="0" w:firstLine="0"/>
        <w:jc w:val="left"/>
      </w:pPr>
      <w:r>
        <w:rPr>
          <w:color w:val="000000"/>
          <w:spacing w:val="0"/>
          <w:w w:val="100"/>
          <w:position w:val="0"/>
          <w:shd w:val="clear" w:color="auto" w:fill="auto"/>
          <w:lang w:val="cs-CZ" w:eastAsia="cs-CZ" w:bidi="cs-CZ"/>
        </w:rPr>
        <w:t>ZPRÁVU PŘEDKLÁDÁ: Strojírny Br o a.s.</w:t>
      </w:r>
    </w:p>
    <w:p>
      <w:pPr>
        <w:pStyle w:val="Style7"/>
        <w:keepNext w:val="0"/>
        <w:keepLines w:val="0"/>
        <w:widowControl w:val="0"/>
        <w:shd w:val="clear" w:color="auto" w:fill="auto"/>
        <w:bidi w:val="0"/>
        <w:spacing w:before="0" w:after="0" w:line="240" w:lineRule="auto"/>
        <w:ind w:left="77" w:right="0" w:firstLine="0"/>
        <w:jc w:val="left"/>
      </w:pPr>
      <w:r>
        <w:rPr>
          <w:color w:val="000000"/>
          <w:spacing w:val="0"/>
          <w:w w:val="100"/>
          <w:position w:val="0"/>
          <w:shd w:val="clear" w:color="auto" w:fill="auto"/>
          <w:lang w:val="cs-CZ" w:eastAsia="cs-CZ" w:bidi="cs-CZ"/>
        </w:rPr>
        <w:t>ZPRÁVU</w:t>
      </w:r>
    </w:p>
    <w:p>
      <w:pPr>
        <w:widowControl w:val="0"/>
        <w:spacing w:after="119" w:line="1" w:lineRule="exact"/>
      </w:pPr>
    </w:p>
    <w:p>
      <w:pPr>
        <w:pStyle w:val="Style2"/>
        <w:keepNext w:val="0"/>
        <w:keepLines w:val="0"/>
        <w:widowControl w:val="0"/>
        <w:shd w:val="clear" w:color="auto" w:fill="auto"/>
        <w:bidi w:val="0"/>
        <w:spacing w:before="0" w:after="120" w:line="240" w:lineRule="auto"/>
        <w:ind w:left="0" w:right="0" w:firstLine="220"/>
        <w:jc w:val="both"/>
        <w:rPr>
          <w:sz w:val="32"/>
          <w:szCs w:val="32"/>
        </w:rPr>
      </w:pPr>
      <w:r>
        <w:rPr>
          <w:color w:val="000000"/>
          <w:spacing w:val="0"/>
          <w:w w:val="100"/>
          <w:position w:val="0"/>
          <w:sz w:val="32"/>
          <w:szCs w:val="32"/>
          <w:shd w:val="clear" w:color="auto" w:fill="auto"/>
          <w:lang w:val="cs-CZ" w:eastAsia="cs-CZ" w:bidi="cs-CZ"/>
        </w:rPr>
        <w:t>VYPRACOVAL:</w:t>
      </w:r>
    </w:p>
    <w:p>
      <w:pPr>
        <w:pStyle w:val="Style9"/>
        <w:keepNext w:val="0"/>
        <w:keepLines w:val="0"/>
        <w:widowControl w:val="0"/>
        <w:shd w:val="clear" w:color="auto" w:fill="auto"/>
        <w:bidi w:val="0"/>
        <w:spacing w:before="0" w:after="300" w:line="240" w:lineRule="auto"/>
        <w:ind w:left="0" w:right="0" w:firstLine="0"/>
        <w:jc w:val="right"/>
        <w:rPr>
          <w:sz w:val="24"/>
          <w:szCs w:val="24"/>
        </w:rPr>
      </w:pPr>
      <w:r>
        <w:rPr>
          <w:color w:val="000000"/>
          <w:spacing w:val="0"/>
          <w:w w:val="100"/>
          <w:position w:val="0"/>
          <w:sz w:val="24"/>
          <w:szCs w:val="24"/>
          <w:shd w:val="clear" w:color="auto" w:fill="auto"/>
          <w:lang w:val="cs-CZ" w:eastAsia="cs-CZ" w:bidi="cs-CZ"/>
        </w:rPr>
        <w:t>DATUM:</w:t>
      </w:r>
    </w:p>
    <w:p>
      <w:pPr>
        <w:pStyle w:val="Style9"/>
        <w:keepNext w:val="0"/>
        <w:keepLines w:val="0"/>
        <w:widowControl w:val="0"/>
        <w:shd w:val="clear" w:color="auto" w:fill="auto"/>
        <w:tabs>
          <w:tab w:pos="4344" w:val="left"/>
        </w:tabs>
        <w:bidi w:val="0"/>
        <w:spacing w:before="0" w:after="0" w:line="326" w:lineRule="auto"/>
        <w:ind w:left="0" w:right="0" w:firstLine="4060"/>
        <w:jc w:val="left"/>
        <w:rPr>
          <w:sz w:val="18"/>
          <w:szCs w:val="18"/>
        </w:rPr>
      </w:pPr>
      <w:r>
        <w:rPr>
          <w:color w:val="000000"/>
          <w:spacing w:val="0"/>
          <w:w w:val="100"/>
          <w:position w:val="0"/>
          <w:sz w:val="24"/>
          <w:szCs w:val="24"/>
          <w:shd w:val="clear" w:color="auto" w:fill="auto"/>
          <w:lang w:val="cs-CZ" w:eastAsia="cs-CZ" w:bidi="cs-CZ"/>
        </w:rPr>
        <w:t xml:space="preserve">19. února 2025 Aktualiz ac e z 26.2.202 5 </w:t>
      </w:r>
      <w:r>
        <w:rPr>
          <w:rFonts w:ascii="Times New Roman" w:eastAsia="Times New Roman" w:hAnsi="Times New Roman" w:cs="Times New Roman"/>
          <w:color w:val="000000"/>
          <w:spacing w:val="0"/>
          <w:w w:val="100"/>
          <w:position w:val="0"/>
          <w:sz w:val="18"/>
          <w:szCs w:val="18"/>
          <w:shd w:val="clear" w:color="auto" w:fill="auto"/>
          <w:lang w:val="cs-CZ" w:eastAsia="cs-CZ" w:bidi="cs-CZ"/>
        </w:rPr>
        <w:t>Branenská 1278/55, 664 34 Kuhrn</w:t>
        <w:tab/>
        <w:t>533</w:t>
      </w:r>
    </w:p>
    <w:p>
      <w:pPr>
        <w:pStyle w:val="Style2"/>
        <w:keepNext w:val="0"/>
        <w:keepLines w:val="0"/>
        <w:widowControl w:val="0"/>
        <w:shd w:val="clear" w:color="auto" w:fill="auto"/>
        <w:tabs>
          <w:tab w:pos="4056" w:val="left"/>
        </w:tabs>
        <w:bidi w:val="0"/>
        <w:spacing w:before="0" w:after="0" w:line="233"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IČO: 25543512, DIČ: CZ25543512</w:t>
        <w:tab/>
        <w:t>338 412 0</w:t>
      </w:r>
    </w:p>
    <w:p>
      <w:pPr>
        <w:pStyle w:val="Style2"/>
        <w:keepNext w:val="0"/>
        <w:keepLines w:val="0"/>
        <w:widowControl w:val="0"/>
        <w:shd w:val="clear" w:color="auto" w:fill="auto"/>
        <w:bidi w:val="0"/>
        <w:spacing w:before="0" w:after="0" w:line="228" w:lineRule="auto"/>
        <w:ind w:left="0" w:right="0" w:firstLine="44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OBCHODNÍ ÚSEK rel:</w:t>
      </w:r>
    </w:p>
    <w:p>
      <w:pPr>
        <w:pStyle w:val="Style9"/>
        <w:keepNext w:val="0"/>
        <w:keepLines w:val="0"/>
        <w:widowControl w:val="0"/>
        <w:numPr>
          <w:ilvl w:val="0"/>
          <w:numId w:val="1"/>
        </w:numPr>
        <w:shd w:val="clear" w:color="auto" w:fill="auto"/>
        <w:tabs>
          <w:tab w:pos="350" w:val="left"/>
        </w:tabs>
        <w:bidi w:val="0"/>
        <w:spacing w:before="0" w:after="240" w:line="290" w:lineRule="auto"/>
        <w:ind w:left="0" w:right="0" w:firstLine="0"/>
        <w:jc w:val="left"/>
        <w:rPr>
          <w:sz w:val="24"/>
          <w:szCs w:val="24"/>
        </w:rPr>
      </w:pPr>
      <w:bookmarkStart w:id="0" w:name="bookmark0"/>
      <w:bookmarkStart w:id="1" w:name="bookmark1"/>
      <w:bookmarkEnd w:id="0"/>
      <w:r>
        <w:rPr>
          <w:color w:val="000000"/>
          <w:spacing w:val="0"/>
          <w:w w:val="100"/>
          <w:position w:val="0"/>
          <w:sz w:val="30"/>
          <w:szCs w:val="30"/>
          <w:shd w:val="clear" w:color="auto" w:fill="auto"/>
          <w:lang w:val="cs-CZ" w:eastAsia="cs-CZ" w:bidi="cs-CZ"/>
        </w:rPr>
        <w:t xml:space="preserve">Technická část zprávy </w:t>
      </w:r>
      <w:r>
        <w:rPr>
          <w:color w:val="000000"/>
          <w:spacing w:val="0"/>
          <w:w w:val="100"/>
          <w:position w:val="0"/>
          <w:sz w:val="22"/>
          <w:szCs w:val="22"/>
          <w:shd w:val="clear" w:color="auto" w:fill="auto"/>
          <w:lang w:val="cs-CZ" w:eastAsia="cs-CZ" w:bidi="cs-CZ"/>
        </w:rPr>
        <w:t xml:space="preserve">Předložená nálezová zpráva hodnotí stav dílů turbíny po dílenské demontáži a následném očištění a proměření demontovaných dílů turbíny. Nálezová zpráva předkládá návrh technického řešení a další postup při opravě turbíny. </w:t>
      </w:r>
      <w:r>
        <w:rPr>
          <w:color w:val="000000"/>
          <w:spacing w:val="0"/>
          <w:w w:val="100"/>
          <w:position w:val="0"/>
          <w:sz w:val="24"/>
          <w:szCs w:val="24"/>
          <w:shd w:val="clear" w:color="auto" w:fill="auto"/>
          <w:lang w:val="cs-CZ" w:eastAsia="cs-CZ" w:bidi="cs-CZ"/>
        </w:rPr>
        <w:t xml:space="preserve">Obchodní část zprávy předkládá ceny za práce nad rámec této SOD ( vícepráce ) </w:t>
      </w:r>
      <w:r>
        <w:rPr>
          <w:color w:val="000000"/>
          <w:spacing w:val="0"/>
          <w:w w:val="100"/>
          <w:position w:val="0"/>
          <w:sz w:val="22"/>
          <w:szCs w:val="22"/>
          <w:shd w:val="clear" w:color="auto" w:fill="auto"/>
          <w:lang w:val="cs-CZ" w:eastAsia="cs-CZ" w:bidi="cs-CZ"/>
        </w:rPr>
        <w:t xml:space="preserve">č. 1033/2024 včetně dopadu do termínu realizace Díla. </w:t>
      </w:r>
      <w:r>
        <w:rPr>
          <w:color w:val="000000"/>
          <w:spacing w:val="0"/>
          <w:w w:val="100"/>
          <w:position w:val="0"/>
          <w:sz w:val="24"/>
          <w:szCs w:val="24"/>
          <w:shd w:val="clear" w:color="auto" w:fill="auto"/>
          <w:lang w:val="cs-CZ" w:eastAsia="cs-CZ" w:bidi="cs-CZ"/>
        </w:rPr>
        <w:t>Aktualizace z 26.2. doplňuje závěry z jednání v rámci KD ze dne 25.2.</w:t>
      </w:r>
      <w:bookmarkEnd w:id="1"/>
    </w:p>
    <w:p>
      <w:pPr>
        <w:pStyle w:val="Style2"/>
        <w:keepNext w:val="0"/>
        <w:keepLines w:val="0"/>
        <w:widowControl w:val="0"/>
        <w:shd w:val="clear" w:color="auto" w:fill="auto"/>
        <w:bidi w:val="0"/>
        <w:spacing w:before="0" w:after="120" w:line="264" w:lineRule="auto"/>
        <w:ind w:left="0" w:right="0" w:firstLine="440"/>
        <w:jc w:val="left"/>
        <w:rPr>
          <w:sz w:val="26"/>
          <w:szCs w:val="26"/>
        </w:rPr>
      </w:pPr>
      <w:r>
        <w:rPr>
          <w:color w:val="000000"/>
          <w:spacing w:val="0"/>
          <w:w w:val="100"/>
          <w:position w:val="0"/>
          <w:sz w:val="26"/>
          <w:szCs w:val="26"/>
          <w:shd w:val="clear" w:color="auto" w:fill="auto"/>
          <w:lang w:val="cs-CZ" w:eastAsia="cs-CZ" w:bidi="cs-CZ"/>
        </w:rPr>
        <w:t>Technická část zprávy</w:t>
      </w:r>
    </w:p>
    <w:p>
      <w:pPr>
        <w:pStyle w:val="Style16"/>
        <w:keepNext/>
        <w:keepLines/>
        <w:widowControl w:val="0"/>
        <w:numPr>
          <w:ilvl w:val="0"/>
          <w:numId w:val="3"/>
        </w:numPr>
        <w:shd w:val="clear" w:color="auto" w:fill="auto"/>
        <w:tabs>
          <w:tab w:pos="834" w:val="left"/>
        </w:tabs>
        <w:bidi w:val="0"/>
        <w:spacing w:before="0" w:after="60"/>
        <w:ind w:right="0" w:firstLine="0"/>
        <w:jc w:val="left"/>
      </w:pPr>
      <w:bookmarkStart w:id="2" w:name="bookmark2"/>
      <w:bookmarkStart w:id="3" w:name="bookmark3"/>
      <w:bookmarkStart w:id="4" w:name="bookmark4"/>
      <w:bookmarkStart w:id="5" w:name="bookmark5"/>
      <w:bookmarkEnd w:id="4"/>
      <w:r>
        <w:rPr>
          <w:color w:val="000000"/>
          <w:spacing w:val="0"/>
          <w:w w:val="100"/>
          <w:position w:val="0"/>
          <w:shd w:val="clear" w:color="auto" w:fill="auto"/>
          <w:lang w:val="cs-CZ" w:eastAsia="cs-CZ" w:bidi="cs-CZ"/>
        </w:rPr>
        <w:t>Technické hodnocení stavu demontovaných dílů</w:t>
      </w:r>
      <w:bookmarkEnd w:id="2"/>
      <w:bookmarkEnd w:id="3"/>
      <w:bookmarkEnd w:id="5"/>
    </w:p>
    <w:p>
      <w:pPr>
        <w:pStyle w:val="Style9"/>
        <w:keepNext w:val="0"/>
        <w:keepLines w:val="0"/>
        <w:widowControl w:val="0"/>
        <w:numPr>
          <w:ilvl w:val="1"/>
          <w:numId w:val="3"/>
        </w:numPr>
        <w:shd w:val="clear" w:color="auto" w:fill="auto"/>
        <w:tabs>
          <w:tab w:pos="1050" w:val="left"/>
        </w:tabs>
        <w:bidi w:val="0"/>
        <w:spacing w:before="0" w:after="120" w:line="288" w:lineRule="auto"/>
        <w:ind w:left="440" w:right="0" w:firstLine="0"/>
        <w:jc w:val="left"/>
      </w:pPr>
      <w:bookmarkStart w:id="6" w:name="bookmark6"/>
      <w:bookmarkEnd w:id="6"/>
      <w:r>
        <w:rPr>
          <w:color w:val="000000"/>
          <w:spacing w:val="0"/>
          <w:w w:val="100"/>
          <w:position w:val="0"/>
          <w:sz w:val="24"/>
          <w:szCs w:val="24"/>
          <w:shd w:val="clear" w:color="auto" w:fill="auto"/>
          <w:lang w:val="cs-CZ" w:eastAsia="cs-CZ" w:bidi="cs-CZ"/>
        </w:rPr>
        <w:t xml:space="preserve">Oběžné kolo </w:t>
      </w:r>
      <w:r>
        <w:rPr>
          <w:color w:val="000000"/>
          <w:spacing w:val="0"/>
          <w:w w:val="100"/>
          <w:position w:val="0"/>
          <w:shd w:val="clear" w:color="auto" w:fill="auto"/>
          <w:lang w:val="cs-CZ" w:eastAsia="cs-CZ" w:bidi="cs-CZ"/>
        </w:rPr>
        <w:t>Stav oběžného kola je velmi dobrý. Při demontáži na stavbě byla provedena kontrola průsaků vody do náboje oběžného kola. Oběžné kolo je bez průsaků. Při dílenské demontáži byla po očištění provedena kontrola povrchu lopat oběžného kola a náboje. Díly jsou bez poškození a kavitace.</w:t>
      </w:r>
      <w:r>
        <w:br w:type="page"/>
      </w:r>
    </w:p>
    <w:p>
      <w:pPr>
        <w:framePr w:w="6048" w:h="4555" w:wrap="notBeside" w:vAnchor="text" w:hAnchor="text" w:y="1"/>
        <w:widowControl w:val="0"/>
        <w:rPr>
          <w:sz w:val="2"/>
          <w:szCs w:val="2"/>
        </w:rPr>
      </w:pPr>
      <w:r>
        <w:drawing>
          <wp:inline>
            <wp:extent cx="3840480" cy="289242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3840480" cy="2892425"/>
                    </a:xfrm>
                    <a:prstGeom prst="rect"/>
                  </pic:spPr>
                </pic:pic>
              </a:graphicData>
            </a:graphic>
          </wp:inline>
        </w:drawing>
      </w:r>
    </w:p>
    <w:p>
      <w:pPr>
        <w:widowControl w:val="0"/>
        <w:spacing w:line="1" w:lineRule="exact"/>
      </w:pPr>
      <w:r>
        <mc:AlternateContent>
          <mc:Choice Requires="wps">
            <w:drawing>
              <wp:anchor distT="0" distB="0" distL="0" distR="3084195" simplePos="0" relativeHeight="125829378" behindDoc="0" locked="0" layoutInCell="1" allowOverlap="1">
                <wp:simplePos x="0" y="0"/>
                <wp:positionH relativeFrom="column">
                  <wp:posOffset>3282950</wp:posOffset>
                </wp:positionH>
                <wp:positionV relativeFrom="paragraph">
                  <wp:posOffset>2020570</wp:posOffset>
                </wp:positionV>
                <wp:extent cx="109855" cy="164465"/>
                <wp:wrapTopAndBottom/>
                <wp:docPr id="3" name="Shape 3"/>
                <a:graphic xmlns:a="http://schemas.openxmlformats.org/drawingml/2006/main">
                  <a:graphicData uri="http://schemas.microsoft.com/office/word/2010/wordprocessingShape">
                    <wps:wsp>
                      <wps:cNvSpPr txBox="1"/>
                      <wps:spPr>
                        <a:xfrm>
                          <a:ext cx="10985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/&gt;</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58.5pt;margin-top:159.09999999999999pt;width:8.6500000000000004pt;height:12.950000000000001pt;z-index:-125829375;mso-wrap-distance-left:0;mso-wrap-distance-right:242.84999999999999pt"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/&gt;</w:t>
                      </w:r>
                    </w:p>
                  </w:txbxContent>
                </v:textbox>
                <w10:wrap type="topAndBottom"/>
              </v:shape>
            </w:pict>
          </mc:Fallback>
        </mc:AlternateContent>
      </w:r>
    </w:p>
    <w:p>
      <w:pPr>
        <w:pStyle w:val="Style9"/>
        <w:keepNext w:val="0"/>
        <w:keepLines w:val="0"/>
        <w:widowControl w:val="0"/>
        <w:shd w:val="clear" w:color="auto" w:fill="auto"/>
        <w:bidi w:val="0"/>
        <w:spacing w:before="0" w:after="18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Oběžné kolo</w:t>
      </w:r>
    </w:p>
    <w:p>
      <w:pPr>
        <w:pStyle w:val="Style9"/>
        <w:keepNext w:val="0"/>
        <w:keepLines w:val="0"/>
        <w:widowControl w:val="0"/>
        <w:numPr>
          <w:ilvl w:val="1"/>
          <w:numId w:val="3"/>
        </w:numPr>
        <w:shd w:val="clear" w:color="auto" w:fill="auto"/>
        <w:tabs>
          <w:tab w:pos="1064" w:val="left"/>
        </w:tabs>
        <w:bidi w:val="0"/>
        <w:spacing w:before="0" w:after="180" w:line="240" w:lineRule="auto"/>
        <w:ind w:left="0" w:right="0" w:firstLine="440"/>
        <w:jc w:val="left"/>
        <w:rPr>
          <w:sz w:val="24"/>
          <w:szCs w:val="24"/>
        </w:rPr>
      </w:pPr>
      <w:bookmarkStart w:id="7" w:name="bookmark7"/>
      <w:bookmarkEnd w:id="7"/>
      <w:r>
        <w:rPr>
          <w:color w:val="000000"/>
          <w:spacing w:val="0"/>
          <w:w w:val="100"/>
          <w:position w:val="0"/>
          <w:sz w:val="24"/>
          <w:szCs w:val="24"/>
          <w:shd w:val="clear" w:color="auto" w:fill="auto"/>
          <w:lang w:val="cs-CZ" w:eastAsia="cs-CZ" w:bidi="cs-CZ"/>
        </w:rPr>
        <w:t>Rozvaděč, stator turbíny</w:t>
      </w:r>
    </w:p>
    <w:p>
      <w:pPr>
        <w:pStyle w:val="Style9"/>
        <w:keepNext w:val="0"/>
        <w:keepLines w:val="0"/>
        <w:widowControl w:val="0"/>
        <w:shd w:val="clear" w:color="auto" w:fill="auto"/>
        <w:bidi w:val="0"/>
        <w:spacing w:before="0" w:after="1240" w:line="271" w:lineRule="auto"/>
        <w:ind w:left="440" w:right="0" w:firstLine="0"/>
        <w:jc w:val="left"/>
      </w:pPr>
      <w:r>
        <w:rPr>
          <w:color w:val="000000"/>
          <w:spacing w:val="0"/>
          <w:w w:val="100"/>
          <w:position w:val="0"/>
          <w:shd w:val="clear" w:color="auto" w:fill="auto"/>
          <w:lang w:val="cs-CZ" w:eastAsia="cs-CZ" w:bidi="cs-CZ"/>
        </w:rPr>
        <w:t>Rozvaděč a stator turbíny byly očištěny. Po očištění konstatujeme že jsou poškozené zejména nátěry ploch ve styku s vodou. Nátěry ve styku s vnitřní atmosférou jsou poškozeny místně.</w:t>
      </w:r>
    </w:p>
    <w:p>
      <w:pPr>
        <w:framePr w:w="8213" w:h="4037" w:vSpace="29" w:wrap="notBeside" w:vAnchor="text" w:hAnchor="text" w:y="30"/>
        <w:widowControl w:val="0"/>
        <w:rPr>
          <w:sz w:val="2"/>
          <w:szCs w:val="2"/>
        </w:rPr>
      </w:pPr>
      <w:r>
        <w:drawing>
          <wp:inline>
            <wp:extent cx="5215255" cy="256349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5215255" cy="2563495"/>
                    </a:xfrm>
                    <a:prstGeom prst="rect"/>
                  </pic:spPr>
                </pic:pic>
              </a:graphicData>
            </a:graphic>
          </wp:inline>
        </w:drawing>
      </w:r>
    </w:p>
    <w:p>
      <w:pPr>
        <w:widowControl w:val="0"/>
        <w:spacing w:line="1" w:lineRule="exact"/>
      </w:pPr>
      <w:r>
        <mc:AlternateContent>
          <mc:Choice Requires="wps">
            <w:drawing>
              <wp:anchor distT="0" distB="0" distL="0" distR="3093720" simplePos="0" relativeHeight="125829380" behindDoc="0" locked="0" layoutInCell="1" allowOverlap="1">
                <wp:simplePos x="0" y="0"/>
                <wp:positionH relativeFrom="column">
                  <wp:posOffset>1420495</wp:posOffset>
                </wp:positionH>
                <wp:positionV relativeFrom="paragraph">
                  <wp:posOffset>0</wp:posOffset>
                </wp:positionV>
                <wp:extent cx="100330" cy="207010"/>
                <wp:wrapTopAndBottom/>
                <wp:docPr id="6" name="Shape 6"/>
                <a:graphic xmlns:a="http://schemas.openxmlformats.org/drawingml/2006/main">
                  <a:graphicData uri="http://schemas.microsoft.com/office/word/2010/wordprocessingShape">
                    <wps:wsp>
                      <wps:cNvSpPr txBox="1"/>
                      <wps:spPr>
                        <a:xfrm>
                          <a:ext cx="100330" cy="20701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wps:txbx>
                      <wps:bodyPr lIns="0" tIns="0" rIns="0" bIns="0">
                        <a:noAutoFit/>
                      </wps:bodyPr>
                    </wps:wsp>
                  </a:graphicData>
                </a:graphic>
              </wp:anchor>
            </w:drawing>
          </mc:Choice>
          <mc:Fallback>
            <w:pict>
              <v:shape id="_x0000_s1032" type="#_x0000_t202" style="position:absolute;margin-left:111.85000000000001pt;margin-top:0;width:7.9000000000000004pt;height:16.300000000000001pt;z-index:-125829373;mso-wrap-distance-left:0;mso-wrap-distance-right:243.59999999999999pt"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shd w:val="clear" w:color="auto" w:fill="auto"/>
                          <w:lang w:val="cs-CZ" w:eastAsia="cs-CZ" w:bidi="cs-CZ"/>
                        </w:rPr>
                        <w:t>2</w:t>
                      </w:r>
                    </w:p>
                  </w:txbxContent>
                </v:textbox>
                <w10:wrap type="topAndBottom"/>
              </v:shape>
            </w:pict>
          </mc:Fallback>
        </mc:AlternateContent>
      </w:r>
      <w:r>
        <mc:AlternateContent>
          <mc:Choice Requires="wps">
            <w:drawing>
              <wp:anchor distT="0" distB="0" distL="0" distR="2968625" simplePos="0" relativeHeight="125829382" behindDoc="0" locked="0" layoutInCell="1" allowOverlap="1">
                <wp:simplePos x="0" y="0"/>
                <wp:positionH relativeFrom="column">
                  <wp:posOffset>3666490</wp:posOffset>
                </wp:positionH>
                <wp:positionV relativeFrom="paragraph">
                  <wp:posOffset>1600200</wp:posOffset>
                </wp:positionV>
                <wp:extent cx="225425" cy="597535"/>
                <wp:wrapTopAndBottom/>
                <wp:docPr id="8" name="Shape 8"/>
                <a:graphic xmlns:a="http://schemas.openxmlformats.org/drawingml/2006/main">
                  <a:graphicData uri="http://schemas.microsoft.com/office/word/2010/wordprocessingShape">
                    <wps:wsp>
                      <wps:cNvSpPr txBox="1"/>
                      <wps:spPr>
                        <a:xfrm>
                          <a:ext cx="225425" cy="597535"/>
                        </a:xfrm>
                        <a:prstGeom prst="rect"/>
                        <a:noFill/>
                      </wps:spPr>
                      <wps:txbx>
                        <w:txbxContent>
                          <w:p>
                            <w:pPr>
                              <w:pStyle w:val="Style7"/>
                              <w:keepNext w:val="0"/>
                              <w:keepLines w:val="0"/>
                              <w:widowControl w:val="0"/>
                              <w:shd w:val="clear" w:color="auto" w:fill="auto"/>
                              <w:bidi w:val="0"/>
                              <w:spacing w:before="0" w:after="0" w:line="377"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n 1 V</w:t>
                            </w:r>
                          </w:p>
                        </w:txbxContent>
                      </wps:txbx>
                      <wps:bodyPr lIns="0" tIns="0" rIns="0" bIns="0">
                        <a:noAutoFit/>
                      </wps:bodyPr>
                    </wps:wsp>
                  </a:graphicData>
                </a:graphic>
              </wp:anchor>
            </w:drawing>
          </mc:Choice>
          <mc:Fallback>
            <w:pict>
              <v:shape id="_x0000_s1034" type="#_x0000_t202" style="position:absolute;margin-left:288.69999999999999pt;margin-top:126.pt;width:17.75pt;height:47.050000000000004pt;z-index:-125829371;mso-wrap-distance-left:0;mso-wrap-distance-right:233.75pt" filled="f" stroked="f">
                <v:textbox inset="0,0,0,0">
                  <w:txbxContent>
                    <w:p>
                      <w:pPr>
                        <w:pStyle w:val="Style7"/>
                        <w:keepNext w:val="0"/>
                        <w:keepLines w:val="0"/>
                        <w:widowControl w:val="0"/>
                        <w:shd w:val="clear" w:color="auto" w:fill="auto"/>
                        <w:bidi w:val="0"/>
                        <w:spacing w:before="0" w:after="0" w:line="377"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n 1 V</w:t>
                      </w:r>
                    </w:p>
                  </w:txbxContent>
                </v:textbox>
                <w10:wrap type="topAndBottom"/>
              </v:shape>
            </w:pict>
          </mc:Fallback>
        </mc:AlternateContent>
      </w:r>
    </w:p>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Poškozené nátěry rozvaděče</w:t>
      </w:r>
    </w:p>
    <w:p>
      <w:pPr>
        <w:pStyle w:val="Style9"/>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pgSz w:w="11909" w:h="16838"/>
          <w:pgMar w:top="1013" w:left="3494" w:right="3384" w:bottom="1063" w:header="585" w:footer="635"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Poškozené nátěry statoru</w:t>
      </w:r>
    </w:p>
    <w:p>
      <w:pPr>
        <w:framePr w:w="5434" w:h="6206" w:wrap="notBeside" w:vAnchor="text" w:hAnchor="text" w:y="1"/>
        <w:widowControl w:val="0"/>
        <w:rPr>
          <w:sz w:val="2"/>
          <w:szCs w:val="2"/>
        </w:rPr>
      </w:pPr>
      <w:r>
        <w:drawing>
          <wp:inline>
            <wp:extent cx="3450590" cy="394081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pic:blipFill>
                  <pic:spPr>
                    <a:xfrm>
                      <a:ext cx="3450590" cy="3940810"/>
                    </a:xfrm>
                    <a:prstGeom prst="rect"/>
                  </pic:spPr>
                </pic:pic>
              </a:graphicData>
            </a:graphic>
          </wp:inline>
        </w:drawing>
      </w:r>
    </w:p>
    <w:p>
      <w:pPr>
        <w:widowControl w:val="0"/>
        <w:spacing w:line="1" w:lineRule="exact"/>
      </w:pPr>
      <w:r>
        <mc:AlternateContent>
          <mc:Choice Requires="wps">
            <w:drawing>
              <wp:anchor distT="0" distB="0" distL="0" distR="3068955" simplePos="0" relativeHeight="125829384" behindDoc="0" locked="0" layoutInCell="1" allowOverlap="1">
                <wp:simplePos x="0" y="0"/>
                <wp:positionH relativeFrom="column">
                  <wp:posOffset>1216025</wp:posOffset>
                </wp:positionH>
                <wp:positionV relativeFrom="paragraph">
                  <wp:posOffset>1225550</wp:posOffset>
                </wp:positionV>
                <wp:extent cx="125095" cy="365760"/>
                <wp:wrapTopAndBottom/>
                <wp:docPr id="11" name="Shape 11"/>
                <a:graphic xmlns:a="http://schemas.openxmlformats.org/drawingml/2006/main">
                  <a:graphicData uri="http://schemas.microsoft.com/office/word/2010/wordprocessingShape">
                    <wps:wsp>
                      <wps:cNvSpPr txBox="1"/>
                      <wps:spPr>
                        <a:xfrm>
                          <a:ext cx="125095" cy="36576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38"/>
                                <w:szCs w:val="38"/>
                              </w:rPr>
                            </w:pPr>
                            <w:r>
                              <w:rPr>
                                <w:color w:val="000000"/>
                                <w:spacing w:val="0"/>
                                <w:w w:val="100"/>
                                <w:position w:val="0"/>
                                <w:sz w:val="38"/>
                                <w:szCs w:val="38"/>
                                <w:shd w:val="clear" w:color="auto" w:fill="auto"/>
                                <w:lang w:val="cs-CZ" w:eastAsia="cs-CZ" w:bidi="cs-CZ"/>
                              </w:rPr>
                              <w:t>X</w:t>
                            </w:r>
                          </w:p>
                        </w:txbxContent>
                      </wps:txbx>
                      <wps:bodyPr lIns="0" tIns="0" rIns="0" bIns="0">
                        <a:noAutoFit/>
                      </wps:bodyPr>
                    </wps:wsp>
                  </a:graphicData>
                </a:graphic>
              </wp:anchor>
            </w:drawing>
          </mc:Choice>
          <mc:Fallback>
            <w:pict>
              <v:shape id="_x0000_s1037" type="#_x0000_t202" style="position:absolute;margin-left:95.75pt;margin-top:96.5pt;width:9.8499999999999996pt;height:28.800000000000001pt;z-index:-125829369;mso-wrap-distance-left:0;mso-wrap-distance-right:241.65000000000001pt"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38"/>
                          <w:szCs w:val="38"/>
                        </w:rPr>
                      </w:pPr>
                      <w:r>
                        <w:rPr>
                          <w:color w:val="000000"/>
                          <w:spacing w:val="0"/>
                          <w:w w:val="100"/>
                          <w:position w:val="0"/>
                          <w:sz w:val="38"/>
                          <w:szCs w:val="38"/>
                          <w:shd w:val="clear" w:color="auto" w:fill="auto"/>
                          <w:lang w:val="cs-CZ" w:eastAsia="cs-CZ" w:bidi="cs-CZ"/>
                        </w:rPr>
                        <w:t>X</w:t>
                      </w:r>
                    </w:p>
                  </w:txbxContent>
                </v:textbox>
                <w10:wrap type="topAndBottom"/>
              </v:shape>
            </w:pict>
          </mc:Fallback>
        </mc:AlternateContent>
      </w:r>
      <w:r>
        <w:drawing>
          <wp:anchor distT="0" distB="0" distL="0" distR="0" simplePos="0" relativeHeight="62914690" behindDoc="1" locked="0" layoutInCell="1" allowOverlap="1">
            <wp:simplePos x="0" y="0"/>
            <wp:positionH relativeFrom="margin">
              <wp:posOffset>283845</wp:posOffset>
            </wp:positionH>
            <wp:positionV relativeFrom="margin">
              <wp:posOffset>6537960</wp:posOffset>
            </wp:positionV>
            <wp:extent cx="48895" cy="2413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48895" cy="24130"/>
                    </a:xfrm>
                    <a:prstGeom prst="rect"/>
                  </pic:spPr>
                </pic:pic>
              </a:graphicData>
            </a:graphic>
          </wp:anchor>
        </w:drawing>
      </w:r>
      <w:r>
        <w:drawing>
          <wp:anchor distT="0" distB="0" distL="0" distR="0" simplePos="0" relativeHeight="62914691" behindDoc="1" locked="0" layoutInCell="1" allowOverlap="1">
            <wp:simplePos x="0" y="0"/>
            <wp:positionH relativeFrom="margin">
              <wp:posOffset>2905125</wp:posOffset>
            </wp:positionH>
            <wp:positionV relativeFrom="margin">
              <wp:posOffset>6775450</wp:posOffset>
            </wp:positionV>
            <wp:extent cx="48895" cy="2730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ext cx="48895" cy="27305"/>
                    </a:xfrm>
                    <a:prstGeom prst="rect"/>
                  </pic:spPr>
                </pic:pic>
              </a:graphicData>
            </a:graphic>
          </wp:anchor>
        </w:drawing>
      </w:r>
    </w:p>
    <w:p>
      <w:pPr>
        <w:pStyle w:val="Style2"/>
        <w:keepNext w:val="0"/>
        <w:keepLines w:val="0"/>
        <w:widowControl w:val="0"/>
        <w:shd w:val="clear" w:color="auto" w:fill="auto"/>
        <w:bidi w:val="0"/>
        <w:spacing w:before="0" w:after="40" w:line="295" w:lineRule="auto"/>
        <w:ind w:left="0" w:right="0" w:firstLine="0"/>
        <w:jc w:val="center"/>
        <w:rPr>
          <w:sz w:val="26"/>
          <w:szCs w:val="26"/>
        </w:rPr>
      </w:pPr>
      <w:r>
        <w:rPr>
          <w:color w:val="000000"/>
          <w:spacing w:val="0"/>
          <w:w w:val="100"/>
          <w:position w:val="0"/>
          <w:sz w:val="26"/>
          <w:szCs w:val="26"/>
          <w:shd w:val="clear" w:color="auto" w:fill="auto"/>
          <w:lang w:val="cs-CZ" w:eastAsia="cs-CZ" w:bidi="cs-CZ"/>
        </w:rPr>
        <w:t>Místně poškozené vnější nátěry</w:t>
      </w:r>
    </w:p>
    <w:p>
      <w:pPr>
        <w:pStyle w:val="Style2"/>
        <w:keepNext w:val="0"/>
        <w:keepLines w:val="0"/>
        <w:widowControl w:val="0"/>
        <w:numPr>
          <w:ilvl w:val="1"/>
          <w:numId w:val="3"/>
        </w:numPr>
        <w:shd w:val="clear" w:color="auto" w:fill="auto"/>
        <w:tabs>
          <w:tab w:pos="1040" w:val="left"/>
        </w:tabs>
        <w:bidi w:val="0"/>
        <w:spacing w:before="0" w:after="40" w:line="322" w:lineRule="auto"/>
        <w:ind w:left="0" w:right="0" w:firstLine="440"/>
        <w:jc w:val="left"/>
        <w:rPr>
          <w:sz w:val="24"/>
          <w:szCs w:val="24"/>
        </w:rPr>
      </w:pPr>
      <w:bookmarkStart w:id="8" w:name="bookmark8"/>
      <w:bookmarkEnd w:id="8"/>
      <w:r>
        <w:rPr>
          <w:color w:val="000000"/>
          <w:spacing w:val="0"/>
          <w:w w:val="100"/>
          <w:position w:val="0"/>
          <w:sz w:val="24"/>
          <w:szCs w:val="24"/>
          <w:shd w:val="clear" w:color="auto" w:fill="auto"/>
          <w:lang w:val="cs-CZ" w:eastAsia="cs-CZ" w:bidi="cs-CZ"/>
        </w:rPr>
        <w:t>Hřídel turbíny</w:t>
      </w:r>
    </w:p>
    <w:p>
      <w:pPr>
        <w:pStyle w:val="Style9"/>
        <w:keepNext w:val="0"/>
        <w:keepLines w:val="0"/>
        <w:widowControl w:val="0"/>
        <w:shd w:val="clear" w:color="auto" w:fill="auto"/>
        <w:bidi w:val="0"/>
        <w:spacing w:before="0" w:after="120"/>
        <w:ind w:left="440" w:right="0" w:firstLine="0"/>
        <w:jc w:val="left"/>
      </w:pPr>
      <w:r>
        <w:rPr>
          <w:color w:val="000000"/>
          <w:spacing w:val="0"/>
          <w:w w:val="100"/>
          <w:position w:val="0"/>
          <w:shd w:val="clear" w:color="auto" w:fill="auto"/>
          <w:lang w:val="cs-CZ" w:eastAsia="cs-CZ" w:bidi="cs-CZ"/>
        </w:rPr>
        <w:t>Hřídel turbíny byl očištěný. Následně byla provedena kontrola funkčních ploch a házivosti funkčních ploch na soustruhu. Protokol z měření je uvedený v Příloze č. 1 Nálezové zprávy.</w:t>
      </w:r>
    </w:p>
    <w:p>
      <w:pPr>
        <w:pStyle w:val="Style9"/>
        <w:keepNext w:val="0"/>
        <w:keepLines w:val="0"/>
        <w:widowControl w:val="0"/>
        <w:shd w:val="clear" w:color="auto" w:fill="auto"/>
        <w:bidi w:val="0"/>
        <w:spacing w:before="0" w:after="80" w:line="326" w:lineRule="auto"/>
        <w:ind w:left="440" w:right="0" w:firstLine="0"/>
        <w:jc w:val="left"/>
        <w:rPr>
          <w:sz w:val="24"/>
          <w:szCs w:val="24"/>
        </w:rPr>
        <w:sectPr>
          <w:footnotePr>
            <w:pos w:val="pageBottom"/>
            <w:numFmt w:val="decimal"/>
            <w:numRestart w:val="continuous"/>
          </w:footnotePr>
          <w:pgSz w:w="11909" w:h="16838"/>
          <w:pgMar w:top="1099" w:left="3496" w:right="3381" w:bottom="1099" w:header="671" w:footer="671" w:gutter="0"/>
          <w:cols w:space="720"/>
          <w:noEndnote/>
          <w:rtlGutter w:val="0"/>
          <w:docGrid w:linePitch="360"/>
        </w:sectPr>
      </w:pPr>
      <w:r>
        <w:rPr>
          <w:color w:val="000000"/>
          <w:spacing w:val="0"/>
          <w:w w:val="100"/>
          <w:position w:val="0"/>
          <w:sz w:val="22"/>
          <w:szCs w:val="22"/>
          <w:shd w:val="clear" w:color="auto" w:fill="auto"/>
          <w:lang w:val="cs-CZ" w:eastAsia="cs-CZ" w:bidi="cs-CZ"/>
        </w:rPr>
        <w:t xml:space="preserve">Po provedení kontroly hřídele konstatujeme následující stav: </w:t>
      </w:r>
      <w:r>
        <w:rPr>
          <w:color w:val="000000"/>
          <w:spacing w:val="0"/>
          <w:w w:val="100"/>
          <w:position w:val="0"/>
          <w:sz w:val="24"/>
          <w:szCs w:val="24"/>
          <w:shd w:val="clear" w:color="auto" w:fill="auto"/>
          <w:lang w:val="cs-CZ" w:eastAsia="cs-CZ" w:bidi="cs-CZ"/>
        </w:rPr>
        <w:t>všechny kontrolované rozměry a házivosti hřídele jsou bez poškození neopravitelně je poškozený keramický nástřik v místě ucpávky turbíny</w:t>
      </w:r>
    </w:p>
    <w:p>
      <w:pPr>
        <w:widowControl w:val="0"/>
        <w:jc w:val="center"/>
        <w:rPr>
          <w:sz w:val="2"/>
          <w:szCs w:val="2"/>
        </w:rPr>
      </w:pPr>
      <w:r>
        <w:drawing>
          <wp:anchor distT="0" distB="0" distL="0" distR="0" simplePos="0" relativeHeight="62914692" behindDoc="1" locked="0" layoutInCell="1" allowOverlap="1">
            <wp:simplePos x="0" y="0"/>
            <wp:positionH relativeFrom="margin">
              <wp:posOffset>2560320</wp:posOffset>
            </wp:positionH>
            <wp:positionV relativeFrom="margin">
              <wp:posOffset>5684520</wp:posOffset>
            </wp:positionV>
            <wp:extent cx="52070" cy="2159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7"/>
                    <a:stretch/>
                  </pic:blipFill>
                  <pic:spPr>
                    <a:xfrm>
                      <a:ext cx="52070" cy="21590"/>
                    </a:xfrm>
                    <a:prstGeom prst="rect"/>
                  </pic:spPr>
                </pic:pic>
              </a:graphicData>
            </a:graphic>
          </wp:anchor>
        </w:drawing>
      </w:r>
      <w:r>
        <w:drawing>
          <wp:anchor distT="0" distB="0" distL="0" distR="0" simplePos="0" relativeHeight="62914693" behindDoc="1" locked="0" layoutInCell="1" allowOverlap="1">
            <wp:simplePos x="0" y="0"/>
            <wp:positionH relativeFrom="margin">
              <wp:posOffset>286385</wp:posOffset>
            </wp:positionH>
            <wp:positionV relativeFrom="margin">
              <wp:posOffset>5029200</wp:posOffset>
            </wp:positionV>
            <wp:extent cx="210185" cy="10668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ext cx="210185" cy="106680"/>
                    </a:xfrm>
                    <a:prstGeom prst="rect"/>
                  </pic:spPr>
                </pic:pic>
              </a:graphicData>
            </a:graphic>
          </wp:anchor>
        </w:drawing>
      </w:r>
      <w:r>
        <w:drawing>
          <wp:anchor distT="0" distB="0" distL="0" distR="0" simplePos="0" relativeHeight="62914694" behindDoc="1" locked="0" layoutInCell="1" allowOverlap="1">
            <wp:simplePos x="0" y="0"/>
            <wp:positionH relativeFrom="margin">
              <wp:posOffset>286385</wp:posOffset>
            </wp:positionH>
            <wp:positionV relativeFrom="margin">
              <wp:posOffset>5422265</wp:posOffset>
            </wp:positionV>
            <wp:extent cx="210185" cy="106680"/>
            <wp:wrapNone/>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1"/>
                    <a:stretch/>
                  </pic:blipFill>
                  <pic:spPr>
                    <a:xfrm>
                      <a:ext cx="210185" cy="106680"/>
                    </a:xfrm>
                    <a:prstGeom prst="rect"/>
                  </pic:spPr>
                </pic:pic>
              </a:graphicData>
            </a:graphic>
          </wp:anchor>
        </w:drawing>
      </w:r>
      <w:r>
        <w:drawing>
          <wp:inline>
            <wp:extent cx="4072255" cy="307848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stretch/>
                  </pic:blipFill>
                  <pic:spPr>
                    <a:xfrm>
                      <a:ext cx="4072255" cy="3078480"/>
                    </a:xfrm>
                    <a:prstGeom prst="rect"/>
                  </pic:spPr>
                </pic:pic>
              </a:graphicData>
            </a:graphic>
          </wp:inline>
        </w:drawing>
      </w:r>
    </w:p>
    <w:p>
      <w:pPr>
        <w:widowControl w:val="0"/>
        <w:spacing w:after="259" w:line="1" w:lineRule="exact"/>
      </w:pPr>
    </w:p>
    <w:p>
      <w:pPr>
        <w:pStyle w:val="Style16"/>
        <w:keepNext/>
        <w:keepLines/>
        <w:widowControl w:val="0"/>
        <w:shd w:val="clear" w:color="auto" w:fill="auto"/>
        <w:bidi w:val="0"/>
        <w:spacing w:before="0" w:after="40" w:line="319" w:lineRule="auto"/>
        <w:ind w:left="218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Poškozený nástřik hřídele v místě ucpávky</w:t>
      </w:r>
      <w:bookmarkEnd w:id="10"/>
      <w:bookmarkEnd w:id="11"/>
      <w:bookmarkEnd w:id="9"/>
    </w:p>
    <w:p>
      <w:pPr>
        <w:pStyle w:val="Style9"/>
        <w:keepNext w:val="0"/>
        <w:keepLines w:val="0"/>
        <w:widowControl w:val="0"/>
        <w:numPr>
          <w:ilvl w:val="1"/>
          <w:numId w:val="3"/>
        </w:numPr>
        <w:shd w:val="clear" w:color="auto" w:fill="auto"/>
        <w:tabs>
          <w:tab w:pos="996" w:val="left"/>
        </w:tabs>
        <w:bidi w:val="0"/>
        <w:spacing w:before="0" w:after="40" w:line="346" w:lineRule="auto"/>
        <w:ind w:left="0" w:right="0" w:firstLine="420"/>
        <w:jc w:val="left"/>
        <w:rPr>
          <w:sz w:val="24"/>
          <w:szCs w:val="24"/>
        </w:rPr>
      </w:pPr>
      <w:bookmarkStart w:id="12" w:name="bookmark12"/>
      <w:bookmarkEnd w:id="12"/>
      <w:r>
        <w:rPr>
          <w:color w:val="000000"/>
          <w:spacing w:val="0"/>
          <w:w w:val="100"/>
          <w:position w:val="0"/>
          <w:sz w:val="24"/>
          <w:szCs w:val="24"/>
          <w:shd w:val="clear" w:color="auto" w:fill="auto"/>
          <w:lang w:val="cs-CZ" w:eastAsia="cs-CZ" w:bidi="cs-CZ"/>
        </w:rPr>
        <w:t>Ucpávka hřídele turbíny</w:t>
      </w:r>
    </w:p>
    <w:p>
      <w:pPr>
        <w:pStyle w:val="Style9"/>
        <w:keepNext w:val="0"/>
        <w:keepLines w:val="0"/>
        <w:widowControl w:val="0"/>
        <w:shd w:val="clear" w:color="auto" w:fill="auto"/>
        <w:bidi w:val="0"/>
        <w:spacing w:before="0" w:after="40"/>
        <w:ind w:left="420" w:right="0" w:firstLine="0"/>
        <w:jc w:val="both"/>
      </w:pPr>
      <w:r>
        <w:rPr>
          <w:color w:val="000000"/>
          <w:spacing w:val="0"/>
          <w:w w:val="100"/>
          <w:position w:val="0"/>
          <w:shd w:val="clear" w:color="auto" w:fill="auto"/>
          <w:lang w:val="cs-CZ" w:eastAsia="cs-CZ" w:bidi="cs-CZ"/>
        </w:rPr>
        <w:t>Po demontáži a kontrole konstatujeme následující stav:</w:t>
      </w:r>
    </w:p>
    <w:p>
      <w:pPr>
        <w:pStyle w:val="Style9"/>
        <w:keepNext w:val="0"/>
        <w:keepLines w:val="0"/>
        <w:widowControl w:val="0"/>
        <w:shd w:val="clear" w:color="auto" w:fill="auto"/>
        <w:bidi w:val="0"/>
        <w:spacing w:before="0" w:after="0" w:line="269" w:lineRule="auto"/>
        <w:ind w:left="720" w:right="0" w:firstLine="700"/>
        <w:jc w:val="both"/>
      </w:pPr>
      <w:r>
        <w:rPr>
          <w:color w:val="000000"/>
          <w:spacing w:val="0"/>
          <w:w w:val="100"/>
          <w:position w:val="0"/>
          <w:shd w:val="clear" w:color="auto" w:fill="auto"/>
          <w:lang w:val="cs-CZ" w:eastAsia="cs-CZ" w:bidi="cs-CZ"/>
        </w:rPr>
        <w:t>všechna rotační těsnění ucpávky jsou zcela opotřebená</w:t>
      </w:r>
    </w:p>
    <w:p>
      <w:pPr>
        <w:pStyle w:val="Style9"/>
        <w:keepNext w:val="0"/>
        <w:keepLines w:val="0"/>
        <w:widowControl w:val="0"/>
        <w:shd w:val="clear" w:color="auto" w:fill="auto"/>
        <w:bidi w:val="0"/>
        <w:spacing w:before="0" w:after="180" w:line="269" w:lineRule="auto"/>
        <w:ind w:left="720" w:right="0" w:firstLine="700"/>
        <w:jc w:val="both"/>
      </w:pPr>
      <w:r>
        <w:rPr>
          <w:color w:val="000000"/>
          <w:spacing w:val="0"/>
          <w:w w:val="100"/>
          <w:position w:val="0"/>
          <w:shd w:val="clear" w:color="auto" w:fill="auto"/>
          <w:lang w:val="cs-CZ" w:eastAsia="cs-CZ" w:bidi="cs-CZ"/>
        </w:rPr>
        <w:t>labyrint nad oběžným kolem je provozně zcela opotřebený těleso ucpávky včetně spojovacího materiálu je v dobrém stavu, díly jsou použitelné pro další provoz turbíny</w:t>
      </w:r>
    </w:p>
    <w:p>
      <w:pPr>
        <w:pStyle w:val="Style9"/>
        <w:keepNext w:val="0"/>
        <w:keepLines w:val="0"/>
        <w:widowControl w:val="0"/>
        <w:shd w:val="clear" w:color="auto" w:fill="auto"/>
        <w:bidi w:val="0"/>
        <w:spacing w:before="0" w:after="40" w:line="346" w:lineRule="auto"/>
        <w:ind w:left="0" w:right="0" w:firstLine="420"/>
        <w:jc w:val="left"/>
        <w:rPr>
          <w:sz w:val="24"/>
          <w:szCs w:val="24"/>
        </w:rPr>
      </w:pPr>
      <w:r>
        <w:rPr>
          <w:color w:val="000000"/>
          <w:spacing w:val="0"/>
          <w:w w:val="100"/>
          <w:position w:val="0"/>
          <w:sz w:val="24"/>
          <w:szCs w:val="24"/>
          <w:shd w:val="clear" w:color="auto" w:fill="auto"/>
          <w:lang w:val="cs-CZ" w:eastAsia="cs-CZ" w:bidi="cs-CZ"/>
        </w:rPr>
        <w:t>Příčina opotřebení těsnění ucpávky:</w:t>
      </w:r>
    </w:p>
    <w:p>
      <w:pPr>
        <w:pStyle w:val="Style9"/>
        <w:keepNext w:val="0"/>
        <w:keepLines w:val="0"/>
        <w:widowControl w:val="0"/>
        <w:shd w:val="clear" w:color="auto" w:fill="auto"/>
        <w:bidi w:val="0"/>
        <w:spacing w:before="0" w:after="40"/>
        <w:ind w:left="420" w:right="0" w:firstLine="0"/>
        <w:jc w:val="both"/>
        <w:sectPr>
          <w:footnotePr>
            <w:pos w:val="pageBottom"/>
            <w:numFmt w:val="decimal"/>
            <w:numRestart w:val="continuous"/>
          </w:footnotePr>
          <w:pgSz w:w="11909" w:h="16838"/>
          <w:pgMar w:top="1099" w:left="3501" w:right="1755" w:bottom="1099" w:header="671" w:footer="671" w:gutter="0"/>
          <w:cols w:space="720"/>
          <w:noEndnote/>
          <w:rtlGutter w:val="0"/>
          <w:docGrid w:linePitch="360"/>
        </w:sectPr>
      </w:pPr>
      <w:r>
        <w:rPr>
          <w:color w:val="000000"/>
          <w:spacing w:val="0"/>
          <w:w w:val="100"/>
          <w:position w:val="0"/>
          <w:shd w:val="clear" w:color="auto" w:fill="auto"/>
          <w:lang w:val="cs-CZ" w:eastAsia="cs-CZ" w:bidi="cs-CZ"/>
        </w:rPr>
        <w:t>Při montáži na stavbě bylo zjištěno zanesení celého prostoru ucpávky a labyrintu jemným blátem s příměsí drobných abrazivních nečistot. Zjištěný stav jsme konzultovali s technikem dodavatele těsnění, který tuto skutečnost považuje za hlavní příčinu zkrácené životnosti rotačního těsnění a labyrintu. V podstatě lze konstatovat, že hlavní příčinou snížené životnosti uzlu ucpávky je kvalita vody na vodní nádrži Újezd.</w:t>
      </w:r>
    </w:p>
    <w:p>
      <w:pPr>
        <w:pStyle w:val="Style9"/>
        <w:keepNext w:val="0"/>
        <w:keepLines w:val="0"/>
        <w:widowControl w:val="0"/>
        <w:numPr>
          <w:ilvl w:val="1"/>
          <w:numId w:val="3"/>
        </w:numPr>
        <w:shd w:val="clear" w:color="auto" w:fill="auto"/>
        <w:tabs>
          <w:tab w:pos="3205" w:val="left"/>
        </w:tabs>
        <w:bidi w:val="0"/>
        <w:spacing w:before="0" w:after="60" w:line="252" w:lineRule="auto"/>
        <w:ind w:left="2600" w:right="0" w:firstLine="0"/>
        <w:jc w:val="left"/>
        <w:rPr>
          <w:sz w:val="24"/>
          <w:szCs w:val="24"/>
        </w:rPr>
      </w:pPr>
      <w:r>
        <w:drawing>
          <wp:anchor distT="0" distB="0" distL="0" distR="0" simplePos="0" relativeHeight="62914695" behindDoc="1" locked="0" layoutInCell="1" allowOverlap="1">
            <wp:simplePos x="0" y="0"/>
            <wp:positionH relativeFrom="margin">
              <wp:posOffset>1663700</wp:posOffset>
            </wp:positionH>
            <wp:positionV relativeFrom="margin">
              <wp:posOffset>902335</wp:posOffset>
            </wp:positionV>
            <wp:extent cx="210185" cy="106680"/>
            <wp:wrapNone/>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5"/>
                    <a:stretch/>
                  </pic:blipFill>
                  <pic:spPr>
                    <a:xfrm>
                      <a:ext cx="210185" cy="106680"/>
                    </a:xfrm>
                    <a:prstGeom prst="rect"/>
                  </pic:spPr>
                </pic:pic>
              </a:graphicData>
            </a:graphic>
          </wp:anchor>
        </w:drawing>
      </w:r>
      <w:r>
        <w:drawing>
          <wp:anchor distT="0" distB="0" distL="0" distR="0" simplePos="0" relativeHeight="62914696" behindDoc="1" locked="0" layoutInCell="1" allowOverlap="1">
            <wp:simplePos x="0" y="0"/>
            <wp:positionH relativeFrom="margin">
              <wp:posOffset>3373755</wp:posOffset>
            </wp:positionH>
            <wp:positionV relativeFrom="margin">
              <wp:posOffset>1350010</wp:posOffset>
            </wp:positionV>
            <wp:extent cx="48895" cy="24130"/>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27"/>
                    <a:stretch/>
                  </pic:blipFill>
                  <pic:spPr>
                    <a:xfrm>
                      <a:ext cx="48895" cy="24130"/>
                    </a:xfrm>
                    <a:prstGeom prst="rect"/>
                  </pic:spPr>
                </pic:pic>
              </a:graphicData>
            </a:graphic>
          </wp:anchor>
        </w:drawing>
      </w:r>
      <w:bookmarkStart w:id="13" w:name="bookmark13"/>
      <w:bookmarkEnd w:id="13"/>
      <w:r>
        <w:rPr>
          <w:color w:val="000000"/>
          <w:spacing w:val="0"/>
          <w:w w:val="100"/>
          <w:position w:val="0"/>
          <w:sz w:val="24"/>
          <w:szCs w:val="24"/>
          <w:shd w:val="clear" w:color="auto" w:fill="auto"/>
          <w:lang w:val="cs-CZ" w:eastAsia="cs-CZ" w:bidi="cs-CZ"/>
        </w:rPr>
        <w:t>Ložiska hřídele turbíny</w:t>
      </w:r>
    </w:p>
    <w:p>
      <w:pPr>
        <w:pStyle w:val="Style9"/>
        <w:keepNext w:val="0"/>
        <w:keepLines w:val="0"/>
        <w:widowControl w:val="0"/>
        <w:shd w:val="clear" w:color="auto" w:fill="auto"/>
        <w:bidi w:val="0"/>
        <w:spacing w:before="0" w:after="60"/>
        <w:ind w:left="2600" w:right="0" w:firstLine="0"/>
        <w:jc w:val="left"/>
      </w:pPr>
      <w:r>
        <w:rPr>
          <w:color w:val="000000"/>
          <w:spacing w:val="0"/>
          <w:w w:val="100"/>
          <w:position w:val="0"/>
          <w:shd w:val="clear" w:color="auto" w:fill="auto"/>
          <w:lang w:val="cs-CZ" w:eastAsia="cs-CZ" w:bidi="cs-CZ"/>
        </w:rPr>
        <w:t>Po demontáži a kontrole konstatujeme následující stav:</w:t>
      </w:r>
    </w:p>
    <w:p>
      <w:pPr>
        <w:pStyle w:val="Style9"/>
        <w:keepNext w:val="0"/>
        <w:keepLines w:val="0"/>
        <w:widowControl w:val="0"/>
        <w:shd w:val="clear" w:color="auto" w:fill="auto"/>
        <w:bidi w:val="0"/>
        <w:spacing w:before="0" w:after="0"/>
        <w:ind w:left="2880" w:right="0" w:firstLine="720"/>
        <w:jc w:val="left"/>
      </w:pPr>
      <w:r>
        <w:rPr>
          <w:color w:val="000000"/>
          <w:spacing w:val="0"/>
          <w:w w:val="100"/>
          <w:position w:val="0"/>
          <w:shd w:val="clear" w:color="auto" w:fill="auto"/>
          <w:lang w:val="cs-CZ" w:eastAsia="cs-CZ" w:bidi="cs-CZ"/>
        </w:rPr>
        <w:t>rotační těsnění tělesa vodícího ložiska včetně veškerého stacionárního těsnění je opotřebené vodící ložisko je mírně opotřebené, stav opotřebení odpovídá době provozu ložiska</w:t>
      </w:r>
    </w:p>
    <w:p>
      <w:pPr>
        <w:pStyle w:val="Style9"/>
        <w:keepNext w:val="0"/>
        <w:keepLines w:val="0"/>
        <w:widowControl w:val="0"/>
        <w:shd w:val="clear" w:color="auto" w:fill="auto"/>
        <w:bidi w:val="0"/>
        <w:spacing w:before="0" w:after="600"/>
        <w:ind w:left="2880" w:right="0" w:firstLine="720"/>
        <w:jc w:val="left"/>
      </w:pPr>
      <w:r>
        <w:rPr>
          <w:color w:val="000000"/>
          <w:spacing w:val="0"/>
          <w:w w:val="100"/>
          <w:position w:val="0"/>
          <w:shd w:val="clear" w:color="auto" w:fill="auto"/>
          <w:lang w:val="cs-CZ" w:eastAsia="cs-CZ" w:bidi="cs-CZ"/>
        </w:rPr>
        <w:t>těleso vodícího ložiska včetně spojovacího materiálu je v dobrém stavu, díly jsou použitelné pro další provoz turbíny</w:t>
      </w:r>
    </w:p>
    <w:p>
      <w:pPr>
        <w:widowControl w:val="0"/>
        <w:jc w:val="center"/>
        <w:rPr>
          <w:sz w:val="2"/>
          <w:szCs w:val="2"/>
        </w:rPr>
        <w:sectPr>
          <w:footnotePr>
            <w:pos w:val="pageBottom"/>
            <w:numFmt w:val="decimal"/>
            <w:numRestart w:val="continuous"/>
          </w:footnotePr>
          <w:pgSz w:w="11909" w:h="16838"/>
          <w:pgMar w:top="1051" w:left="1341" w:right="713" w:bottom="1051" w:header="623" w:footer="623" w:gutter="0"/>
          <w:cols w:space="720"/>
          <w:noEndnote/>
          <w:rtlGutter w:val="0"/>
          <w:docGrid w:linePitch="360"/>
        </w:sectPr>
      </w:pPr>
      <w:r>
        <w:drawing>
          <wp:inline>
            <wp:extent cx="210185" cy="10668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9"/>
                    <a:stretch/>
                  </pic:blipFill>
                  <pic:spPr>
                    <a:xfrm>
                      <a:ext cx="210185" cy="106680"/>
                    </a:xfrm>
                    <a:prstGeom prst="rect"/>
                  </pic:spPr>
                </pic:pic>
              </a:graphicData>
            </a:graphic>
          </wp:inline>
        </w:drawing>
      </w:r>
    </w:p>
    <w:p>
      <w:pPr>
        <w:pStyle w:val="Style9"/>
        <w:keepNext w:val="0"/>
        <w:keepLines w:val="0"/>
        <w:widowControl w:val="0"/>
        <w:shd w:val="clear" w:color="auto" w:fill="auto"/>
        <w:bidi w:val="0"/>
        <w:spacing w:before="0" w:after="0" w:line="269" w:lineRule="auto"/>
        <w:ind w:left="280" w:right="0" w:firstLine="760"/>
        <w:jc w:val="both"/>
      </w:pPr>
      <w:r>
        <w:drawing>
          <wp:anchor distT="0" distB="0" distL="0" distR="0" simplePos="0" relativeHeight="62914697" behindDoc="1" locked="0" layoutInCell="1" allowOverlap="1">
            <wp:simplePos x="0" y="0"/>
            <wp:positionH relativeFrom="margin">
              <wp:posOffset>384175</wp:posOffset>
            </wp:positionH>
            <wp:positionV relativeFrom="margin">
              <wp:posOffset>6038215</wp:posOffset>
            </wp:positionV>
            <wp:extent cx="210185" cy="106680"/>
            <wp:wrapNone/>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31"/>
                    <a:stretch/>
                  </pic:blipFill>
                  <pic:spPr>
                    <a:xfrm>
                      <a:ext cx="210185" cy="106680"/>
                    </a:xfrm>
                    <a:prstGeom prst="rect"/>
                  </pic:spPr>
                </pic:pic>
              </a:graphicData>
            </a:graphic>
          </wp:anchor>
        </w:drawing>
      </w:r>
      <w:r>
        <w:drawing>
          <wp:anchor distT="0" distB="0" distL="0" distR="0" simplePos="0" relativeHeight="62914698" behindDoc="1" locked="0" layoutInCell="1" allowOverlap="1">
            <wp:simplePos x="0" y="0"/>
            <wp:positionH relativeFrom="margin">
              <wp:posOffset>2060575</wp:posOffset>
            </wp:positionH>
            <wp:positionV relativeFrom="margin">
              <wp:posOffset>7044055</wp:posOffset>
            </wp:positionV>
            <wp:extent cx="57785" cy="2159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33"/>
                    <a:stretch/>
                  </pic:blipFill>
                  <pic:spPr>
                    <a:xfrm>
                      <a:ext cx="57785" cy="21590"/>
                    </a:xfrm>
                    <a:prstGeom prst="rect"/>
                  </pic:spPr>
                </pic:pic>
              </a:graphicData>
            </a:graphic>
          </wp:anchor>
        </w:drawing>
      </w:r>
      <w:r>
        <w:drawing>
          <wp:anchor distT="0" distB="0" distL="0" distR="0" simplePos="0" relativeHeight="62914699" behindDoc="1" locked="0" layoutInCell="1" allowOverlap="1">
            <wp:simplePos x="0" y="0"/>
            <wp:positionH relativeFrom="margin">
              <wp:posOffset>2273935</wp:posOffset>
            </wp:positionH>
            <wp:positionV relativeFrom="margin">
              <wp:posOffset>7226935</wp:posOffset>
            </wp:positionV>
            <wp:extent cx="57785" cy="24130"/>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35"/>
                    <a:stretch/>
                  </pic:blipFill>
                  <pic:spPr>
                    <a:xfrm>
                      <a:ext cx="57785" cy="24130"/>
                    </a:xfrm>
                    <a:prstGeom prst="rect"/>
                  </pic:spPr>
                </pic:pic>
              </a:graphicData>
            </a:graphic>
          </wp:anchor>
        </w:drawing>
      </w:r>
      <w:r>
        <w:drawing>
          <wp:anchor distT="0" distB="0" distL="0" distR="0" simplePos="0" relativeHeight="62914700" behindDoc="1" locked="0" layoutInCell="1" allowOverlap="1">
            <wp:simplePos x="0" y="0"/>
            <wp:positionH relativeFrom="margin">
              <wp:posOffset>381000</wp:posOffset>
            </wp:positionH>
            <wp:positionV relativeFrom="margin">
              <wp:posOffset>118745</wp:posOffset>
            </wp:positionV>
            <wp:extent cx="210185" cy="106680"/>
            <wp:wrapNone/>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37"/>
                    <a:stretch/>
                  </pic:blipFill>
                  <pic:spPr>
                    <a:xfrm>
                      <a:ext cx="210185" cy="106680"/>
                    </a:xfrm>
                    <a:prstGeom prst="rect"/>
                  </pic:spPr>
                </pic:pic>
              </a:graphicData>
            </a:graphic>
          </wp:anchor>
        </w:drawing>
      </w:r>
      <w:r>
        <w:drawing>
          <wp:anchor distT="0" distB="0" distL="0" distR="0" simplePos="0" relativeHeight="62914701" behindDoc="1" locked="0" layoutInCell="1" allowOverlap="1">
            <wp:simplePos x="0" y="0"/>
            <wp:positionH relativeFrom="margin">
              <wp:posOffset>381000</wp:posOffset>
            </wp:positionH>
            <wp:positionV relativeFrom="margin">
              <wp:posOffset>560705</wp:posOffset>
            </wp:positionV>
            <wp:extent cx="210185" cy="106680"/>
            <wp:wrapNone/>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39"/>
                    <a:stretch/>
                  </pic:blipFill>
                  <pic:spPr>
                    <a:xfrm>
                      <a:ext cx="210185" cy="106680"/>
                    </a:xfrm>
                    <a:prstGeom prst="rect"/>
                  </pic:spPr>
                </pic:pic>
              </a:graphicData>
            </a:graphic>
          </wp:anchor>
        </w:drawing>
      </w:r>
      <w:r>
        <w:drawing>
          <wp:anchor distT="0" distB="0" distL="0" distR="0" simplePos="0" relativeHeight="62914702" behindDoc="1" locked="0" layoutInCell="1" allowOverlap="1">
            <wp:simplePos x="0" y="0"/>
            <wp:positionH relativeFrom="margin">
              <wp:posOffset>2310130</wp:posOffset>
            </wp:positionH>
            <wp:positionV relativeFrom="margin">
              <wp:posOffset>883920</wp:posOffset>
            </wp:positionV>
            <wp:extent cx="48895" cy="24130"/>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41"/>
                    <a:stretch/>
                  </pic:blipFill>
                  <pic:spPr>
                    <a:xfrm>
                      <a:ext cx="48895" cy="24130"/>
                    </a:xfrm>
                    <a:prstGeom prst="rect"/>
                  </pic:spPr>
                </pic:pic>
              </a:graphicData>
            </a:graphic>
          </wp:anchor>
        </w:drawing>
      </w:r>
      <w:r>
        <w:drawing>
          <wp:anchor distT="0" distB="0" distL="0" distR="0" simplePos="0" relativeHeight="62914703" behindDoc="1" locked="0" layoutInCell="1" allowOverlap="1">
            <wp:simplePos x="0" y="0"/>
            <wp:positionH relativeFrom="margin">
              <wp:posOffset>1216025</wp:posOffset>
            </wp:positionH>
            <wp:positionV relativeFrom="margin">
              <wp:posOffset>6483350</wp:posOffset>
            </wp:positionV>
            <wp:extent cx="52070" cy="27305"/>
            <wp:wrapNone/>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3"/>
                    <a:stretch/>
                  </pic:blipFill>
                  <pic:spPr>
                    <a:xfrm>
                      <a:ext cx="52070" cy="27305"/>
                    </a:xfrm>
                    <a:prstGeom prst="rect"/>
                  </pic:spPr>
                </pic:pic>
              </a:graphicData>
            </a:graphic>
          </wp:anchor>
        </w:drawing>
      </w:r>
      <w:r>
        <w:drawing>
          <wp:anchor distT="0" distB="0" distL="0" distR="0" simplePos="0" relativeHeight="62914704" behindDoc="1" locked="0" layoutInCell="1" allowOverlap="1">
            <wp:simplePos x="0" y="0"/>
            <wp:positionH relativeFrom="margin">
              <wp:posOffset>384175</wp:posOffset>
            </wp:positionH>
            <wp:positionV relativeFrom="margin">
              <wp:posOffset>6778625</wp:posOffset>
            </wp:positionV>
            <wp:extent cx="210185" cy="10668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45"/>
                    <a:stretch/>
                  </pic:blipFill>
                  <pic:spPr>
                    <a:xfrm>
                      <a:ext cx="210185" cy="106680"/>
                    </a:xfrm>
                    <a:prstGeom prst="rect"/>
                  </pic:spPr>
                </pic:pic>
              </a:graphicData>
            </a:graphic>
          </wp:anchor>
        </w:drawing>
      </w:r>
      <w:r>
        <w:rPr>
          <w:color w:val="000000"/>
          <w:spacing w:val="0"/>
          <w:w w:val="100"/>
          <w:position w:val="0"/>
          <w:shd w:val="clear" w:color="auto" w:fill="auto"/>
          <w:lang w:val="cs-CZ" w:eastAsia="cs-CZ" w:bidi="cs-CZ"/>
        </w:rPr>
        <w:t>rotační těsnění tělesa radiálního ložiska včetně veškerého stacionárního těsnění je opotřebené</w:t>
      </w:r>
    </w:p>
    <w:p>
      <w:pPr>
        <w:pStyle w:val="Style9"/>
        <w:keepNext w:val="0"/>
        <w:keepLines w:val="0"/>
        <w:widowControl w:val="0"/>
        <w:shd w:val="clear" w:color="auto" w:fill="auto"/>
        <w:bidi w:val="0"/>
        <w:spacing w:before="0" w:after="0" w:line="324" w:lineRule="auto"/>
        <w:ind w:left="280" w:right="0" w:firstLine="760"/>
        <w:jc w:val="both"/>
        <w:rPr>
          <w:sz w:val="24"/>
          <w:szCs w:val="24"/>
        </w:rPr>
      </w:pPr>
      <w:r>
        <w:rPr>
          <w:color w:val="000000"/>
          <w:spacing w:val="0"/>
          <w:w w:val="100"/>
          <w:position w:val="0"/>
          <w:sz w:val="24"/>
          <w:szCs w:val="24"/>
          <w:shd w:val="clear" w:color="auto" w:fill="auto"/>
          <w:lang w:val="cs-CZ" w:eastAsia="cs-CZ" w:bidi="cs-CZ"/>
        </w:rPr>
        <w:t>radiální ložisko je mírně opotřebené, stav opotřebení odpovídá době provozu ložiska těleso radiálního ložiska včetně spojovacího materiálu je v dobrém stavu, díly jsou použitelné pro další provoz turbíny všechny zbývající díly obou ložisek jsou v dobrém stavu a jsou použitelné pro další provoz</w:t>
      </w:r>
    </w:p>
    <w:p>
      <w:pPr>
        <w:widowControl w:val="0"/>
        <w:jc w:val="center"/>
        <w:rPr>
          <w:sz w:val="2"/>
          <w:szCs w:val="2"/>
        </w:rPr>
      </w:pPr>
      <w:r>
        <w:drawing>
          <wp:inline>
            <wp:extent cx="52070" cy="2159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7"/>
                    <a:stretch/>
                  </pic:blipFill>
                  <pic:spPr>
                    <a:xfrm>
                      <a:ext cx="52070" cy="21590"/>
                    </a:xfrm>
                    <a:prstGeom prst="rect"/>
                  </pic:spPr>
                </pic:pic>
              </a:graphicData>
            </a:graphic>
          </wp:inline>
        </w:drawing>
      </w:r>
    </w:p>
    <w:p>
      <w:pPr>
        <w:widowControl w:val="0"/>
        <w:spacing w:after="79" w:line="1" w:lineRule="exact"/>
      </w:pPr>
    </w:p>
    <w:p>
      <w:pPr>
        <w:widowControl w:val="0"/>
        <w:spacing w:line="1" w:lineRule="exact"/>
      </w:pPr>
    </w:p>
    <w:p>
      <w:pPr>
        <w:framePr w:w="9283" w:h="3264" w:wrap="notBeside" w:vAnchor="text" w:hAnchor="text" w:x="286" w:y="1"/>
        <w:widowControl w:val="0"/>
        <w:rPr>
          <w:sz w:val="2"/>
          <w:szCs w:val="2"/>
        </w:rPr>
      </w:pPr>
      <w:r>
        <w:drawing>
          <wp:inline>
            <wp:extent cx="5894705" cy="207264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9"/>
                    <a:stretch/>
                  </pic:blipFill>
                  <pic:spPr>
                    <a:xfrm>
                      <a:ext cx="5894705" cy="2072640"/>
                    </a:xfrm>
                    <a:prstGeom prst="rect"/>
                  </pic:spPr>
                </pic:pic>
              </a:graphicData>
            </a:graphic>
          </wp:inline>
        </w:drawing>
      </w:r>
    </w:p>
    <w:p>
      <w:pPr>
        <w:widowControl w:val="0"/>
        <w:spacing w:line="1" w:lineRule="exact"/>
      </w:pPr>
      <w:r>
        <mc:AlternateContent>
          <mc:Choice Requires="wps">
            <w:drawing>
              <wp:anchor distT="0" distB="0" distL="180975" distR="5567045" simplePos="0" relativeHeight="125829386" behindDoc="0" locked="0" layoutInCell="1" allowOverlap="1">
                <wp:simplePos x="0" y="0"/>
                <wp:positionH relativeFrom="column">
                  <wp:posOffset>522605</wp:posOffset>
                </wp:positionH>
                <wp:positionV relativeFrom="paragraph">
                  <wp:posOffset>1014730</wp:posOffset>
                </wp:positionV>
                <wp:extent cx="509270" cy="469265"/>
                <wp:wrapTopAndBottom/>
                <wp:docPr id="47" name="Shape 47"/>
                <a:graphic xmlns:a="http://schemas.openxmlformats.org/drawingml/2006/main">
                  <a:graphicData uri="http://schemas.microsoft.com/office/word/2010/wordprocessingShape">
                    <wps:wsp>
                      <wps:cNvSpPr txBox="1"/>
                      <wps:spPr>
                        <a:xfrm>
                          <a:ext cx="509270" cy="4692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shd w:val="clear" w:color="auto" w:fill="auto"/>
                                <w:lang w:val="cs-CZ" w:eastAsia="cs-CZ" w:bidi="cs-CZ"/>
                              </w:rPr>
                              <w:t>fei</w:t>
                            </w:r>
                          </w:p>
                        </w:txbxContent>
                      </wps:txbx>
                      <wps:bodyPr lIns="0" tIns="0" rIns="0" bIns="0">
                        <a:noAutoFit/>
                      </wps:bodyPr>
                    </wps:wsp>
                  </a:graphicData>
                </a:graphic>
              </wp:anchor>
            </w:drawing>
          </mc:Choice>
          <mc:Fallback>
            <w:pict>
              <v:shape id="_x0000_s1073" type="#_x0000_t202" style="position:absolute;margin-left:41.149999999999999pt;margin-top:79.900000000000006pt;width:40.100000000000001pt;height:36.950000000000003pt;z-index:-125829367;mso-wrap-distance-left:14.25pt;mso-wrap-distance-right:438.35000000000002pt"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shd w:val="clear" w:color="auto" w:fill="auto"/>
                          <w:lang w:val="cs-CZ" w:eastAsia="cs-CZ" w:bidi="cs-CZ"/>
                        </w:rPr>
                        <w:t>fei</w:t>
                      </w:r>
                    </w:p>
                  </w:txbxContent>
                </v:textbox>
                <w10:wrap type="topAndBottom"/>
              </v:shape>
            </w:pict>
          </mc:Fallback>
        </mc:AlternateContent>
      </w:r>
    </w:p>
    <w:p>
      <w:pPr>
        <w:pStyle w:val="Style16"/>
        <w:keepNext/>
        <w:keepLines/>
        <w:widowControl w:val="0"/>
        <w:shd w:val="clear" w:color="auto" w:fill="auto"/>
        <w:tabs>
          <w:tab w:pos="4579" w:val="left"/>
        </w:tabs>
        <w:bidi w:val="0"/>
        <w:spacing w:before="0" w:after="80" w:line="305" w:lineRule="auto"/>
        <w:ind w:left="0" w:right="0" w:firstLine="0"/>
        <w:jc w:val="center"/>
      </w:pPr>
      <w:bookmarkStart w:id="14" w:name="bookmark14"/>
      <w:bookmarkStart w:id="15" w:name="bookmark15"/>
      <w:bookmarkStart w:id="16" w:name="bookmark16"/>
      <w:r>
        <w:rPr>
          <w:color w:val="000000"/>
          <w:spacing w:val="0"/>
          <w:w w:val="100"/>
          <w:position w:val="0"/>
          <w:shd w:val="clear" w:color="auto" w:fill="auto"/>
          <w:lang w:val="cs-CZ" w:eastAsia="cs-CZ" w:bidi="cs-CZ"/>
        </w:rPr>
        <w:t>Vodící ložisko turbíny</w:t>
        <w:tab/>
        <w:t>Radiální ložisko turbíny</w:t>
      </w:r>
      <w:bookmarkEnd w:id="14"/>
      <w:bookmarkEnd w:id="15"/>
      <w:bookmarkEnd w:id="16"/>
    </w:p>
    <w:p>
      <w:pPr>
        <w:pStyle w:val="Style29"/>
        <w:keepNext/>
        <w:keepLines/>
        <w:widowControl w:val="0"/>
        <w:numPr>
          <w:ilvl w:val="1"/>
          <w:numId w:val="3"/>
        </w:numPr>
        <w:shd w:val="clear" w:color="auto" w:fill="auto"/>
        <w:tabs>
          <w:tab w:pos="637" w:val="left"/>
        </w:tabs>
        <w:bidi w:val="0"/>
        <w:spacing w:before="0" w:line="329" w:lineRule="auto"/>
        <w:ind w:left="0" w:right="0" w:firstLine="0"/>
        <w:jc w:val="left"/>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Spojka, brzda, odstředivý vypínač</w:t>
      </w:r>
      <w:bookmarkEnd w:id="17"/>
      <w:bookmarkEnd w:id="18"/>
      <w:bookmarkEnd w:id="20"/>
    </w:p>
    <w:p>
      <w:pPr>
        <w:pStyle w:val="Style9"/>
        <w:keepNext w:val="0"/>
        <w:keepLines w:val="0"/>
        <w:widowControl w:val="0"/>
        <w:shd w:val="clear" w:color="auto" w:fill="auto"/>
        <w:bidi w:val="0"/>
        <w:spacing w:before="0" w:after="80" w:line="329" w:lineRule="auto"/>
        <w:ind w:left="0" w:right="0" w:firstLine="0"/>
        <w:jc w:val="left"/>
        <w:rPr>
          <w:sz w:val="24"/>
          <w:szCs w:val="24"/>
        </w:rPr>
      </w:pPr>
      <w:r>
        <w:rPr>
          <w:color w:val="000000"/>
          <w:spacing w:val="0"/>
          <w:w w:val="100"/>
          <w:position w:val="0"/>
          <w:sz w:val="24"/>
          <w:szCs w:val="24"/>
          <w:shd w:val="clear" w:color="auto" w:fill="auto"/>
          <w:lang w:val="cs-CZ" w:eastAsia="cs-CZ" w:bidi="cs-CZ"/>
        </w:rPr>
        <w:t>Byla provedena revize všech dílů. Díly nevykazují žádné poškození, jsou použitelné pro další provoz turbíny.</w:t>
      </w:r>
    </w:p>
    <w:p>
      <w:pPr>
        <w:pStyle w:val="Style9"/>
        <w:keepNext w:val="0"/>
        <w:keepLines w:val="0"/>
        <w:widowControl w:val="0"/>
        <w:numPr>
          <w:ilvl w:val="1"/>
          <w:numId w:val="3"/>
        </w:numPr>
        <w:shd w:val="clear" w:color="auto" w:fill="auto"/>
        <w:tabs>
          <w:tab w:pos="637" w:val="left"/>
        </w:tabs>
        <w:bidi w:val="0"/>
        <w:spacing w:before="0" w:after="0" w:line="341" w:lineRule="auto"/>
        <w:ind w:left="0" w:right="0" w:firstLine="0"/>
        <w:jc w:val="left"/>
      </w:pPr>
      <w:bookmarkStart w:id="21" w:name="bookmark21"/>
      <w:bookmarkEnd w:id="21"/>
      <w:r>
        <w:rPr>
          <w:color w:val="000000"/>
          <w:spacing w:val="0"/>
          <w:w w:val="100"/>
          <w:position w:val="0"/>
          <w:sz w:val="24"/>
          <w:szCs w:val="24"/>
          <w:shd w:val="clear" w:color="auto" w:fill="auto"/>
          <w:lang w:val="cs-CZ" w:eastAsia="cs-CZ" w:bidi="cs-CZ"/>
        </w:rPr>
        <w:t xml:space="preserve">Servomotor oběžného kola, rotační rozvod </w:t>
      </w:r>
      <w:r>
        <w:rPr>
          <w:color w:val="000000"/>
          <w:spacing w:val="0"/>
          <w:w w:val="100"/>
          <w:position w:val="0"/>
          <w:shd w:val="clear" w:color="auto" w:fill="auto"/>
          <w:lang w:val="cs-CZ" w:eastAsia="cs-CZ" w:bidi="cs-CZ"/>
        </w:rPr>
        <w:t>Po demontáži a kontrole konstatujeme následující stav:</w:t>
      </w:r>
    </w:p>
    <w:p>
      <w:pPr>
        <w:pStyle w:val="Style9"/>
        <w:keepNext w:val="0"/>
        <w:keepLines w:val="0"/>
        <w:widowControl w:val="0"/>
        <w:shd w:val="clear" w:color="auto" w:fill="auto"/>
        <w:bidi w:val="0"/>
        <w:spacing w:before="0" w:after="0"/>
        <w:ind w:left="0" w:right="0" w:firstLine="1040"/>
        <w:jc w:val="both"/>
      </w:pPr>
      <w:r>
        <w:rPr>
          <w:color w:val="000000"/>
          <w:spacing w:val="0"/>
          <w:w w:val="100"/>
          <w:position w:val="0"/>
          <w:shd w:val="clear" w:color="auto" w:fill="auto"/>
          <w:lang w:val="cs-CZ" w:eastAsia="cs-CZ" w:bidi="cs-CZ"/>
        </w:rPr>
        <w:t>díly servomotoru oběžného kola ( válec a píst servomotoru, pístní tyč, přestavná tyč, víka servomotoru ) jsou v dobrém stavu a jsou použitelné pro další provoz těsnění pístu servomotoru, pístní tyče a přestavné tyče, vodící pásy jsou mírně opotřebené, opotřebení odpovídá době provozu turbíny</w:t>
      </w:r>
    </w:p>
    <w:p>
      <w:pPr>
        <w:pStyle w:val="Style9"/>
        <w:keepNext w:val="0"/>
        <w:keepLines w:val="0"/>
        <w:widowControl w:val="0"/>
        <w:shd w:val="clear" w:color="auto" w:fill="auto"/>
        <w:bidi w:val="0"/>
        <w:spacing w:before="0" w:after="200"/>
        <w:ind w:left="0" w:right="0" w:firstLine="1040"/>
        <w:jc w:val="both"/>
      </w:pPr>
      <w:r>
        <w:rPr>
          <w:color w:val="000000"/>
          <w:spacing w:val="0"/>
          <w:w w:val="100"/>
          <w:position w:val="0"/>
          <w:shd w:val="clear" w:color="auto" w:fill="auto"/>
          <w:lang w:val="cs-CZ" w:eastAsia="cs-CZ" w:bidi="cs-CZ"/>
        </w:rPr>
        <w:t>veškeré stacionární těsnění je mírně opotřebené, opotřebení odpovídá době provozu turbíny třecí spojka servomotoru je v dobrém stavu, je použitelná pro další provoz rotační rozvod vykazuje průsaky oleje přes rotační těsnění hřídele rotačního rozvodu</w:t>
      </w:r>
    </w:p>
    <w:p>
      <w:pPr>
        <w:pStyle w:val="Style16"/>
        <w:keepNext/>
        <w:keepLines/>
        <w:widowControl w:val="0"/>
        <w:numPr>
          <w:ilvl w:val="0"/>
          <w:numId w:val="3"/>
        </w:numPr>
        <w:shd w:val="clear" w:color="auto" w:fill="auto"/>
        <w:tabs>
          <w:tab w:pos="416" w:val="left"/>
        </w:tabs>
        <w:bidi w:val="0"/>
        <w:spacing w:before="0" w:after="80" w:line="305" w:lineRule="auto"/>
        <w:ind w:left="0" w:right="0" w:firstLine="0"/>
        <w:jc w:val="left"/>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Návrh technického řešení</w:t>
      </w:r>
      <w:bookmarkEnd w:id="22"/>
      <w:bookmarkEnd w:id="23"/>
      <w:bookmarkEnd w:id="25"/>
    </w:p>
    <w:p>
      <w:pPr>
        <w:pStyle w:val="Style9"/>
        <w:keepNext w:val="0"/>
        <w:keepLines w:val="0"/>
        <w:widowControl w:val="0"/>
        <w:numPr>
          <w:ilvl w:val="1"/>
          <w:numId w:val="3"/>
        </w:numPr>
        <w:shd w:val="clear" w:color="auto" w:fill="auto"/>
        <w:tabs>
          <w:tab w:pos="637" w:val="left"/>
        </w:tabs>
        <w:bidi w:val="0"/>
        <w:spacing w:before="0" w:after="80" w:line="329" w:lineRule="auto"/>
        <w:ind w:left="0" w:right="0" w:firstLine="0"/>
        <w:jc w:val="left"/>
        <w:rPr>
          <w:sz w:val="24"/>
          <w:szCs w:val="24"/>
        </w:rPr>
      </w:pPr>
      <w:bookmarkStart w:id="26" w:name="bookmark26"/>
      <w:bookmarkEnd w:id="26"/>
      <w:r>
        <w:rPr>
          <w:color w:val="000000"/>
          <w:spacing w:val="0"/>
          <w:w w:val="100"/>
          <w:position w:val="0"/>
          <w:sz w:val="24"/>
          <w:szCs w:val="24"/>
          <w:shd w:val="clear" w:color="auto" w:fill="auto"/>
          <w:lang w:val="cs-CZ" w:eastAsia="cs-CZ" w:bidi="cs-CZ"/>
        </w:rPr>
        <w:t>Oběžné kolo</w:t>
      </w:r>
    </w:p>
    <w:p>
      <w:pPr>
        <w:pStyle w:val="Style9"/>
        <w:keepNext w:val="0"/>
        <w:keepLines w:val="0"/>
        <w:widowControl w:val="0"/>
        <w:shd w:val="clear" w:color="auto" w:fill="auto"/>
        <w:bidi w:val="0"/>
        <w:spacing w:before="0" w:after="80" w:line="329" w:lineRule="auto"/>
        <w:ind w:left="0" w:right="0" w:firstLine="0"/>
        <w:jc w:val="left"/>
        <w:rPr>
          <w:sz w:val="24"/>
          <w:szCs w:val="24"/>
        </w:rPr>
      </w:pPr>
      <w:r>
        <w:rPr>
          <w:color w:val="000000"/>
          <w:spacing w:val="0"/>
          <w:w w:val="100"/>
          <w:position w:val="0"/>
          <w:sz w:val="24"/>
          <w:szCs w:val="24"/>
          <w:shd w:val="clear" w:color="auto" w:fill="auto"/>
          <w:lang w:val="cs-CZ" w:eastAsia="cs-CZ" w:bidi="cs-CZ"/>
        </w:rPr>
        <w:t>U oběžného kola budou provedeny práce dle SOD, neuplatňujeme žádné vícepráce.</w:t>
      </w:r>
      <w:r>
        <w:br w:type="page"/>
      </w:r>
    </w:p>
    <w:p>
      <w:pPr>
        <w:pStyle w:val="Style9"/>
        <w:keepNext w:val="0"/>
        <w:keepLines w:val="0"/>
        <w:widowControl w:val="0"/>
        <w:numPr>
          <w:ilvl w:val="1"/>
          <w:numId w:val="3"/>
        </w:numPr>
        <w:shd w:val="clear" w:color="auto" w:fill="auto"/>
        <w:tabs>
          <w:tab w:pos="637" w:val="left"/>
        </w:tabs>
        <w:bidi w:val="0"/>
        <w:spacing w:before="0" w:after="200" w:line="240" w:lineRule="auto"/>
        <w:ind w:left="0" w:right="0" w:firstLine="0"/>
        <w:jc w:val="left"/>
        <w:rPr>
          <w:sz w:val="24"/>
          <w:szCs w:val="24"/>
        </w:rPr>
      </w:pPr>
      <w:bookmarkStart w:id="27" w:name="bookmark27"/>
      <w:bookmarkEnd w:id="27"/>
      <w:r>
        <w:rPr>
          <w:color w:val="000000"/>
          <w:spacing w:val="0"/>
          <w:w w:val="100"/>
          <w:position w:val="0"/>
          <w:sz w:val="24"/>
          <w:szCs w:val="24"/>
          <w:shd w:val="clear" w:color="auto" w:fill="auto"/>
          <w:lang w:val="cs-CZ" w:eastAsia="cs-CZ" w:bidi="cs-CZ"/>
        </w:rPr>
        <w:t>Rozvaděč, stator turbíny</w:t>
      </w:r>
    </w:p>
    <w:p>
      <w:pPr>
        <w:pStyle w:val="Style9"/>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U rozvaděče a statoru turbíny doporučujeme provést opravu nátěrů podle následujícího postupu:</w:t>
      </w:r>
    </w:p>
    <w:p>
      <w:pPr>
        <w:pStyle w:val="Style9"/>
        <w:keepNext w:val="0"/>
        <w:keepLines w:val="0"/>
        <w:widowControl w:val="0"/>
        <w:numPr>
          <w:ilvl w:val="0"/>
          <w:numId w:val="5"/>
        </w:numPr>
        <w:shd w:val="clear" w:color="auto" w:fill="auto"/>
        <w:tabs>
          <w:tab w:pos="430" w:val="left"/>
        </w:tabs>
        <w:bidi w:val="0"/>
        <w:spacing w:before="0" w:after="160" w:line="233" w:lineRule="auto"/>
        <w:ind w:left="0" w:right="0" w:firstLine="0"/>
        <w:jc w:val="left"/>
      </w:pPr>
      <w:bookmarkStart w:id="28" w:name="bookmark28"/>
      <w:bookmarkEnd w:id="28"/>
      <w:r>
        <w:rPr>
          <w:color w:val="000000"/>
          <w:spacing w:val="0"/>
          <w:w w:val="100"/>
          <w:position w:val="0"/>
          <w:shd w:val="clear" w:color="auto" w:fill="auto"/>
          <w:lang w:val="cs-CZ" w:eastAsia="cs-CZ" w:bidi="cs-CZ"/>
        </w:rPr>
        <w:t>plochy ve styku s vodou plochy ve styku s vodou navrhujeme otryskat a provést nové nátěry</w:t>
      </w:r>
    </w:p>
    <w:p>
      <w:pPr>
        <w:pStyle w:val="Style9"/>
        <w:keepNext w:val="0"/>
        <w:keepLines w:val="0"/>
        <w:widowControl w:val="0"/>
        <w:numPr>
          <w:ilvl w:val="0"/>
          <w:numId w:val="5"/>
        </w:numPr>
        <w:shd w:val="clear" w:color="auto" w:fill="auto"/>
        <w:tabs>
          <w:tab w:pos="430" w:val="left"/>
        </w:tabs>
        <w:bidi w:val="0"/>
        <w:spacing w:before="0" w:after="160" w:line="240" w:lineRule="auto"/>
        <w:ind w:left="320" w:right="0" w:hanging="320"/>
        <w:jc w:val="left"/>
      </w:pPr>
      <w:bookmarkStart w:id="29" w:name="bookmark29"/>
      <w:bookmarkEnd w:id="29"/>
      <w:r>
        <w:rPr>
          <w:color w:val="000000"/>
          <w:spacing w:val="0"/>
          <w:w w:val="100"/>
          <w:position w:val="0"/>
          <w:shd w:val="clear" w:color="auto" w:fill="auto"/>
          <w:lang w:val="cs-CZ" w:eastAsia="cs-CZ" w:bidi="cs-CZ"/>
        </w:rPr>
        <w:t>plochy ve styku s vnitřní atmosférou navrhujeme provést opravu poškozených míst. Poškozená místa budou mechanicky očištěna a bude provedena oprava nátěru poškozených míst</w:t>
      </w:r>
    </w:p>
    <w:p>
      <w:pPr>
        <w:pStyle w:val="Style9"/>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Případnou opravu nátěrů považujeme za vícepráci.</w:t>
      </w:r>
    </w:p>
    <w:p>
      <w:pPr>
        <w:pStyle w:val="Style9"/>
        <w:keepNext w:val="0"/>
        <w:keepLines w:val="0"/>
        <w:widowControl w:val="0"/>
        <w:shd w:val="clear" w:color="auto" w:fill="auto"/>
        <w:bidi w:val="0"/>
        <w:spacing w:before="0" w:after="200"/>
        <w:ind w:left="0" w:right="0" w:firstLine="0"/>
        <w:jc w:val="left"/>
      </w:pPr>
      <w:r>
        <w:rPr>
          <w:color w:val="000000"/>
          <w:spacing w:val="0"/>
          <w:w w:val="100"/>
          <w:position w:val="0"/>
          <w:shd w:val="clear" w:color="auto" w:fill="auto"/>
          <w:lang w:val="cs-CZ" w:eastAsia="cs-CZ" w:bidi="cs-CZ"/>
        </w:rPr>
        <w:t>Na základě jednání během KD dne 26.2. 2025 bylo rozhodnuto, že oprava nátěrů nebude provedena podle výše uvedeného návrhu. Bude provedena pouze lokální oprava nátěrů ploch ve styku s vodou v místě přírubových spojů statoru a rozvaděče, kde jsou nátěry nejvíce poškozeny. Tato místa budou mechanicky očištěna a bude provedena oprava nátěru.</w:t>
      </w:r>
    </w:p>
    <w:p>
      <w:pPr>
        <w:pStyle w:val="Style9"/>
        <w:keepNext w:val="0"/>
        <w:keepLines w:val="0"/>
        <w:widowControl w:val="0"/>
        <w:numPr>
          <w:ilvl w:val="1"/>
          <w:numId w:val="3"/>
        </w:numPr>
        <w:shd w:val="clear" w:color="auto" w:fill="auto"/>
        <w:tabs>
          <w:tab w:pos="637" w:val="left"/>
        </w:tabs>
        <w:bidi w:val="0"/>
        <w:spacing w:before="0" w:after="200" w:line="252" w:lineRule="auto"/>
        <w:ind w:left="0" w:right="0" w:firstLine="0"/>
        <w:jc w:val="left"/>
        <w:rPr>
          <w:sz w:val="24"/>
          <w:szCs w:val="24"/>
        </w:rPr>
      </w:pPr>
      <w:bookmarkStart w:id="30" w:name="bookmark30"/>
      <w:bookmarkEnd w:id="30"/>
      <w:r>
        <w:rPr>
          <w:color w:val="000000"/>
          <w:spacing w:val="0"/>
          <w:w w:val="100"/>
          <w:position w:val="0"/>
          <w:sz w:val="24"/>
          <w:szCs w:val="24"/>
          <w:shd w:val="clear" w:color="auto" w:fill="auto"/>
          <w:lang w:val="cs-CZ" w:eastAsia="cs-CZ" w:bidi="cs-CZ"/>
        </w:rPr>
        <w:t>Hřídel turbíny</w:t>
      </w:r>
    </w:p>
    <w:p>
      <w:pPr>
        <w:pStyle w:val="Style9"/>
        <w:keepNext w:val="0"/>
        <w:keepLines w:val="0"/>
        <w:widowControl w:val="0"/>
        <w:shd w:val="clear" w:color="auto" w:fill="auto"/>
        <w:bidi w:val="0"/>
        <w:spacing w:before="0" w:after="260"/>
        <w:ind w:left="0" w:right="0" w:firstLine="0"/>
        <w:jc w:val="left"/>
      </w:pPr>
      <w:r>
        <w:rPr>
          <w:color w:val="000000"/>
          <w:spacing w:val="0"/>
          <w:w w:val="100"/>
          <w:position w:val="0"/>
          <w:shd w:val="clear" w:color="auto" w:fill="auto"/>
          <w:lang w:val="cs-CZ" w:eastAsia="cs-CZ" w:bidi="cs-CZ"/>
        </w:rPr>
        <w:t>Navrhujeme stávající keramický povlak osoustružit na čistý povrch a plochu hřídele v místě ucpávky opatřit novým keramickým nástřikem, který bude následně přebroušen na jmenovitý rozměr. Opravu hřídele považujeme za vícepráci.</w:t>
      </w:r>
    </w:p>
    <w:p>
      <w:pPr>
        <w:pStyle w:val="Style29"/>
        <w:keepNext/>
        <w:keepLines/>
        <w:widowControl w:val="0"/>
        <w:numPr>
          <w:ilvl w:val="1"/>
          <w:numId w:val="3"/>
        </w:numPr>
        <w:shd w:val="clear" w:color="auto" w:fill="auto"/>
        <w:tabs>
          <w:tab w:pos="637" w:val="left"/>
        </w:tabs>
        <w:bidi w:val="0"/>
        <w:spacing w:before="0" w:after="60" w:line="240" w:lineRule="auto"/>
        <w:ind w:left="0" w:right="0" w:firstLine="0"/>
        <w:jc w:val="left"/>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Ucpávka hřídele turbíny</w:t>
      </w:r>
      <w:bookmarkEnd w:id="31"/>
      <w:bookmarkEnd w:id="32"/>
      <w:bookmarkEnd w:id="34"/>
    </w:p>
    <w:p>
      <w:pPr>
        <w:pStyle w:val="Style9"/>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cs-CZ" w:eastAsia="cs-CZ" w:bidi="cs-CZ"/>
        </w:rPr>
        <w:t>Navrhujeme provedení následujících prací:</w:t>
      </w:r>
    </w:p>
    <w:p>
      <w:pPr>
        <w:pStyle w:val="Style9"/>
        <w:keepNext w:val="0"/>
        <w:keepLines w:val="0"/>
        <w:widowControl w:val="0"/>
        <w:numPr>
          <w:ilvl w:val="0"/>
          <w:numId w:val="7"/>
        </w:numPr>
        <w:shd w:val="clear" w:color="auto" w:fill="auto"/>
        <w:tabs>
          <w:tab w:pos="294" w:val="left"/>
        </w:tabs>
        <w:bidi w:val="0"/>
        <w:spacing w:before="0" w:after="0" w:line="252" w:lineRule="auto"/>
        <w:ind w:left="0" w:right="0" w:firstLine="0"/>
        <w:jc w:val="left"/>
        <w:rPr>
          <w:sz w:val="24"/>
          <w:szCs w:val="24"/>
        </w:rPr>
      </w:pPr>
      <w:bookmarkStart w:id="35" w:name="bookmark35"/>
      <w:bookmarkEnd w:id="35"/>
      <w:r>
        <w:rPr>
          <w:color w:val="000000"/>
          <w:spacing w:val="0"/>
          <w:w w:val="100"/>
          <w:position w:val="0"/>
          <w:sz w:val="24"/>
          <w:szCs w:val="24"/>
          <w:shd w:val="clear" w:color="auto" w:fill="auto"/>
          <w:lang w:val="cs-CZ" w:eastAsia="cs-CZ" w:bidi="cs-CZ"/>
        </w:rPr>
        <w:t>všechna rotační těsnění ucpávky budou dodána nová</w:t>
      </w:r>
    </w:p>
    <w:p>
      <w:pPr>
        <w:pStyle w:val="Style9"/>
        <w:keepNext w:val="0"/>
        <w:keepLines w:val="0"/>
        <w:widowControl w:val="0"/>
        <w:numPr>
          <w:ilvl w:val="0"/>
          <w:numId w:val="7"/>
        </w:numPr>
        <w:shd w:val="clear" w:color="auto" w:fill="auto"/>
        <w:tabs>
          <w:tab w:pos="294" w:val="left"/>
        </w:tabs>
        <w:bidi w:val="0"/>
        <w:spacing w:before="0" w:after="0" w:line="252" w:lineRule="auto"/>
        <w:ind w:left="0" w:right="0" w:firstLine="0"/>
        <w:jc w:val="left"/>
      </w:pPr>
      <w:bookmarkStart w:id="36" w:name="bookmark36"/>
      <w:bookmarkEnd w:id="36"/>
      <w:r>
        <w:rPr>
          <w:color w:val="000000"/>
          <w:spacing w:val="0"/>
          <w:w w:val="100"/>
          <w:position w:val="0"/>
          <w:shd w:val="clear" w:color="auto" w:fill="auto"/>
          <w:lang w:val="cs-CZ" w:eastAsia="cs-CZ" w:bidi="cs-CZ"/>
        </w:rPr>
        <w:t>labyrint nad oběžným kolem bude vyrobený nový</w:t>
      </w:r>
    </w:p>
    <w:p>
      <w:pPr>
        <w:pStyle w:val="Style9"/>
        <w:keepNext w:val="0"/>
        <w:keepLines w:val="0"/>
        <w:widowControl w:val="0"/>
        <w:numPr>
          <w:ilvl w:val="0"/>
          <w:numId w:val="7"/>
        </w:numPr>
        <w:shd w:val="clear" w:color="auto" w:fill="auto"/>
        <w:tabs>
          <w:tab w:pos="294" w:val="left"/>
        </w:tabs>
        <w:bidi w:val="0"/>
        <w:spacing w:before="0" w:after="200" w:line="252" w:lineRule="auto"/>
        <w:ind w:left="0" w:right="0" w:firstLine="0"/>
        <w:jc w:val="left"/>
      </w:pPr>
      <w:bookmarkStart w:id="37" w:name="bookmark37"/>
      <w:bookmarkEnd w:id="37"/>
      <w:r>
        <w:rPr>
          <w:color w:val="000000"/>
          <w:spacing w:val="0"/>
          <w:w w:val="100"/>
          <w:position w:val="0"/>
          <w:shd w:val="clear" w:color="auto" w:fill="auto"/>
          <w:lang w:val="cs-CZ" w:eastAsia="cs-CZ" w:bidi="cs-CZ"/>
        </w:rPr>
        <w:t>těleso ucpávky včetně spojovacího materiálu bude očištěno a připraveno pro zpětnou montáž</w:t>
      </w:r>
    </w:p>
    <w:p>
      <w:pPr>
        <w:pStyle w:val="Style9"/>
        <w:keepNext w:val="0"/>
        <w:keepLines w:val="0"/>
        <w:widowControl w:val="0"/>
        <w:shd w:val="clear" w:color="auto" w:fill="auto"/>
        <w:bidi w:val="0"/>
        <w:spacing w:before="0" w:after="440" w:line="269" w:lineRule="auto"/>
        <w:ind w:left="0" w:right="0" w:firstLine="0"/>
        <w:jc w:val="left"/>
      </w:pPr>
      <w:r>
        <w:rPr>
          <w:color w:val="000000"/>
          <w:spacing w:val="0"/>
          <w:w w:val="100"/>
          <w:position w:val="0"/>
          <w:shd w:val="clear" w:color="auto" w:fill="auto"/>
          <w:lang w:val="cs-CZ" w:eastAsia="cs-CZ" w:bidi="cs-CZ"/>
        </w:rPr>
        <w:t>Všechny uvedené dodávky a práce byly předpokládány, budou provedeny práce dle SOD. Neuplatňujeme žádné vícepráce.</w:t>
      </w:r>
    </w:p>
    <w:p>
      <w:pPr>
        <w:pStyle w:val="Style9"/>
        <w:keepNext w:val="0"/>
        <w:keepLines w:val="0"/>
        <w:widowControl w:val="0"/>
        <w:shd w:val="clear" w:color="auto" w:fill="auto"/>
        <w:bidi w:val="0"/>
        <w:spacing w:before="0" w:after="60" w:line="269" w:lineRule="auto"/>
        <w:ind w:left="0" w:right="0" w:firstLine="0"/>
        <w:jc w:val="left"/>
      </w:pPr>
      <w:r>
        <w:rPr>
          <w:color w:val="000000"/>
          <w:spacing w:val="0"/>
          <w:w w:val="100"/>
          <w:position w:val="0"/>
          <w:shd w:val="clear" w:color="auto" w:fill="auto"/>
          <w:lang w:val="cs-CZ" w:eastAsia="cs-CZ" w:bidi="cs-CZ"/>
        </w:rPr>
        <w:t>Příčina opotřebení těsnění ucpávky: vnikání jemného bláta společně s abrazivním materiálem.</w:t>
      </w:r>
    </w:p>
    <w:p>
      <w:pPr>
        <w:pStyle w:val="Style9"/>
        <w:keepNext w:val="0"/>
        <w:keepLines w:val="0"/>
        <w:widowControl w:val="0"/>
        <w:shd w:val="clear" w:color="auto" w:fill="auto"/>
        <w:bidi w:val="0"/>
        <w:spacing w:before="0" w:after="160" w:line="269" w:lineRule="auto"/>
        <w:ind w:left="0" w:right="0" w:firstLine="0"/>
        <w:jc w:val="left"/>
      </w:pPr>
      <w:r>
        <w:rPr>
          <w:color w:val="000000"/>
          <w:spacing w:val="0"/>
          <w:w w:val="100"/>
          <w:position w:val="0"/>
          <w:shd w:val="clear" w:color="auto" w:fill="auto"/>
          <w:lang w:val="cs-CZ" w:eastAsia="cs-CZ" w:bidi="cs-CZ"/>
        </w:rPr>
        <w:t>Jako možné řešení snížení uvedeného provozního rizika doporučujeme doplnění plastového krytu přes přírubu hřídele oběžného kola viz přiložený náčrt. Kryt bude vyrobený s minimální vůlí oproti průměru příruby hřídele (vůle 0,5 mm na plochu). Jsme si vědomi, že navržený kryt možnost vniknutí nečistot do ucpávky zcela</w:t>
      </w:r>
      <w:r>
        <w:br w:type="page"/>
      </w:r>
    </w:p>
    <w:p>
      <w:pPr>
        <w:pStyle w:val="Style2"/>
        <w:keepNext w:val="0"/>
        <w:keepLines w:val="0"/>
        <w:widowControl w:val="0"/>
        <w:shd w:val="clear" w:color="auto" w:fill="auto"/>
        <w:bidi w:val="0"/>
        <w:spacing w:before="0" w:after="680" w:line="266" w:lineRule="auto"/>
        <w:ind w:left="440" w:right="0" w:hanging="440"/>
        <w:jc w:val="left"/>
        <w:rPr>
          <w:sz w:val="24"/>
          <w:szCs w:val="24"/>
        </w:rPr>
      </w:pPr>
      <w:r>
        <w:drawing>
          <wp:anchor distT="0" distB="0" distL="0" distR="0" simplePos="0" relativeHeight="62914705" behindDoc="1" locked="0" layoutInCell="1" allowOverlap="1">
            <wp:simplePos x="0" y="0"/>
            <wp:positionH relativeFrom="margin">
              <wp:posOffset>2340610</wp:posOffset>
            </wp:positionH>
            <wp:positionV relativeFrom="margin">
              <wp:posOffset>6053455</wp:posOffset>
            </wp:positionV>
            <wp:extent cx="52070" cy="2159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51"/>
                    <a:stretch/>
                  </pic:blipFill>
                  <pic:spPr>
                    <a:xfrm>
                      <a:ext cx="52070" cy="21590"/>
                    </a:xfrm>
                    <a:prstGeom prst="rect"/>
                  </pic:spPr>
                </pic:pic>
              </a:graphicData>
            </a:graphic>
          </wp:anchor>
        </w:drawing>
      </w:r>
      <w:r>
        <w:drawing>
          <wp:anchor distT="0" distB="0" distL="0" distR="0" simplePos="0" relativeHeight="62914706" behindDoc="1" locked="0" layoutInCell="1" allowOverlap="1">
            <wp:simplePos x="0" y="0"/>
            <wp:positionH relativeFrom="margin">
              <wp:posOffset>5264150</wp:posOffset>
            </wp:positionH>
            <wp:positionV relativeFrom="margin">
              <wp:posOffset>6050280</wp:posOffset>
            </wp:positionV>
            <wp:extent cx="54610" cy="2413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53"/>
                    <a:stretch/>
                  </pic:blipFill>
                  <pic:spPr>
                    <a:xfrm>
                      <a:ext cx="54610" cy="24130"/>
                    </a:xfrm>
                    <a:prstGeom prst="rect"/>
                  </pic:spPr>
                </pic:pic>
              </a:graphicData>
            </a:graphic>
          </wp:anchor>
        </w:drawing>
      </w:r>
      <w:r>
        <w:drawing>
          <wp:anchor distT="0" distB="0" distL="0" distR="0" simplePos="0" relativeHeight="62914707" behindDoc="1" locked="0" layoutInCell="1" allowOverlap="1">
            <wp:simplePos x="0" y="0"/>
            <wp:positionH relativeFrom="margin">
              <wp:posOffset>298450</wp:posOffset>
            </wp:positionH>
            <wp:positionV relativeFrom="margin">
              <wp:posOffset>5788025</wp:posOffset>
            </wp:positionV>
            <wp:extent cx="210185" cy="106680"/>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55"/>
                    <a:stretch/>
                  </pic:blipFill>
                  <pic:spPr>
                    <a:xfrm>
                      <a:ext cx="210185" cy="106680"/>
                    </a:xfrm>
                    <a:prstGeom prst="rect"/>
                  </pic:spPr>
                </pic:pic>
              </a:graphicData>
            </a:graphic>
          </wp:anchor>
        </w:drawing>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neodstraňuje, ale podle našeho názoru by se měla prodloužit životnost rotačního těsnění ucpávky. </w:t>
      </w:r>
      <w:r>
        <w:rPr>
          <w:color w:val="000000"/>
          <w:spacing w:val="0"/>
          <w:w w:val="100"/>
          <w:position w:val="0"/>
          <w:sz w:val="24"/>
          <w:szCs w:val="24"/>
          <w:shd w:val="clear" w:color="auto" w:fill="auto"/>
          <w:lang w:val="cs-CZ" w:eastAsia="cs-CZ" w:bidi="cs-CZ"/>
        </w:rPr>
        <w:t>V případě zájmu o navržené řešení uplatňujeme dodávku krytu jako vícepráci.</w:t>
      </w:r>
    </w:p>
    <w:p>
      <w:pPr>
        <w:widowControl w:val="0"/>
        <w:jc w:val="center"/>
        <w:rPr>
          <w:sz w:val="2"/>
          <w:szCs w:val="2"/>
        </w:rPr>
      </w:pPr>
      <w:r>
        <w:drawing>
          <wp:inline>
            <wp:extent cx="1548130" cy="2767330"/>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7"/>
                    <a:stretch/>
                  </pic:blipFill>
                  <pic:spPr>
                    <a:xfrm>
                      <a:ext cx="1548130" cy="2767330"/>
                    </a:xfrm>
                    <a:prstGeom prst="rect"/>
                  </pic:spPr>
                </pic:pic>
              </a:graphicData>
            </a:graphic>
          </wp:inline>
        </w:drawing>
      </w:r>
    </w:p>
    <w:p>
      <w:pPr>
        <w:widowControl w:val="0"/>
        <w:spacing w:after="359" w:line="1" w:lineRule="exact"/>
      </w:pPr>
    </w:p>
    <w:p>
      <w:pPr>
        <w:pStyle w:val="Style9"/>
        <w:keepNext w:val="0"/>
        <w:keepLines w:val="0"/>
        <w:widowControl w:val="0"/>
        <w:shd w:val="clear" w:color="auto" w:fill="auto"/>
        <w:bidi w:val="0"/>
        <w:spacing w:before="0" w:after="80" w:line="252" w:lineRule="auto"/>
        <w:ind w:left="0" w:right="0" w:firstLine="0"/>
        <w:jc w:val="center"/>
        <w:rPr>
          <w:sz w:val="24"/>
          <w:szCs w:val="24"/>
        </w:rPr>
      </w:pPr>
      <w:r>
        <w:rPr>
          <w:color w:val="000000"/>
          <w:spacing w:val="0"/>
          <w:w w:val="100"/>
          <w:position w:val="0"/>
          <w:sz w:val="24"/>
          <w:szCs w:val="24"/>
          <w:shd w:val="clear" w:color="auto" w:fill="auto"/>
          <w:lang w:val="cs-CZ" w:eastAsia="cs-CZ" w:bidi="cs-CZ"/>
        </w:rPr>
        <w:t>Návrh krytu příruby hřídele</w:t>
      </w:r>
    </w:p>
    <w:p>
      <w:pPr>
        <w:pStyle w:val="Style9"/>
        <w:keepNext w:val="0"/>
        <w:keepLines w:val="0"/>
        <w:widowControl w:val="0"/>
        <w:numPr>
          <w:ilvl w:val="1"/>
          <w:numId w:val="3"/>
        </w:numPr>
        <w:shd w:val="clear" w:color="auto" w:fill="auto"/>
        <w:tabs>
          <w:tab w:pos="1064" w:val="left"/>
        </w:tabs>
        <w:bidi w:val="0"/>
        <w:spacing w:before="0" w:after="80" w:line="252" w:lineRule="auto"/>
        <w:ind w:left="0" w:right="0" w:firstLine="440"/>
        <w:jc w:val="left"/>
        <w:rPr>
          <w:sz w:val="24"/>
          <w:szCs w:val="24"/>
        </w:rPr>
      </w:pPr>
      <w:bookmarkStart w:id="38" w:name="bookmark38"/>
      <w:bookmarkEnd w:id="38"/>
      <w:r>
        <w:rPr>
          <w:color w:val="000000"/>
          <w:spacing w:val="0"/>
          <w:w w:val="100"/>
          <w:position w:val="0"/>
          <w:sz w:val="24"/>
          <w:szCs w:val="24"/>
          <w:shd w:val="clear" w:color="auto" w:fill="auto"/>
          <w:lang w:val="cs-CZ" w:eastAsia="cs-CZ" w:bidi="cs-CZ"/>
        </w:rPr>
        <w:t>Ložiska hřídele turbíny</w:t>
      </w:r>
    </w:p>
    <w:p>
      <w:pPr>
        <w:pStyle w:val="Style9"/>
        <w:keepNext w:val="0"/>
        <w:keepLines w:val="0"/>
        <w:widowControl w:val="0"/>
        <w:shd w:val="clear" w:color="auto" w:fill="auto"/>
        <w:bidi w:val="0"/>
        <w:spacing w:before="0" w:after="80"/>
        <w:ind w:left="0" w:right="0" w:firstLine="440"/>
        <w:jc w:val="left"/>
      </w:pPr>
      <w:r>
        <w:rPr>
          <w:color w:val="000000"/>
          <w:spacing w:val="0"/>
          <w:w w:val="100"/>
          <w:position w:val="0"/>
          <w:shd w:val="clear" w:color="auto" w:fill="auto"/>
          <w:lang w:val="cs-CZ" w:eastAsia="cs-CZ" w:bidi="cs-CZ"/>
        </w:rPr>
        <w:t>Navrhujeme provedení následujících prací:</w:t>
      </w:r>
    </w:p>
    <w:p>
      <w:pPr>
        <w:pStyle w:val="Style9"/>
        <w:keepNext w:val="0"/>
        <w:keepLines w:val="0"/>
        <w:widowControl w:val="0"/>
        <w:numPr>
          <w:ilvl w:val="0"/>
          <w:numId w:val="9"/>
        </w:numPr>
        <w:shd w:val="clear" w:color="auto" w:fill="auto"/>
        <w:tabs>
          <w:tab w:pos="870" w:val="left"/>
        </w:tabs>
        <w:bidi w:val="0"/>
        <w:spacing w:before="0" w:after="80" w:line="233" w:lineRule="auto"/>
        <w:ind w:left="0" w:right="0" w:firstLine="440"/>
        <w:jc w:val="both"/>
        <w:rPr>
          <w:sz w:val="24"/>
          <w:szCs w:val="24"/>
        </w:rPr>
      </w:pPr>
      <w:bookmarkStart w:id="39" w:name="bookmark39"/>
      <w:bookmarkEnd w:id="39"/>
      <w:r>
        <w:rPr>
          <w:color w:val="000000"/>
          <w:spacing w:val="0"/>
          <w:w w:val="100"/>
          <w:position w:val="0"/>
          <w:sz w:val="24"/>
          <w:szCs w:val="24"/>
          <w:shd w:val="clear" w:color="auto" w:fill="auto"/>
          <w:lang w:val="cs-CZ" w:eastAsia="cs-CZ" w:bidi="cs-CZ"/>
        </w:rPr>
        <w:t>vodící ložisko turbíny</w:t>
      </w:r>
    </w:p>
    <w:p>
      <w:pPr>
        <w:pStyle w:val="Style9"/>
        <w:keepNext w:val="0"/>
        <w:keepLines w:val="0"/>
        <w:widowControl w:val="0"/>
        <w:shd w:val="clear" w:color="auto" w:fill="auto"/>
        <w:bidi w:val="0"/>
        <w:spacing w:before="0" w:after="120"/>
        <w:ind w:left="440" w:right="0" w:firstLine="1020"/>
        <w:jc w:val="both"/>
      </w:pPr>
      <w:r>
        <w:rPr>
          <w:color w:val="000000"/>
          <w:spacing w:val="0"/>
          <w:w w:val="100"/>
          <w:position w:val="0"/>
          <w:shd w:val="clear" w:color="auto" w:fill="auto"/>
          <w:lang w:val="cs-CZ" w:eastAsia="cs-CZ" w:bidi="cs-CZ"/>
        </w:rPr>
        <w:t>rotační těsnění tělesa vodícího ložiska včetně veškerého stacionárního těsnění budou dodána nová vodící ložisko bude vyměněno za nové těleso vodícího ložiska včetně spojovacího materiálu bude očištěno a připravenou na zpětnou montáž</w:t>
      </w:r>
    </w:p>
    <w:p>
      <w:pPr>
        <w:pStyle w:val="Style9"/>
        <w:keepNext w:val="0"/>
        <w:keepLines w:val="0"/>
        <w:widowControl w:val="0"/>
        <w:shd w:val="clear" w:color="auto" w:fill="auto"/>
        <w:bidi w:val="0"/>
        <w:spacing w:before="0" w:after="80" w:line="322" w:lineRule="auto"/>
        <w:ind w:left="440" w:right="0" w:firstLine="0"/>
        <w:jc w:val="left"/>
        <w:rPr>
          <w:sz w:val="24"/>
          <w:szCs w:val="24"/>
        </w:rPr>
      </w:pPr>
      <w:r>
        <w:rPr>
          <w:color w:val="000000"/>
          <w:spacing w:val="0"/>
          <w:w w:val="100"/>
          <w:position w:val="0"/>
          <w:sz w:val="24"/>
          <w:szCs w:val="24"/>
          <w:shd w:val="clear" w:color="auto" w:fill="auto"/>
          <w:lang w:val="cs-CZ" w:eastAsia="cs-CZ" w:bidi="cs-CZ"/>
        </w:rPr>
        <w:t>Všechny uvedené dodávky a práce byly předpokládány, budou provedeny práce dle SOD. Neuplatňujeme žádné vícepráce.</w:t>
      </w:r>
    </w:p>
    <w:p>
      <w:pPr>
        <w:pStyle w:val="Style9"/>
        <w:keepNext w:val="0"/>
        <w:keepLines w:val="0"/>
        <w:widowControl w:val="0"/>
        <w:numPr>
          <w:ilvl w:val="0"/>
          <w:numId w:val="9"/>
        </w:numPr>
        <w:shd w:val="clear" w:color="auto" w:fill="auto"/>
        <w:tabs>
          <w:tab w:pos="870" w:val="left"/>
        </w:tabs>
        <w:bidi w:val="0"/>
        <w:spacing w:before="0" w:after="80" w:line="233" w:lineRule="auto"/>
        <w:ind w:left="0" w:right="0" w:firstLine="440"/>
        <w:jc w:val="both"/>
      </w:pPr>
      <w:bookmarkStart w:id="40" w:name="bookmark40"/>
      <w:bookmarkEnd w:id="40"/>
      <w:r>
        <w:rPr>
          <w:color w:val="000000"/>
          <w:spacing w:val="0"/>
          <w:w w:val="100"/>
          <w:position w:val="0"/>
          <w:shd w:val="clear" w:color="auto" w:fill="auto"/>
          <w:lang w:val="cs-CZ" w:eastAsia="cs-CZ" w:bidi="cs-CZ"/>
        </w:rPr>
        <w:t>radiální ložisko turbíny</w:t>
      </w:r>
    </w:p>
    <w:p>
      <w:pPr>
        <w:pStyle w:val="Style9"/>
        <w:keepNext w:val="0"/>
        <w:keepLines w:val="0"/>
        <w:widowControl w:val="0"/>
        <w:shd w:val="clear" w:color="auto" w:fill="auto"/>
        <w:bidi w:val="0"/>
        <w:spacing w:before="0" w:after="120"/>
        <w:ind w:left="440" w:right="0" w:firstLine="1020"/>
        <w:jc w:val="left"/>
      </w:pPr>
      <w:r>
        <w:rPr>
          <w:color w:val="000000"/>
          <w:spacing w:val="0"/>
          <w:w w:val="100"/>
          <w:position w:val="0"/>
          <w:shd w:val="clear" w:color="auto" w:fill="auto"/>
          <w:lang w:val="cs-CZ" w:eastAsia="cs-CZ" w:bidi="cs-CZ"/>
        </w:rPr>
        <w:t>rotační těsnění tělesa radiálního ložiska včetně veškerého stacionárního budou dodána nová radiální ložisko bude vyměněno za nové</w:t>
      </w:r>
    </w:p>
    <w:p>
      <w:pPr>
        <w:pStyle w:val="Style9"/>
        <w:keepNext w:val="0"/>
        <w:keepLines w:val="0"/>
        <w:widowControl w:val="0"/>
        <w:shd w:val="clear" w:color="auto" w:fill="auto"/>
        <w:bidi w:val="0"/>
        <w:spacing w:before="0" w:after="600"/>
        <w:ind w:left="440" w:right="0" w:firstLine="0"/>
        <w:jc w:val="left"/>
      </w:pPr>
      <w:r>
        <w:rPr>
          <w:color w:val="000000"/>
          <w:spacing w:val="0"/>
          <w:w w:val="100"/>
          <w:position w:val="0"/>
          <w:shd w:val="clear" w:color="auto" w:fill="auto"/>
          <w:lang w:val="cs-CZ" w:eastAsia="cs-CZ" w:bidi="cs-CZ"/>
        </w:rPr>
        <w:t>Dodávku specifikovaného materiálu považujeme za vícepráci, práce spojené s opravou dílů a montáží jsou součástí SOD, za tyto práce neuplatňujeme vícepráce.</w:t>
      </w:r>
    </w:p>
    <w:p>
      <w:pPr>
        <w:widowControl w:val="0"/>
        <w:jc w:val="left"/>
        <w:rPr>
          <w:sz w:val="2"/>
          <w:szCs w:val="2"/>
        </w:rPr>
      </w:pPr>
      <w:r>
        <w:drawing>
          <wp:inline>
            <wp:extent cx="210185" cy="10668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9"/>
                    <a:stretch/>
                  </pic:blipFill>
                  <pic:spPr>
                    <a:xfrm>
                      <a:ext cx="210185" cy="106680"/>
                    </a:xfrm>
                    <a:prstGeom prst="rect"/>
                  </pic:spPr>
                </pic:pic>
              </a:graphicData>
            </a:graphic>
          </wp:inline>
        </w:drawing>
      </w:r>
    </w:p>
    <w:p>
      <w:pPr>
        <w:widowControl w:val="0"/>
        <w:spacing w:after="239" w:line="1" w:lineRule="exact"/>
      </w:pPr>
    </w:p>
    <w:p>
      <w:pPr>
        <w:widowControl w:val="0"/>
        <w:spacing w:line="1" w:lineRule="exact"/>
      </w:pPr>
    </w:p>
    <w:p>
      <w:pPr>
        <w:widowControl w:val="0"/>
        <w:jc w:val="center"/>
        <w:rPr>
          <w:sz w:val="2"/>
          <w:szCs w:val="2"/>
        </w:rPr>
      </w:pPr>
      <w:r>
        <w:drawing>
          <wp:inline>
            <wp:extent cx="52070" cy="2159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1"/>
                    <a:stretch/>
                  </pic:blipFill>
                  <pic:spPr>
                    <a:xfrm>
                      <a:ext cx="52070" cy="21590"/>
                    </a:xfrm>
                    <a:prstGeom prst="rect"/>
                  </pic:spPr>
                </pic:pic>
              </a:graphicData>
            </a:graphic>
          </wp:inline>
        </w:drawing>
      </w:r>
      <w:r>
        <w:br w:type="page"/>
      </w:r>
    </w:p>
    <w:p>
      <w:pPr>
        <w:pStyle w:val="Style29"/>
        <w:keepNext/>
        <w:keepLines/>
        <w:widowControl w:val="0"/>
        <w:numPr>
          <w:ilvl w:val="1"/>
          <w:numId w:val="3"/>
        </w:numPr>
        <w:shd w:val="clear" w:color="auto" w:fill="auto"/>
        <w:tabs>
          <w:tab w:pos="1078" w:val="left"/>
        </w:tabs>
        <w:bidi w:val="0"/>
        <w:spacing w:before="0" w:line="240" w:lineRule="auto"/>
        <w:ind w:left="0" w:right="0" w:firstLine="440"/>
        <w:jc w:val="both"/>
      </w:pPr>
      <w:r>
        <w:drawing>
          <wp:anchor distT="0" distB="0" distL="0" distR="0" simplePos="0" relativeHeight="62914708" behindDoc="1" locked="0" layoutInCell="1" allowOverlap="1">
            <wp:simplePos x="0" y="0"/>
            <wp:positionH relativeFrom="margin">
              <wp:posOffset>5629910</wp:posOffset>
            </wp:positionH>
            <wp:positionV relativeFrom="margin">
              <wp:posOffset>1828800</wp:posOffset>
            </wp:positionV>
            <wp:extent cx="52070" cy="24130"/>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63"/>
                    <a:stretch/>
                  </pic:blipFill>
                  <pic:spPr>
                    <a:xfrm>
                      <a:ext cx="52070" cy="24130"/>
                    </a:xfrm>
                    <a:prstGeom prst="rect"/>
                  </pic:spPr>
                </pic:pic>
              </a:graphicData>
            </a:graphic>
          </wp:anchor>
        </w:drawing>
      </w:r>
      <w:r>
        <w:drawing>
          <wp:anchor distT="0" distB="0" distL="0" distR="0" simplePos="0" relativeHeight="62914709" behindDoc="1" locked="0" layoutInCell="1" allowOverlap="1">
            <wp:simplePos x="0" y="0"/>
            <wp:positionH relativeFrom="margin">
              <wp:posOffset>295910</wp:posOffset>
            </wp:positionH>
            <wp:positionV relativeFrom="margin">
              <wp:posOffset>2843530</wp:posOffset>
            </wp:positionV>
            <wp:extent cx="210185" cy="106680"/>
            <wp:wrapNone/>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65"/>
                    <a:stretch/>
                  </pic:blipFill>
                  <pic:spPr>
                    <a:xfrm>
                      <a:ext cx="210185" cy="106680"/>
                    </a:xfrm>
                    <a:prstGeom prst="rect"/>
                  </pic:spPr>
                </pic:pic>
              </a:graphicData>
            </a:graphic>
          </wp:anchor>
        </w:drawing>
      </w:r>
      <w:r>
        <w:drawing>
          <wp:anchor distT="0" distB="0" distL="0" distR="0" simplePos="0" relativeHeight="62914710" behindDoc="1" locked="0" layoutInCell="1" allowOverlap="1">
            <wp:simplePos x="0" y="0"/>
            <wp:positionH relativeFrom="margin">
              <wp:posOffset>295910</wp:posOffset>
            </wp:positionH>
            <wp:positionV relativeFrom="margin">
              <wp:posOffset>1569720</wp:posOffset>
            </wp:positionV>
            <wp:extent cx="210185" cy="106680"/>
            <wp:wrapNone/>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67"/>
                    <a:stretch/>
                  </pic:blipFill>
                  <pic:spPr>
                    <a:xfrm>
                      <a:ext cx="210185" cy="106680"/>
                    </a:xfrm>
                    <a:prstGeom prst="rect"/>
                  </pic:spPr>
                </pic:pic>
              </a:graphicData>
            </a:graphic>
          </wp:anchor>
        </w:drawing>
      </w:r>
      <w:r>
        <w:drawing>
          <wp:anchor distT="0" distB="0" distL="0" distR="0" simplePos="0" relativeHeight="62914711" behindDoc="1" locked="0" layoutInCell="1" allowOverlap="1">
            <wp:simplePos x="0" y="0"/>
            <wp:positionH relativeFrom="margin">
              <wp:posOffset>1435735</wp:posOffset>
            </wp:positionH>
            <wp:positionV relativeFrom="margin">
              <wp:posOffset>2553970</wp:posOffset>
            </wp:positionV>
            <wp:extent cx="52070" cy="24130"/>
            <wp:wrapNone/>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69"/>
                    <a:stretch/>
                  </pic:blipFill>
                  <pic:spPr>
                    <a:xfrm>
                      <a:ext cx="52070" cy="24130"/>
                    </a:xfrm>
                    <a:prstGeom prst="rect"/>
                  </pic:spPr>
                </pic:pic>
              </a:graphicData>
            </a:graphic>
          </wp:anchor>
        </w:drawing>
      </w:r>
      <w:r>
        <w:drawing>
          <wp:anchor distT="0" distB="0" distL="0" distR="0" simplePos="0" relativeHeight="62914712" behindDoc="1" locked="0" layoutInCell="1" allowOverlap="1">
            <wp:simplePos x="0" y="0"/>
            <wp:positionH relativeFrom="margin">
              <wp:posOffset>295910</wp:posOffset>
            </wp:positionH>
            <wp:positionV relativeFrom="margin">
              <wp:posOffset>3212465</wp:posOffset>
            </wp:positionV>
            <wp:extent cx="210185" cy="106680"/>
            <wp:wrapNone/>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71"/>
                    <a:stretch/>
                  </pic:blipFill>
                  <pic:spPr>
                    <a:xfrm>
                      <a:ext cx="210185" cy="106680"/>
                    </a:xfrm>
                    <a:prstGeom prst="rect"/>
                  </pic:spPr>
                </pic:pic>
              </a:graphicData>
            </a:graphic>
          </wp:anchor>
        </w:drawing>
      </w: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Spojka, brzda, odstředivý vypínač</w:t>
      </w:r>
      <w:bookmarkEnd w:id="41"/>
      <w:bookmarkEnd w:id="42"/>
      <w:bookmarkEnd w:id="44"/>
    </w:p>
    <w:p>
      <w:pPr>
        <w:pStyle w:val="Style9"/>
        <w:keepNext w:val="0"/>
        <w:keepLines w:val="0"/>
        <w:widowControl w:val="0"/>
        <w:shd w:val="clear" w:color="auto" w:fill="auto"/>
        <w:bidi w:val="0"/>
        <w:spacing w:before="0" w:after="180" w:line="269" w:lineRule="auto"/>
        <w:ind w:left="440" w:right="0" w:firstLine="0"/>
        <w:jc w:val="both"/>
      </w:pPr>
      <w:r>
        <w:rPr>
          <w:color w:val="000000"/>
          <w:spacing w:val="0"/>
          <w:w w:val="100"/>
          <w:position w:val="0"/>
          <w:shd w:val="clear" w:color="auto" w:fill="auto"/>
          <w:lang w:val="cs-CZ" w:eastAsia="cs-CZ" w:bidi="cs-CZ"/>
        </w:rPr>
        <w:t>U spojky, brzdy a odstředivého vypínače budou provedeny práce dle SOD, neuplatňujeme žádné vícepráce.</w:t>
      </w:r>
    </w:p>
    <w:p>
      <w:pPr>
        <w:pStyle w:val="Style9"/>
        <w:keepNext w:val="0"/>
        <w:keepLines w:val="0"/>
        <w:widowControl w:val="0"/>
        <w:numPr>
          <w:ilvl w:val="1"/>
          <w:numId w:val="3"/>
        </w:numPr>
        <w:shd w:val="clear" w:color="auto" w:fill="auto"/>
        <w:tabs>
          <w:tab w:pos="1078" w:val="left"/>
        </w:tabs>
        <w:bidi w:val="0"/>
        <w:spacing w:before="0" w:after="80" w:line="252" w:lineRule="auto"/>
        <w:ind w:left="0" w:right="0" w:firstLine="440"/>
        <w:jc w:val="both"/>
        <w:rPr>
          <w:sz w:val="24"/>
          <w:szCs w:val="24"/>
        </w:rPr>
      </w:pPr>
      <w:bookmarkStart w:id="45" w:name="bookmark45"/>
      <w:bookmarkEnd w:id="45"/>
      <w:r>
        <w:rPr>
          <w:color w:val="000000"/>
          <w:spacing w:val="0"/>
          <w:w w:val="100"/>
          <w:position w:val="0"/>
          <w:sz w:val="24"/>
          <w:szCs w:val="24"/>
          <w:shd w:val="clear" w:color="auto" w:fill="auto"/>
          <w:lang w:val="cs-CZ" w:eastAsia="cs-CZ" w:bidi="cs-CZ"/>
        </w:rPr>
        <w:t>Servomotor oběžného kola, rotační rozvod</w:t>
      </w:r>
    </w:p>
    <w:p>
      <w:pPr>
        <w:pStyle w:val="Style9"/>
        <w:keepNext w:val="0"/>
        <w:keepLines w:val="0"/>
        <w:widowControl w:val="0"/>
        <w:shd w:val="clear" w:color="auto" w:fill="auto"/>
        <w:bidi w:val="0"/>
        <w:spacing w:before="0" w:after="0"/>
        <w:ind w:left="0" w:right="0" w:firstLine="440"/>
        <w:jc w:val="both"/>
      </w:pPr>
      <w:r>
        <w:rPr>
          <w:color w:val="000000"/>
          <w:spacing w:val="0"/>
          <w:w w:val="100"/>
          <w:position w:val="0"/>
          <w:shd w:val="clear" w:color="auto" w:fill="auto"/>
          <w:lang w:val="cs-CZ" w:eastAsia="cs-CZ" w:bidi="cs-CZ"/>
        </w:rPr>
        <w:t>Navrhujeme provedení následujících prací:</w:t>
      </w:r>
    </w:p>
    <w:p>
      <w:pPr>
        <w:pStyle w:val="Style9"/>
        <w:keepNext w:val="0"/>
        <w:keepLines w:val="0"/>
        <w:widowControl w:val="0"/>
        <w:shd w:val="clear" w:color="auto" w:fill="auto"/>
        <w:bidi w:val="0"/>
        <w:spacing w:before="0" w:after="0"/>
        <w:ind w:left="740" w:right="0" w:firstLine="720"/>
        <w:jc w:val="both"/>
      </w:pPr>
      <w:r>
        <w:rPr>
          <w:color w:val="000000"/>
          <w:spacing w:val="0"/>
          <w:w w:val="100"/>
          <w:position w:val="0"/>
          <w:shd w:val="clear" w:color="auto" w:fill="auto"/>
          <w:lang w:val="cs-CZ" w:eastAsia="cs-CZ" w:bidi="cs-CZ"/>
        </w:rPr>
        <w:t>díly servomotoru oběžného kola budou očištěny a připraveny na zpětnou montáž. Práce jsou v souladu s SOD, neuplatňujeme vícepráce těsnění pístu servomotoru, pístní tyče a přestavné tyče, vodící pásy budou dodány nové. Bude provedena demontáž stávajícího materiálu a montáž nového materiálu na pracovní posici. Dodávky materiálu a práce považujeme za vícepráce veškeré stacionární těsnění bude dodáno nové. Dodávku považujeme za vícepráce</w:t>
      </w:r>
    </w:p>
    <w:p>
      <w:pPr>
        <w:pStyle w:val="Style9"/>
        <w:keepNext w:val="0"/>
        <w:keepLines w:val="0"/>
        <w:widowControl w:val="0"/>
        <w:shd w:val="clear" w:color="auto" w:fill="auto"/>
        <w:bidi w:val="0"/>
        <w:spacing w:before="0" w:after="0"/>
        <w:ind w:left="740" w:right="0" w:firstLine="720"/>
        <w:jc w:val="both"/>
      </w:pPr>
      <w:r>
        <w:rPr>
          <w:color w:val="000000"/>
          <w:spacing w:val="0"/>
          <w:w w:val="100"/>
          <w:position w:val="0"/>
          <w:shd w:val="clear" w:color="auto" w:fill="auto"/>
          <w:lang w:val="cs-CZ" w:eastAsia="cs-CZ" w:bidi="cs-CZ"/>
        </w:rPr>
        <w:t>třecí spojka servomotoru bude očištěna a připravena na zpětnou montáž. Práce jsou v souladu s SOD, neuplatňujeme vícepráce</w:t>
      </w:r>
    </w:p>
    <w:p>
      <w:pPr>
        <w:pStyle w:val="Style9"/>
        <w:keepNext w:val="0"/>
        <w:keepLines w:val="0"/>
        <w:widowControl w:val="0"/>
        <w:shd w:val="clear" w:color="auto" w:fill="auto"/>
        <w:bidi w:val="0"/>
        <w:spacing w:before="0" w:after="80"/>
        <w:ind w:left="740" w:right="0" w:firstLine="720"/>
        <w:jc w:val="both"/>
      </w:pPr>
      <w:r>
        <w:rPr>
          <w:color w:val="000000"/>
          <w:spacing w:val="0"/>
          <w:w w:val="100"/>
          <w:position w:val="0"/>
          <w:shd w:val="clear" w:color="auto" w:fill="auto"/>
          <w:lang w:val="cs-CZ" w:eastAsia="cs-CZ" w:bidi="cs-CZ"/>
        </w:rPr>
        <w:t>rotační rozvod bude demontovaný na jednotlivé komponenty. Bude dodáno nové rotační těsnění výstupního hřídele rozvodu. Následně bude provedena zpětná montáž a tlaková zkouška rotačního rozvodu ( bude provedena simulace provozních otáček na vrtačce spojená s odtlakováním vlastního rozvodu ). Součástí dodávky budou přípravky pro provedení zkoušky. Specifikované dodávky a práce považujeme za vícepráce</w:t>
      </w:r>
    </w:p>
    <w:p>
      <w:pPr>
        <w:pStyle w:val="Style34"/>
        <w:keepNext/>
        <w:keepLines/>
        <w:widowControl w:val="0"/>
        <w:numPr>
          <w:ilvl w:val="0"/>
          <w:numId w:val="11"/>
        </w:numPr>
        <w:shd w:val="clear" w:color="auto" w:fill="auto"/>
        <w:tabs>
          <w:tab w:pos="456" w:val="left"/>
        </w:tabs>
        <w:bidi w:val="0"/>
        <w:spacing w:before="0" w:after="0" w:line="240" w:lineRule="auto"/>
        <w:ind w:left="0" w:right="0" w:firstLine="0"/>
        <w:jc w:val="left"/>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Obchodní část nálezové zprávy</w:t>
      </w:r>
      <w:bookmarkEnd w:id="46"/>
      <w:bookmarkEnd w:id="47"/>
      <w:bookmarkEnd w:id="49"/>
    </w:p>
    <w:p>
      <w:pPr>
        <w:pStyle w:val="Style16"/>
        <w:keepNext/>
        <w:keepLines/>
        <w:widowControl w:val="0"/>
        <w:shd w:val="clear" w:color="auto" w:fill="auto"/>
        <w:bidi w:val="0"/>
        <w:spacing w:before="0" w:after="80" w:line="240" w:lineRule="auto"/>
        <w:ind w:left="0" w:right="0" w:firstLine="440"/>
        <w:jc w:val="both"/>
      </w:pPr>
      <w:r>
        <mc:AlternateContent>
          <mc:Choice Requires="wps">
            <w:drawing>
              <wp:anchor distT="698500" distB="0" distL="114300" distR="114300" simplePos="0" relativeHeight="125829388" behindDoc="0" locked="0" layoutInCell="1" allowOverlap="1">
                <wp:simplePos x="0" y="0"/>
                <wp:positionH relativeFrom="page">
                  <wp:posOffset>1118870</wp:posOffset>
                </wp:positionH>
                <wp:positionV relativeFrom="margin">
                  <wp:posOffset>5013960</wp:posOffset>
                </wp:positionV>
                <wp:extent cx="5977255" cy="4017010"/>
                <wp:wrapTopAndBottom/>
                <wp:docPr id="68" name="Shape 68"/>
                <a:graphic xmlns:a="http://schemas.openxmlformats.org/drawingml/2006/main">
                  <a:graphicData uri="http://schemas.microsoft.com/office/word/2010/wordprocessingShape">
                    <wps:wsp>
                      <wps:cNvSpPr txBox="1"/>
                      <wps:spPr>
                        <a:xfrm>
                          <a:ext cx="5977255" cy="4017010"/>
                        </a:xfrm>
                        <a:prstGeom prst="rect"/>
                        <a:noFill/>
                      </wps:spPr>
                      <wps:txbx>
                        <w:txbxContent>
                          <w:tbl>
                            <w:tblPr>
                              <w:tblOverlap w:val="never"/>
                              <w:jc w:val="left"/>
                              <w:tblLayout w:type="fixed"/>
                            </w:tblPr>
                            <w:tblGrid>
                              <w:gridCol w:w="6024"/>
                              <w:gridCol w:w="3389"/>
                            </w:tblGrid>
                            <w:tr>
                              <w:trPr>
                                <w:tblHeader/>
                                <w:trHeight w:val="514"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Celková cena v Kč</w:t>
                                  </w:r>
                                </w:p>
                              </w:tc>
                            </w:tr>
                            <w:tr>
                              <w:trPr>
                                <w:trHeight w:val="127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1"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1. Nátěry rozvaděče a statoru </w:t>
                                  </w:r>
                                  <w:r>
                                    <w:rPr>
                                      <w:color w:val="000000"/>
                                      <w:spacing w:val="0"/>
                                      <w:w w:val="100"/>
                                      <w:position w:val="0"/>
                                      <w:sz w:val="18"/>
                                      <w:szCs w:val="18"/>
                                      <w:shd w:val="clear" w:color="auto" w:fill="auto"/>
                                      <w:lang w:val="cs-CZ" w:eastAsia="cs-CZ" w:bidi="cs-CZ"/>
                                    </w:rPr>
                                    <w:t>Materiál: 7.400, 1.200,- Příprava povrchu: 48000;-9.000,- Provedení nátěru: 4-37600;- 3.000,-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13.200,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0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197" w:lineRule="auto"/>
                                    <w:ind w:left="0" w:right="0" w:firstLine="0"/>
                                    <w:jc w:val="left"/>
                                  </w:pPr>
                                  <w:r>
                                    <w:rPr>
                                      <w:color w:val="000000"/>
                                      <w:spacing w:val="0"/>
                                      <w:w w:val="100"/>
                                      <w:position w:val="0"/>
                                      <w:shd w:val="clear" w:color="auto" w:fill="auto"/>
                                      <w:lang w:val="cs-CZ" w:eastAsia="cs-CZ" w:bidi="cs-CZ"/>
                                    </w:rPr>
                                    <w:t>2. Hřídel turbíny</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Strojní a zámečnické práce: 22.500,- Keramick nástřik včetně broušení: 42.400,-</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64.900,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3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3. Kryt ucpávky </w:t>
                                  </w:r>
                                  <w:r>
                                    <w:rPr>
                                      <w:color w:val="000000"/>
                                      <w:spacing w:val="0"/>
                                      <w:w w:val="100"/>
                                      <w:position w:val="0"/>
                                      <w:sz w:val="18"/>
                                      <w:szCs w:val="18"/>
                                      <w:shd w:val="clear" w:color="auto" w:fill="auto"/>
                                      <w:lang w:val="cs-CZ" w:eastAsia="cs-CZ" w:bidi="cs-CZ"/>
                                    </w:rPr>
                                    <w:t>Materiál: 3.1 OO,- Práce na dílně: 28.500,-</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31.600,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773"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1"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4. Radiální ložisko turbíny </w:t>
                                  </w:r>
                                  <w:r>
                                    <w:rPr>
                                      <w:color w:val="000000"/>
                                      <w:spacing w:val="0"/>
                                      <w:w w:val="100"/>
                                      <w:position w:val="0"/>
                                      <w:sz w:val="18"/>
                                      <w:szCs w:val="18"/>
                                      <w:shd w:val="clear" w:color="auto" w:fill="auto"/>
                                      <w:lang w:val="cs-CZ" w:eastAsia="cs-CZ" w:bidi="cs-CZ"/>
                                    </w:rPr>
                                    <w:t>Materiál ložisko rotační těsnění : 16.200,-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16.200,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0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ind w:left="0" w:right="0" w:firstLine="0"/>
                                    <w:jc w:val="left"/>
                                    <w:rPr>
                                      <w:sz w:val="18"/>
                                      <w:szCs w:val="18"/>
                                    </w:rPr>
                                  </w:pPr>
                                  <w:r>
                                    <w:rPr>
                                      <w:color w:val="000000"/>
                                      <w:spacing w:val="0"/>
                                      <w:w w:val="100"/>
                                      <w:position w:val="0"/>
                                      <w:sz w:val="22"/>
                                      <w:szCs w:val="22"/>
                                      <w:shd w:val="clear" w:color="auto" w:fill="auto"/>
                                      <w:lang w:val="cs-CZ" w:eastAsia="cs-CZ" w:bidi="cs-CZ"/>
                                    </w:rPr>
                                    <w:t xml:space="preserve">5. Servomotor oběžného kola, rotační rozvod </w:t>
                                  </w:r>
                                  <w:r>
                                    <w:rPr>
                                      <w:color w:val="000000"/>
                                      <w:spacing w:val="0"/>
                                      <w:w w:val="100"/>
                                      <w:position w:val="0"/>
                                      <w:sz w:val="18"/>
                                      <w:szCs w:val="18"/>
                                      <w:shd w:val="clear" w:color="auto" w:fill="auto"/>
                                      <w:lang w:val="cs-CZ" w:eastAsia="cs-CZ" w:bidi="cs-CZ"/>
                                    </w:rPr>
                                    <w:t>Materiál ( těsnění, manžety, vodící pásy ):</w:t>
                                  </w:r>
                                </w:p>
                                <w:p>
                                  <w:pPr>
                                    <w:pStyle w:val="Style2"/>
                                    <w:keepNext w:val="0"/>
                                    <w:keepLines w:val="0"/>
                                    <w:widowControl w:val="0"/>
                                    <w:shd w:val="clear" w:color="auto" w:fill="auto"/>
                                    <w:bidi w:val="0"/>
                                    <w:spacing w:before="0" w:after="0" w:line="307" w:lineRule="auto"/>
                                    <w:ind w:left="0" w:right="0" w:firstLine="0"/>
                                    <w:jc w:val="left"/>
                                    <w:rPr>
                                      <w:sz w:val="18"/>
                                      <w:szCs w:val="18"/>
                                    </w:rPr>
                                  </w:pPr>
                                  <w:r>
                                    <w:rPr>
                                      <w:color w:val="000000"/>
                                      <w:spacing w:val="0"/>
                                      <w:w w:val="100"/>
                                      <w:position w:val="0"/>
                                      <w:sz w:val="18"/>
                                      <w:szCs w:val="18"/>
                                      <w:shd w:val="clear" w:color="auto" w:fill="auto"/>
                                      <w:lang w:val="cs-CZ" w:eastAsia="cs-CZ" w:bidi="cs-CZ"/>
                                    </w:rPr>
                                    <w:t>21 .OOO,Práce na dílně: 24.000 -</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45.000,</w:t>
                                  </w:r>
                                </w:p>
                                <w:p>
                                  <w:pPr>
                                    <w:pStyle w:val="Style2"/>
                                    <w:keepNext w:val="0"/>
                                    <w:keepLines w:val="0"/>
                                    <w:widowControl w:val="0"/>
                                    <w:shd w:val="clear" w:color="auto" w:fill="auto"/>
                                    <w:bidi w:val="0"/>
                                    <w:spacing w:before="0" w:after="0" w:line="240" w:lineRule="auto"/>
                                    <w:ind w:left="2520" w:right="0" w:firstLine="0"/>
                                    <w:jc w:val="left"/>
                                  </w:pPr>
                                  <w:r>
                                    <w:rPr>
                                      <w:color w:val="000000"/>
                                      <w:spacing w:val="0"/>
                                      <w:w w:val="100"/>
                                      <w:position w:val="0"/>
                                      <w:shd w:val="clear" w:color="auto" w:fill="auto"/>
                                      <w:lang w:val="cs-CZ" w:eastAsia="cs-CZ" w:bidi="cs-CZ"/>
                                    </w:rPr>
                                    <w:t>--</w:t>
                                  </w:r>
                                </w:p>
                              </w:tc>
                            </w:tr>
                            <w:tr>
                              <w:trPr>
                                <w:trHeight w:val="720"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Vícepráce celkem</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226.700,-</w:t>
                                  </w:r>
                                </w:p>
                              </w:tc>
                            </w:tr>
                          </w:tbl>
                          <w:p>
                            <w:pPr>
                              <w:widowControl w:val="0"/>
                              <w:spacing w:line="1" w:lineRule="exact"/>
                            </w:pPr>
                          </w:p>
                        </w:txbxContent>
                      </wps:txbx>
                      <wps:bodyPr lIns="0" tIns="0" rIns="0" bIns="0">
                        <a:noAutoFit/>
                      </wps:bodyPr>
                    </wps:wsp>
                  </a:graphicData>
                </a:graphic>
              </wp:anchor>
            </w:drawing>
          </mc:Choice>
          <mc:Fallback>
            <w:pict>
              <v:shape id="_x0000_s1094" type="#_x0000_t202" style="position:absolute;margin-left:88.100000000000009pt;margin-top:394.80000000000001pt;width:470.65000000000003pt;height:316.30000000000001pt;z-index:-125829365;mso-wrap-distance-left:9.pt;mso-wrap-distance-top:55.pt;mso-wrap-distance-right:9.pt;mso-position-horizontal-relative:page;mso-position-vertical-relative:margin" filled="f" stroked="f">
                <v:textbox inset="0,0,0,0">
                  <w:txbxContent>
                    <w:tbl>
                      <w:tblPr>
                        <w:tblOverlap w:val="never"/>
                        <w:jc w:val="left"/>
                        <w:tblLayout w:type="fixed"/>
                      </w:tblPr>
                      <w:tblGrid>
                        <w:gridCol w:w="6024"/>
                        <w:gridCol w:w="3389"/>
                      </w:tblGrid>
                      <w:tr>
                        <w:trPr>
                          <w:tblHeader/>
                          <w:trHeight w:val="514"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Položka:</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Celková cena v Kč</w:t>
                            </w:r>
                          </w:p>
                        </w:tc>
                      </w:tr>
                      <w:tr>
                        <w:trPr>
                          <w:trHeight w:val="127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1"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1. Nátěry rozvaděče a statoru </w:t>
                            </w:r>
                            <w:r>
                              <w:rPr>
                                <w:color w:val="000000"/>
                                <w:spacing w:val="0"/>
                                <w:w w:val="100"/>
                                <w:position w:val="0"/>
                                <w:sz w:val="18"/>
                                <w:szCs w:val="18"/>
                                <w:shd w:val="clear" w:color="auto" w:fill="auto"/>
                                <w:lang w:val="cs-CZ" w:eastAsia="cs-CZ" w:bidi="cs-CZ"/>
                              </w:rPr>
                              <w:t>Materiál: 7.400, 1.200,- Příprava povrchu: 48000;-9.000,- Provedení nátěru: 4-37600;- 3.000,-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13.200,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0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197" w:lineRule="auto"/>
                              <w:ind w:left="0" w:right="0" w:firstLine="0"/>
                              <w:jc w:val="left"/>
                            </w:pPr>
                            <w:r>
                              <w:rPr>
                                <w:color w:val="000000"/>
                                <w:spacing w:val="0"/>
                                <w:w w:val="100"/>
                                <w:position w:val="0"/>
                                <w:shd w:val="clear" w:color="auto" w:fill="auto"/>
                                <w:lang w:val="cs-CZ" w:eastAsia="cs-CZ" w:bidi="cs-CZ"/>
                              </w:rPr>
                              <w:t>2. Hřídel turbíny</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Strojní a zámečnické práce: 22.500,- Keramick nástřik včetně broušení: 42.400,-</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64.900,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32"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3. Kryt ucpávky </w:t>
                            </w:r>
                            <w:r>
                              <w:rPr>
                                <w:color w:val="000000"/>
                                <w:spacing w:val="0"/>
                                <w:w w:val="100"/>
                                <w:position w:val="0"/>
                                <w:sz w:val="18"/>
                                <w:szCs w:val="18"/>
                                <w:shd w:val="clear" w:color="auto" w:fill="auto"/>
                                <w:lang w:val="cs-CZ" w:eastAsia="cs-CZ" w:bidi="cs-CZ"/>
                              </w:rPr>
                              <w:t>Materiál: 3.1 OO,- Práce na dílně: 28.500,-</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31.600,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773"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71" w:lineRule="auto"/>
                              <w:ind w:left="0" w:right="0" w:firstLine="0"/>
                              <w:jc w:val="left"/>
                              <w:rPr>
                                <w:sz w:val="18"/>
                                <w:szCs w:val="18"/>
                              </w:rPr>
                            </w:pPr>
                            <w:r>
                              <w:rPr>
                                <w:color w:val="000000"/>
                                <w:spacing w:val="0"/>
                                <w:w w:val="100"/>
                                <w:position w:val="0"/>
                                <w:sz w:val="22"/>
                                <w:szCs w:val="22"/>
                                <w:shd w:val="clear" w:color="auto" w:fill="auto"/>
                                <w:lang w:val="cs-CZ" w:eastAsia="cs-CZ" w:bidi="cs-CZ"/>
                              </w:rPr>
                              <w:t xml:space="preserve">4. Radiální ložisko turbíny </w:t>
                            </w:r>
                            <w:r>
                              <w:rPr>
                                <w:color w:val="000000"/>
                                <w:spacing w:val="0"/>
                                <w:w w:val="100"/>
                                <w:position w:val="0"/>
                                <w:sz w:val="18"/>
                                <w:szCs w:val="18"/>
                                <w:shd w:val="clear" w:color="auto" w:fill="auto"/>
                                <w:lang w:val="cs-CZ" w:eastAsia="cs-CZ" w:bidi="cs-CZ"/>
                              </w:rPr>
                              <w:t>Materiál ložisko rotační těsnění : 16.200,-</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16.200,</w:t>
                            </w:r>
                          </w:p>
                          <w:p>
                            <w:pPr>
                              <w:pStyle w:val="Style2"/>
                              <w:keepNext w:val="0"/>
                              <w:keepLines w:val="0"/>
                              <w:widowControl w:val="0"/>
                              <w:shd w:val="clear" w:color="auto" w:fill="auto"/>
                              <w:bidi w:val="0"/>
                              <w:spacing w:before="0" w:after="0" w:line="240" w:lineRule="auto"/>
                              <w:ind w:left="2520" w:right="0" w:firstLine="0"/>
                              <w:jc w:val="both"/>
                            </w:pPr>
                            <w:r>
                              <w:rPr>
                                <w:color w:val="000000"/>
                                <w:spacing w:val="0"/>
                                <w:w w:val="100"/>
                                <w:position w:val="0"/>
                                <w:shd w:val="clear" w:color="auto" w:fill="auto"/>
                                <w:lang w:val="cs-CZ" w:eastAsia="cs-CZ" w:bidi="cs-CZ"/>
                              </w:rPr>
                              <w:t>--</w:t>
                            </w:r>
                          </w:p>
                        </w:tc>
                      </w:tr>
                      <w:tr>
                        <w:trPr>
                          <w:trHeight w:val="1008"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ind w:left="0" w:right="0" w:firstLine="0"/>
                              <w:jc w:val="left"/>
                              <w:rPr>
                                <w:sz w:val="18"/>
                                <w:szCs w:val="18"/>
                              </w:rPr>
                            </w:pPr>
                            <w:r>
                              <w:rPr>
                                <w:color w:val="000000"/>
                                <w:spacing w:val="0"/>
                                <w:w w:val="100"/>
                                <w:position w:val="0"/>
                                <w:sz w:val="22"/>
                                <w:szCs w:val="22"/>
                                <w:shd w:val="clear" w:color="auto" w:fill="auto"/>
                                <w:lang w:val="cs-CZ" w:eastAsia="cs-CZ" w:bidi="cs-CZ"/>
                              </w:rPr>
                              <w:t xml:space="preserve">5. Servomotor oběžného kola, rotační rozvod </w:t>
                            </w:r>
                            <w:r>
                              <w:rPr>
                                <w:color w:val="000000"/>
                                <w:spacing w:val="0"/>
                                <w:w w:val="100"/>
                                <w:position w:val="0"/>
                                <w:sz w:val="18"/>
                                <w:szCs w:val="18"/>
                                <w:shd w:val="clear" w:color="auto" w:fill="auto"/>
                                <w:lang w:val="cs-CZ" w:eastAsia="cs-CZ" w:bidi="cs-CZ"/>
                              </w:rPr>
                              <w:t>Materiál ( těsnění, manžety, vodící pásy ):</w:t>
                            </w:r>
                          </w:p>
                          <w:p>
                            <w:pPr>
                              <w:pStyle w:val="Style2"/>
                              <w:keepNext w:val="0"/>
                              <w:keepLines w:val="0"/>
                              <w:widowControl w:val="0"/>
                              <w:shd w:val="clear" w:color="auto" w:fill="auto"/>
                              <w:bidi w:val="0"/>
                              <w:spacing w:before="0" w:after="0" w:line="307" w:lineRule="auto"/>
                              <w:ind w:left="0" w:right="0" w:firstLine="0"/>
                              <w:jc w:val="left"/>
                              <w:rPr>
                                <w:sz w:val="18"/>
                                <w:szCs w:val="18"/>
                              </w:rPr>
                            </w:pPr>
                            <w:r>
                              <w:rPr>
                                <w:color w:val="000000"/>
                                <w:spacing w:val="0"/>
                                <w:w w:val="100"/>
                                <w:position w:val="0"/>
                                <w:sz w:val="18"/>
                                <w:szCs w:val="18"/>
                                <w:shd w:val="clear" w:color="auto" w:fill="auto"/>
                                <w:lang w:val="cs-CZ" w:eastAsia="cs-CZ" w:bidi="cs-CZ"/>
                              </w:rPr>
                              <w:t>21 .OOO,Práce na dílně: 24.000 -</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120" w:after="0" w:line="240" w:lineRule="auto"/>
                              <w:ind w:left="2520" w:right="0" w:firstLine="0"/>
                              <w:jc w:val="both"/>
                            </w:pPr>
                            <w:r>
                              <w:rPr>
                                <w:color w:val="000000"/>
                                <w:spacing w:val="0"/>
                                <w:w w:val="100"/>
                                <w:position w:val="0"/>
                                <w:shd w:val="clear" w:color="auto" w:fill="auto"/>
                                <w:lang w:val="cs-CZ" w:eastAsia="cs-CZ" w:bidi="cs-CZ"/>
                              </w:rPr>
                              <w:t>45.000,</w:t>
                            </w:r>
                          </w:p>
                          <w:p>
                            <w:pPr>
                              <w:pStyle w:val="Style2"/>
                              <w:keepNext w:val="0"/>
                              <w:keepLines w:val="0"/>
                              <w:widowControl w:val="0"/>
                              <w:shd w:val="clear" w:color="auto" w:fill="auto"/>
                              <w:bidi w:val="0"/>
                              <w:spacing w:before="0" w:after="0" w:line="240" w:lineRule="auto"/>
                              <w:ind w:left="2520" w:right="0" w:firstLine="0"/>
                              <w:jc w:val="left"/>
                            </w:pPr>
                            <w:r>
                              <w:rPr>
                                <w:color w:val="000000"/>
                                <w:spacing w:val="0"/>
                                <w:w w:val="100"/>
                                <w:position w:val="0"/>
                                <w:shd w:val="clear" w:color="auto" w:fill="auto"/>
                                <w:lang w:val="cs-CZ" w:eastAsia="cs-CZ" w:bidi="cs-CZ"/>
                              </w:rPr>
                              <w:t>--</w:t>
                            </w:r>
                          </w:p>
                        </w:tc>
                      </w:tr>
                      <w:tr>
                        <w:trPr>
                          <w:trHeight w:val="720" w:hRule="exact"/>
                        </w:trPr>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Vícepráce celkem</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226.700,-</w:t>
                            </w:r>
                          </w:p>
                        </w:tc>
                      </w:tr>
                    </w:tbl>
                    <w:p>
                      <w:pPr>
                        <w:widowControl w:val="0"/>
                        <w:spacing w:line="1" w:lineRule="exact"/>
                      </w:pPr>
                    </w:p>
                  </w:txbxContent>
                </v:textbox>
                <w10:wrap type="topAndBottom" anchorx="page" anchory="margin"/>
              </v:shape>
            </w:pict>
          </mc:Fallback>
        </mc:AlternateContent>
      </w:r>
      <w:r>
        <w:drawing>
          <wp:anchor distT="4349750" distB="237490" distL="5396230" distR="172720" simplePos="0" relativeHeight="125829390" behindDoc="0" locked="0" layoutInCell="1" allowOverlap="1">
            <wp:simplePos x="0" y="0"/>
            <wp:positionH relativeFrom="page">
              <wp:posOffset>6400800</wp:posOffset>
            </wp:positionH>
            <wp:positionV relativeFrom="margin">
              <wp:posOffset>8665210</wp:posOffset>
            </wp:positionV>
            <wp:extent cx="636905" cy="128270"/>
            <wp:wrapTopAndBottom/>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73"/>
                    <a:stretch/>
                  </pic:blipFill>
                  <pic:spPr>
                    <a:xfrm>
                      <a:ext cx="636905" cy="128270"/>
                    </a:xfrm>
                    <a:prstGeom prst="rect"/>
                  </pic:spPr>
                </pic:pic>
              </a:graphicData>
            </a:graphic>
          </wp:anchor>
        </w:drawing>
      </w:r>
      <w:bookmarkStart w:id="50" w:name="bookmark50"/>
      <w:bookmarkStart w:id="51" w:name="bookmark51"/>
      <w:bookmarkStart w:id="52" w:name="bookmark52"/>
      <w:r>
        <w:rPr>
          <w:color w:val="000000"/>
          <w:spacing w:val="0"/>
          <w:w w:val="100"/>
          <w:position w:val="0"/>
          <w:shd w:val="clear" w:color="auto" w:fill="auto"/>
          <w:lang w:val="cs-CZ" w:eastAsia="cs-CZ" w:bidi="cs-CZ"/>
        </w:rPr>
        <w:t>1. Cena prací nad rámec SOD ( víceprací )</w:t>
      </w:r>
      <w:bookmarkEnd w:id="50"/>
      <w:bookmarkEnd w:id="51"/>
      <w:bookmarkEnd w:id="52"/>
      <w:r>
        <w:br w:type="page"/>
      </w:r>
    </w:p>
    <w:p>
      <w:pPr>
        <w:pStyle w:val="Style9"/>
        <w:keepNext w:val="0"/>
        <w:keepLines w:val="0"/>
        <w:widowControl w:val="0"/>
        <w:shd w:val="clear" w:color="auto" w:fill="auto"/>
        <w:bidi w:val="0"/>
        <w:spacing w:before="0" w:after="0"/>
        <w:ind w:left="0" w:right="260" w:firstLine="0"/>
        <w:jc w:val="right"/>
      </w:pPr>
      <w:r>
        <w:rPr>
          <w:color w:val="000000"/>
          <w:spacing w:val="0"/>
          <w:w w:val="100"/>
          <w:position w:val="0"/>
          <w:shd w:val="clear" w:color="auto" w:fill="auto"/>
          <w:lang w:val="cs-CZ" w:eastAsia="cs-CZ" w:bidi="cs-CZ"/>
        </w:rPr>
        <w:t>170.900,--</w:t>
      </w:r>
    </w:p>
    <w:p>
      <w:pPr>
        <w:pStyle w:val="Style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Uvedené ceny jsou bez DPH</w:t>
      </w:r>
    </w:p>
    <w:p>
      <w:pPr>
        <w:pStyle w:val="Style9"/>
        <w:keepNext w:val="0"/>
        <w:keepLines w:val="0"/>
        <w:widowControl w:val="0"/>
        <w:shd w:val="clear" w:color="auto" w:fill="auto"/>
        <w:bidi w:val="0"/>
        <w:spacing w:before="0" w:after="120" w:line="252" w:lineRule="auto"/>
        <w:ind w:left="0" w:right="0" w:firstLine="0"/>
        <w:jc w:val="left"/>
        <w:rPr>
          <w:sz w:val="24"/>
          <w:szCs w:val="24"/>
        </w:rPr>
      </w:pPr>
      <w:r>
        <w:rPr>
          <w:color w:val="000000"/>
          <w:spacing w:val="0"/>
          <w:w w:val="100"/>
          <w:position w:val="0"/>
          <w:sz w:val="24"/>
          <w:szCs w:val="24"/>
          <w:shd w:val="clear" w:color="auto" w:fill="auto"/>
          <w:lang w:val="cs-CZ" w:eastAsia="cs-CZ" w:bidi="cs-CZ"/>
        </w:rPr>
        <w:t>2. Termín provedení Díla</w:t>
      </w:r>
    </w:p>
    <w:p>
      <w:pPr>
        <w:pStyle w:val="Style9"/>
        <w:keepNext w:val="0"/>
        <w:keepLines w:val="0"/>
        <w:widowControl w:val="0"/>
        <w:shd w:val="clear" w:color="auto" w:fill="auto"/>
        <w:bidi w:val="0"/>
        <w:spacing w:before="0" w:after="200"/>
        <w:ind w:left="420" w:right="0" w:firstLine="0"/>
        <w:jc w:val="left"/>
      </w:pPr>
      <w:r>
        <w:rPr>
          <w:color w:val="000000"/>
          <w:spacing w:val="0"/>
          <w:w w:val="100"/>
          <w:position w:val="0"/>
          <w:shd w:val="clear" w:color="auto" w:fill="auto"/>
          <w:lang w:val="cs-CZ" w:eastAsia="cs-CZ" w:bidi="cs-CZ"/>
        </w:rPr>
        <w:t>Dodávky materiálu a práce uvedené v Nálezové zprávě mají dopad do termínu realizace opravy turbíny dle SOD č. 1033/2024. Termín dodávky nového materiálu je 8 týdnů od objednání. Na základě této skutečnosti žádáme o prodloužení termínu plnění do 9.5.2024. Předpokladem dodržení tohoto termínu je odsouhlasení Nálezové zprávy do 28.2.2024</w:t>
      </w:r>
    </w:p>
    <w:p>
      <w:pPr>
        <w:pStyle w:val="Style34"/>
        <w:keepNext/>
        <w:keepLines/>
        <w:widowControl w:val="0"/>
        <w:shd w:val="clear" w:color="auto" w:fill="auto"/>
        <w:tabs>
          <w:tab w:pos="958" w:val="left"/>
        </w:tabs>
        <w:bidi w:val="0"/>
        <w:spacing w:before="0" w:after="0" w:line="240" w:lineRule="auto"/>
        <w:ind w:left="0" w:right="0" w:firstLine="420"/>
        <w:jc w:val="left"/>
        <w:rPr>
          <w:sz w:val="32"/>
          <w:szCs w:val="32"/>
        </w:rPr>
      </w:pPr>
      <w:bookmarkStart w:id="53" w:name="bookmark53"/>
      <w:bookmarkStart w:id="54" w:name="bookmark54"/>
      <w:bookmarkStart w:id="55" w:name="bookmark55"/>
      <w:bookmarkStart w:id="56" w:name="bookmark56"/>
      <w:r>
        <w:rPr>
          <w:color w:val="000000"/>
          <w:spacing w:val="0"/>
          <w:w w:val="100"/>
          <w:position w:val="0"/>
          <w:sz w:val="32"/>
          <w:szCs w:val="32"/>
          <w:shd w:val="clear" w:color="auto" w:fill="auto"/>
          <w:lang w:val="cs-CZ" w:eastAsia="cs-CZ" w:bidi="cs-CZ"/>
        </w:rPr>
        <w:t>I</w:t>
      </w:r>
      <w:bookmarkEnd w:id="55"/>
      <w:r>
        <w:rPr>
          <w:color w:val="000000"/>
          <w:spacing w:val="0"/>
          <w:w w:val="100"/>
          <w:position w:val="0"/>
          <w:sz w:val="32"/>
          <w:szCs w:val="32"/>
          <w:shd w:val="clear" w:color="auto" w:fill="auto"/>
          <w:lang w:val="cs-CZ" w:eastAsia="cs-CZ" w:bidi="cs-CZ"/>
        </w:rPr>
        <w:t>ll.</w:t>
        <w:tab/>
        <w:t>Příloha</w:t>
      </w:r>
      <w:bookmarkEnd w:id="53"/>
      <w:bookmarkEnd w:id="54"/>
      <w:bookmarkEnd w:id="56"/>
    </w:p>
    <w:p>
      <w:pPr>
        <w:pStyle w:val="Style9"/>
        <w:keepNext w:val="0"/>
        <w:keepLines w:val="0"/>
        <w:widowControl w:val="0"/>
        <w:shd w:val="clear" w:color="auto" w:fill="auto"/>
        <w:tabs>
          <w:tab w:pos="3238" w:val="left"/>
        </w:tabs>
        <w:bidi w:val="0"/>
        <w:spacing w:before="0" w:after="160"/>
        <w:ind w:left="0" w:right="0" w:firstLine="420"/>
        <w:jc w:val="left"/>
      </w:pPr>
      <w:r>
        <w:rPr>
          <w:color w:val="000000"/>
          <w:spacing w:val="0"/>
          <w:w w:val="100"/>
          <w:position w:val="0"/>
          <w:shd w:val="clear" w:color="auto" w:fill="auto"/>
          <w:lang w:val="cs-CZ" w:eastAsia="cs-CZ" w:bidi="cs-CZ"/>
        </w:rPr>
        <w:t>Příloha č. 1</w:t>
        <w:tab/>
        <w:t>Protokol z měření hřídele turbíny</w:t>
      </w:r>
    </w:p>
    <w:sectPr>
      <w:footerReference w:type="default" r:id="rId75"/>
      <w:footnotePr>
        <w:pos w:val="pageBottom"/>
        <w:numFmt w:val="decimal"/>
        <w:numRestart w:val="continuous"/>
      </w:footnotePr>
      <w:pgSz w:w="11909" w:h="16838"/>
      <w:pgMar w:top="907" w:left="1335" w:right="719" w:bottom="3208" w:header="47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3736975</wp:posOffset>
              </wp:positionH>
              <wp:positionV relativeFrom="page">
                <wp:posOffset>9732010</wp:posOffset>
              </wp:positionV>
              <wp:extent cx="140335" cy="186055"/>
              <wp:wrapNone/>
              <wp:docPr id="72" name="Shape 72"/>
              <a:graphic xmlns:a="http://schemas.openxmlformats.org/drawingml/2006/main">
                <a:graphicData uri="http://schemas.microsoft.com/office/word/2010/wordprocessingShape">
                  <wps:wsp>
                    <wps:cNvSpPr txBox="1"/>
                    <wps:spPr>
                      <a:xfrm>
                        <a:ext cx="140335" cy="18605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98" type="#_x0000_t202" style="position:absolute;margin-left:294.25pt;margin-top:766.30000000000007pt;width:11.050000000000001pt;height:14.65pt;z-index:-188744040;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50"/>
      <w:numFmt w:val="lowerRoman"/>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6"/>
        <w:szCs w:val="26"/>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6"/>
        <w:szCs w:val="26"/>
        <w:u w:val="none"/>
        <w:shd w:val="clear" w:color="auto" w:fill="auto"/>
        <w:lang w:val="cs-CZ" w:eastAsia="cs-CZ" w:bidi="cs-CZ"/>
      </w:rPr>
    </w:lvl>
  </w:abstractNum>
  <w:abstractNum w:abstractNumId="10">
    <w:multiLevelType w:val="multilevel"/>
    <w:lvl w:ilvl="0">
      <w:start w:val="2"/>
      <w:numFmt w:val="upperRoman"/>
      <w:lvlText w:val="%1."/>
      <w:rPr>
        <w:rFonts w:ascii="Arial" w:eastAsia="Arial" w:hAnsi="Arial" w:cs="Arial"/>
        <w:b w:val="0"/>
        <w:bCs w:val="0"/>
        <w:i w:val="0"/>
        <w:iCs w:val="0"/>
        <w:smallCaps w:val="0"/>
        <w:strike w:val="0"/>
        <w:color w:val="000000"/>
        <w:spacing w:val="0"/>
        <w:w w:val="100"/>
        <w:position w:val="0"/>
        <w:sz w:val="30"/>
        <w:szCs w:val="3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34"/>
      <w:szCs w:val="34"/>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6"/>
      <w:szCs w:val="26"/>
      <w:u w:val="none"/>
    </w:rPr>
  </w:style>
  <w:style w:type="character" w:customStyle="1" w:styleId="CharStyle26">
    <w:name w:val="Char Style 26"/>
    <w:basedOn w:val="DefaultParagraphFont"/>
    <w:link w:val="Style25"/>
    <w:rPr>
      <w:b w:val="0"/>
      <w:bCs w:val="0"/>
      <w:i w:val="0"/>
      <w:iCs w:val="0"/>
      <w:smallCaps w:val="0"/>
      <w:strike w:val="0"/>
      <w:sz w:val="20"/>
      <w:szCs w:val="20"/>
      <w:u w:val="none"/>
    </w:rPr>
  </w:style>
  <w:style w:type="character" w:customStyle="1" w:styleId="CharStyle30">
    <w:name w:val="Char Style 30"/>
    <w:basedOn w:val="DefaultParagraphFont"/>
    <w:link w:val="Style29"/>
    <w:rPr>
      <w:rFonts w:ascii="Arial" w:eastAsia="Arial" w:hAnsi="Arial" w:cs="Arial"/>
      <w:b w:val="0"/>
      <w:bCs w:val="0"/>
      <w:i w:val="0"/>
      <w:iCs w:val="0"/>
      <w:smallCaps w:val="0"/>
      <w:strike w:val="0"/>
      <w:sz w:val="26"/>
      <w:szCs w:val="26"/>
      <w:u w:val="none"/>
    </w:rPr>
  </w:style>
  <w:style w:type="character" w:customStyle="1" w:styleId="CharStyle35">
    <w:name w:val="Char Style 35"/>
    <w:basedOn w:val="DefaultParagraphFont"/>
    <w:link w:val="Style34"/>
    <w:rPr>
      <w:rFonts w:ascii="Arial" w:eastAsia="Arial" w:hAnsi="Arial" w:cs="Arial"/>
      <w:b w:val="0"/>
      <w:bCs w:val="0"/>
      <w:i w:val="0"/>
      <w:iCs w:val="0"/>
      <w:smallCaps w:val="0"/>
      <w:strike w:val="0"/>
      <w:sz w:val="30"/>
      <w:szCs w:val="30"/>
      <w:u w:val="none"/>
    </w:rPr>
  </w:style>
  <w:style w:type="paragraph" w:customStyle="1" w:styleId="Style2">
    <w:name w:val="Style 2"/>
    <w:basedOn w:val="Normal"/>
    <w:link w:val="CharStyle3"/>
    <w:pPr>
      <w:widowControl w:val="0"/>
      <w:shd w:val="clear" w:color="auto" w:fill="FFFFFF"/>
      <w:spacing w:after="100" w:line="276" w:lineRule="auto"/>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rFonts w:ascii="Arial" w:eastAsia="Arial" w:hAnsi="Arial" w:cs="Arial"/>
      <w:b w:val="0"/>
      <w:bCs w:val="0"/>
      <w:i w:val="0"/>
      <w:iCs w:val="0"/>
      <w:smallCaps w:val="0"/>
      <w:strike w:val="0"/>
      <w:sz w:val="34"/>
      <w:szCs w:val="34"/>
      <w:u w:val="none"/>
    </w:rPr>
  </w:style>
  <w:style w:type="paragraph" w:customStyle="1" w:styleId="Style9">
    <w:name w:val="Style 9"/>
    <w:basedOn w:val="Normal"/>
    <w:link w:val="CharStyle10"/>
    <w:pPr>
      <w:widowControl w:val="0"/>
      <w:shd w:val="clear" w:color="auto" w:fill="FFFFFF"/>
      <w:spacing w:after="100" w:line="276" w:lineRule="auto"/>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70" w:line="317" w:lineRule="auto"/>
      <w:ind w:left="440"/>
      <w:outlineLvl w:val="1"/>
    </w:pPr>
    <w:rPr>
      <w:rFonts w:ascii="Arial" w:eastAsia="Arial" w:hAnsi="Arial" w:cs="Arial"/>
      <w:b w:val="0"/>
      <w:bCs w:val="0"/>
      <w:i w:val="0"/>
      <w:iCs w:val="0"/>
      <w:smallCaps w:val="0"/>
      <w:strike w:val="0"/>
      <w:sz w:val="26"/>
      <w:szCs w:val="26"/>
      <w:u w:val="none"/>
    </w:rPr>
  </w:style>
  <w:style w:type="paragraph" w:customStyle="1" w:styleId="Style25">
    <w:name w:val="Style 25"/>
    <w:basedOn w:val="Normal"/>
    <w:link w:val="CharStyle26"/>
    <w:pPr>
      <w:widowControl w:val="0"/>
      <w:shd w:val="clear" w:color="auto" w:fill="FFFFFF"/>
    </w:pPr>
    <w:rPr>
      <w:b w:val="0"/>
      <w:bCs w:val="0"/>
      <w:i w:val="0"/>
      <w:iCs w:val="0"/>
      <w:smallCaps w:val="0"/>
      <w:strike w:val="0"/>
      <w:sz w:val="20"/>
      <w:szCs w:val="20"/>
      <w:u w:val="none"/>
    </w:rPr>
  </w:style>
  <w:style w:type="paragraph" w:customStyle="1" w:styleId="Style29">
    <w:name w:val="Style 29"/>
    <w:basedOn w:val="Normal"/>
    <w:link w:val="CharStyle30"/>
    <w:pPr>
      <w:widowControl w:val="0"/>
      <w:shd w:val="clear" w:color="auto" w:fill="FFFFFF"/>
      <w:spacing w:after="80" w:line="283" w:lineRule="auto"/>
      <w:ind w:firstLine="220"/>
      <w:outlineLvl w:val="2"/>
    </w:pPr>
    <w:rPr>
      <w:rFonts w:ascii="Arial" w:eastAsia="Arial" w:hAnsi="Arial" w:cs="Arial"/>
      <w:b w:val="0"/>
      <w:bCs w:val="0"/>
      <w:i w:val="0"/>
      <w:iCs w:val="0"/>
      <w:smallCaps w:val="0"/>
      <w:strike w:val="0"/>
      <w:sz w:val="26"/>
      <w:szCs w:val="26"/>
      <w:u w:val="none"/>
    </w:rPr>
  </w:style>
  <w:style w:type="paragraph" w:customStyle="1" w:styleId="Style34">
    <w:name w:val="Style 34"/>
    <w:basedOn w:val="Normal"/>
    <w:link w:val="CharStyle35"/>
    <w:pPr>
      <w:widowControl w:val="0"/>
      <w:shd w:val="clear" w:color="auto" w:fill="FFFFFF"/>
      <w:ind w:firstLine="210"/>
      <w:outlineLvl w:val="0"/>
    </w:pPr>
    <w:rPr>
      <w:rFonts w:ascii="Arial" w:eastAsia="Arial" w:hAnsi="Arial" w:cs="Arial"/>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S30C-0i25022611060</dc:title>
  <dc:subject/>
  <dc:creator>Romana Chaloupková</dc:creator>
  <cp:keywords/>
</cp:coreProperties>
</file>