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E84" w:rsidRDefault="00D558FF">
      <w:pPr>
        <w:pStyle w:val="Zkladntext20"/>
        <w:shd w:val="clear" w:color="auto" w:fill="auto"/>
        <w:spacing w:after="0"/>
      </w:pPr>
      <w:r>
        <w:t>Národní centrum zemědělského a potravinářského výzkumu, v. v. i.,</w:t>
      </w:r>
    </w:p>
    <w:p w:rsidR="001D5E84" w:rsidRDefault="00D558FF">
      <w:pPr>
        <w:pStyle w:val="Zkladntext1"/>
        <w:shd w:val="clear" w:color="auto" w:fill="auto"/>
      </w:pPr>
      <w:r>
        <w:rPr>
          <w:b/>
          <w:bCs/>
        </w:rPr>
        <w:t>Drnovská 507</w:t>
      </w:r>
    </w:p>
    <w:p w:rsidR="001D5E84" w:rsidRDefault="00D558FF">
      <w:pPr>
        <w:pStyle w:val="Zkladntext1"/>
        <w:shd w:val="clear" w:color="auto" w:fill="auto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1D5E84" w:rsidRDefault="00D558FF">
      <w:pPr>
        <w:pStyle w:val="Zkladntext1"/>
        <w:shd w:val="clear" w:color="auto" w:fill="auto"/>
        <w:spacing w:line="240" w:lineRule="auto"/>
      </w:pPr>
      <w:r>
        <w:rPr>
          <w:b/>
          <w:bCs/>
        </w:rPr>
        <w:t>telefon: 233 022 111</w:t>
      </w:r>
    </w:p>
    <w:p w:rsidR="001D5E84" w:rsidRDefault="00D558FF">
      <w:pPr>
        <w:pStyle w:val="Zkladntext20"/>
        <w:shd w:val="clear" w:color="auto" w:fill="auto"/>
        <w:spacing w:after="100" w:line="211" w:lineRule="auto"/>
      </w:pPr>
      <w:r>
        <w:t>I</w:t>
      </w:r>
    </w:p>
    <w:p w:rsidR="001D5E84" w:rsidRDefault="00D558FF">
      <w:pPr>
        <w:pStyle w:val="Zkladntext1"/>
        <w:shd w:val="clear" w:color="auto" w:fill="auto"/>
        <w:ind w:right="4380"/>
      </w:pPr>
      <w:r>
        <w:rPr>
          <w:b/>
          <w:bCs/>
        </w:rPr>
        <w:t>IČO: 00027006 DIČ: CZ00027006</w:t>
      </w:r>
    </w:p>
    <w:p w:rsidR="001D5E84" w:rsidRDefault="00D558FF">
      <w:pPr>
        <w:pStyle w:val="Titulektabulky0"/>
        <w:shd w:val="clear" w:color="auto" w:fill="auto"/>
        <w:ind w:left="5376"/>
      </w:pPr>
      <w:r>
        <w:t>Objednávka číslo OB-2025-00000350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5299"/>
        <w:gridCol w:w="1517"/>
      </w:tblGrid>
      <w:tr w:rsidR="001D5E8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650" w:type="dxa"/>
            <w:shd w:val="clear" w:color="auto" w:fill="FFFFFF"/>
            <w:vAlign w:val="bottom"/>
          </w:tcPr>
          <w:p w:rsidR="001D5E84" w:rsidRDefault="00D558FF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Dodavatel</w:t>
            </w:r>
          </w:p>
        </w:tc>
        <w:tc>
          <w:tcPr>
            <w:tcW w:w="6816" w:type="dxa"/>
            <w:gridSpan w:val="2"/>
            <w:shd w:val="clear" w:color="auto" w:fill="FFFFFF"/>
            <w:vAlign w:val="bottom"/>
          </w:tcPr>
          <w:p w:rsidR="001D5E84" w:rsidRDefault="00D558FF">
            <w:pPr>
              <w:pStyle w:val="Jin0"/>
              <w:shd w:val="clear" w:color="auto" w:fill="auto"/>
              <w:ind w:left="0"/>
              <w:jc w:val="center"/>
            </w:pPr>
            <w:r>
              <w:t xml:space="preserve">Číslo objednávky uvádějte na faktuře, jinak nebude </w:t>
            </w:r>
            <w:r>
              <w:t>faktura proplacena</w:t>
            </w:r>
          </w:p>
        </w:tc>
      </w:tr>
      <w:tr w:rsidR="001D5E8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E84" w:rsidRDefault="00D558FF">
            <w:pPr>
              <w:pStyle w:val="Jin0"/>
              <w:shd w:val="clear" w:color="auto" w:fill="auto"/>
              <w:ind w:left="0"/>
            </w:pPr>
            <w:r>
              <w:t>B&amp;S Sales, spol. s r.o.</w:t>
            </w:r>
          </w:p>
        </w:tc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</w:tcPr>
          <w:p w:rsidR="001D5E84" w:rsidRDefault="001D5E84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1D5E84" w:rsidRDefault="001D5E84">
            <w:pPr>
              <w:rPr>
                <w:sz w:val="10"/>
                <w:szCs w:val="10"/>
              </w:rPr>
            </w:pPr>
          </w:p>
        </w:tc>
      </w:tr>
      <w:tr w:rsidR="001D5E84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E84" w:rsidRDefault="00D558FF">
            <w:pPr>
              <w:pStyle w:val="Jin0"/>
              <w:shd w:val="clear" w:color="auto" w:fill="auto"/>
              <w:spacing w:after="80"/>
              <w:ind w:left="0"/>
            </w:pPr>
            <w:r>
              <w:t>Krásova 680/32</w:t>
            </w:r>
          </w:p>
          <w:p w:rsidR="001D5E84" w:rsidRDefault="00D558FF">
            <w:pPr>
              <w:pStyle w:val="Jin0"/>
              <w:shd w:val="clear" w:color="auto" w:fill="auto"/>
              <w:spacing w:after="80"/>
              <w:ind w:left="0"/>
            </w:pPr>
            <w:r>
              <w:t>13000 Praha 3</w:t>
            </w:r>
          </w:p>
          <w:p w:rsidR="001D5E84" w:rsidRDefault="00D558FF">
            <w:pPr>
              <w:pStyle w:val="Jin0"/>
              <w:shd w:val="clear" w:color="auto" w:fill="auto"/>
              <w:spacing w:after="80"/>
              <w:ind w:left="0"/>
            </w:pPr>
            <w:r>
              <w:t>IČO: 02167808</w:t>
            </w:r>
          </w:p>
          <w:p w:rsidR="001D5E84" w:rsidRDefault="00D558FF">
            <w:pPr>
              <w:pStyle w:val="Jin0"/>
              <w:shd w:val="clear" w:color="auto" w:fill="auto"/>
              <w:spacing w:after="80"/>
              <w:ind w:left="0"/>
            </w:pPr>
            <w:r>
              <w:t>13000 Praha 3</w:t>
            </w:r>
            <w:r w:rsidR="006E2183">
              <w:t xml:space="preserve">                                                                                                    </w:t>
            </w:r>
          </w:p>
        </w:tc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E84" w:rsidRDefault="00D558FF">
            <w:pPr>
              <w:pStyle w:val="Jin0"/>
              <w:shd w:val="clear" w:color="auto" w:fill="auto"/>
              <w:ind w:left="2020"/>
            </w:pPr>
            <w:r>
              <w:t>DIČ:</w:t>
            </w:r>
            <w:r w:rsidR="006E2183">
              <w:t xml:space="preserve">                                     Datum: </w:t>
            </w:r>
            <w:proofErr w:type="gramStart"/>
            <w:r w:rsidR="006E2183">
              <w:t>11.03.2025</w:t>
            </w:r>
            <w:proofErr w:type="gramEnd"/>
          </w:p>
        </w:tc>
        <w:tc>
          <w:tcPr>
            <w:tcW w:w="1517" w:type="dxa"/>
            <w:shd w:val="clear" w:color="auto" w:fill="FFFFFF"/>
          </w:tcPr>
          <w:p w:rsidR="001D5E84" w:rsidRDefault="001D5E84">
            <w:pPr>
              <w:rPr>
                <w:sz w:val="10"/>
                <w:szCs w:val="10"/>
              </w:rPr>
            </w:pPr>
          </w:p>
        </w:tc>
      </w:tr>
      <w:tr w:rsidR="001D5E8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</w:tcPr>
          <w:p w:rsidR="001D5E84" w:rsidRDefault="00D558FF">
            <w:pPr>
              <w:pStyle w:val="Jin0"/>
              <w:shd w:val="clear" w:color="auto" w:fill="auto"/>
              <w:ind w:left="1340"/>
            </w:pPr>
            <w:r>
              <w:t>Položka</w:t>
            </w:r>
          </w:p>
        </w:tc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</w:tcPr>
          <w:p w:rsidR="001D5E84" w:rsidRDefault="00D558FF">
            <w:pPr>
              <w:pStyle w:val="Jin0"/>
              <w:shd w:val="clear" w:color="auto" w:fill="auto"/>
              <w:tabs>
                <w:tab w:val="left" w:pos="3562"/>
              </w:tabs>
              <w:ind w:left="720"/>
              <w:jc w:val="both"/>
            </w:pPr>
            <w:r>
              <w:rPr>
                <w:rFonts w:ascii="Arial" w:eastAsia="Arial" w:hAnsi="Arial" w:cs="Arial"/>
                <w:sz w:val="14"/>
                <w:szCs w:val="14"/>
              </w:rPr>
              <w:t>Množství Jednotka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t>Popis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5E84" w:rsidRDefault="00D558FF">
            <w:pPr>
              <w:pStyle w:val="Jin0"/>
              <w:shd w:val="clear" w:color="auto" w:fill="auto"/>
              <w:ind w:left="60"/>
              <w:jc w:val="center"/>
            </w:pPr>
            <w:r>
              <w:t>Cena</w:t>
            </w:r>
          </w:p>
          <w:p w:rsidR="001D5E84" w:rsidRDefault="00D558FF">
            <w:pPr>
              <w:pStyle w:val="Jin0"/>
              <w:shd w:val="clear" w:color="auto" w:fill="auto"/>
              <w:ind w:left="60"/>
              <w:jc w:val="center"/>
            </w:pPr>
            <w:r>
              <w:t>(včetně DPH)</w:t>
            </w:r>
          </w:p>
        </w:tc>
      </w:tr>
      <w:tr w:rsidR="001D5E8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E84" w:rsidRDefault="00D558FF">
            <w:pPr>
              <w:pStyle w:val="Jin0"/>
              <w:shd w:val="clear" w:color="auto" w:fill="auto"/>
            </w:pPr>
            <w:r>
              <w:t>objednávky tonerů</w:t>
            </w:r>
          </w:p>
        </w:tc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E84" w:rsidRDefault="00D558FF">
            <w:pPr>
              <w:pStyle w:val="Jin0"/>
              <w:shd w:val="clear" w:color="auto" w:fill="auto"/>
              <w:ind w:left="2380"/>
            </w:pPr>
            <w:proofErr w:type="spellStart"/>
            <w:r>
              <w:t>podkad</w:t>
            </w:r>
            <w:proofErr w:type="spellEnd"/>
            <w:r>
              <w:t xml:space="preserve"> pro objednávky tonerů </w:t>
            </w:r>
            <w:proofErr w:type="gramStart"/>
            <w:r>
              <w:t>dle</w:t>
            </w:r>
            <w:proofErr w:type="gramEnd"/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E84" w:rsidRDefault="00D558FF">
            <w:pPr>
              <w:pStyle w:val="Jin0"/>
              <w:shd w:val="clear" w:color="auto" w:fill="auto"/>
            </w:pPr>
            <w:r>
              <w:t>100 000</w:t>
            </w:r>
          </w:p>
        </w:tc>
      </w:tr>
      <w:tr w:rsidR="001D5E84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466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D5E84" w:rsidRDefault="00D558FF">
            <w:pPr>
              <w:pStyle w:val="Jin0"/>
              <w:shd w:val="clear" w:color="auto" w:fill="auto"/>
              <w:spacing w:after="100"/>
              <w:ind w:left="5020"/>
            </w:pPr>
            <w:r>
              <w:t>požadavků uživatelů v limitu</w:t>
            </w:r>
          </w:p>
          <w:p w:rsidR="001D5E84" w:rsidRDefault="00D558FF">
            <w:pPr>
              <w:pStyle w:val="Jin0"/>
              <w:shd w:val="clear" w:color="auto" w:fill="auto"/>
              <w:spacing w:after="100"/>
              <w:ind w:left="5020"/>
            </w:pPr>
            <w:r>
              <w:t>100.000 Kč na základě průzkumu</w:t>
            </w:r>
          </w:p>
          <w:p w:rsidR="001D5E84" w:rsidRDefault="00D558FF">
            <w:pPr>
              <w:pStyle w:val="Jin0"/>
              <w:shd w:val="clear" w:color="auto" w:fill="auto"/>
              <w:spacing w:after="100"/>
              <w:ind w:left="5020"/>
            </w:pPr>
            <w:r>
              <w:t>trhu</w:t>
            </w:r>
          </w:p>
          <w:p w:rsidR="001D5E84" w:rsidRDefault="00D558FF">
            <w:pPr>
              <w:pStyle w:val="Jin0"/>
              <w:shd w:val="clear" w:color="auto" w:fill="auto"/>
              <w:tabs>
                <w:tab w:val="left" w:pos="2318"/>
                <w:tab w:val="left" w:pos="7037"/>
                <w:tab w:val="left" w:leader="hyphen" w:pos="7498"/>
                <w:tab w:val="left" w:leader="hyphen" w:pos="8002"/>
              </w:tabs>
              <w:spacing w:after="100"/>
              <w:ind w:left="0"/>
              <w:jc w:val="both"/>
            </w:pPr>
            <w:proofErr w:type="gramStart"/>
            <w:r>
              <w:t>I</w:t>
            </w:r>
            <w:r>
              <w:tab/>
              <w:t>'</w:t>
            </w:r>
            <w:r>
              <w:tab/>
            </w:r>
            <w:r>
              <w:tab/>
            </w:r>
            <w:r>
              <w:tab/>
              <w:t xml:space="preserve"> ...</w:t>
            </w:r>
            <w:proofErr w:type="gramEnd"/>
          </w:p>
        </w:tc>
      </w:tr>
    </w:tbl>
    <w:p w:rsidR="001D5E84" w:rsidRDefault="00D558FF">
      <w:pPr>
        <w:pStyle w:val="Titulektabulky0"/>
        <w:shd w:val="clear" w:color="auto" w:fill="auto"/>
        <w:spacing w:line="240" w:lineRule="auto"/>
        <w:ind w:left="6485"/>
      </w:pPr>
      <w:r>
        <w:t>100000</w:t>
      </w:r>
    </w:p>
    <w:p w:rsidR="00C8325B" w:rsidRDefault="00C8325B">
      <w:pPr>
        <w:pStyle w:val="Titulektabulky0"/>
        <w:shd w:val="clear" w:color="auto" w:fill="auto"/>
        <w:spacing w:line="240" w:lineRule="auto"/>
        <w:ind w:left="6485"/>
      </w:pPr>
    </w:p>
    <w:p w:rsidR="00C8325B" w:rsidRDefault="00C8325B">
      <w:pPr>
        <w:pStyle w:val="Titulektabulky0"/>
        <w:shd w:val="clear" w:color="auto" w:fill="auto"/>
        <w:spacing w:line="240" w:lineRule="auto"/>
        <w:ind w:left="6485"/>
      </w:pPr>
      <w:bookmarkStart w:id="0" w:name="_GoBack"/>
      <w:bookmarkEnd w:id="0"/>
    </w:p>
    <w:p w:rsidR="001D5E84" w:rsidRDefault="001D5E84">
      <w:pPr>
        <w:spacing w:after="66" w:line="14" w:lineRule="exact"/>
      </w:pPr>
    </w:p>
    <w:p w:rsidR="001D5E84" w:rsidRDefault="001D5E84">
      <w:pPr>
        <w:rPr>
          <w:sz w:val="2"/>
          <w:szCs w:val="2"/>
        </w:rPr>
      </w:pPr>
    </w:p>
    <w:p w:rsidR="001D5E84" w:rsidRDefault="001D5E84">
      <w:pPr>
        <w:spacing w:after="26" w:line="14" w:lineRule="exact"/>
      </w:pPr>
    </w:p>
    <w:p w:rsidR="001D5E84" w:rsidRDefault="00D558FF">
      <w:pPr>
        <w:pStyle w:val="Zkladntext20"/>
        <w:shd w:val="clear" w:color="auto" w:fill="auto"/>
        <w:spacing w:after="0"/>
      </w:pPr>
      <w:r>
        <w:t>Národní centrum zemědělského a potravinářského výzkumu, v. v. i.,</w:t>
      </w:r>
    </w:p>
    <w:p w:rsidR="001D5E84" w:rsidRDefault="00D558FF">
      <w:pPr>
        <w:pStyle w:val="Zkladntext1"/>
        <w:shd w:val="clear" w:color="auto" w:fill="auto"/>
        <w:spacing w:after="280" w:line="257" w:lineRule="auto"/>
        <w:ind w:right="4380"/>
      </w:pPr>
      <w:r>
        <w:t>Drnovská 507 161 06 Praha 6</w:t>
      </w:r>
    </w:p>
    <w:p w:rsidR="001D5E84" w:rsidRDefault="00D558FF">
      <w:pPr>
        <w:pStyle w:val="Zkladntext1"/>
        <w:shd w:val="clear" w:color="auto" w:fill="auto"/>
        <w:spacing w:line="264" w:lineRule="auto"/>
        <w:ind w:right="438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1D5E84">
      <w:footerReference w:type="default" r:id="rId7"/>
      <w:pgSz w:w="11900" w:h="16840"/>
      <w:pgMar w:top="2166" w:right="1238" w:bottom="2166" w:left="1176" w:header="173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FF" w:rsidRDefault="00D558FF">
      <w:r>
        <w:separator/>
      </w:r>
    </w:p>
  </w:endnote>
  <w:endnote w:type="continuationSeparator" w:id="0">
    <w:p w:rsidR="00D558FF" w:rsidRDefault="00D5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E84" w:rsidRDefault="00D558F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3175</wp:posOffset>
              </wp:positionH>
              <wp:positionV relativeFrom="page">
                <wp:posOffset>10647045</wp:posOffset>
              </wp:positionV>
              <wp:extent cx="18415" cy="393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39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5E84" w:rsidRDefault="00D558FF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.25pt;margin-top:838.35000000000002pt;width:1.45pt;height:3.10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FF" w:rsidRDefault="00D558FF"/>
  </w:footnote>
  <w:footnote w:type="continuationSeparator" w:id="0">
    <w:p w:rsidR="00D558FF" w:rsidRDefault="00D558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D5E84"/>
    <w:rsid w:val="001D5E84"/>
    <w:rsid w:val="006E2183"/>
    <w:rsid w:val="00C8325B"/>
    <w:rsid w:val="00D5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Calibri" w:eastAsia="Calibri" w:hAnsi="Calibri" w:cs="Calibri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Calibri" w:eastAsia="Calibri" w:hAnsi="Calibri" w:cs="Calibri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libri" w:eastAsia="Calibri" w:hAnsi="Calibri" w:cs="Calibr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1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18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Calibri" w:eastAsia="Calibri" w:hAnsi="Calibri" w:cs="Calibri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Calibri" w:eastAsia="Calibri" w:hAnsi="Calibri" w:cs="Calibri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libri" w:eastAsia="Calibri" w:hAnsi="Calibri" w:cs="Calibr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1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1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3</cp:revision>
  <dcterms:created xsi:type="dcterms:W3CDTF">2025-03-14T10:50:00Z</dcterms:created>
  <dcterms:modified xsi:type="dcterms:W3CDTF">2025-03-14T10:51:00Z</dcterms:modified>
</cp:coreProperties>
</file>