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617E" w14:textId="730CB303" w:rsidR="00760D35" w:rsidRDefault="00BE6148" w:rsidP="00860D6E">
      <w:pPr>
        <w:keepNext/>
        <w:tabs>
          <w:tab w:val="left" w:pos="1496"/>
        </w:tabs>
        <w:spacing w:before="240" w:line="280" w:lineRule="atLeast"/>
        <w:jc w:val="center"/>
        <w:rPr>
          <w:b/>
          <w:szCs w:val="22"/>
        </w:rPr>
      </w:pPr>
      <w:r w:rsidRPr="0041071C">
        <w:rPr>
          <w:b/>
          <w:szCs w:val="22"/>
        </w:rPr>
        <w:t xml:space="preserve">Smlouva o </w:t>
      </w:r>
      <w:bookmarkStart w:id="0" w:name="_Hlk150160258"/>
      <w:r w:rsidR="002C24E1" w:rsidRPr="002C24E1">
        <w:rPr>
          <w:b/>
          <w:szCs w:val="22"/>
        </w:rPr>
        <w:t xml:space="preserve">zajištění </w:t>
      </w:r>
      <w:r w:rsidR="008D183E">
        <w:rPr>
          <w:b/>
          <w:szCs w:val="22"/>
        </w:rPr>
        <w:t xml:space="preserve">zasedání </w:t>
      </w:r>
      <w:r w:rsidR="00AA4140">
        <w:rPr>
          <w:b/>
          <w:szCs w:val="22"/>
        </w:rPr>
        <w:t>6</w:t>
      </w:r>
      <w:r w:rsidR="0085546E">
        <w:rPr>
          <w:b/>
          <w:szCs w:val="22"/>
        </w:rPr>
        <w:t xml:space="preserve">. </w:t>
      </w:r>
      <w:r w:rsidR="008D183E">
        <w:rPr>
          <w:b/>
          <w:szCs w:val="22"/>
        </w:rPr>
        <w:t>Monitorovacího výboru OPZ+</w:t>
      </w:r>
    </w:p>
    <w:p w14:paraId="5BD7EC31" w14:textId="77777777" w:rsidR="005512C4" w:rsidRDefault="005512C4" w:rsidP="00860D6E">
      <w:pPr>
        <w:keepNext/>
        <w:tabs>
          <w:tab w:val="left" w:pos="1496"/>
        </w:tabs>
        <w:spacing w:before="240" w:line="280" w:lineRule="atLeast"/>
        <w:jc w:val="center"/>
        <w:rPr>
          <w:rFonts w:cs="Arial"/>
          <w:b/>
          <w:sz w:val="20"/>
        </w:rPr>
      </w:pPr>
    </w:p>
    <w:bookmarkEnd w:id="0"/>
    <w:p w14:paraId="3D28D4F2" w14:textId="77777777" w:rsidR="004F67B3" w:rsidRDefault="004F67B3" w:rsidP="00426C22">
      <w:pPr>
        <w:keepNext/>
        <w:widowControl w:val="0"/>
        <w:spacing w:line="280" w:lineRule="atLeast"/>
        <w:jc w:val="both"/>
        <w:rPr>
          <w:rFonts w:cs="Arial"/>
          <w:b/>
          <w:sz w:val="20"/>
        </w:rPr>
      </w:pPr>
    </w:p>
    <w:p w14:paraId="627E2E44" w14:textId="77777777" w:rsidR="00E5568B" w:rsidRPr="00503EF6" w:rsidRDefault="00E5568B" w:rsidP="00426C22">
      <w:pPr>
        <w:keepNext/>
        <w:widowControl w:val="0"/>
        <w:spacing w:line="280" w:lineRule="atLeast"/>
        <w:jc w:val="both"/>
        <w:rPr>
          <w:rFonts w:cs="Arial"/>
          <w:b/>
          <w:sz w:val="20"/>
        </w:rPr>
      </w:pPr>
      <w:r w:rsidRPr="00503EF6">
        <w:rPr>
          <w:rFonts w:cs="Arial"/>
          <w:b/>
          <w:sz w:val="20"/>
        </w:rPr>
        <w:t>Česká republika – Ministerstvo práce a sociálních věcí</w:t>
      </w:r>
    </w:p>
    <w:p w14:paraId="1DC1C531" w14:textId="3055851C" w:rsidR="0040380E" w:rsidRPr="00503EF6" w:rsidRDefault="00ED19D1" w:rsidP="00426C22">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w:t>
      </w:r>
      <w:r w:rsidR="00A8063A">
        <w:rPr>
          <w:rFonts w:cs="Arial"/>
          <w:sz w:val="20"/>
        </w:rPr>
        <w:t>0</w:t>
      </w:r>
      <w:r w:rsidR="00E5568B" w:rsidRPr="00503EF6">
        <w:rPr>
          <w:rFonts w:cs="Arial"/>
          <w:sz w:val="20"/>
        </w:rPr>
        <w:t xml:space="preserve"> Praha 2</w:t>
      </w:r>
    </w:p>
    <w:p w14:paraId="4694C6B2" w14:textId="77777777" w:rsidR="008D183E" w:rsidRDefault="00994791" w:rsidP="008D183E">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0052CB" w:rsidRPr="00C12979">
        <w:rPr>
          <w:rFonts w:cs="Arial"/>
          <w:sz w:val="20"/>
        </w:rPr>
        <w:tab/>
      </w:r>
      <w:r w:rsidR="008D183E" w:rsidRPr="008D183E">
        <w:rPr>
          <w:rFonts w:cs="Arial"/>
          <w:sz w:val="20"/>
        </w:rPr>
        <w:t xml:space="preserve">Mgr. Jiřím Kinským, ředitelem odboru řízení programů ESF </w:t>
      </w:r>
    </w:p>
    <w:p w14:paraId="51DDFE3B" w14:textId="4F18A4A9" w:rsidR="0040380E" w:rsidRDefault="0040380E" w:rsidP="008D183E">
      <w:pPr>
        <w:spacing w:line="280" w:lineRule="atLeast"/>
        <w:ind w:left="2127" w:right="23" w:hanging="2127"/>
        <w:jc w:val="both"/>
        <w:rPr>
          <w:rFonts w:cs="Arial"/>
          <w:sz w:val="20"/>
        </w:rPr>
      </w:pPr>
      <w:r w:rsidRPr="00503EF6">
        <w:rPr>
          <w:rFonts w:cs="Arial"/>
          <w:sz w:val="20"/>
        </w:rPr>
        <w:t>IČ</w:t>
      </w:r>
      <w:r w:rsidR="00EC33C5" w:rsidRPr="00503EF6">
        <w:rPr>
          <w:rFonts w:cs="Arial"/>
          <w:sz w:val="20"/>
        </w:rPr>
        <w:t>O</w:t>
      </w:r>
      <w:r w:rsidR="000052CB">
        <w:rPr>
          <w:rFonts w:cs="Arial"/>
          <w:sz w:val="20"/>
        </w:rPr>
        <w:t>:</w:t>
      </w:r>
      <w:r w:rsidR="008F5434">
        <w:rPr>
          <w:rFonts w:cs="Arial"/>
          <w:sz w:val="20"/>
        </w:rPr>
        <w:t xml:space="preserve"> </w:t>
      </w:r>
      <w:r w:rsidR="000052CB">
        <w:rPr>
          <w:rFonts w:cs="Arial"/>
          <w:sz w:val="20"/>
        </w:rPr>
        <w:tab/>
      </w:r>
      <w:r w:rsidR="00E5568B" w:rsidRPr="00503EF6">
        <w:rPr>
          <w:rFonts w:cs="Arial"/>
          <w:sz w:val="20"/>
        </w:rPr>
        <w:t>00551023</w:t>
      </w:r>
    </w:p>
    <w:p w14:paraId="4545B7A0" w14:textId="77777777" w:rsidR="003F7F53" w:rsidRPr="000C3A0B" w:rsidRDefault="003F7F53" w:rsidP="003F7F53">
      <w:pPr>
        <w:widowControl w:val="0"/>
        <w:suppressAutoHyphens w:val="0"/>
        <w:spacing w:line="280" w:lineRule="atLeast"/>
        <w:jc w:val="both"/>
        <w:rPr>
          <w:rFonts w:cs="Arial"/>
          <w:sz w:val="20"/>
        </w:rPr>
      </w:pPr>
      <w:r w:rsidRPr="000C3A0B">
        <w:rPr>
          <w:rFonts w:cs="Arial"/>
          <w:sz w:val="20"/>
        </w:rPr>
        <w:t xml:space="preserve">bankovní spojení: </w:t>
      </w:r>
      <w:r w:rsidRPr="000C3A0B">
        <w:rPr>
          <w:rFonts w:cs="Arial"/>
          <w:sz w:val="20"/>
        </w:rPr>
        <w:tab/>
        <w:t xml:space="preserve">ČNB, pobočka Praha, Na Příkopě 28, 115 03 Praha 1 </w:t>
      </w:r>
    </w:p>
    <w:p w14:paraId="1EA23C02" w14:textId="77777777" w:rsidR="003F7F53" w:rsidRPr="000C3A0B" w:rsidRDefault="003F7F53" w:rsidP="003F7F53">
      <w:pPr>
        <w:widowControl w:val="0"/>
        <w:suppressAutoHyphens w:val="0"/>
        <w:spacing w:line="280" w:lineRule="atLeast"/>
        <w:jc w:val="both"/>
        <w:rPr>
          <w:rFonts w:cs="Arial"/>
          <w:sz w:val="20"/>
        </w:rPr>
      </w:pPr>
      <w:r w:rsidRPr="000C3A0B">
        <w:rPr>
          <w:rFonts w:cs="Arial"/>
          <w:sz w:val="20"/>
        </w:rPr>
        <w:t xml:space="preserve">číslo účtu: </w:t>
      </w:r>
      <w:r w:rsidRPr="000C3A0B">
        <w:rPr>
          <w:rFonts w:cs="Arial"/>
          <w:sz w:val="20"/>
        </w:rPr>
        <w:tab/>
      </w:r>
      <w:r w:rsidRPr="000C3A0B">
        <w:rPr>
          <w:rFonts w:cs="Arial"/>
          <w:sz w:val="20"/>
        </w:rPr>
        <w:tab/>
        <w:t>2229001/0710</w:t>
      </w:r>
    </w:p>
    <w:p w14:paraId="50E4EC1F" w14:textId="77777777" w:rsidR="003F7F53" w:rsidRPr="00503EF6" w:rsidRDefault="003F7F53" w:rsidP="003F7F53">
      <w:pPr>
        <w:widowControl w:val="0"/>
        <w:suppressAutoHyphens w:val="0"/>
        <w:spacing w:line="280" w:lineRule="atLeast"/>
        <w:jc w:val="both"/>
        <w:rPr>
          <w:rFonts w:cs="Arial"/>
          <w:sz w:val="20"/>
        </w:rPr>
      </w:pPr>
      <w:r w:rsidRPr="000C3A0B">
        <w:rPr>
          <w:rFonts w:cs="Arial"/>
          <w:sz w:val="20"/>
        </w:rPr>
        <w:t xml:space="preserve">ID datové schránky: </w:t>
      </w:r>
      <w:r w:rsidRPr="000C3A0B">
        <w:rPr>
          <w:rFonts w:cs="Arial"/>
          <w:sz w:val="20"/>
        </w:rPr>
        <w:tab/>
        <w:t>sc9aavg</w:t>
      </w:r>
    </w:p>
    <w:p w14:paraId="4C6F02E3" w14:textId="77777777" w:rsidR="00640D54" w:rsidRPr="00503EF6" w:rsidRDefault="00640D54" w:rsidP="00426C22">
      <w:pPr>
        <w:widowControl w:val="0"/>
        <w:suppressAutoHyphens w:val="0"/>
        <w:spacing w:line="280" w:lineRule="atLeast"/>
        <w:jc w:val="both"/>
        <w:rPr>
          <w:rFonts w:cs="Arial"/>
          <w:sz w:val="20"/>
        </w:rPr>
      </w:pPr>
    </w:p>
    <w:p w14:paraId="59CE960E" w14:textId="77777777" w:rsidR="0040380E" w:rsidRPr="00503EF6" w:rsidRDefault="00640D54" w:rsidP="00426C22">
      <w:pPr>
        <w:widowControl w:val="0"/>
        <w:suppressAutoHyphens w:val="0"/>
        <w:spacing w:line="280" w:lineRule="atLeast"/>
        <w:jc w:val="both"/>
        <w:rPr>
          <w:rFonts w:cs="Arial"/>
          <w:sz w:val="20"/>
        </w:rPr>
      </w:pPr>
      <w:r>
        <w:rPr>
          <w:rFonts w:cs="Arial"/>
          <w:sz w:val="20"/>
        </w:rPr>
        <w:t>(dále jen „</w:t>
      </w:r>
      <w:r w:rsidRPr="005512C4">
        <w:rPr>
          <w:rFonts w:cs="Arial"/>
          <w:b/>
          <w:bCs/>
          <w:i/>
          <w:iCs/>
          <w:sz w:val="20"/>
        </w:rPr>
        <w:t>Objednatel</w:t>
      </w:r>
      <w:r>
        <w:rPr>
          <w:rFonts w:cs="Arial"/>
          <w:sz w:val="20"/>
        </w:rPr>
        <w:t>“)</w:t>
      </w:r>
    </w:p>
    <w:p w14:paraId="655F7DE3" w14:textId="77777777" w:rsidR="004F67B3" w:rsidRDefault="004F67B3" w:rsidP="00426C22">
      <w:pPr>
        <w:widowControl w:val="0"/>
        <w:suppressAutoHyphens w:val="0"/>
        <w:spacing w:line="280" w:lineRule="atLeast"/>
        <w:jc w:val="both"/>
        <w:rPr>
          <w:rFonts w:cs="Arial"/>
          <w:sz w:val="20"/>
        </w:rPr>
      </w:pPr>
    </w:p>
    <w:p w14:paraId="1B6D4F66" w14:textId="77777777" w:rsidR="004F67B3" w:rsidRDefault="004F67B3" w:rsidP="00426C22">
      <w:pPr>
        <w:widowControl w:val="0"/>
        <w:suppressAutoHyphens w:val="0"/>
        <w:spacing w:line="280" w:lineRule="atLeast"/>
        <w:jc w:val="both"/>
        <w:rPr>
          <w:rFonts w:cs="Arial"/>
          <w:sz w:val="20"/>
        </w:rPr>
      </w:pPr>
    </w:p>
    <w:p w14:paraId="4B8BBF0A" w14:textId="77777777" w:rsidR="0040380E" w:rsidRDefault="0040380E" w:rsidP="00426C22">
      <w:pPr>
        <w:widowControl w:val="0"/>
        <w:suppressAutoHyphens w:val="0"/>
        <w:spacing w:line="280" w:lineRule="atLeast"/>
        <w:jc w:val="both"/>
        <w:rPr>
          <w:rFonts w:cs="Arial"/>
          <w:sz w:val="20"/>
        </w:rPr>
      </w:pPr>
      <w:r w:rsidRPr="00503EF6">
        <w:rPr>
          <w:rFonts w:cs="Arial"/>
          <w:sz w:val="20"/>
        </w:rPr>
        <w:t>a</w:t>
      </w:r>
    </w:p>
    <w:p w14:paraId="4B2CCB4F" w14:textId="0FC53890" w:rsidR="004F67B3" w:rsidRDefault="004F67B3" w:rsidP="00426C22">
      <w:pPr>
        <w:widowControl w:val="0"/>
        <w:suppressAutoHyphens w:val="0"/>
        <w:spacing w:line="280" w:lineRule="atLeast"/>
        <w:jc w:val="both"/>
        <w:rPr>
          <w:rFonts w:cs="Arial"/>
          <w:sz w:val="20"/>
        </w:rPr>
      </w:pPr>
    </w:p>
    <w:p w14:paraId="1C179EAB" w14:textId="77777777" w:rsidR="006B3A0C" w:rsidRDefault="006B3A0C" w:rsidP="00426C22">
      <w:pPr>
        <w:widowControl w:val="0"/>
        <w:suppressAutoHyphens w:val="0"/>
        <w:spacing w:line="280" w:lineRule="atLeast"/>
        <w:jc w:val="both"/>
        <w:rPr>
          <w:rFonts w:cs="Arial"/>
          <w:sz w:val="20"/>
        </w:rPr>
      </w:pPr>
    </w:p>
    <w:p w14:paraId="690A4900" w14:textId="17B8CE53" w:rsidR="00BE393D" w:rsidRPr="00171073" w:rsidRDefault="00374783" w:rsidP="00BE393D">
      <w:pPr>
        <w:widowControl w:val="0"/>
        <w:suppressAutoHyphens w:val="0"/>
        <w:spacing w:line="280" w:lineRule="atLeast"/>
        <w:jc w:val="both"/>
        <w:rPr>
          <w:rFonts w:cs="Arial"/>
          <w:b/>
          <w:bCs/>
          <w:sz w:val="20"/>
        </w:rPr>
      </w:pPr>
      <w:r w:rsidRPr="00171073">
        <w:rPr>
          <w:rFonts w:cs="Arial"/>
          <w:b/>
          <w:bCs/>
          <w:sz w:val="20"/>
        </w:rPr>
        <w:t xml:space="preserve">UNNI </w:t>
      </w:r>
      <w:proofErr w:type="spellStart"/>
      <w:r w:rsidRPr="00171073">
        <w:rPr>
          <w:rFonts w:cs="Arial"/>
          <w:b/>
          <w:bCs/>
          <w:sz w:val="20"/>
        </w:rPr>
        <w:t>Trading</w:t>
      </w:r>
      <w:proofErr w:type="spellEnd"/>
      <w:r w:rsidRPr="00171073">
        <w:rPr>
          <w:rFonts w:cs="Arial"/>
          <w:b/>
          <w:bCs/>
          <w:sz w:val="20"/>
        </w:rPr>
        <w:t xml:space="preserve"> s.r.o.</w:t>
      </w:r>
    </w:p>
    <w:p w14:paraId="4A9F7445" w14:textId="0958B63F" w:rsidR="00BE393D" w:rsidRPr="00503EF6" w:rsidRDefault="00BE393D" w:rsidP="00BE393D">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r>
      <w:r w:rsidR="00374783">
        <w:rPr>
          <w:rFonts w:ascii="Arial" w:hAnsi="Arial" w:cs="Arial"/>
          <w:sz w:val="20"/>
          <w:szCs w:val="20"/>
        </w:rPr>
        <w:t>Na Letné 476/57, Olomouc, 779 00</w:t>
      </w:r>
    </w:p>
    <w:p w14:paraId="623C4ACA" w14:textId="1896CE1D" w:rsidR="00BE393D" w:rsidRPr="00503EF6" w:rsidRDefault="00BE393D" w:rsidP="00BE393D">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374783">
        <w:rPr>
          <w:rFonts w:ascii="Arial" w:hAnsi="Arial" w:cs="Arial"/>
          <w:sz w:val="20"/>
          <w:szCs w:val="20"/>
        </w:rPr>
        <w:t>27802221</w:t>
      </w:r>
    </w:p>
    <w:p w14:paraId="3E0E0B6A" w14:textId="6E972A0B" w:rsidR="00BE393D" w:rsidRPr="00436C02" w:rsidRDefault="00BE393D" w:rsidP="00BE393D">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sidR="00374783">
        <w:rPr>
          <w:rFonts w:ascii="Arial" w:hAnsi="Arial" w:cs="Arial"/>
          <w:sz w:val="20"/>
          <w:szCs w:val="20"/>
        </w:rPr>
        <w:t>CZ27802221</w:t>
      </w:r>
    </w:p>
    <w:p w14:paraId="3BD8A7CB" w14:textId="04E7E295" w:rsidR="00BE393D" w:rsidRPr="00436C02" w:rsidRDefault="00BE393D" w:rsidP="00BE393D">
      <w:pPr>
        <w:pStyle w:val="RLdajeosmluvnstran"/>
        <w:widowControl w:val="0"/>
        <w:spacing w:after="0" w:line="280" w:lineRule="atLeast"/>
        <w:jc w:val="both"/>
        <w:rPr>
          <w:rFonts w:ascii="Arial" w:hAnsi="Arial" w:cs="Arial"/>
          <w:sz w:val="20"/>
          <w:szCs w:val="20"/>
        </w:rPr>
      </w:pPr>
      <w:r w:rsidRPr="00436C02">
        <w:rPr>
          <w:rFonts w:ascii="Arial" w:hAnsi="Arial" w:cs="Arial"/>
          <w:sz w:val="20"/>
          <w:szCs w:val="20"/>
        </w:rPr>
        <w:t xml:space="preserve">společnost zapsaná v obchodním rejstříku vedeném </w:t>
      </w:r>
      <w:r w:rsidR="00374783">
        <w:rPr>
          <w:rFonts w:ascii="Arial" w:hAnsi="Arial" w:cs="Arial"/>
          <w:sz w:val="20"/>
          <w:szCs w:val="20"/>
        </w:rPr>
        <w:t xml:space="preserve">Krajským soudem v Ostravě </w:t>
      </w:r>
    </w:p>
    <w:p w14:paraId="01A9D8C3" w14:textId="2785E780" w:rsidR="00BE393D" w:rsidRPr="00436C02" w:rsidRDefault="00BE393D" w:rsidP="00BE393D">
      <w:pPr>
        <w:pStyle w:val="RLdajeosmluvnstran"/>
        <w:widowControl w:val="0"/>
        <w:spacing w:after="0" w:line="280" w:lineRule="atLeast"/>
        <w:jc w:val="both"/>
        <w:rPr>
          <w:rFonts w:ascii="Arial" w:hAnsi="Arial" w:cs="Arial"/>
          <w:sz w:val="20"/>
          <w:szCs w:val="20"/>
        </w:rPr>
      </w:pPr>
      <w:r w:rsidRPr="00436C02">
        <w:rPr>
          <w:rFonts w:ascii="Arial" w:hAnsi="Arial" w:cs="Arial"/>
          <w:sz w:val="20"/>
          <w:szCs w:val="20"/>
        </w:rPr>
        <w:t xml:space="preserve">oddíl </w:t>
      </w:r>
      <w:r w:rsidR="00374783">
        <w:rPr>
          <w:rFonts w:ascii="Arial" w:hAnsi="Arial" w:cs="Arial"/>
          <w:sz w:val="20"/>
          <w:szCs w:val="20"/>
        </w:rPr>
        <w:t>C</w:t>
      </w:r>
      <w:r w:rsidR="00374783">
        <w:rPr>
          <w:rFonts w:ascii="Arial" w:hAnsi="Arial" w:cs="Arial"/>
          <w:i/>
          <w:sz w:val="20"/>
          <w:szCs w:val="20"/>
        </w:rPr>
        <w:t xml:space="preserve">, </w:t>
      </w:r>
      <w:r w:rsidRPr="00436C02">
        <w:rPr>
          <w:rFonts w:ascii="Arial" w:hAnsi="Arial" w:cs="Arial"/>
          <w:sz w:val="20"/>
          <w:szCs w:val="20"/>
        </w:rPr>
        <w:t xml:space="preserve">vložka </w:t>
      </w:r>
      <w:r w:rsidR="00374783">
        <w:rPr>
          <w:rFonts w:ascii="Arial" w:hAnsi="Arial" w:cs="Arial"/>
          <w:sz w:val="20"/>
          <w:szCs w:val="20"/>
        </w:rPr>
        <w:t>30105</w:t>
      </w:r>
    </w:p>
    <w:p w14:paraId="6BED654A" w14:textId="0A55793E" w:rsidR="00BE393D" w:rsidRPr="00436C02" w:rsidRDefault="00BE393D" w:rsidP="00BE393D">
      <w:pPr>
        <w:pStyle w:val="RLdajeosmluvnstran"/>
        <w:widowControl w:val="0"/>
        <w:spacing w:after="0" w:line="280" w:lineRule="atLeast"/>
        <w:jc w:val="both"/>
        <w:rPr>
          <w:rFonts w:ascii="Arial" w:hAnsi="Arial" w:cs="Arial"/>
          <w:b/>
          <w:sz w:val="20"/>
          <w:szCs w:val="20"/>
        </w:rPr>
      </w:pPr>
      <w:r w:rsidRPr="00436C02">
        <w:rPr>
          <w:rFonts w:ascii="Arial" w:hAnsi="Arial" w:cs="Arial"/>
          <w:sz w:val="20"/>
          <w:szCs w:val="20"/>
        </w:rPr>
        <w:t xml:space="preserve">bank. spojení: </w:t>
      </w:r>
      <w:r w:rsidRPr="00436C02">
        <w:rPr>
          <w:rFonts w:ascii="Arial" w:hAnsi="Arial" w:cs="Arial"/>
          <w:sz w:val="20"/>
          <w:szCs w:val="20"/>
        </w:rPr>
        <w:tab/>
      </w:r>
      <w:r w:rsidR="00490393" w:rsidRPr="00490393">
        <w:rPr>
          <w:rFonts w:ascii="Arial" w:hAnsi="Arial" w:cs="Arial"/>
          <w:i/>
          <w:iCs/>
          <w:sz w:val="20"/>
          <w:szCs w:val="20"/>
        </w:rPr>
        <w:t>neveřejný údaj</w:t>
      </w:r>
    </w:p>
    <w:p w14:paraId="0D53A76C" w14:textId="214AF0C1" w:rsidR="00BE393D" w:rsidRPr="00436C02" w:rsidRDefault="00BE393D" w:rsidP="00BE393D">
      <w:pPr>
        <w:pStyle w:val="RLdajeosmluvnstran"/>
        <w:widowControl w:val="0"/>
        <w:spacing w:after="0" w:line="280" w:lineRule="atLeast"/>
        <w:jc w:val="both"/>
        <w:rPr>
          <w:rFonts w:ascii="Arial" w:hAnsi="Arial" w:cs="Arial"/>
          <w:sz w:val="20"/>
          <w:szCs w:val="20"/>
        </w:rPr>
      </w:pPr>
      <w:r w:rsidRPr="00436C02">
        <w:rPr>
          <w:rFonts w:ascii="Arial" w:hAnsi="Arial" w:cs="Arial"/>
          <w:sz w:val="20"/>
          <w:szCs w:val="20"/>
        </w:rPr>
        <w:t>č. účtu:</w:t>
      </w:r>
      <w:r w:rsidRPr="00436C02">
        <w:rPr>
          <w:rFonts w:ascii="Arial" w:hAnsi="Arial" w:cs="Arial"/>
          <w:sz w:val="20"/>
          <w:szCs w:val="20"/>
        </w:rPr>
        <w:tab/>
      </w:r>
      <w:r w:rsidRPr="00436C02">
        <w:rPr>
          <w:rFonts w:ascii="Arial" w:hAnsi="Arial" w:cs="Arial"/>
          <w:sz w:val="20"/>
          <w:szCs w:val="20"/>
        </w:rPr>
        <w:tab/>
      </w:r>
      <w:r w:rsidR="00490393" w:rsidRPr="00490393">
        <w:rPr>
          <w:rFonts w:ascii="Arial" w:hAnsi="Arial" w:cs="Arial"/>
          <w:i/>
          <w:iCs/>
          <w:sz w:val="20"/>
          <w:szCs w:val="20"/>
        </w:rPr>
        <w:t>neveřejný údaj</w:t>
      </w:r>
    </w:p>
    <w:p w14:paraId="5D4A89AA" w14:textId="7EDF664D" w:rsidR="00BE393D" w:rsidRPr="00436C02" w:rsidRDefault="00BE393D" w:rsidP="00BE393D">
      <w:pPr>
        <w:pStyle w:val="RLdajeosmluvnstran"/>
        <w:widowControl w:val="0"/>
        <w:spacing w:after="0" w:line="280" w:lineRule="atLeast"/>
        <w:jc w:val="both"/>
        <w:rPr>
          <w:rFonts w:ascii="Arial" w:hAnsi="Arial" w:cs="Arial"/>
          <w:i/>
          <w:sz w:val="20"/>
          <w:szCs w:val="20"/>
        </w:rPr>
      </w:pPr>
      <w:r w:rsidRPr="00436C02">
        <w:rPr>
          <w:rFonts w:ascii="Arial" w:hAnsi="Arial" w:cs="Arial"/>
          <w:sz w:val="20"/>
          <w:szCs w:val="20"/>
        </w:rPr>
        <w:t xml:space="preserve">zastoupen/a: </w:t>
      </w:r>
      <w:r w:rsidRPr="00436C02">
        <w:rPr>
          <w:rFonts w:ascii="Arial" w:hAnsi="Arial" w:cs="Arial"/>
          <w:sz w:val="20"/>
          <w:szCs w:val="20"/>
        </w:rPr>
        <w:tab/>
      </w:r>
      <w:r w:rsidR="00374783">
        <w:rPr>
          <w:rFonts w:ascii="Arial" w:hAnsi="Arial" w:cs="Arial"/>
          <w:sz w:val="20"/>
          <w:szCs w:val="20"/>
        </w:rPr>
        <w:t xml:space="preserve">Mgr. Patrikem </w:t>
      </w:r>
      <w:proofErr w:type="spellStart"/>
      <w:r w:rsidR="00374783">
        <w:rPr>
          <w:rFonts w:ascii="Arial" w:hAnsi="Arial" w:cs="Arial"/>
          <w:sz w:val="20"/>
          <w:szCs w:val="20"/>
        </w:rPr>
        <w:t>Gajem</w:t>
      </w:r>
      <w:proofErr w:type="spellEnd"/>
    </w:p>
    <w:p w14:paraId="38640A62" w14:textId="77777777" w:rsidR="00374783" w:rsidRDefault="00BE393D" w:rsidP="00426C22">
      <w:pPr>
        <w:pStyle w:val="RLdajeosmluvnstran"/>
        <w:widowControl w:val="0"/>
        <w:spacing w:after="0" w:line="280" w:lineRule="atLeast"/>
        <w:jc w:val="both"/>
        <w:rPr>
          <w:rFonts w:ascii="Arial" w:hAnsi="Arial" w:cs="Arial"/>
          <w:sz w:val="20"/>
          <w:szCs w:val="20"/>
        </w:rPr>
      </w:pPr>
      <w:r w:rsidRPr="00436C02">
        <w:rPr>
          <w:rFonts w:ascii="Arial" w:hAnsi="Arial" w:cs="Arial"/>
          <w:sz w:val="20"/>
          <w:szCs w:val="20"/>
        </w:rPr>
        <w:t xml:space="preserve">datová schránka: </w:t>
      </w:r>
      <w:r w:rsidR="00374783" w:rsidRPr="00374783">
        <w:rPr>
          <w:rFonts w:ascii="Arial" w:hAnsi="Arial" w:cs="Arial"/>
          <w:b/>
          <w:bCs/>
          <w:sz w:val="20"/>
          <w:szCs w:val="20"/>
        </w:rPr>
        <w:t>26x9cs2</w:t>
      </w:r>
      <w:r w:rsidR="00374783" w:rsidRPr="00374783">
        <w:rPr>
          <w:rFonts w:ascii="Arial" w:hAnsi="Arial" w:cs="Arial"/>
          <w:sz w:val="20"/>
          <w:szCs w:val="20"/>
        </w:rPr>
        <w:t xml:space="preserve"> </w:t>
      </w:r>
    </w:p>
    <w:p w14:paraId="75B612F5" w14:textId="4CD5928D" w:rsidR="0040380E" w:rsidRPr="00503EF6" w:rsidRDefault="0040380E" w:rsidP="00426C22">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sidRPr="005512C4">
        <w:rPr>
          <w:rStyle w:val="RLProhlensmluvnchstranChar"/>
          <w:rFonts w:ascii="Arial" w:hAnsi="Arial" w:cs="Arial"/>
          <w:bCs/>
          <w:i/>
          <w:iCs/>
          <w:sz w:val="20"/>
          <w:szCs w:val="20"/>
        </w:rPr>
        <w:t>Dodavatel</w:t>
      </w:r>
      <w:r w:rsidR="00640D54">
        <w:rPr>
          <w:rFonts w:ascii="Arial" w:hAnsi="Arial" w:cs="Arial"/>
          <w:sz w:val="20"/>
          <w:szCs w:val="20"/>
        </w:rPr>
        <w:t>“)</w:t>
      </w:r>
    </w:p>
    <w:p w14:paraId="650228C7" w14:textId="77777777" w:rsidR="005E0B0C" w:rsidRPr="00503EF6" w:rsidRDefault="005E0B0C" w:rsidP="00426C22">
      <w:pPr>
        <w:pStyle w:val="RLdajeosmluvnstran"/>
        <w:widowControl w:val="0"/>
        <w:spacing w:line="280" w:lineRule="atLeast"/>
        <w:jc w:val="both"/>
        <w:rPr>
          <w:rFonts w:ascii="Arial" w:hAnsi="Arial" w:cs="Arial"/>
          <w:sz w:val="20"/>
          <w:szCs w:val="20"/>
        </w:rPr>
      </w:pPr>
    </w:p>
    <w:p w14:paraId="1EE34A2A" w14:textId="64DA4240" w:rsidR="004B2CF2" w:rsidRPr="00503EF6" w:rsidRDefault="00586925" w:rsidP="00426C22">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w:t>
      </w:r>
      <w:r w:rsidR="005512C4" w:rsidRPr="005512C4">
        <w:rPr>
          <w:rFonts w:ascii="Arial" w:hAnsi="Arial" w:cs="Arial"/>
          <w:b/>
          <w:bCs/>
          <w:i/>
          <w:iCs/>
          <w:sz w:val="20"/>
          <w:szCs w:val="20"/>
        </w:rPr>
        <w:t>S</w:t>
      </w:r>
      <w:r w:rsidR="004B2CF2" w:rsidRPr="005512C4">
        <w:rPr>
          <w:rFonts w:ascii="Arial" w:hAnsi="Arial" w:cs="Arial"/>
          <w:b/>
          <w:bCs/>
          <w:i/>
          <w:iCs/>
          <w:sz w:val="20"/>
          <w:szCs w:val="20"/>
        </w:rPr>
        <w:t>mluvní strany</w:t>
      </w:r>
      <w:r w:rsidR="004B2CF2" w:rsidRPr="00503EF6">
        <w:rPr>
          <w:rFonts w:ascii="Arial" w:hAnsi="Arial" w:cs="Arial"/>
          <w:sz w:val="20"/>
          <w:szCs w:val="20"/>
        </w:rPr>
        <w:t>“ a/nebo jednotlivě jako „</w:t>
      </w:r>
      <w:r w:rsidR="005512C4" w:rsidRPr="005512C4">
        <w:rPr>
          <w:rFonts w:ascii="Arial" w:hAnsi="Arial" w:cs="Arial"/>
          <w:b/>
          <w:bCs/>
          <w:i/>
          <w:iCs/>
          <w:sz w:val="20"/>
          <w:szCs w:val="20"/>
        </w:rPr>
        <w:t>S</w:t>
      </w:r>
      <w:r w:rsidR="004B2CF2" w:rsidRPr="005512C4">
        <w:rPr>
          <w:rFonts w:ascii="Arial" w:hAnsi="Arial" w:cs="Arial"/>
          <w:b/>
          <w:bCs/>
          <w:i/>
          <w:iCs/>
          <w:sz w:val="20"/>
          <w:szCs w:val="20"/>
        </w:rPr>
        <w:t>mluvní strana</w:t>
      </w:r>
      <w:r w:rsidR="004B2CF2" w:rsidRPr="00503EF6">
        <w:rPr>
          <w:rFonts w:ascii="Arial" w:hAnsi="Arial" w:cs="Arial"/>
          <w:sz w:val="20"/>
          <w:szCs w:val="20"/>
        </w:rPr>
        <w:t>“)</w:t>
      </w:r>
    </w:p>
    <w:p w14:paraId="10A0E801" w14:textId="77777777" w:rsidR="00DF50B1" w:rsidRPr="00503EF6" w:rsidRDefault="00DF50B1" w:rsidP="00426C22">
      <w:pPr>
        <w:pStyle w:val="RLdajeosmluvnstran"/>
        <w:widowControl w:val="0"/>
        <w:spacing w:line="280" w:lineRule="atLeast"/>
        <w:jc w:val="both"/>
        <w:rPr>
          <w:rFonts w:ascii="Arial" w:hAnsi="Arial" w:cs="Arial"/>
          <w:sz w:val="20"/>
          <w:szCs w:val="20"/>
        </w:rPr>
      </w:pPr>
    </w:p>
    <w:p w14:paraId="07F1316E" w14:textId="77777777" w:rsidR="00E5568B" w:rsidRPr="00503EF6" w:rsidRDefault="00E5568B" w:rsidP="00426C22">
      <w:pPr>
        <w:pStyle w:val="RLdajeosmluvnstran"/>
        <w:widowControl w:val="0"/>
        <w:spacing w:line="280" w:lineRule="atLeast"/>
        <w:jc w:val="both"/>
        <w:rPr>
          <w:rFonts w:ascii="Arial" w:hAnsi="Arial" w:cs="Arial"/>
          <w:sz w:val="20"/>
          <w:szCs w:val="20"/>
        </w:rPr>
      </w:pPr>
    </w:p>
    <w:p w14:paraId="4B01EBE1" w14:textId="5DBD57C7" w:rsidR="00DF50B1" w:rsidRPr="00503EF6" w:rsidRDefault="00DF50B1" w:rsidP="00426C22">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DE0F80">
        <w:rPr>
          <w:rFonts w:cs="Arial"/>
          <w:sz w:val="20"/>
        </w:rPr>
        <w:t>na</w:t>
      </w:r>
      <w:r w:rsidR="00BE6148">
        <w:rPr>
          <w:rFonts w:cs="Arial"/>
          <w:sz w:val="20"/>
        </w:rPr>
        <w:t xml:space="preserve"> </w:t>
      </w:r>
      <w:r w:rsidR="009B6D08">
        <w:rPr>
          <w:rFonts w:cs="Arial"/>
          <w:sz w:val="20"/>
        </w:rPr>
        <w:t>zajištění</w:t>
      </w:r>
      <w:r w:rsidR="002C24E1" w:rsidRPr="002C24E1">
        <w:rPr>
          <w:rFonts w:cs="Arial"/>
          <w:sz w:val="20"/>
        </w:rPr>
        <w:t xml:space="preserve"> </w:t>
      </w:r>
      <w:r w:rsidR="008D183E">
        <w:rPr>
          <w:rFonts w:cs="Arial"/>
          <w:sz w:val="20"/>
        </w:rPr>
        <w:t xml:space="preserve">zasedání </w:t>
      </w:r>
      <w:r w:rsidR="004F750B">
        <w:rPr>
          <w:rFonts w:cs="Arial"/>
          <w:sz w:val="20"/>
        </w:rPr>
        <w:t xml:space="preserve">6. </w:t>
      </w:r>
      <w:r w:rsidR="008D183E">
        <w:rPr>
          <w:rFonts w:cs="Arial"/>
          <w:sz w:val="20"/>
        </w:rPr>
        <w:t>Monitorovacího výboru OPZ+</w:t>
      </w:r>
      <w:r w:rsidR="006B3A0C">
        <w:rPr>
          <w:rFonts w:cs="Arial"/>
          <w:sz w:val="20"/>
        </w:rPr>
        <w:t xml:space="preserve"> </w:t>
      </w:r>
      <w:r w:rsidRPr="00503EF6">
        <w:rPr>
          <w:rFonts w:cs="Arial"/>
          <w:sz w:val="20"/>
        </w:rPr>
        <w:t>(dále jen „</w:t>
      </w:r>
      <w:r w:rsidRPr="008D183E">
        <w:rPr>
          <w:rFonts w:cs="Arial"/>
          <w:b/>
          <w:bCs/>
          <w:i/>
          <w:iCs/>
          <w:sz w:val="20"/>
        </w:rPr>
        <w:t>Smlouva</w:t>
      </w:r>
      <w:r w:rsidRPr="00503EF6">
        <w:rPr>
          <w:rFonts w:cs="Arial"/>
          <w:sz w:val="20"/>
        </w:rPr>
        <w:t xml:space="preserve">“)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w:t>
      </w:r>
      <w:r w:rsidR="0082771A">
        <w:rPr>
          <w:rFonts w:cs="Arial"/>
          <w:sz w:val="20"/>
        </w:rPr>
        <w:t>, ve znění pozdějších předpisů</w:t>
      </w:r>
      <w:r w:rsidR="00E5568B" w:rsidRPr="00503EF6">
        <w:rPr>
          <w:rFonts w:cs="Arial"/>
          <w:sz w:val="20"/>
        </w:rPr>
        <w:t xml:space="preserve"> (dále jen „</w:t>
      </w:r>
      <w:r w:rsidR="00E5568B" w:rsidRPr="005512C4">
        <w:rPr>
          <w:rFonts w:cs="Arial"/>
          <w:b/>
          <w:bCs/>
          <w:i/>
          <w:iCs/>
          <w:sz w:val="20"/>
        </w:rPr>
        <w:t>O</w:t>
      </w:r>
      <w:r w:rsidRPr="005512C4">
        <w:rPr>
          <w:rFonts w:cs="Arial"/>
          <w:b/>
          <w:bCs/>
          <w:i/>
          <w:iCs/>
          <w:sz w:val="20"/>
        </w:rPr>
        <w:t>bčanský zákoník</w:t>
      </w:r>
      <w:r w:rsidRPr="00503EF6">
        <w:rPr>
          <w:rFonts w:cs="Arial"/>
          <w:sz w:val="20"/>
        </w:rPr>
        <w:t>“).</w:t>
      </w:r>
    </w:p>
    <w:p w14:paraId="36AA8997" w14:textId="77777777" w:rsidR="00D24534" w:rsidRDefault="00D24534" w:rsidP="00426C22">
      <w:pPr>
        <w:suppressAutoHyphens w:val="0"/>
        <w:overflowPunct/>
        <w:autoSpaceDE/>
        <w:spacing w:line="280" w:lineRule="atLeast"/>
        <w:textAlignment w:val="auto"/>
        <w:rPr>
          <w:rFonts w:cs="Arial"/>
          <w:b/>
          <w:bCs/>
          <w:sz w:val="20"/>
        </w:rPr>
      </w:pPr>
      <w:r>
        <w:rPr>
          <w:rFonts w:cs="Arial"/>
          <w:b/>
          <w:bCs/>
          <w:sz w:val="20"/>
        </w:rPr>
        <w:br w:type="page"/>
      </w:r>
    </w:p>
    <w:p w14:paraId="476D265E" w14:textId="77777777" w:rsidR="00DF50B1" w:rsidRPr="00503EF6" w:rsidRDefault="00E5568B" w:rsidP="00426C22">
      <w:pPr>
        <w:widowControl w:val="0"/>
        <w:tabs>
          <w:tab w:val="left" w:pos="0"/>
        </w:tabs>
        <w:suppressAutoHyphens w:val="0"/>
        <w:spacing w:after="120" w:line="280" w:lineRule="atLeast"/>
        <w:jc w:val="center"/>
        <w:rPr>
          <w:rFonts w:cs="Arial"/>
          <w:b/>
          <w:bCs/>
          <w:sz w:val="20"/>
        </w:rPr>
      </w:pPr>
      <w:r w:rsidRPr="00503EF6">
        <w:rPr>
          <w:rFonts w:cs="Arial"/>
          <w:b/>
          <w:bCs/>
          <w:sz w:val="20"/>
        </w:rPr>
        <w:lastRenderedPageBreak/>
        <w:t>Článek 1</w:t>
      </w:r>
    </w:p>
    <w:p w14:paraId="4165CD0C" w14:textId="77777777" w:rsidR="00E5568B" w:rsidRPr="00503EF6" w:rsidRDefault="00692AA3" w:rsidP="00426C22">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79782A96" w14:textId="4BD4616D" w:rsidR="00E5568B" w:rsidRPr="00BA1BF3" w:rsidRDefault="00E5568B" w:rsidP="00F44055">
      <w:pPr>
        <w:numPr>
          <w:ilvl w:val="1"/>
          <w:numId w:val="7"/>
        </w:numPr>
        <w:suppressAutoHyphens w:val="0"/>
        <w:overflowPunct/>
        <w:autoSpaceDE/>
        <w:spacing w:before="120" w:after="120" w:line="280" w:lineRule="atLeast"/>
        <w:ind w:hanging="574"/>
        <w:jc w:val="both"/>
        <w:textAlignment w:val="auto"/>
        <w:rPr>
          <w:rFonts w:cs="Arial"/>
          <w:sz w:val="20"/>
          <w:lang w:eastAsia="en-US"/>
        </w:rPr>
      </w:pPr>
      <w:r w:rsidRPr="00D24534">
        <w:rPr>
          <w:rFonts w:cs="Arial"/>
          <w:sz w:val="20"/>
          <w:lang w:eastAsia="en-US"/>
        </w:rPr>
        <w:t xml:space="preserve">Na </w:t>
      </w:r>
      <w:r w:rsidR="00CF13C6" w:rsidRPr="00D24534">
        <w:rPr>
          <w:rFonts w:cs="Arial"/>
          <w:sz w:val="20"/>
          <w:lang w:eastAsia="en-US"/>
        </w:rPr>
        <w:t xml:space="preserve">základě </w:t>
      </w:r>
      <w:r w:rsidR="00CF13C6">
        <w:rPr>
          <w:rFonts w:cs="Arial"/>
          <w:sz w:val="20"/>
          <w:lang w:eastAsia="en-US"/>
        </w:rPr>
        <w:t>průzkumu</w:t>
      </w:r>
      <w:r w:rsidR="006D39B5">
        <w:rPr>
          <w:rFonts w:cs="Arial"/>
          <w:sz w:val="20"/>
          <w:lang w:eastAsia="en-US"/>
        </w:rPr>
        <w:t xml:space="preserve"> trhu pro</w:t>
      </w:r>
      <w:r w:rsidRPr="00D24534">
        <w:rPr>
          <w:rFonts w:cs="Arial"/>
          <w:sz w:val="20"/>
          <w:lang w:eastAsia="en-US"/>
        </w:rPr>
        <w:t xml:space="preserve"> </w:t>
      </w:r>
      <w:r w:rsidR="004F750B">
        <w:rPr>
          <w:rFonts w:cs="Arial"/>
          <w:sz w:val="20"/>
          <w:lang w:eastAsia="en-US"/>
        </w:rPr>
        <w:t xml:space="preserve">účely výběru dodavatele na zajištění </w:t>
      </w:r>
      <w:r w:rsidR="008D183E" w:rsidRPr="004F750B">
        <w:rPr>
          <w:rFonts w:cs="Arial"/>
          <w:bCs/>
          <w:iCs/>
          <w:sz w:val="20"/>
          <w:lang w:eastAsia="en-US"/>
        </w:rPr>
        <w:t xml:space="preserve">realizace </w:t>
      </w:r>
      <w:r w:rsidR="006D39B5" w:rsidRPr="004F750B">
        <w:rPr>
          <w:rFonts w:cs="Arial"/>
          <w:bCs/>
          <w:iCs/>
          <w:sz w:val="20"/>
          <w:lang w:eastAsia="en-US"/>
        </w:rPr>
        <w:t>6</w:t>
      </w:r>
      <w:r w:rsidR="008D183E" w:rsidRPr="004F750B">
        <w:rPr>
          <w:rFonts w:cs="Arial"/>
          <w:bCs/>
          <w:iCs/>
          <w:sz w:val="20"/>
          <w:lang w:eastAsia="en-US"/>
        </w:rPr>
        <w:t>. zasedání Monitorovacího výboru OPZ+“</w:t>
      </w:r>
      <w:r w:rsidRPr="002479EB">
        <w:rPr>
          <w:rFonts w:cs="Arial"/>
          <w:sz w:val="20"/>
          <w:lang w:eastAsia="en-US"/>
        </w:rPr>
        <w:t xml:space="preserve"> </w:t>
      </w:r>
      <w:r w:rsidR="00BE6148">
        <w:rPr>
          <w:rFonts w:cs="Arial"/>
          <w:sz w:val="20"/>
          <w:lang w:eastAsia="en-US"/>
        </w:rPr>
        <w:t>Dodavatel předložil v souladu s</w:t>
      </w:r>
      <w:r w:rsidR="006D39B5">
        <w:rPr>
          <w:rFonts w:cs="Arial"/>
          <w:sz w:val="20"/>
          <w:lang w:eastAsia="en-US"/>
        </w:rPr>
        <w:t> požadavky</w:t>
      </w:r>
      <w:r w:rsidR="00BE6148">
        <w:rPr>
          <w:rFonts w:cs="Arial"/>
          <w:sz w:val="20"/>
          <w:lang w:eastAsia="en-US"/>
        </w:rPr>
        <w:t xml:space="preserve"> nabídku (dále jen „</w:t>
      </w:r>
      <w:r w:rsidR="004F3689" w:rsidRPr="00F56098">
        <w:rPr>
          <w:rFonts w:cs="Arial"/>
          <w:b/>
          <w:bCs/>
          <w:i/>
          <w:iCs/>
          <w:sz w:val="20"/>
          <w:lang w:eastAsia="en-US"/>
        </w:rPr>
        <w:t>N</w:t>
      </w:r>
      <w:r w:rsidR="00BE6148" w:rsidRPr="00F56098">
        <w:rPr>
          <w:rFonts w:cs="Arial"/>
          <w:b/>
          <w:bCs/>
          <w:i/>
          <w:iCs/>
          <w:sz w:val="20"/>
          <w:lang w:eastAsia="en-US"/>
        </w:rPr>
        <w:t>abídka</w:t>
      </w:r>
      <w:r w:rsidR="00BE6148">
        <w:rPr>
          <w:rFonts w:cs="Arial"/>
          <w:sz w:val="20"/>
          <w:lang w:eastAsia="en-US"/>
        </w:rPr>
        <w:t>“)</w:t>
      </w:r>
      <w:r w:rsidR="004F750B">
        <w:rPr>
          <w:rFonts w:cs="Arial"/>
          <w:sz w:val="20"/>
          <w:lang w:eastAsia="en-US"/>
        </w:rPr>
        <w:t xml:space="preserve"> </w:t>
      </w:r>
      <w:r w:rsidR="00BE6148">
        <w:rPr>
          <w:rFonts w:cs="Arial"/>
          <w:sz w:val="20"/>
          <w:lang w:eastAsia="en-US"/>
        </w:rPr>
        <w:t xml:space="preserve">a tato byla </w:t>
      </w:r>
      <w:r w:rsidR="004F750B">
        <w:rPr>
          <w:rFonts w:cs="Arial"/>
          <w:sz w:val="20"/>
          <w:lang w:eastAsia="en-US"/>
        </w:rPr>
        <w:t xml:space="preserve">na základě </w:t>
      </w:r>
      <w:r w:rsidR="00BE6148">
        <w:rPr>
          <w:rFonts w:cs="Arial"/>
          <w:sz w:val="20"/>
          <w:lang w:eastAsia="en-US"/>
        </w:rPr>
        <w:t>ekonomick</w:t>
      </w:r>
      <w:r w:rsidR="004F750B">
        <w:rPr>
          <w:rFonts w:cs="Arial"/>
          <w:sz w:val="20"/>
          <w:lang w:eastAsia="en-US"/>
        </w:rPr>
        <w:t>é</w:t>
      </w:r>
      <w:r w:rsidR="00BE6148">
        <w:rPr>
          <w:rFonts w:cs="Arial"/>
          <w:sz w:val="20"/>
          <w:lang w:eastAsia="en-US"/>
        </w:rPr>
        <w:t xml:space="preserve"> výhodnost</w:t>
      </w:r>
      <w:r w:rsidR="004F750B">
        <w:rPr>
          <w:rFonts w:cs="Arial"/>
          <w:sz w:val="20"/>
          <w:lang w:eastAsia="en-US"/>
        </w:rPr>
        <w:t>i</w:t>
      </w:r>
      <w:r w:rsidR="00BE6148">
        <w:rPr>
          <w:rFonts w:cs="Arial"/>
          <w:sz w:val="20"/>
          <w:lang w:eastAsia="en-US"/>
        </w:rPr>
        <w:t xml:space="preserve"> vybrána</w:t>
      </w:r>
      <w:r w:rsidR="004F750B">
        <w:rPr>
          <w:rFonts w:cs="Arial"/>
          <w:sz w:val="20"/>
          <w:lang w:eastAsia="en-US"/>
        </w:rPr>
        <w:t xml:space="preserve"> Objednatelem</w:t>
      </w:r>
      <w:r w:rsidR="00BE6148">
        <w:rPr>
          <w:rFonts w:cs="Arial"/>
          <w:sz w:val="20"/>
          <w:lang w:eastAsia="en-US"/>
        </w:rPr>
        <w:t xml:space="preserve"> jako nejvhodnější</w:t>
      </w:r>
      <w:r w:rsidR="00E95F0F">
        <w:rPr>
          <w:rFonts w:cs="Arial"/>
          <w:sz w:val="20"/>
          <w:lang w:eastAsia="en-US"/>
        </w:rPr>
        <w:t xml:space="preserve">. </w:t>
      </w:r>
      <w:r w:rsidRPr="00BA1BF3">
        <w:rPr>
          <w:rFonts w:cs="Arial"/>
          <w:sz w:val="20"/>
          <w:lang w:eastAsia="en-US"/>
        </w:rPr>
        <w:t>V</w:t>
      </w:r>
      <w:r w:rsidR="004F3689">
        <w:rPr>
          <w:rFonts w:cs="Arial"/>
          <w:sz w:val="20"/>
          <w:lang w:eastAsia="en-US"/>
        </w:rPr>
        <w:t> </w:t>
      </w:r>
      <w:r w:rsidRPr="00BA1BF3">
        <w:rPr>
          <w:rFonts w:cs="Arial"/>
          <w:sz w:val="20"/>
          <w:lang w:eastAsia="en-US"/>
        </w:rPr>
        <w:t xml:space="preserve">návaznosti na tuto skutečnost se </w:t>
      </w:r>
      <w:r w:rsidR="00F56098">
        <w:rPr>
          <w:rFonts w:cs="Arial"/>
          <w:sz w:val="20"/>
          <w:lang w:eastAsia="en-US"/>
        </w:rPr>
        <w:t>S</w:t>
      </w:r>
      <w:r w:rsidRPr="00BA1BF3">
        <w:rPr>
          <w:rFonts w:cs="Arial"/>
          <w:sz w:val="20"/>
          <w:lang w:eastAsia="en-US"/>
        </w:rPr>
        <w:t>mluvní strany dohodly na uzavření této Smlouvy.</w:t>
      </w:r>
    </w:p>
    <w:p w14:paraId="24099273" w14:textId="69D1E26E" w:rsidR="006E4EB0" w:rsidRPr="00CD7B30" w:rsidRDefault="004F750B" w:rsidP="00F44055">
      <w:pPr>
        <w:numPr>
          <w:ilvl w:val="1"/>
          <w:numId w:val="7"/>
        </w:numPr>
        <w:suppressAutoHyphens w:val="0"/>
        <w:overflowPunct/>
        <w:autoSpaceDE/>
        <w:spacing w:before="120" w:after="120" w:line="280" w:lineRule="atLeast"/>
        <w:ind w:hanging="574"/>
        <w:jc w:val="both"/>
        <w:textAlignment w:val="auto"/>
        <w:rPr>
          <w:rFonts w:cs="Arial"/>
          <w:bCs/>
          <w:sz w:val="20"/>
        </w:rPr>
      </w:pPr>
      <w:r>
        <w:rPr>
          <w:rFonts w:cs="Arial"/>
          <w:sz w:val="20"/>
          <w:lang w:eastAsia="en-US"/>
        </w:rPr>
        <w:t>Předmět plnění dle této Smlouvy</w:t>
      </w:r>
      <w:r w:rsidR="00447DD1">
        <w:rPr>
          <w:rFonts w:cs="Arial"/>
          <w:sz w:val="20"/>
          <w:lang w:eastAsia="en-US"/>
        </w:rPr>
        <w:t xml:space="preserve"> je realizován v</w:t>
      </w:r>
      <w:r w:rsidR="004F3689">
        <w:rPr>
          <w:rFonts w:cs="Arial"/>
          <w:sz w:val="20"/>
          <w:lang w:eastAsia="en-US"/>
        </w:rPr>
        <w:t> </w:t>
      </w:r>
      <w:r w:rsidR="00447DD1">
        <w:rPr>
          <w:rFonts w:cs="Arial"/>
          <w:sz w:val="20"/>
          <w:lang w:eastAsia="en-US"/>
        </w:rPr>
        <w:t>rámci projektu</w:t>
      </w:r>
      <w:r w:rsidR="008D183E">
        <w:rPr>
          <w:rFonts w:cs="Arial"/>
          <w:sz w:val="20"/>
          <w:lang w:eastAsia="en-US"/>
        </w:rPr>
        <w:t xml:space="preserve"> </w:t>
      </w:r>
      <w:r w:rsidR="00C06D7D">
        <w:rPr>
          <w:rFonts w:cs="Arial"/>
          <w:sz w:val="20"/>
          <w:lang w:eastAsia="en-US"/>
        </w:rPr>
        <w:t>s názvem „</w:t>
      </w:r>
      <w:r w:rsidR="00AA13FF" w:rsidRPr="00AA13FF">
        <w:rPr>
          <w:bCs/>
          <w:iCs/>
          <w:sz w:val="20"/>
        </w:rPr>
        <w:t>Technická pomoc OPZ+</w:t>
      </w:r>
      <w:r w:rsidR="00C06D7D">
        <w:rPr>
          <w:bCs/>
          <w:iCs/>
          <w:sz w:val="20"/>
        </w:rPr>
        <w:t>“</w:t>
      </w:r>
      <w:r w:rsidR="008D183E" w:rsidRPr="00AA13FF">
        <w:rPr>
          <w:sz w:val="20"/>
        </w:rPr>
        <w:t>,</w:t>
      </w:r>
      <w:r w:rsidR="008D183E">
        <w:t xml:space="preserve"> </w:t>
      </w:r>
      <w:proofErr w:type="spellStart"/>
      <w:r w:rsidR="00447DD1" w:rsidRPr="00434D9E">
        <w:rPr>
          <w:rFonts w:cs="Arial"/>
          <w:sz w:val="20"/>
          <w:lang w:eastAsia="en-US"/>
        </w:rPr>
        <w:t>reg</w:t>
      </w:r>
      <w:proofErr w:type="spellEnd"/>
      <w:r w:rsidR="00447DD1" w:rsidRPr="00434D9E">
        <w:rPr>
          <w:rFonts w:cs="Arial"/>
          <w:sz w:val="20"/>
          <w:lang w:eastAsia="en-US"/>
        </w:rPr>
        <w:t>.</w:t>
      </w:r>
      <w:r w:rsidR="00E1289A">
        <w:rPr>
          <w:rFonts w:cs="Arial"/>
          <w:sz w:val="20"/>
          <w:lang w:eastAsia="en-US"/>
        </w:rPr>
        <w:t> </w:t>
      </w:r>
      <w:r w:rsidR="0050308E">
        <w:rPr>
          <w:rFonts w:cs="Arial"/>
          <w:sz w:val="20"/>
          <w:lang w:eastAsia="en-US"/>
        </w:rPr>
        <w:t>č</w:t>
      </w:r>
      <w:r w:rsidR="00447DD1" w:rsidRPr="00434D9E">
        <w:rPr>
          <w:rFonts w:cs="Arial"/>
          <w:sz w:val="20"/>
          <w:lang w:eastAsia="en-US"/>
        </w:rPr>
        <w:t>.</w:t>
      </w:r>
      <w:r w:rsidR="00E1289A">
        <w:rPr>
          <w:rFonts w:cs="Arial"/>
          <w:sz w:val="20"/>
          <w:lang w:eastAsia="en-US"/>
        </w:rPr>
        <w:t> </w:t>
      </w:r>
      <w:r w:rsidR="00AA13FF" w:rsidRPr="00AA13FF">
        <w:rPr>
          <w:bCs/>
          <w:iCs/>
          <w:sz w:val="20"/>
        </w:rPr>
        <w:t>CZ.03.05.01/00/23_093/0003869</w:t>
      </w:r>
      <w:r w:rsidR="00447DD1" w:rsidRPr="00AA13FF">
        <w:rPr>
          <w:rFonts w:cs="Arial"/>
          <w:sz w:val="20"/>
          <w:lang w:eastAsia="en-US"/>
        </w:rPr>
        <w:t xml:space="preserve"> </w:t>
      </w:r>
      <w:r>
        <w:rPr>
          <w:rFonts w:cs="Arial"/>
          <w:sz w:val="20"/>
          <w:lang w:eastAsia="en-US"/>
        </w:rPr>
        <w:t xml:space="preserve">a </w:t>
      </w:r>
      <w:r w:rsidR="00447DD1">
        <w:rPr>
          <w:rFonts w:cs="Arial"/>
          <w:sz w:val="20"/>
          <w:lang w:eastAsia="en-US"/>
        </w:rPr>
        <w:t xml:space="preserve">je </w:t>
      </w:r>
      <w:r w:rsidR="008D183E">
        <w:rPr>
          <w:rFonts w:cs="Arial"/>
          <w:sz w:val="20"/>
          <w:lang w:eastAsia="en-US"/>
        </w:rPr>
        <w:t>spolu</w:t>
      </w:r>
      <w:r w:rsidR="00F56098">
        <w:rPr>
          <w:rFonts w:cs="Arial"/>
          <w:sz w:val="20"/>
          <w:lang w:eastAsia="en-US"/>
        </w:rPr>
        <w:t>financován</w:t>
      </w:r>
      <w:r w:rsidR="00DF68DA">
        <w:rPr>
          <w:rFonts w:cs="Arial"/>
          <w:sz w:val="20"/>
          <w:lang w:eastAsia="en-US"/>
        </w:rPr>
        <w:t xml:space="preserve"> </w:t>
      </w:r>
      <w:r w:rsidR="00447DD1">
        <w:rPr>
          <w:rFonts w:cs="Arial"/>
          <w:sz w:val="20"/>
          <w:lang w:eastAsia="en-US"/>
        </w:rPr>
        <w:t>z</w:t>
      </w:r>
      <w:r w:rsidR="004F3689">
        <w:rPr>
          <w:rFonts w:cs="Arial"/>
          <w:sz w:val="20"/>
          <w:lang w:eastAsia="en-US"/>
        </w:rPr>
        <w:t> </w:t>
      </w:r>
      <w:r w:rsidR="00587A22">
        <w:rPr>
          <w:rFonts w:cs="Arial"/>
          <w:sz w:val="20"/>
          <w:lang w:eastAsia="en-US"/>
        </w:rPr>
        <w:t>O</w:t>
      </w:r>
      <w:r w:rsidR="00447DD1">
        <w:rPr>
          <w:rFonts w:cs="Arial"/>
          <w:sz w:val="20"/>
          <w:lang w:eastAsia="en-US"/>
        </w:rPr>
        <w:t>perační</w:t>
      </w:r>
      <w:r w:rsidR="006B3A0C">
        <w:rPr>
          <w:rFonts w:cs="Arial"/>
          <w:sz w:val="20"/>
          <w:lang w:eastAsia="en-US"/>
        </w:rPr>
        <w:t>ho</w:t>
      </w:r>
      <w:r w:rsidR="00447DD1">
        <w:rPr>
          <w:rFonts w:cs="Arial"/>
          <w:sz w:val="20"/>
          <w:lang w:eastAsia="en-US"/>
        </w:rPr>
        <w:t xml:space="preserve"> program</w:t>
      </w:r>
      <w:r w:rsidR="006B3A0C">
        <w:rPr>
          <w:rFonts w:cs="Arial"/>
          <w:sz w:val="20"/>
          <w:lang w:eastAsia="en-US"/>
        </w:rPr>
        <w:t>u</w:t>
      </w:r>
      <w:r w:rsidR="00447DD1">
        <w:rPr>
          <w:rFonts w:cs="Arial"/>
          <w:sz w:val="20"/>
          <w:lang w:eastAsia="en-US"/>
        </w:rPr>
        <w:t xml:space="preserve"> Zaměstnanost</w:t>
      </w:r>
      <w:r w:rsidR="00975CBE">
        <w:rPr>
          <w:rFonts w:cs="Arial"/>
          <w:sz w:val="20"/>
          <w:lang w:eastAsia="en-US"/>
        </w:rPr>
        <w:t xml:space="preserve"> plus</w:t>
      </w:r>
      <w:r w:rsidR="00EB4C11">
        <w:rPr>
          <w:rFonts w:cs="Arial"/>
          <w:sz w:val="20"/>
          <w:lang w:eastAsia="en-US"/>
        </w:rPr>
        <w:t xml:space="preserve"> (dále jen „</w:t>
      </w:r>
      <w:r w:rsidR="00EB4C11" w:rsidRPr="00EB4C11">
        <w:rPr>
          <w:rFonts w:cs="Arial"/>
          <w:b/>
          <w:bCs/>
          <w:i/>
          <w:iCs/>
          <w:sz w:val="20"/>
          <w:lang w:eastAsia="en-US"/>
        </w:rPr>
        <w:t>Projekt</w:t>
      </w:r>
      <w:r w:rsidR="00EB4C11">
        <w:rPr>
          <w:rFonts w:cs="Arial"/>
          <w:sz w:val="20"/>
          <w:lang w:eastAsia="en-US"/>
        </w:rPr>
        <w:t>“)</w:t>
      </w:r>
      <w:r w:rsidR="00447DD1">
        <w:rPr>
          <w:rFonts w:cs="Arial"/>
          <w:sz w:val="20"/>
          <w:lang w:eastAsia="en-US"/>
        </w:rPr>
        <w:t>.</w:t>
      </w:r>
    </w:p>
    <w:p w14:paraId="1CF2A7EE" w14:textId="77777777" w:rsidR="004F750B" w:rsidRPr="004F750B" w:rsidRDefault="00CD7B30" w:rsidP="004F750B">
      <w:pPr>
        <w:numPr>
          <w:ilvl w:val="1"/>
          <w:numId w:val="7"/>
        </w:numPr>
        <w:suppressAutoHyphens w:val="0"/>
        <w:overflowPunct/>
        <w:autoSpaceDE/>
        <w:spacing w:before="120" w:after="120" w:line="280" w:lineRule="atLeast"/>
        <w:ind w:hanging="574"/>
        <w:jc w:val="both"/>
        <w:textAlignment w:val="auto"/>
        <w:rPr>
          <w:rFonts w:cs="Arial"/>
          <w:bCs/>
          <w:sz w:val="20"/>
        </w:rPr>
      </w:pPr>
      <w:r w:rsidRPr="001F0D61">
        <w:rPr>
          <w:sz w:val="20"/>
        </w:rPr>
        <w:t>Smluvní strany prohlašují, že mají společnou snahu přispět k</w:t>
      </w:r>
      <w:r w:rsidR="004F3689">
        <w:rPr>
          <w:sz w:val="20"/>
        </w:rPr>
        <w:t> </w:t>
      </w:r>
      <w:r w:rsidRPr="001F0D61">
        <w:rPr>
          <w:sz w:val="20"/>
        </w:rPr>
        <w:t>férovému a etickému prostředí. S</w:t>
      </w:r>
      <w:r w:rsidR="004F3689">
        <w:rPr>
          <w:sz w:val="20"/>
        </w:rPr>
        <w:t> </w:t>
      </w:r>
      <w:r w:rsidRPr="001F0D61">
        <w:rPr>
          <w:sz w:val="20"/>
        </w:rPr>
        <w:t>cílem kultivovat prostředí tuz</w:t>
      </w:r>
      <w:r>
        <w:rPr>
          <w:sz w:val="20"/>
        </w:rPr>
        <w:t>e</w:t>
      </w:r>
      <w:r w:rsidRPr="001F0D61">
        <w:rPr>
          <w:sz w:val="20"/>
        </w:rPr>
        <w:t>mského trhu tak, aby se přiblížilo vyšším standardům v</w:t>
      </w:r>
      <w:r w:rsidR="004F3689">
        <w:rPr>
          <w:sz w:val="20"/>
        </w:rPr>
        <w:t> </w:t>
      </w:r>
      <w:r w:rsidRPr="001F0D61">
        <w:rPr>
          <w:sz w:val="20"/>
        </w:rPr>
        <w:t xml:space="preserve">oblasti obchodní, soutěžní a pracovněprávní etiky, </w:t>
      </w:r>
      <w:r w:rsidR="00F56098">
        <w:rPr>
          <w:sz w:val="20"/>
        </w:rPr>
        <w:t>S</w:t>
      </w:r>
      <w:r w:rsidRPr="001F0D61">
        <w:rPr>
          <w:sz w:val="20"/>
        </w:rPr>
        <w:t>mluvní strany učinily</w:t>
      </w:r>
      <w:r w:rsidR="00F56098">
        <w:rPr>
          <w:sz w:val="20"/>
        </w:rPr>
        <w:t xml:space="preserve"> </w:t>
      </w:r>
      <w:r w:rsidR="00735B46">
        <w:rPr>
          <w:sz w:val="20"/>
        </w:rPr>
        <w:t>p</w:t>
      </w:r>
      <w:r w:rsidR="00F56098">
        <w:rPr>
          <w:sz w:val="20"/>
        </w:rPr>
        <w:t xml:space="preserve">řílohou č. </w:t>
      </w:r>
      <w:r w:rsidR="004F750B">
        <w:rPr>
          <w:sz w:val="20"/>
        </w:rPr>
        <w:t>1</w:t>
      </w:r>
      <w:r w:rsidR="00F56098">
        <w:rPr>
          <w:sz w:val="20"/>
        </w:rPr>
        <w:t xml:space="preserve"> a</w:t>
      </w:r>
      <w:r w:rsidRPr="001F0D61">
        <w:rPr>
          <w:sz w:val="20"/>
        </w:rPr>
        <w:t xml:space="preserve"> nedílnou součástí </w:t>
      </w:r>
      <w:r w:rsidR="00F56098">
        <w:rPr>
          <w:sz w:val="20"/>
        </w:rPr>
        <w:t xml:space="preserve">této </w:t>
      </w:r>
      <w:r w:rsidRPr="001F0D61">
        <w:rPr>
          <w:sz w:val="20"/>
        </w:rPr>
        <w:t>Smlouvy Etický kodex, v</w:t>
      </w:r>
      <w:r w:rsidR="004F3689">
        <w:rPr>
          <w:sz w:val="20"/>
        </w:rPr>
        <w:t> </w:t>
      </w:r>
      <w:proofErr w:type="gramStart"/>
      <w:r w:rsidRPr="001F0D61">
        <w:rPr>
          <w:sz w:val="20"/>
        </w:rPr>
        <w:t>souladu</w:t>
      </w:r>
      <w:proofErr w:type="gramEnd"/>
      <w:r w:rsidRPr="001F0D61">
        <w:rPr>
          <w:sz w:val="20"/>
        </w:rPr>
        <w:t xml:space="preserve"> s</w:t>
      </w:r>
      <w:r w:rsidR="004F3689">
        <w:rPr>
          <w:sz w:val="20"/>
        </w:rPr>
        <w:t> </w:t>
      </w:r>
      <w:r w:rsidRPr="001F0D61">
        <w:rPr>
          <w:sz w:val="20"/>
        </w:rPr>
        <w:t xml:space="preserve">jehož pravidly se zavazují </w:t>
      </w:r>
      <w:r w:rsidR="005B157B">
        <w:rPr>
          <w:sz w:val="20"/>
        </w:rPr>
        <w:t>tuto Smlouvu plnit.</w:t>
      </w:r>
    </w:p>
    <w:p w14:paraId="46230F46" w14:textId="440207D1" w:rsidR="004829DA" w:rsidRPr="00D44D6C" w:rsidRDefault="004829DA" w:rsidP="004F750B">
      <w:pPr>
        <w:numPr>
          <w:ilvl w:val="1"/>
          <w:numId w:val="7"/>
        </w:numPr>
        <w:suppressAutoHyphens w:val="0"/>
        <w:overflowPunct/>
        <w:autoSpaceDE/>
        <w:spacing w:before="120" w:after="120" w:line="280" w:lineRule="atLeast"/>
        <w:ind w:hanging="574"/>
        <w:jc w:val="both"/>
        <w:textAlignment w:val="auto"/>
        <w:rPr>
          <w:rFonts w:cs="Arial"/>
          <w:bCs/>
          <w:sz w:val="20"/>
        </w:rPr>
      </w:pPr>
      <w:r w:rsidRPr="004F750B">
        <w:rPr>
          <w:rFonts w:cs="Arial"/>
          <w:sz w:val="20"/>
        </w:rPr>
        <w:t>Smluvní strany prohlašují a Dodavatel bere na vědomí, že Objednatel má zájem na poskytování plnění dle této Smlouvy v souladu se zásadami odpovědného veřejného zadávání a zejména podpořit sociální podniky, etické nakupování a ekologicky šetrná řešení.</w:t>
      </w:r>
    </w:p>
    <w:p w14:paraId="19D27861" w14:textId="77777777" w:rsidR="00D44D6C" w:rsidRDefault="00D44D6C" w:rsidP="00D44D6C">
      <w:pPr>
        <w:suppressAutoHyphens w:val="0"/>
        <w:overflowPunct/>
        <w:autoSpaceDE/>
        <w:spacing w:before="120" w:after="120" w:line="280" w:lineRule="atLeast"/>
        <w:ind w:left="360"/>
        <w:jc w:val="both"/>
        <w:textAlignment w:val="auto"/>
        <w:rPr>
          <w:rFonts w:cs="Arial"/>
          <w:sz w:val="20"/>
        </w:rPr>
      </w:pPr>
    </w:p>
    <w:p w14:paraId="065FD674" w14:textId="77777777" w:rsidR="00D44D6C" w:rsidRPr="004F750B" w:rsidRDefault="00D44D6C" w:rsidP="00D44D6C">
      <w:pPr>
        <w:suppressAutoHyphens w:val="0"/>
        <w:overflowPunct/>
        <w:autoSpaceDE/>
        <w:spacing w:before="120" w:after="120" w:line="280" w:lineRule="atLeast"/>
        <w:ind w:left="360"/>
        <w:jc w:val="both"/>
        <w:textAlignment w:val="auto"/>
        <w:rPr>
          <w:rFonts w:cs="Arial"/>
          <w:bCs/>
          <w:sz w:val="20"/>
        </w:rPr>
      </w:pPr>
    </w:p>
    <w:p w14:paraId="1E440E29" w14:textId="39A100F9" w:rsidR="00DF50B1" w:rsidRPr="0036293E" w:rsidRDefault="00E5568B" w:rsidP="00F44055">
      <w:pPr>
        <w:widowControl w:val="0"/>
        <w:tabs>
          <w:tab w:val="left" w:pos="0"/>
        </w:tabs>
        <w:suppressAutoHyphens w:val="0"/>
        <w:spacing w:before="360" w:after="120" w:line="280" w:lineRule="atLeast"/>
        <w:jc w:val="center"/>
        <w:rPr>
          <w:rFonts w:cs="Arial"/>
          <w:b/>
          <w:bCs/>
          <w:sz w:val="20"/>
        </w:rPr>
      </w:pPr>
      <w:bookmarkStart w:id="1" w:name="_Ref359924175"/>
      <w:bookmarkStart w:id="2" w:name="_Ref260209809"/>
      <w:r w:rsidRPr="0036293E">
        <w:rPr>
          <w:rFonts w:cs="Arial"/>
          <w:b/>
          <w:bCs/>
          <w:sz w:val="20"/>
        </w:rPr>
        <w:t>Článek 2</w:t>
      </w:r>
    </w:p>
    <w:bookmarkEnd w:id="1"/>
    <w:bookmarkEnd w:id="2"/>
    <w:p w14:paraId="33E00034" w14:textId="1C5AB34C" w:rsidR="00DF50B1" w:rsidRPr="0036293E" w:rsidRDefault="00692AA3" w:rsidP="00F44055">
      <w:pPr>
        <w:widowControl w:val="0"/>
        <w:tabs>
          <w:tab w:val="left" w:pos="0"/>
        </w:tabs>
        <w:suppressAutoHyphens w:val="0"/>
        <w:spacing w:before="120" w:after="120" w:line="280" w:lineRule="atLeast"/>
        <w:jc w:val="center"/>
        <w:rPr>
          <w:rFonts w:cs="Arial"/>
          <w:b/>
          <w:bCs/>
          <w:sz w:val="20"/>
        </w:rPr>
      </w:pPr>
      <w:r w:rsidRPr="00094385">
        <w:rPr>
          <w:rFonts w:cs="Arial"/>
          <w:b/>
          <w:bCs/>
          <w:sz w:val="20"/>
        </w:rPr>
        <w:t>PŘEDMĚT SMLOUVY</w:t>
      </w:r>
    </w:p>
    <w:p w14:paraId="7369A5CF" w14:textId="4C39E548" w:rsidR="00E13EAB" w:rsidRDefault="00DF50B1" w:rsidP="00E13EAB">
      <w:pPr>
        <w:pStyle w:val="RLTextlnkuslovan"/>
        <w:widowControl w:val="0"/>
        <w:numPr>
          <w:ilvl w:val="1"/>
          <w:numId w:val="3"/>
        </w:numPr>
        <w:spacing w:before="120" w:line="280" w:lineRule="atLeast"/>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DE0F80">
        <w:rPr>
          <w:rFonts w:cs="Arial"/>
          <w:iCs/>
          <w:sz w:val="20"/>
          <w:szCs w:val="20"/>
        </w:rPr>
        <w:t>závazek</w:t>
      </w:r>
      <w:r w:rsidR="00DE0F80" w:rsidRPr="00C47703">
        <w:rPr>
          <w:rFonts w:cs="Arial"/>
          <w:iCs/>
          <w:sz w:val="20"/>
          <w:szCs w:val="20"/>
        </w:rPr>
        <w:t xml:space="preserve"> </w:t>
      </w:r>
      <w:r w:rsidR="00221EF0">
        <w:rPr>
          <w:rFonts w:cs="Arial"/>
          <w:iCs/>
          <w:sz w:val="20"/>
          <w:szCs w:val="20"/>
        </w:rPr>
        <w:t>Dodavatel</w:t>
      </w:r>
      <w:r w:rsidRPr="00C47703">
        <w:rPr>
          <w:rFonts w:cs="Arial"/>
          <w:iCs/>
          <w:sz w:val="20"/>
          <w:szCs w:val="20"/>
        </w:rPr>
        <w:t xml:space="preserve">e </w:t>
      </w:r>
      <w:r w:rsidR="009B6D08">
        <w:rPr>
          <w:rFonts w:cs="Arial"/>
          <w:iCs/>
          <w:sz w:val="20"/>
          <w:szCs w:val="20"/>
        </w:rPr>
        <w:t>komplexně</w:t>
      </w:r>
      <w:r w:rsidR="009B6D08" w:rsidRPr="009B6D08">
        <w:rPr>
          <w:rFonts w:cs="Arial"/>
          <w:iCs/>
          <w:sz w:val="20"/>
          <w:szCs w:val="20"/>
        </w:rPr>
        <w:t xml:space="preserve"> zaji</w:t>
      </w:r>
      <w:r w:rsidR="009B6D08">
        <w:rPr>
          <w:rFonts w:cs="Arial"/>
          <w:iCs/>
          <w:sz w:val="20"/>
          <w:szCs w:val="20"/>
        </w:rPr>
        <w:t>stit</w:t>
      </w:r>
      <w:r w:rsidR="009B6D08" w:rsidRPr="009B6D08">
        <w:rPr>
          <w:rFonts w:cs="Arial"/>
          <w:iCs/>
          <w:sz w:val="20"/>
          <w:szCs w:val="20"/>
        </w:rPr>
        <w:t xml:space="preserve"> </w:t>
      </w:r>
      <w:r w:rsidR="006D39B5">
        <w:rPr>
          <w:rFonts w:cs="Arial"/>
          <w:iCs/>
          <w:sz w:val="20"/>
          <w:szCs w:val="20"/>
        </w:rPr>
        <w:t>6</w:t>
      </w:r>
      <w:r w:rsidR="008D183E">
        <w:rPr>
          <w:rFonts w:cs="Arial"/>
          <w:iCs/>
          <w:sz w:val="20"/>
          <w:szCs w:val="20"/>
        </w:rPr>
        <w:t xml:space="preserve">. zasedání Monitorovacího výboru OPZ+ </w:t>
      </w:r>
      <w:r w:rsidR="009B6D08">
        <w:rPr>
          <w:rFonts w:cs="Arial"/>
          <w:iCs/>
          <w:sz w:val="20"/>
          <w:szCs w:val="20"/>
        </w:rPr>
        <w:t>dl</w:t>
      </w:r>
      <w:r w:rsidR="00E1033A" w:rsidRPr="00C47703">
        <w:rPr>
          <w:rFonts w:cs="Arial"/>
          <w:iCs/>
          <w:sz w:val="20"/>
          <w:szCs w:val="20"/>
        </w:rPr>
        <w:t>e specifikace uvedené</w:t>
      </w:r>
      <w:r w:rsidR="00DB65F7">
        <w:rPr>
          <w:rFonts w:cs="Arial"/>
          <w:iCs/>
          <w:sz w:val="20"/>
          <w:szCs w:val="20"/>
        </w:rPr>
        <w:t xml:space="preserve"> v této Smlouvě a její </w:t>
      </w:r>
      <w:r w:rsidR="00735B46">
        <w:rPr>
          <w:rFonts w:cs="Arial"/>
          <w:iCs/>
          <w:sz w:val="20"/>
          <w:szCs w:val="20"/>
        </w:rPr>
        <w:t>p</w:t>
      </w:r>
      <w:r w:rsidR="00E1033A" w:rsidRPr="00C47703">
        <w:rPr>
          <w:rFonts w:cs="Arial"/>
          <w:iCs/>
          <w:sz w:val="20"/>
          <w:szCs w:val="20"/>
        </w:rPr>
        <w:t xml:space="preserve">říloze č. </w:t>
      </w:r>
      <w:r w:rsidR="004F750B">
        <w:rPr>
          <w:rFonts w:cs="Arial"/>
          <w:iCs/>
          <w:sz w:val="20"/>
          <w:szCs w:val="20"/>
        </w:rPr>
        <w:t>2</w:t>
      </w:r>
      <w:r w:rsidR="00DB65F7">
        <w:rPr>
          <w:rFonts w:cs="Arial"/>
          <w:iCs/>
          <w:sz w:val="20"/>
          <w:szCs w:val="20"/>
        </w:rPr>
        <w:t xml:space="preserve"> </w:t>
      </w:r>
      <w:r w:rsidR="00F734C5">
        <w:rPr>
          <w:rFonts w:cs="Arial"/>
          <w:iCs/>
          <w:sz w:val="20"/>
          <w:szCs w:val="20"/>
        </w:rPr>
        <w:t>(dále jen „</w:t>
      </w:r>
      <w:r w:rsidR="00F734C5" w:rsidRPr="00F734C5">
        <w:rPr>
          <w:rFonts w:cs="Arial"/>
          <w:b/>
          <w:bCs/>
          <w:i/>
          <w:sz w:val="20"/>
          <w:szCs w:val="20"/>
        </w:rPr>
        <w:t>zasedání</w:t>
      </w:r>
      <w:r w:rsidR="00F734C5">
        <w:rPr>
          <w:rFonts w:cs="Arial"/>
          <w:iCs/>
          <w:sz w:val="20"/>
          <w:szCs w:val="20"/>
        </w:rPr>
        <w:t xml:space="preserve">“) </w:t>
      </w:r>
      <w:r w:rsidR="00434264" w:rsidRPr="00EC77EA">
        <w:rPr>
          <w:rFonts w:cs="Arial"/>
          <w:iCs/>
          <w:sz w:val="20"/>
          <w:szCs w:val="20"/>
        </w:rPr>
        <w:t>a</w:t>
      </w:r>
      <w:r w:rsidR="00C82ABE">
        <w:rPr>
          <w:rFonts w:cs="Arial"/>
          <w:iCs/>
          <w:sz w:val="20"/>
          <w:szCs w:val="20"/>
        </w:rPr>
        <w:t> </w:t>
      </w:r>
      <w:r w:rsidR="001C5E06">
        <w:rPr>
          <w:rFonts w:cs="Arial"/>
          <w:iCs/>
          <w:sz w:val="20"/>
          <w:szCs w:val="20"/>
        </w:rPr>
        <w:t>závazek</w:t>
      </w:r>
      <w:r w:rsidR="00656825" w:rsidRPr="00EC77EA">
        <w:rPr>
          <w:rFonts w:cs="Arial"/>
          <w:iCs/>
          <w:sz w:val="20"/>
          <w:szCs w:val="20"/>
        </w:rPr>
        <w:t xml:space="preserve"> Objednatele za řádně </w:t>
      </w:r>
      <w:r w:rsidR="001C5E06">
        <w:rPr>
          <w:rFonts w:cs="Arial"/>
          <w:iCs/>
          <w:sz w:val="20"/>
          <w:szCs w:val="20"/>
        </w:rPr>
        <w:t xml:space="preserve">a včas </w:t>
      </w:r>
      <w:r w:rsidR="00656825" w:rsidRPr="00EC77EA">
        <w:rPr>
          <w:rFonts w:cs="Arial"/>
          <w:iCs/>
          <w:sz w:val="20"/>
          <w:szCs w:val="20"/>
        </w:rPr>
        <w:t>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článk</w:t>
      </w:r>
      <w:r w:rsidR="00E2581D">
        <w:rPr>
          <w:rFonts w:cs="Arial"/>
          <w:iCs/>
          <w:sz w:val="20"/>
          <w:szCs w:val="20"/>
        </w:rPr>
        <w:t>em</w:t>
      </w:r>
      <w:r w:rsidR="00994791" w:rsidRPr="00EC77EA">
        <w:rPr>
          <w:rFonts w:cs="Arial"/>
          <w:iCs/>
          <w:sz w:val="20"/>
          <w:szCs w:val="20"/>
        </w:rPr>
        <w:t xml:space="preserve"> 6</w:t>
      </w:r>
      <w:r w:rsidR="00434264" w:rsidRPr="00EC77EA">
        <w:rPr>
          <w:rFonts w:cs="Arial"/>
          <w:iCs/>
          <w:sz w:val="20"/>
          <w:szCs w:val="20"/>
        </w:rPr>
        <w:t xml:space="preserve"> této Smlouvy</w:t>
      </w:r>
      <w:r w:rsidRPr="00EC77EA">
        <w:rPr>
          <w:rFonts w:cs="Arial"/>
          <w:iCs/>
          <w:sz w:val="20"/>
          <w:szCs w:val="20"/>
        </w:rPr>
        <w:t>.</w:t>
      </w:r>
    </w:p>
    <w:p w14:paraId="662D42E6" w14:textId="28D7E7F8" w:rsidR="00DB65F7" w:rsidRPr="00DB65F7" w:rsidRDefault="005B157B" w:rsidP="008D183E">
      <w:pPr>
        <w:pStyle w:val="RLTextlnkuslovan"/>
        <w:widowControl w:val="0"/>
        <w:numPr>
          <w:ilvl w:val="1"/>
          <w:numId w:val="3"/>
        </w:numPr>
        <w:spacing w:before="120" w:line="280" w:lineRule="atLeast"/>
        <w:ind w:left="567" w:hanging="567"/>
        <w:rPr>
          <w:rFonts w:cs="Arial"/>
          <w:b/>
          <w:bCs/>
          <w:sz w:val="20"/>
        </w:rPr>
      </w:pPr>
      <w:r w:rsidRPr="00E13EAB">
        <w:rPr>
          <w:rFonts w:cs="Arial"/>
          <w:iCs/>
          <w:sz w:val="20"/>
          <w:szCs w:val="20"/>
        </w:rPr>
        <w:t xml:space="preserve">Předmětem plnění </w:t>
      </w:r>
      <w:r w:rsidR="003148E6">
        <w:rPr>
          <w:rFonts w:cs="Arial"/>
          <w:iCs/>
          <w:sz w:val="20"/>
          <w:szCs w:val="20"/>
        </w:rPr>
        <w:t xml:space="preserve">této Smlouvy </w:t>
      </w:r>
      <w:r w:rsidRPr="00E13EAB">
        <w:rPr>
          <w:rFonts w:cs="Arial"/>
          <w:iCs/>
          <w:sz w:val="20"/>
          <w:szCs w:val="20"/>
        </w:rPr>
        <w:t>j</w:t>
      </w:r>
      <w:r w:rsidR="00E13EAB" w:rsidRPr="00E13EAB">
        <w:rPr>
          <w:rFonts w:cs="Arial"/>
          <w:iCs/>
          <w:sz w:val="20"/>
          <w:szCs w:val="20"/>
        </w:rPr>
        <w:t>e</w:t>
      </w:r>
      <w:r w:rsidR="009F467C">
        <w:rPr>
          <w:rFonts w:cs="Arial"/>
          <w:iCs/>
          <w:sz w:val="20"/>
          <w:szCs w:val="20"/>
        </w:rPr>
        <w:t>:</w:t>
      </w:r>
    </w:p>
    <w:p w14:paraId="3BCD64DA" w14:textId="77777777" w:rsidR="009B7B78" w:rsidRPr="009B7B78" w:rsidRDefault="009B7B78" w:rsidP="009B7B78">
      <w:pPr>
        <w:pStyle w:val="RLTextlnkuslovan"/>
        <w:numPr>
          <w:ilvl w:val="2"/>
          <w:numId w:val="5"/>
        </w:numPr>
        <w:spacing w:before="120" w:after="0" w:line="280" w:lineRule="atLeast"/>
        <w:ind w:left="851" w:hanging="709"/>
        <w:rPr>
          <w:rFonts w:cs="Arial"/>
          <w:sz w:val="20"/>
          <w:szCs w:val="20"/>
          <w:lang w:eastAsia="en-US"/>
        </w:rPr>
      </w:pPr>
      <w:r w:rsidRPr="009B7B78">
        <w:rPr>
          <w:sz w:val="20"/>
          <w:szCs w:val="20"/>
        </w:rPr>
        <w:t>organizační a technické zajištění zasedání vč. zajištění vhodných prostor v okruhu do 15 km po pozemní komunikaci směrem od Řevnic do Dobřichovic;</w:t>
      </w:r>
    </w:p>
    <w:p w14:paraId="5097C659" w14:textId="1CBA7604" w:rsidR="009B7B78" w:rsidRPr="009B7B78" w:rsidRDefault="009B7B78" w:rsidP="00721791">
      <w:pPr>
        <w:pStyle w:val="RLTextlnkuslovan"/>
        <w:numPr>
          <w:ilvl w:val="2"/>
          <w:numId w:val="27"/>
        </w:numPr>
        <w:spacing w:before="120" w:after="0" w:line="280" w:lineRule="atLeast"/>
        <w:ind w:left="851"/>
        <w:rPr>
          <w:rFonts w:cs="Arial"/>
          <w:sz w:val="20"/>
          <w:szCs w:val="20"/>
          <w:lang w:eastAsia="en-US"/>
        </w:rPr>
      </w:pPr>
      <w:r w:rsidRPr="009B7B78">
        <w:rPr>
          <w:sz w:val="20"/>
          <w:szCs w:val="20"/>
        </w:rPr>
        <w:t xml:space="preserve">zajištění občerstvení </w:t>
      </w:r>
      <w:r w:rsidR="006123B7">
        <w:rPr>
          <w:sz w:val="20"/>
          <w:szCs w:val="20"/>
        </w:rPr>
        <w:t>(</w:t>
      </w:r>
      <w:r w:rsidRPr="009B7B78">
        <w:rPr>
          <w:sz w:val="20"/>
          <w:szCs w:val="20"/>
        </w:rPr>
        <w:t>stravování vč. nápojů</w:t>
      </w:r>
      <w:r w:rsidR="006123B7">
        <w:rPr>
          <w:sz w:val="20"/>
          <w:szCs w:val="20"/>
        </w:rPr>
        <w:t>)</w:t>
      </w:r>
      <w:r w:rsidRPr="009B7B78">
        <w:rPr>
          <w:sz w:val="20"/>
          <w:szCs w:val="20"/>
        </w:rPr>
        <w:t xml:space="preserve"> v průběhu konání zasedání;</w:t>
      </w:r>
    </w:p>
    <w:p w14:paraId="2A5AE46F" w14:textId="079B897B" w:rsidR="00D74BEB" w:rsidRDefault="004F750B" w:rsidP="00721791">
      <w:pPr>
        <w:pStyle w:val="RLTextlnkuslovan"/>
        <w:numPr>
          <w:ilvl w:val="2"/>
          <w:numId w:val="28"/>
        </w:numPr>
        <w:spacing w:before="120" w:after="0" w:line="280" w:lineRule="atLeast"/>
        <w:ind w:left="851"/>
        <w:rPr>
          <w:rFonts w:cs="Arial"/>
          <w:sz w:val="20"/>
          <w:szCs w:val="20"/>
          <w:lang w:eastAsia="en-US"/>
        </w:rPr>
      </w:pPr>
      <w:r>
        <w:rPr>
          <w:rFonts w:cs="Arial"/>
          <w:sz w:val="20"/>
          <w:szCs w:val="20"/>
          <w:lang w:eastAsia="en-US"/>
        </w:rPr>
        <w:t>o</w:t>
      </w:r>
      <w:r w:rsidR="00D74BEB" w:rsidRPr="004F750B">
        <w:rPr>
          <w:rFonts w:cs="Arial"/>
          <w:sz w:val="20"/>
          <w:szCs w:val="20"/>
          <w:lang w:eastAsia="en-US"/>
        </w:rPr>
        <w:t>rganizace návštěvy dvou projektů sociálních podniků</w:t>
      </w:r>
      <w:r>
        <w:rPr>
          <w:rFonts w:cs="Arial"/>
          <w:sz w:val="20"/>
          <w:szCs w:val="20"/>
          <w:lang w:eastAsia="en-US"/>
        </w:rPr>
        <w:t>, a to</w:t>
      </w:r>
      <w:r w:rsidR="00D74BEB" w:rsidRPr="004F750B">
        <w:rPr>
          <w:rFonts w:cs="Arial"/>
          <w:sz w:val="20"/>
          <w:szCs w:val="20"/>
          <w:lang w:eastAsia="en-US"/>
        </w:rPr>
        <w:t xml:space="preserve"> v Řevnicích (nám. Krále Jiřího z Poděbrad 3, 252 30 Řevnice) a </w:t>
      </w:r>
      <w:r>
        <w:rPr>
          <w:rFonts w:cs="Arial"/>
          <w:sz w:val="20"/>
          <w:szCs w:val="20"/>
          <w:lang w:eastAsia="en-US"/>
        </w:rPr>
        <w:t xml:space="preserve">v </w:t>
      </w:r>
      <w:r w:rsidR="00D74BEB" w:rsidRPr="004F750B">
        <w:rPr>
          <w:rFonts w:cs="Arial"/>
          <w:sz w:val="20"/>
          <w:szCs w:val="20"/>
          <w:lang w:eastAsia="en-US"/>
        </w:rPr>
        <w:t>Dobřichovicích (5. května 3, 252 29 Dobřichovice)</w:t>
      </w:r>
      <w:r>
        <w:rPr>
          <w:rFonts w:cs="Arial"/>
          <w:sz w:val="20"/>
          <w:szCs w:val="20"/>
          <w:lang w:eastAsia="en-US"/>
        </w:rPr>
        <w:t>;</w:t>
      </w:r>
    </w:p>
    <w:p w14:paraId="6AF5F341" w14:textId="4E3EB7E7" w:rsidR="009B7B78" w:rsidRDefault="009B7B78" w:rsidP="00721791">
      <w:pPr>
        <w:pStyle w:val="RLTextlnkuslovan"/>
        <w:numPr>
          <w:ilvl w:val="2"/>
          <w:numId w:val="29"/>
        </w:numPr>
        <w:spacing w:before="120" w:after="0" w:line="280" w:lineRule="atLeast"/>
        <w:ind w:left="851"/>
        <w:rPr>
          <w:sz w:val="20"/>
          <w:szCs w:val="20"/>
        </w:rPr>
      </w:pPr>
      <w:r>
        <w:rPr>
          <w:sz w:val="20"/>
          <w:szCs w:val="20"/>
        </w:rPr>
        <w:t>z</w:t>
      </w:r>
      <w:r w:rsidRPr="009B7B78">
        <w:rPr>
          <w:sz w:val="20"/>
          <w:szCs w:val="20"/>
        </w:rPr>
        <w:t>ajištění dopravy autobus</w:t>
      </w:r>
      <w:r w:rsidR="00A06040">
        <w:rPr>
          <w:sz w:val="20"/>
          <w:szCs w:val="20"/>
        </w:rPr>
        <w:t>y</w:t>
      </w:r>
      <w:r w:rsidRPr="009B7B78">
        <w:rPr>
          <w:sz w:val="20"/>
          <w:szCs w:val="20"/>
        </w:rPr>
        <w:t xml:space="preserve"> z </w:t>
      </w:r>
      <w:r w:rsidR="00CF13C6" w:rsidRPr="009B7B78">
        <w:rPr>
          <w:sz w:val="20"/>
          <w:szCs w:val="20"/>
        </w:rPr>
        <w:t xml:space="preserve">Prahy </w:t>
      </w:r>
      <w:r w:rsidR="00CF13C6">
        <w:rPr>
          <w:sz w:val="20"/>
          <w:szCs w:val="20"/>
        </w:rPr>
        <w:t>– Na</w:t>
      </w:r>
      <w:r w:rsidRPr="009B7B78">
        <w:rPr>
          <w:sz w:val="20"/>
          <w:szCs w:val="20"/>
        </w:rPr>
        <w:t xml:space="preserve"> Knížecí (od hotelu Akcent Stroupežnického 1, 150 00 Praha 5 – Smíchov), na místa návštěv projektů </w:t>
      </w:r>
      <w:r>
        <w:rPr>
          <w:sz w:val="20"/>
          <w:szCs w:val="20"/>
        </w:rPr>
        <w:t>sociálních podniků uvedených v bodu 2.2.</w:t>
      </w:r>
      <w:r w:rsidR="006123B7">
        <w:rPr>
          <w:sz w:val="20"/>
          <w:szCs w:val="20"/>
        </w:rPr>
        <w:t xml:space="preserve">3 </w:t>
      </w:r>
      <w:r w:rsidRPr="009B7B78">
        <w:rPr>
          <w:sz w:val="20"/>
          <w:szCs w:val="20"/>
        </w:rPr>
        <w:t xml:space="preserve">(Řevnice, Dobřichovice) a na místo konání zasedání </w:t>
      </w:r>
      <w:r w:rsidR="006123B7">
        <w:rPr>
          <w:sz w:val="20"/>
          <w:szCs w:val="20"/>
        </w:rPr>
        <w:t xml:space="preserve">a následně </w:t>
      </w:r>
      <w:r w:rsidRPr="009B7B78">
        <w:rPr>
          <w:sz w:val="20"/>
          <w:szCs w:val="20"/>
        </w:rPr>
        <w:t xml:space="preserve">zajištění dopravy </w:t>
      </w:r>
      <w:r w:rsidR="006123B7">
        <w:rPr>
          <w:sz w:val="20"/>
          <w:szCs w:val="20"/>
        </w:rPr>
        <w:t xml:space="preserve">z místa konání zasedání </w:t>
      </w:r>
      <w:r w:rsidRPr="009B7B78">
        <w:rPr>
          <w:sz w:val="20"/>
          <w:szCs w:val="20"/>
        </w:rPr>
        <w:t xml:space="preserve">zpět do </w:t>
      </w:r>
      <w:r w:rsidR="00CF13C6" w:rsidRPr="009B7B78">
        <w:rPr>
          <w:sz w:val="20"/>
          <w:szCs w:val="20"/>
        </w:rPr>
        <w:t xml:space="preserve">Prahy </w:t>
      </w:r>
      <w:r w:rsidR="00CF13C6">
        <w:rPr>
          <w:sz w:val="20"/>
          <w:szCs w:val="20"/>
        </w:rPr>
        <w:t>– Na</w:t>
      </w:r>
      <w:r w:rsidRPr="009B7B78">
        <w:rPr>
          <w:sz w:val="20"/>
          <w:szCs w:val="20"/>
        </w:rPr>
        <w:t xml:space="preserve"> Knížecí</w:t>
      </w:r>
    </w:p>
    <w:p w14:paraId="6254241B" w14:textId="7293D73E" w:rsidR="008C2A5B" w:rsidRPr="009B7B78" w:rsidRDefault="008C2A5B" w:rsidP="008C2A5B">
      <w:pPr>
        <w:pStyle w:val="RLTextlnkuslovan"/>
        <w:numPr>
          <w:ilvl w:val="0"/>
          <w:numId w:val="0"/>
        </w:numPr>
        <w:spacing w:before="120" w:after="0" w:line="280" w:lineRule="atLeast"/>
        <w:ind w:left="851"/>
        <w:rPr>
          <w:sz w:val="20"/>
          <w:szCs w:val="20"/>
        </w:rPr>
      </w:pPr>
      <w:r>
        <w:rPr>
          <w:sz w:val="20"/>
          <w:szCs w:val="20"/>
        </w:rPr>
        <w:t xml:space="preserve">a dále v případě </w:t>
      </w:r>
      <w:r w:rsidRPr="008C2A5B">
        <w:rPr>
          <w:sz w:val="20"/>
          <w:szCs w:val="20"/>
        </w:rPr>
        <w:t xml:space="preserve">potvrzené účasti zahraničního zástupce Evropské komise </w:t>
      </w:r>
      <w:r>
        <w:rPr>
          <w:sz w:val="20"/>
          <w:szCs w:val="20"/>
        </w:rPr>
        <w:t xml:space="preserve">rovněž </w:t>
      </w:r>
    </w:p>
    <w:p w14:paraId="48FF99AD" w14:textId="6489E59F" w:rsidR="00D74BEB" w:rsidRPr="004F750B" w:rsidRDefault="004F750B" w:rsidP="00721791">
      <w:pPr>
        <w:pStyle w:val="RLTextlnkuslovan"/>
        <w:numPr>
          <w:ilvl w:val="2"/>
          <w:numId w:val="25"/>
        </w:numPr>
        <w:spacing w:before="120" w:after="0" w:line="280" w:lineRule="atLeast"/>
        <w:ind w:left="851" w:hanging="709"/>
        <w:rPr>
          <w:rFonts w:cs="Arial"/>
          <w:sz w:val="20"/>
          <w:szCs w:val="20"/>
          <w:lang w:eastAsia="en-US"/>
        </w:rPr>
      </w:pPr>
      <w:bookmarkStart w:id="3" w:name="_Hlk188606926"/>
      <w:r>
        <w:rPr>
          <w:rFonts w:cs="Arial"/>
          <w:sz w:val="20"/>
          <w:szCs w:val="20"/>
          <w:lang w:eastAsia="en-US"/>
        </w:rPr>
        <w:t>z</w:t>
      </w:r>
      <w:r w:rsidR="00D74BEB" w:rsidRPr="004F750B">
        <w:rPr>
          <w:rFonts w:cs="Arial"/>
          <w:sz w:val="20"/>
          <w:szCs w:val="20"/>
          <w:lang w:eastAsia="en-US"/>
        </w:rPr>
        <w:t xml:space="preserve">ajištění tlumočnických služeb (anglický jazyk) </w:t>
      </w:r>
      <w:r w:rsidR="008C2A5B">
        <w:rPr>
          <w:rFonts w:cs="Arial"/>
          <w:sz w:val="20"/>
          <w:szCs w:val="20"/>
          <w:lang w:eastAsia="en-US"/>
        </w:rPr>
        <w:t>a</w:t>
      </w:r>
    </w:p>
    <w:p w14:paraId="6C44ED99" w14:textId="5657ECE8" w:rsidR="009B7B78" w:rsidRDefault="004F750B" w:rsidP="00721791">
      <w:pPr>
        <w:pStyle w:val="RLTextlnkuslovan"/>
        <w:numPr>
          <w:ilvl w:val="2"/>
          <w:numId w:val="30"/>
        </w:numPr>
        <w:spacing w:before="120" w:after="0" w:line="280" w:lineRule="atLeast"/>
        <w:ind w:left="851"/>
        <w:rPr>
          <w:rFonts w:cs="Arial"/>
          <w:sz w:val="20"/>
          <w:szCs w:val="20"/>
          <w:lang w:eastAsia="en-US"/>
        </w:rPr>
      </w:pPr>
      <w:bookmarkStart w:id="4" w:name="_Hlk188606960"/>
      <w:bookmarkEnd w:id="3"/>
      <w:r>
        <w:rPr>
          <w:rFonts w:cs="Arial"/>
          <w:sz w:val="20"/>
          <w:szCs w:val="20"/>
          <w:lang w:eastAsia="en-US"/>
        </w:rPr>
        <w:t>z</w:t>
      </w:r>
      <w:r w:rsidR="00D74BEB" w:rsidRPr="004F750B">
        <w:rPr>
          <w:rFonts w:cs="Arial"/>
          <w:sz w:val="20"/>
          <w:szCs w:val="20"/>
          <w:lang w:eastAsia="en-US"/>
        </w:rPr>
        <w:t>ajištění překladatelských služeb (</w:t>
      </w:r>
      <w:r w:rsidR="008C2A5B">
        <w:rPr>
          <w:rFonts w:cs="Arial"/>
          <w:sz w:val="20"/>
          <w:szCs w:val="20"/>
          <w:lang w:eastAsia="en-US"/>
        </w:rPr>
        <w:t xml:space="preserve">expresní </w:t>
      </w:r>
      <w:r w:rsidR="00D74BEB" w:rsidRPr="004F750B">
        <w:rPr>
          <w:rFonts w:cs="Arial"/>
          <w:sz w:val="20"/>
          <w:szCs w:val="20"/>
          <w:lang w:eastAsia="en-US"/>
        </w:rPr>
        <w:t>překlad materiálů z</w:t>
      </w:r>
      <w:r>
        <w:rPr>
          <w:rFonts w:cs="Arial"/>
          <w:sz w:val="20"/>
          <w:szCs w:val="20"/>
          <w:lang w:eastAsia="en-US"/>
        </w:rPr>
        <w:t xml:space="preserve"> českého do anglického </w:t>
      </w:r>
      <w:r w:rsidR="00CF13C6">
        <w:rPr>
          <w:rFonts w:cs="Arial"/>
          <w:sz w:val="20"/>
          <w:szCs w:val="20"/>
          <w:lang w:eastAsia="en-US"/>
        </w:rPr>
        <w:t xml:space="preserve">jazyka </w:t>
      </w:r>
      <w:r w:rsidR="00CF13C6" w:rsidRPr="004F750B">
        <w:rPr>
          <w:rFonts w:cs="Arial"/>
          <w:sz w:val="20"/>
          <w:szCs w:val="20"/>
          <w:lang w:eastAsia="en-US"/>
        </w:rPr>
        <w:t>před</w:t>
      </w:r>
      <w:r>
        <w:rPr>
          <w:rFonts w:cs="Arial"/>
          <w:sz w:val="20"/>
          <w:szCs w:val="20"/>
          <w:lang w:eastAsia="en-US"/>
        </w:rPr>
        <w:t xml:space="preserve"> konáním</w:t>
      </w:r>
      <w:r w:rsidR="00D74BEB" w:rsidRPr="004F750B">
        <w:rPr>
          <w:rFonts w:cs="Arial"/>
          <w:sz w:val="20"/>
          <w:szCs w:val="20"/>
          <w:lang w:eastAsia="en-US"/>
        </w:rPr>
        <w:t xml:space="preserve"> zasedání) </w:t>
      </w:r>
      <w:bookmarkStart w:id="5" w:name="_Hlk188606984"/>
      <w:bookmarkEnd w:id="4"/>
    </w:p>
    <w:bookmarkEnd w:id="5"/>
    <w:p w14:paraId="2C53F831" w14:textId="53B41D85" w:rsidR="005D46D2" w:rsidRDefault="00E67104" w:rsidP="009B7B78">
      <w:pPr>
        <w:pStyle w:val="RLTextlnkuslovan"/>
        <w:widowControl w:val="0"/>
        <w:numPr>
          <w:ilvl w:val="0"/>
          <w:numId w:val="0"/>
        </w:numPr>
        <w:spacing w:before="120" w:line="280" w:lineRule="atLeast"/>
        <w:ind w:left="284" w:firstLine="567"/>
        <w:rPr>
          <w:rFonts w:cs="Arial"/>
          <w:iCs/>
          <w:sz w:val="20"/>
          <w:szCs w:val="20"/>
        </w:rPr>
      </w:pPr>
      <w:r>
        <w:rPr>
          <w:rFonts w:cs="Arial"/>
          <w:iCs/>
          <w:sz w:val="20"/>
          <w:szCs w:val="20"/>
        </w:rPr>
        <w:lastRenderedPageBreak/>
        <w:t>(dále společně jen „</w:t>
      </w:r>
      <w:r w:rsidRPr="00E67104">
        <w:rPr>
          <w:rFonts w:cs="Arial"/>
          <w:b/>
          <w:bCs/>
          <w:i/>
          <w:sz w:val="20"/>
          <w:szCs w:val="20"/>
        </w:rPr>
        <w:t>plnění</w:t>
      </w:r>
      <w:r>
        <w:rPr>
          <w:rFonts w:cs="Arial"/>
          <w:iCs/>
          <w:sz w:val="20"/>
          <w:szCs w:val="20"/>
        </w:rPr>
        <w:t>“).</w:t>
      </w:r>
      <w:r w:rsidR="00E13EAB" w:rsidRPr="009F467C">
        <w:rPr>
          <w:rFonts w:cs="Arial"/>
          <w:iCs/>
          <w:sz w:val="20"/>
          <w:szCs w:val="20"/>
        </w:rPr>
        <w:t xml:space="preserve"> </w:t>
      </w:r>
      <w:bookmarkStart w:id="6" w:name="_Ref359941196"/>
    </w:p>
    <w:p w14:paraId="133484CE" w14:textId="77777777" w:rsidR="00D44D6C" w:rsidRDefault="00D44D6C" w:rsidP="009B7B78">
      <w:pPr>
        <w:pStyle w:val="RLTextlnkuslovan"/>
        <w:widowControl w:val="0"/>
        <w:numPr>
          <w:ilvl w:val="0"/>
          <w:numId w:val="0"/>
        </w:numPr>
        <w:spacing w:before="120" w:line="280" w:lineRule="atLeast"/>
        <w:ind w:left="284" w:firstLine="567"/>
        <w:rPr>
          <w:rFonts w:cs="Arial"/>
          <w:iCs/>
          <w:sz w:val="20"/>
          <w:szCs w:val="20"/>
        </w:rPr>
      </w:pPr>
    </w:p>
    <w:p w14:paraId="621FDF7F" w14:textId="77777777" w:rsidR="00D44D6C" w:rsidRDefault="00D44D6C" w:rsidP="009B7B78">
      <w:pPr>
        <w:pStyle w:val="RLTextlnkuslovan"/>
        <w:widowControl w:val="0"/>
        <w:numPr>
          <w:ilvl w:val="0"/>
          <w:numId w:val="0"/>
        </w:numPr>
        <w:spacing w:before="120" w:line="280" w:lineRule="atLeast"/>
        <w:ind w:left="284" w:firstLine="567"/>
        <w:rPr>
          <w:rFonts w:cs="Arial"/>
          <w:iCs/>
          <w:sz w:val="20"/>
          <w:szCs w:val="20"/>
        </w:rPr>
      </w:pPr>
    </w:p>
    <w:p w14:paraId="1D17CF1B" w14:textId="1355F881" w:rsidR="000E4D62" w:rsidRPr="0036293E" w:rsidRDefault="000E4D62" w:rsidP="00E53137">
      <w:pPr>
        <w:suppressAutoHyphens w:val="0"/>
        <w:overflowPunct/>
        <w:autoSpaceDE/>
        <w:spacing w:before="360"/>
        <w:jc w:val="center"/>
        <w:textAlignment w:val="auto"/>
        <w:rPr>
          <w:rFonts w:cs="Arial"/>
          <w:b/>
          <w:bCs/>
          <w:sz w:val="20"/>
        </w:rPr>
      </w:pPr>
      <w:r w:rsidRPr="0036293E">
        <w:rPr>
          <w:rFonts w:cs="Arial"/>
          <w:b/>
          <w:bCs/>
          <w:sz w:val="20"/>
        </w:rPr>
        <w:t xml:space="preserve">Článek </w:t>
      </w:r>
      <w:r>
        <w:rPr>
          <w:rFonts w:cs="Arial"/>
          <w:b/>
          <w:bCs/>
          <w:sz w:val="20"/>
        </w:rPr>
        <w:t>3</w:t>
      </w:r>
    </w:p>
    <w:p w14:paraId="35710B50" w14:textId="19D93CA0" w:rsidR="000E4D62" w:rsidRPr="0036293E" w:rsidRDefault="000E4D62" w:rsidP="008915CF">
      <w:pPr>
        <w:widowControl w:val="0"/>
        <w:tabs>
          <w:tab w:val="left" w:pos="0"/>
        </w:tabs>
        <w:suppressAutoHyphens w:val="0"/>
        <w:spacing w:before="120" w:after="120" w:line="280" w:lineRule="atLeast"/>
        <w:jc w:val="center"/>
        <w:rPr>
          <w:rFonts w:cs="Arial"/>
          <w:b/>
          <w:bCs/>
          <w:sz w:val="20"/>
        </w:rPr>
      </w:pPr>
      <w:r>
        <w:rPr>
          <w:rFonts w:cs="Arial"/>
          <w:b/>
          <w:bCs/>
          <w:sz w:val="20"/>
        </w:rPr>
        <w:t>MÍSTO</w:t>
      </w:r>
      <w:r w:rsidR="00861424">
        <w:rPr>
          <w:rFonts w:cs="Arial"/>
          <w:b/>
          <w:bCs/>
          <w:sz w:val="20"/>
        </w:rPr>
        <w:t>,</w:t>
      </w:r>
      <w:r>
        <w:rPr>
          <w:rFonts w:cs="Arial"/>
          <w:b/>
          <w:bCs/>
          <w:sz w:val="20"/>
        </w:rPr>
        <w:t xml:space="preserve"> DOBA</w:t>
      </w:r>
      <w:r w:rsidR="00861424">
        <w:rPr>
          <w:rFonts w:cs="Arial"/>
          <w:b/>
          <w:bCs/>
          <w:sz w:val="20"/>
        </w:rPr>
        <w:t xml:space="preserve"> A ZPŮSOB</w:t>
      </w:r>
      <w:r>
        <w:rPr>
          <w:rFonts w:cs="Arial"/>
          <w:b/>
          <w:bCs/>
          <w:sz w:val="20"/>
        </w:rPr>
        <w:t xml:space="preserve"> PLNĚNÍ</w:t>
      </w:r>
    </w:p>
    <w:p w14:paraId="276CA392" w14:textId="71AB2D19" w:rsidR="00E67104" w:rsidRDefault="000E4D62" w:rsidP="00E67104">
      <w:pPr>
        <w:pStyle w:val="RLTextlnkuslovan"/>
        <w:widowControl w:val="0"/>
        <w:numPr>
          <w:ilvl w:val="1"/>
          <w:numId w:val="10"/>
        </w:numPr>
        <w:spacing w:before="120" w:line="280" w:lineRule="atLeast"/>
        <w:ind w:left="567" w:right="23" w:hanging="567"/>
        <w:rPr>
          <w:rFonts w:cs="Arial"/>
          <w:sz w:val="20"/>
          <w:szCs w:val="20"/>
        </w:rPr>
      </w:pPr>
      <w:r>
        <w:rPr>
          <w:rFonts w:cs="Arial"/>
          <w:sz w:val="20"/>
          <w:szCs w:val="20"/>
        </w:rPr>
        <w:t>Míst</w:t>
      </w:r>
      <w:r w:rsidR="008D183E">
        <w:rPr>
          <w:rFonts w:cs="Arial"/>
          <w:sz w:val="20"/>
          <w:szCs w:val="20"/>
        </w:rPr>
        <w:t>em</w:t>
      </w:r>
      <w:r>
        <w:rPr>
          <w:rFonts w:cs="Arial"/>
          <w:sz w:val="20"/>
          <w:szCs w:val="20"/>
        </w:rPr>
        <w:t xml:space="preserve"> plnění </w:t>
      </w:r>
      <w:r w:rsidR="00F56098">
        <w:rPr>
          <w:rFonts w:cs="Arial"/>
          <w:sz w:val="20"/>
          <w:szCs w:val="20"/>
        </w:rPr>
        <w:t xml:space="preserve">dle této Smlouvy jsou prostory zajištěné Dodavatelem </w:t>
      </w:r>
      <w:r w:rsidR="003148E6">
        <w:rPr>
          <w:rFonts w:cs="Arial"/>
          <w:sz w:val="20"/>
          <w:szCs w:val="20"/>
        </w:rPr>
        <w:t xml:space="preserve">pro účely konání </w:t>
      </w:r>
      <w:r w:rsidR="00CF13C6">
        <w:rPr>
          <w:rFonts w:cs="Arial"/>
          <w:sz w:val="20"/>
          <w:szCs w:val="20"/>
        </w:rPr>
        <w:t>zasedání na</w:t>
      </w:r>
      <w:r w:rsidR="003148E6">
        <w:rPr>
          <w:rFonts w:cs="Arial"/>
          <w:sz w:val="20"/>
          <w:szCs w:val="20"/>
        </w:rPr>
        <w:t xml:space="preserve"> adrese</w:t>
      </w:r>
      <w:r w:rsidR="00E5086A" w:rsidRPr="00E5086A">
        <w:t xml:space="preserve"> </w:t>
      </w:r>
      <w:r w:rsidR="00A917F9">
        <w:rPr>
          <w:rFonts w:cs="Arial"/>
          <w:sz w:val="20"/>
          <w:szCs w:val="20"/>
        </w:rPr>
        <w:t>KD Všenory,</w:t>
      </w:r>
      <w:r w:rsidR="00A917F9" w:rsidRPr="00A917F9">
        <w:t xml:space="preserve"> </w:t>
      </w:r>
      <w:r w:rsidR="00A917F9" w:rsidRPr="00A917F9">
        <w:rPr>
          <w:rFonts w:cs="Arial"/>
          <w:sz w:val="20"/>
          <w:szCs w:val="20"/>
        </w:rPr>
        <w:t xml:space="preserve">Květoslava </w:t>
      </w:r>
      <w:proofErr w:type="spellStart"/>
      <w:r w:rsidR="00A917F9" w:rsidRPr="00A917F9">
        <w:rPr>
          <w:rFonts w:cs="Arial"/>
          <w:sz w:val="20"/>
          <w:szCs w:val="20"/>
        </w:rPr>
        <w:t>Mašity</w:t>
      </w:r>
      <w:proofErr w:type="spellEnd"/>
      <w:r w:rsidR="00A917F9" w:rsidRPr="00A917F9">
        <w:rPr>
          <w:rFonts w:cs="Arial"/>
          <w:sz w:val="20"/>
          <w:szCs w:val="20"/>
        </w:rPr>
        <w:t xml:space="preserve"> 294, 252 31 Všenory</w:t>
      </w:r>
      <w:r w:rsidR="00A917F9">
        <w:rPr>
          <w:rFonts w:cs="Arial"/>
          <w:sz w:val="20"/>
          <w:szCs w:val="20"/>
        </w:rPr>
        <w:t>.</w:t>
      </w:r>
      <w:r w:rsidR="00D74BEB" w:rsidRPr="00E67104">
        <w:rPr>
          <w:rFonts w:cs="Arial"/>
          <w:sz w:val="20"/>
          <w:szCs w:val="20"/>
        </w:rPr>
        <w:t xml:space="preserve"> </w:t>
      </w:r>
      <w:r w:rsidR="00E67104" w:rsidRPr="00E13EAB">
        <w:rPr>
          <w:rFonts w:cs="Arial"/>
          <w:sz w:val="20"/>
          <w:szCs w:val="20"/>
        </w:rPr>
        <w:t xml:space="preserve">Dodavatel se zavazuje zajistit pro účely </w:t>
      </w:r>
      <w:r w:rsidR="00E67104">
        <w:rPr>
          <w:rFonts w:cs="Arial"/>
          <w:sz w:val="20"/>
          <w:szCs w:val="20"/>
        </w:rPr>
        <w:t>zasedání</w:t>
      </w:r>
      <w:r w:rsidR="00E67104" w:rsidRPr="00E13EAB">
        <w:rPr>
          <w:rFonts w:cs="Arial"/>
          <w:sz w:val="20"/>
          <w:szCs w:val="20"/>
        </w:rPr>
        <w:t xml:space="preserve"> vhodné reprezentativní prostory včetně adekvátního zázemí a technického vybavení</w:t>
      </w:r>
      <w:r w:rsidR="00E67104">
        <w:rPr>
          <w:rFonts w:cs="Arial"/>
          <w:sz w:val="20"/>
          <w:szCs w:val="20"/>
        </w:rPr>
        <w:t>.</w:t>
      </w:r>
    </w:p>
    <w:p w14:paraId="2109A90A" w14:textId="5ADB7C0B" w:rsidR="003148E6" w:rsidRPr="003148E6" w:rsidRDefault="003148E6" w:rsidP="003345F8">
      <w:pPr>
        <w:pStyle w:val="RLTextlnkuslovan"/>
        <w:widowControl w:val="0"/>
        <w:numPr>
          <w:ilvl w:val="1"/>
          <w:numId w:val="10"/>
        </w:numPr>
        <w:spacing w:before="120"/>
        <w:ind w:left="567" w:right="23" w:hanging="567"/>
        <w:rPr>
          <w:rFonts w:cs="Arial"/>
          <w:sz w:val="20"/>
        </w:rPr>
      </w:pPr>
      <w:r>
        <w:rPr>
          <w:rFonts w:cs="Arial"/>
          <w:sz w:val="20"/>
          <w:szCs w:val="20"/>
        </w:rPr>
        <w:t xml:space="preserve">Místem plnění dle této Smlouvy jsou dále </w:t>
      </w:r>
      <w:r w:rsidRPr="003148E6">
        <w:rPr>
          <w:rFonts w:cs="Arial"/>
          <w:sz w:val="20"/>
        </w:rPr>
        <w:t>místa návštěv</w:t>
      </w:r>
      <w:r w:rsidR="00D74BEB">
        <w:rPr>
          <w:rFonts w:cs="Arial"/>
          <w:sz w:val="20"/>
        </w:rPr>
        <w:t xml:space="preserve"> dvou</w:t>
      </w:r>
      <w:r w:rsidRPr="003148E6">
        <w:rPr>
          <w:rFonts w:cs="Arial"/>
          <w:sz w:val="20"/>
        </w:rPr>
        <w:t xml:space="preserve"> projektů spolufinancovaných z</w:t>
      </w:r>
      <w:r w:rsidR="00286E0A">
        <w:rPr>
          <w:rFonts w:cs="Arial"/>
          <w:sz w:val="20"/>
        </w:rPr>
        <w:t> </w:t>
      </w:r>
      <w:r w:rsidRPr="003148E6">
        <w:rPr>
          <w:rFonts w:cs="Arial"/>
          <w:sz w:val="20"/>
        </w:rPr>
        <w:t>ESF</w:t>
      </w:r>
      <w:r w:rsidR="00286E0A">
        <w:rPr>
          <w:rFonts w:cs="Arial"/>
          <w:sz w:val="20"/>
        </w:rPr>
        <w:t xml:space="preserve"> konkrétně uvedených v </w:t>
      </w:r>
      <w:r w:rsidR="00484D99">
        <w:rPr>
          <w:rFonts w:cs="Arial"/>
          <w:sz w:val="20"/>
        </w:rPr>
        <w:t>p</w:t>
      </w:r>
      <w:r w:rsidR="00286E0A">
        <w:rPr>
          <w:rFonts w:cs="Arial"/>
          <w:sz w:val="20"/>
        </w:rPr>
        <w:t xml:space="preserve">říloze č. </w:t>
      </w:r>
      <w:r w:rsidR="00CC1D77">
        <w:rPr>
          <w:rFonts w:cs="Arial"/>
          <w:sz w:val="20"/>
        </w:rPr>
        <w:t>2</w:t>
      </w:r>
      <w:r w:rsidR="00484D99">
        <w:rPr>
          <w:rFonts w:cs="Arial"/>
          <w:sz w:val="20"/>
        </w:rPr>
        <w:t xml:space="preserve"> této Smlouvy</w:t>
      </w:r>
      <w:r>
        <w:rPr>
          <w:rFonts w:cs="Arial"/>
          <w:sz w:val="20"/>
          <w:szCs w:val="20"/>
        </w:rPr>
        <w:t>.</w:t>
      </w:r>
    </w:p>
    <w:p w14:paraId="7EB6C2CB" w14:textId="0575578E" w:rsidR="008915CF" w:rsidRPr="00061BB9" w:rsidRDefault="00CC1D77" w:rsidP="003345F8">
      <w:pPr>
        <w:pStyle w:val="RLTextlnkuslovan"/>
        <w:widowControl w:val="0"/>
        <w:numPr>
          <w:ilvl w:val="1"/>
          <w:numId w:val="10"/>
        </w:numPr>
        <w:spacing w:before="120" w:line="280" w:lineRule="atLeast"/>
        <w:ind w:left="567" w:right="23" w:hanging="567"/>
        <w:rPr>
          <w:rFonts w:cs="Arial"/>
          <w:sz w:val="20"/>
        </w:rPr>
      </w:pPr>
      <w:r>
        <w:rPr>
          <w:rFonts w:cs="Arial"/>
          <w:sz w:val="20"/>
          <w:szCs w:val="20"/>
        </w:rPr>
        <w:t>Termín konání zasedání je</w:t>
      </w:r>
      <w:r w:rsidR="008915CF" w:rsidRPr="008915CF">
        <w:rPr>
          <w:rFonts w:cs="Arial"/>
          <w:sz w:val="20"/>
          <w:szCs w:val="20"/>
        </w:rPr>
        <w:t xml:space="preserve"> 21. </w:t>
      </w:r>
      <w:r w:rsidR="008915CF">
        <w:rPr>
          <w:rFonts w:cs="Arial"/>
          <w:sz w:val="20"/>
          <w:szCs w:val="20"/>
        </w:rPr>
        <w:t>5. 202</w:t>
      </w:r>
      <w:r w:rsidR="00D74BEB">
        <w:rPr>
          <w:rFonts w:cs="Arial"/>
          <w:sz w:val="20"/>
          <w:szCs w:val="20"/>
        </w:rPr>
        <w:t>5</w:t>
      </w:r>
      <w:r w:rsidR="008915CF" w:rsidRPr="008915CF">
        <w:rPr>
          <w:rFonts w:cs="Arial"/>
          <w:sz w:val="20"/>
          <w:szCs w:val="20"/>
        </w:rPr>
        <w:t>.</w:t>
      </w:r>
      <w:r w:rsidR="00F734C5">
        <w:rPr>
          <w:rFonts w:cs="Arial"/>
          <w:sz w:val="20"/>
          <w:szCs w:val="20"/>
        </w:rPr>
        <w:t xml:space="preserve"> Návštěvy míst plnění </w:t>
      </w:r>
      <w:r>
        <w:rPr>
          <w:rFonts w:cs="Arial"/>
          <w:sz w:val="20"/>
          <w:szCs w:val="20"/>
        </w:rPr>
        <w:t>dle odst. 3.2</w:t>
      </w:r>
      <w:r w:rsidR="00FD2750">
        <w:rPr>
          <w:rFonts w:cs="Arial"/>
          <w:sz w:val="20"/>
          <w:szCs w:val="20"/>
        </w:rPr>
        <w:t xml:space="preserve"> tohoto článku Smlouvy</w:t>
      </w:r>
      <w:r>
        <w:rPr>
          <w:rFonts w:cs="Arial"/>
          <w:sz w:val="20"/>
          <w:szCs w:val="20"/>
        </w:rPr>
        <w:t xml:space="preserve">, resp. </w:t>
      </w:r>
      <w:r w:rsidR="00484D99">
        <w:rPr>
          <w:rFonts w:cs="Arial"/>
          <w:sz w:val="20"/>
          <w:szCs w:val="20"/>
        </w:rPr>
        <w:t xml:space="preserve">dle </w:t>
      </w:r>
      <w:r w:rsidR="008817B7">
        <w:rPr>
          <w:rFonts w:cs="Arial"/>
          <w:sz w:val="20"/>
          <w:szCs w:val="20"/>
        </w:rPr>
        <w:t>p</w:t>
      </w:r>
      <w:r w:rsidR="00484D99">
        <w:rPr>
          <w:rFonts w:cs="Arial"/>
          <w:sz w:val="20"/>
          <w:szCs w:val="20"/>
        </w:rPr>
        <w:t xml:space="preserve">řílohy č. </w:t>
      </w:r>
      <w:r>
        <w:rPr>
          <w:rFonts w:cs="Arial"/>
          <w:sz w:val="20"/>
          <w:szCs w:val="20"/>
        </w:rPr>
        <w:t>2</w:t>
      </w:r>
      <w:r w:rsidR="00484D99">
        <w:rPr>
          <w:rFonts w:cs="Arial"/>
          <w:sz w:val="20"/>
          <w:szCs w:val="20"/>
        </w:rPr>
        <w:t xml:space="preserve"> této Smlouvy</w:t>
      </w:r>
      <w:r>
        <w:rPr>
          <w:rFonts w:cs="Arial"/>
          <w:sz w:val="20"/>
          <w:szCs w:val="20"/>
        </w:rPr>
        <w:t>,</w:t>
      </w:r>
      <w:r w:rsidR="00484D99">
        <w:rPr>
          <w:rFonts w:cs="Arial"/>
          <w:sz w:val="20"/>
          <w:szCs w:val="20"/>
        </w:rPr>
        <w:t xml:space="preserve"> </w:t>
      </w:r>
      <w:r w:rsidR="00F734C5">
        <w:rPr>
          <w:rFonts w:cs="Arial"/>
          <w:sz w:val="20"/>
          <w:szCs w:val="20"/>
        </w:rPr>
        <w:t>se uskuteční</w:t>
      </w:r>
      <w:r>
        <w:rPr>
          <w:rFonts w:cs="Arial"/>
          <w:sz w:val="20"/>
          <w:szCs w:val="20"/>
        </w:rPr>
        <w:t xml:space="preserve"> rovněž</w:t>
      </w:r>
      <w:r w:rsidR="00F734C5">
        <w:rPr>
          <w:rFonts w:cs="Arial"/>
          <w:sz w:val="20"/>
          <w:szCs w:val="20"/>
        </w:rPr>
        <w:t xml:space="preserve"> dne 21. 5. 202</w:t>
      </w:r>
      <w:r w:rsidR="00D74BEB">
        <w:rPr>
          <w:rFonts w:cs="Arial"/>
          <w:sz w:val="20"/>
          <w:szCs w:val="20"/>
        </w:rPr>
        <w:t>5</w:t>
      </w:r>
      <w:r w:rsidR="00F734C5">
        <w:rPr>
          <w:rFonts w:cs="Arial"/>
          <w:sz w:val="20"/>
          <w:szCs w:val="20"/>
        </w:rPr>
        <w:t>.</w:t>
      </w:r>
    </w:p>
    <w:p w14:paraId="5B93B780" w14:textId="5D72DBC3" w:rsidR="00061BB9" w:rsidRDefault="00061BB9" w:rsidP="003345F8">
      <w:pPr>
        <w:pStyle w:val="RLTextlnkuslovan"/>
        <w:widowControl w:val="0"/>
        <w:numPr>
          <w:ilvl w:val="1"/>
          <w:numId w:val="10"/>
        </w:numPr>
        <w:spacing w:before="120" w:line="280" w:lineRule="atLeast"/>
        <w:ind w:left="567" w:right="23" w:hanging="567"/>
        <w:rPr>
          <w:rFonts w:cs="Arial"/>
          <w:sz w:val="20"/>
        </w:rPr>
      </w:pPr>
      <w:r w:rsidRPr="00061BB9">
        <w:rPr>
          <w:rFonts w:cs="Arial"/>
          <w:sz w:val="20"/>
        </w:rPr>
        <w:t xml:space="preserve">Objednatel se zavazuje Dodavateli písemně sdělit počet účastníků zasedání nejpozději </w:t>
      </w:r>
      <w:r w:rsidR="003019DD">
        <w:rPr>
          <w:rFonts w:cs="Arial"/>
          <w:sz w:val="20"/>
        </w:rPr>
        <w:br/>
      </w:r>
      <w:r w:rsidRPr="00061BB9">
        <w:rPr>
          <w:rFonts w:cs="Arial"/>
          <w:sz w:val="20"/>
        </w:rPr>
        <w:t xml:space="preserve">7 </w:t>
      </w:r>
      <w:r w:rsidR="00A718F4">
        <w:rPr>
          <w:rFonts w:cs="Arial"/>
          <w:sz w:val="20"/>
        </w:rPr>
        <w:t xml:space="preserve">kalendářních </w:t>
      </w:r>
      <w:r w:rsidRPr="00061BB9">
        <w:rPr>
          <w:rFonts w:cs="Arial"/>
          <w:sz w:val="20"/>
        </w:rPr>
        <w:t>dnů před konáním zasedání</w:t>
      </w:r>
      <w:r w:rsidR="003019DD">
        <w:rPr>
          <w:rFonts w:cs="Arial"/>
          <w:sz w:val="20"/>
        </w:rPr>
        <w:t xml:space="preserve"> a tento počet bude pro účely plnění této Smlouvy závazným.</w:t>
      </w:r>
    </w:p>
    <w:p w14:paraId="16A08E29" w14:textId="73DCFC66" w:rsidR="00CC1D77" w:rsidRDefault="00CC1D77" w:rsidP="003345F8">
      <w:pPr>
        <w:pStyle w:val="RLTextlnkuslovan"/>
        <w:widowControl w:val="0"/>
        <w:numPr>
          <w:ilvl w:val="1"/>
          <w:numId w:val="10"/>
        </w:numPr>
        <w:spacing w:before="120" w:line="280" w:lineRule="atLeast"/>
        <w:ind w:left="567" w:right="23" w:hanging="567"/>
        <w:rPr>
          <w:rFonts w:cs="Arial"/>
          <w:sz w:val="20"/>
        </w:rPr>
      </w:pPr>
      <w:r w:rsidRPr="00061BB9">
        <w:rPr>
          <w:rFonts w:cs="Arial"/>
          <w:sz w:val="20"/>
        </w:rPr>
        <w:t>Objednatel se zavazuje Dodavateli písemně sdělit</w:t>
      </w:r>
      <w:r>
        <w:rPr>
          <w:rFonts w:cs="Arial"/>
          <w:sz w:val="20"/>
        </w:rPr>
        <w:t xml:space="preserve">, zda budou požadovány tlumočnické </w:t>
      </w:r>
      <w:r>
        <w:rPr>
          <w:rFonts w:cs="Arial"/>
          <w:sz w:val="20"/>
        </w:rPr>
        <w:br/>
        <w:t xml:space="preserve">a překladatelské služby dle odst. 2.2.5 a 2.2.6 této Smlouvy </w:t>
      </w:r>
      <w:r w:rsidRPr="00061BB9">
        <w:rPr>
          <w:rFonts w:cs="Arial"/>
          <w:sz w:val="20"/>
        </w:rPr>
        <w:t xml:space="preserve">nejpozději 7 </w:t>
      </w:r>
      <w:r>
        <w:rPr>
          <w:rFonts w:cs="Arial"/>
          <w:sz w:val="20"/>
        </w:rPr>
        <w:t xml:space="preserve">kalendářních </w:t>
      </w:r>
      <w:r w:rsidRPr="00061BB9">
        <w:rPr>
          <w:rFonts w:cs="Arial"/>
          <w:sz w:val="20"/>
        </w:rPr>
        <w:t xml:space="preserve">dnů </w:t>
      </w:r>
      <w:r>
        <w:rPr>
          <w:rFonts w:cs="Arial"/>
          <w:sz w:val="20"/>
        </w:rPr>
        <w:br/>
      </w:r>
      <w:r w:rsidRPr="00061BB9">
        <w:rPr>
          <w:rFonts w:cs="Arial"/>
          <w:sz w:val="20"/>
        </w:rPr>
        <w:t>před konáním zasedání</w:t>
      </w:r>
      <w:r>
        <w:rPr>
          <w:rFonts w:cs="Arial"/>
          <w:sz w:val="20"/>
        </w:rPr>
        <w:t>.</w:t>
      </w:r>
      <w:r w:rsidRPr="00CC1D77">
        <w:rPr>
          <w:rFonts w:cs="Arial"/>
          <w:sz w:val="20"/>
        </w:rPr>
        <w:t xml:space="preserve"> </w:t>
      </w:r>
      <w:r>
        <w:rPr>
          <w:rFonts w:cs="Arial"/>
          <w:sz w:val="20"/>
        </w:rPr>
        <w:t>V</w:t>
      </w:r>
      <w:r w:rsidR="008C2A5B">
        <w:rPr>
          <w:rFonts w:cs="Arial"/>
          <w:sz w:val="20"/>
        </w:rPr>
        <w:t> </w:t>
      </w:r>
      <w:r>
        <w:rPr>
          <w:rFonts w:cs="Arial"/>
          <w:sz w:val="20"/>
        </w:rPr>
        <w:t>případě</w:t>
      </w:r>
      <w:r w:rsidR="008C2A5B">
        <w:rPr>
          <w:rFonts w:cs="Arial"/>
          <w:sz w:val="20"/>
        </w:rPr>
        <w:t>, že zaj</w:t>
      </w:r>
      <w:r>
        <w:rPr>
          <w:rFonts w:cs="Arial"/>
          <w:sz w:val="20"/>
        </w:rPr>
        <w:t xml:space="preserve">ištění tlumočnických </w:t>
      </w:r>
      <w:r w:rsidR="008C2A5B">
        <w:rPr>
          <w:rFonts w:cs="Arial"/>
          <w:sz w:val="20"/>
        </w:rPr>
        <w:t xml:space="preserve">a překladatelských </w:t>
      </w:r>
      <w:r>
        <w:rPr>
          <w:rFonts w:cs="Arial"/>
          <w:sz w:val="20"/>
        </w:rPr>
        <w:t xml:space="preserve">služeb </w:t>
      </w:r>
      <w:r w:rsidR="008C2A5B">
        <w:rPr>
          <w:rFonts w:cs="Arial"/>
          <w:sz w:val="20"/>
        </w:rPr>
        <w:t xml:space="preserve">nebude </w:t>
      </w:r>
      <w:r>
        <w:rPr>
          <w:rFonts w:cs="Arial"/>
          <w:sz w:val="20"/>
        </w:rPr>
        <w:t xml:space="preserve">ze strany Objednatele </w:t>
      </w:r>
      <w:r w:rsidR="008C2A5B">
        <w:rPr>
          <w:rFonts w:cs="Arial"/>
          <w:sz w:val="20"/>
        </w:rPr>
        <w:t xml:space="preserve">z objektivních důvodů požadováno a Objednatel o této skutečnosti písemně informuje Dodavatele </w:t>
      </w:r>
      <w:r>
        <w:rPr>
          <w:rFonts w:cs="Arial"/>
          <w:sz w:val="20"/>
        </w:rPr>
        <w:t>ve lhůtě dle předchozí věty nenáleží Dodavateli za dané služby žádná odměna.</w:t>
      </w:r>
    </w:p>
    <w:p w14:paraId="0C389EB0" w14:textId="3A7DA8AC" w:rsidR="0082771A" w:rsidRDefault="00E13EAB" w:rsidP="003345F8">
      <w:pPr>
        <w:pStyle w:val="RLTextlnkuslovan"/>
        <w:widowControl w:val="0"/>
        <w:numPr>
          <w:ilvl w:val="1"/>
          <w:numId w:val="10"/>
        </w:numPr>
        <w:spacing w:before="120" w:line="280" w:lineRule="atLeast"/>
        <w:ind w:left="567" w:right="23" w:hanging="567"/>
        <w:rPr>
          <w:rFonts w:cs="Arial"/>
          <w:sz w:val="20"/>
          <w:szCs w:val="20"/>
        </w:rPr>
      </w:pPr>
      <w:r>
        <w:rPr>
          <w:rFonts w:cs="Arial"/>
          <w:sz w:val="20"/>
          <w:szCs w:val="20"/>
        </w:rPr>
        <w:t>P</w:t>
      </w:r>
      <w:r w:rsidR="000E4D62">
        <w:rPr>
          <w:rFonts w:cs="Arial"/>
          <w:sz w:val="20"/>
          <w:szCs w:val="20"/>
        </w:rPr>
        <w:t xml:space="preserve">ožadavky </w:t>
      </w:r>
      <w:r w:rsidR="00F734C5">
        <w:rPr>
          <w:rFonts w:cs="Arial"/>
          <w:sz w:val="20"/>
          <w:szCs w:val="20"/>
        </w:rPr>
        <w:t xml:space="preserve">Objednatele </w:t>
      </w:r>
      <w:r w:rsidR="006143D2">
        <w:rPr>
          <w:rFonts w:cs="Arial"/>
          <w:sz w:val="20"/>
          <w:szCs w:val="20"/>
        </w:rPr>
        <w:t>na</w:t>
      </w:r>
      <w:r w:rsidR="00800AA6">
        <w:rPr>
          <w:rFonts w:cs="Arial"/>
          <w:sz w:val="20"/>
          <w:szCs w:val="20"/>
        </w:rPr>
        <w:t xml:space="preserve"> </w:t>
      </w:r>
      <w:r w:rsidR="003811D5">
        <w:rPr>
          <w:rFonts w:cs="Arial"/>
          <w:sz w:val="20"/>
          <w:szCs w:val="20"/>
        </w:rPr>
        <w:t>organizaci</w:t>
      </w:r>
      <w:r w:rsidR="000E4D62">
        <w:rPr>
          <w:rFonts w:cs="Arial"/>
          <w:sz w:val="20"/>
          <w:szCs w:val="20"/>
        </w:rPr>
        <w:t xml:space="preserve"> </w:t>
      </w:r>
      <w:r w:rsidR="008915CF">
        <w:rPr>
          <w:rFonts w:cs="Arial"/>
          <w:sz w:val="20"/>
          <w:szCs w:val="20"/>
        </w:rPr>
        <w:t>zasedání</w:t>
      </w:r>
      <w:r w:rsidR="00102B92">
        <w:rPr>
          <w:rFonts w:cs="Arial"/>
          <w:sz w:val="20"/>
          <w:szCs w:val="20"/>
        </w:rPr>
        <w:t xml:space="preserve"> a podmínk</w:t>
      </w:r>
      <w:r>
        <w:rPr>
          <w:rFonts w:cs="Arial"/>
          <w:sz w:val="20"/>
          <w:szCs w:val="20"/>
        </w:rPr>
        <w:t>y</w:t>
      </w:r>
      <w:r w:rsidR="00102B92">
        <w:rPr>
          <w:rFonts w:cs="Arial"/>
          <w:sz w:val="20"/>
          <w:szCs w:val="20"/>
        </w:rPr>
        <w:t xml:space="preserve"> </w:t>
      </w:r>
      <w:r w:rsidR="008915CF">
        <w:rPr>
          <w:rFonts w:cs="Arial"/>
          <w:sz w:val="20"/>
          <w:szCs w:val="20"/>
        </w:rPr>
        <w:t xml:space="preserve">zajištění </w:t>
      </w:r>
      <w:r w:rsidR="00F734C5">
        <w:rPr>
          <w:rFonts w:cs="Arial"/>
          <w:sz w:val="20"/>
          <w:szCs w:val="20"/>
        </w:rPr>
        <w:t xml:space="preserve">vč. orientačního harmonogramu zasedání </w:t>
      </w:r>
      <w:r w:rsidR="000E4D62">
        <w:rPr>
          <w:rFonts w:cs="Arial"/>
          <w:sz w:val="20"/>
          <w:szCs w:val="20"/>
        </w:rPr>
        <w:t xml:space="preserve">jsou </w:t>
      </w:r>
      <w:r>
        <w:rPr>
          <w:rFonts w:cs="Arial"/>
          <w:sz w:val="20"/>
          <w:szCs w:val="20"/>
        </w:rPr>
        <w:t xml:space="preserve">detailně </w:t>
      </w:r>
      <w:r w:rsidR="000E4D62">
        <w:rPr>
          <w:rFonts w:cs="Arial"/>
          <w:sz w:val="20"/>
          <w:szCs w:val="20"/>
        </w:rPr>
        <w:t>stanoveny v </w:t>
      </w:r>
      <w:r w:rsidR="00735B46">
        <w:rPr>
          <w:rFonts w:cs="Arial"/>
          <w:sz w:val="20"/>
          <w:szCs w:val="20"/>
        </w:rPr>
        <w:t>p</w:t>
      </w:r>
      <w:r w:rsidR="000E4D62">
        <w:rPr>
          <w:rFonts w:cs="Arial"/>
          <w:sz w:val="20"/>
          <w:szCs w:val="20"/>
        </w:rPr>
        <w:t>říloze č</w:t>
      </w:r>
      <w:r w:rsidR="000B2803">
        <w:rPr>
          <w:rFonts w:cs="Arial"/>
          <w:sz w:val="20"/>
          <w:szCs w:val="20"/>
        </w:rPr>
        <w:t>.</w:t>
      </w:r>
      <w:r w:rsidR="000E4D62">
        <w:rPr>
          <w:rFonts w:cs="Arial"/>
          <w:sz w:val="20"/>
          <w:szCs w:val="20"/>
        </w:rPr>
        <w:t xml:space="preserve"> </w:t>
      </w:r>
      <w:r w:rsidR="00CC1D77">
        <w:rPr>
          <w:rFonts w:cs="Arial"/>
          <w:sz w:val="20"/>
          <w:szCs w:val="20"/>
        </w:rPr>
        <w:t xml:space="preserve">2 </w:t>
      </w:r>
      <w:r w:rsidR="000E4D62">
        <w:rPr>
          <w:rFonts w:cs="Arial"/>
          <w:sz w:val="20"/>
          <w:szCs w:val="20"/>
        </w:rPr>
        <w:t>této Smlouvy.</w:t>
      </w:r>
    </w:p>
    <w:p w14:paraId="7491731A" w14:textId="77777777" w:rsidR="00D44D6C" w:rsidRDefault="00D44D6C" w:rsidP="00D44D6C">
      <w:pPr>
        <w:pStyle w:val="RLTextlnkuslovan"/>
        <w:widowControl w:val="0"/>
        <w:numPr>
          <w:ilvl w:val="0"/>
          <w:numId w:val="0"/>
        </w:numPr>
        <w:spacing w:before="120" w:line="280" w:lineRule="atLeast"/>
        <w:ind w:left="567" w:right="23"/>
        <w:rPr>
          <w:rFonts w:cs="Arial"/>
          <w:sz w:val="20"/>
          <w:szCs w:val="20"/>
        </w:rPr>
      </w:pPr>
    </w:p>
    <w:p w14:paraId="71C96996" w14:textId="77777777" w:rsidR="00D44D6C" w:rsidRDefault="00D44D6C" w:rsidP="00D44D6C">
      <w:pPr>
        <w:pStyle w:val="RLTextlnkuslovan"/>
        <w:widowControl w:val="0"/>
        <w:numPr>
          <w:ilvl w:val="0"/>
          <w:numId w:val="0"/>
        </w:numPr>
        <w:spacing w:before="120" w:line="280" w:lineRule="atLeast"/>
        <w:ind w:left="567" w:right="23"/>
        <w:rPr>
          <w:rFonts w:cs="Arial"/>
          <w:sz w:val="20"/>
          <w:szCs w:val="20"/>
        </w:rPr>
      </w:pPr>
    </w:p>
    <w:p w14:paraId="30946609" w14:textId="505A461F" w:rsidR="002447B7" w:rsidRDefault="002447B7" w:rsidP="00F44055">
      <w:pPr>
        <w:widowControl w:val="0"/>
        <w:tabs>
          <w:tab w:val="left" w:pos="0"/>
        </w:tabs>
        <w:suppressAutoHyphens w:val="0"/>
        <w:spacing w:before="360" w:after="120" w:line="280" w:lineRule="atLeast"/>
        <w:jc w:val="center"/>
        <w:rPr>
          <w:rFonts w:cs="Arial"/>
          <w:b/>
          <w:bCs/>
          <w:sz w:val="20"/>
        </w:rPr>
      </w:pPr>
      <w:r>
        <w:rPr>
          <w:rFonts w:cs="Arial"/>
          <w:b/>
          <w:bCs/>
          <w:sz w:val="20"/>
        </w:rPr>
        <w:t xml:space="preserve">Článek </w:t>
      </w:r>
      <w:r w:rsidR="00160C18">
        <w:rPr>
          <w:rFonts w:cs="Arial"/>
          <w:b/>
          <w:bCs/>
          <w:sz w:val="20"/>
        </w:rPr>
        <w:t>4</w:t>
      </w:r>
      <w:r>
        <w:rPr>
          <w:rFonts w:cs="Arial"/>
          <w:b/>
          <w:bCs/>
          <w:sz w:val="20"/>
        </w:rPr>
        <w:t xml:space="preserve"> </w:t>
      </w:r>
    </w:p>
    <w:p w14:paraId="481B223D" w14:textId="61AAB491" w:rsidR="002447B7" w:rsidRDefault="00724498" w:rsidP="00F44055">
      <w:pPr>
        <w:widowControl w:val="0"/>
        <w:tabs>
          <w:tab w:val="left" w:pos="0"/>
        </w:tabs>
        <w:suppressAutoHyphens w:val="0"/>
        <w:spacing w:before="120" w:after="120" w:line="280" w:lineRule="atLeast"/>
        <w:jc w:val="center"/>
        <w:rPr>
          <w:rFonts w:cs="Arial"/>
          <w:b/>
          <w:bCs/>
          <w:sz w:val="20"/>
        </w:rPr>
      </w:pPr>
      <w:r>
        <w:rPr>
          <w:rFonts w:cs="Arial"/>
          <w:b/>
          <w:bCs/>
          <w:sz w:val="20"/>
        </w:rPr>
        <w:t xml:space="preserve">KONTAKTNÍ OSOBY </w:t>
      </w:r>
    </w:p>
    <w:p w14:paraId="1C889CAA" w14:textId="78776A86" w:rsidR="00D74BEB" w:rsidRPr="00D00773" w:rsidRDefault="00D74BEB" w:rsidP="00D74BEB">
      <w:pPr>
        <w:pStyle w:val="RLTextlnkuslovan"/>
        <w:widowControl w:val="0"/>
        <w:numPr>
          <w:ilvl w:val="1"/>
          <w:numId w:val="11"/>
        </w:numPr>
        <w:spacing w:before="120" w:line="280" w:lineRule="atLeast"/>
        <w:ind w:left="567" w:hanging="567"/>
        <w:rPr>
          <w:rFonts w:cs="Arial"/>
          <w:sz w:val="20"/>
          <w:szCs w:val="20"/>
        </w:rPr>
      </w:pPr>
      <w:r w:rsidRPr="00A428E7">
        <w:rPr>
          <w:rFonts w:cs="Arial"/>
          <w:sz w:val="20"/>
          <w:szCs w:val="20"/>
        </w:rPr>
        <w:t>Kontaktní osobou Objednatele, tj. osobou pověřenou pro účely této Smlouvy</w:t>
      </w:r>
      <w:r>
        <w:rPr>
          <w:rFonts w:cs="Arial"/>
          <w:sz w:val="20"/>
          <w:szCs w:val="20"/>
        </w:rPr>
        <w:t>,</w:t>
      </w:r>
      <w:r w:rsidRPr="00A428E7">
        <w:rPr>
          <w:rFonts w:cs="Arial"/>
          <w:sz w:val="20"/>
          <w:szCs w:val="20"/>
        </w:rPr>
        <w:t xml:space="preserve"> neoznámí-li Objednatel </w:t>
      </w:r>
      <w:r>
        <w:rPr>
          <w:rFonts w:cs="Arial"/>
          <w:sz w:val="20"/>
          <w:szCs w:val="20"/>
        </w:rPr>
        <w:t>písemně Dodavateli</w:t>
      </w:r>
      <w:r w:rsidRPr="00A428E7">
        <w:rPr>
          <w:rFonts w:cs="Arial"/>
          <w:sz w:val="20"/>
          <w:szCs w:val="20"/>
        </w:rPr>
        <w:t xml:space="preserve"> jinak</w:t>
      </w:r>
      <w:r w:rsidRPr="00D00773">
        <w:rPr>
          <w:rFonts w:cs="Arial"/>
          <w:sz w:val="20"/>
          <w:szCs w:val="20"/>
        </w:rPr>
        <w:t>, j</w:t>
      </w:r>
      <w:r>
        <w:rPr>
          <w:rFonts w:cs="Arial"/>
          <w:sz w:val="20"/>
          <w:szCs w:val="20"/>
        </w:rPr>
        <w:t>e</w:t>
      </w:r>
      <w:r w:rsidR="002D364D">
        <w:rPr>
          <w:rFonts w:cs="Arial"/>
          <w:sz w:val="20"/>
          <w:szCs w:val="20"/>
        </w:rPr>
        <w:t xml:space="preserve"> </w:t>
      </w:r>
      <w:r w:rsidR="00490393" w:rsidRPr="00490393">
        <w:rPr>
          <w:rFonts w:cs="Arial"/>
          <w:i/>
          <w:iCs/>
          <w:sz w:val="20"/>
          <w:szCs w:val="20"/>
        </w:rPr>
        <w:t>neveřejný údaj</w:t>
      </w:r>
      <w:r>
        <w:rPr>
          <w:rFonts w:cs="Arial"/>
          <w:sz w:val="20"/>
          <w:szCs w:val="20"/>
        </w:rPr>
        <w:t>,</w:t>
      </w:r>
      <w:r w:rsidRPr="00D00773">
        <w:rPr>
          <w:rFonts w:cs="Arial"/>
          <w:sz w:val="20"/>
          <w:szCs w:val="20"/>
        </w:rPr>
        <w:t xml:space="preserve"> </w:t>
      </w:r>
      <w:r w:rsidRPr="005C4323">
        <w:rPr>
          <w:rFonts w:cs="Arial"/>
          <w:sz w:val="20"/>
          <w:szCs w:val="20"/>
        </w:rPr>
        <w:t>e-mail:</w:t>
      </w:r>
      <w:r w:rsidR="00490393" w:rsidRPr="00490393">
        <w:rPr>
          <w:rFonts w:cs="Arial"/>
          <w:i/>
          <w:iCs/>
          <w:sz w:val="20"/>
          <w:szCs w:val="20"/>
        </w:rPr>
        <w:t xml:space="preserve"> </w:t>
      </w:r>
      <w:r w:rsidR="00490393" w:rsidRPr="00490393">
        <w:rPr>
          <w:rFonts w:cs="Arial"/>
          <w:i/>
          <w:iCs/>
          <w:sz w:val="20"/>
          <w:szCs w:val="20"/>
        </w:rPr>
        <w:t>neveřejný údaj</w:t>
      </w:r>
      <w:r>
        <w:rPr>
          <w:rFonts w:cs="Arial"/>
          <w:sz w:val="20"/>
          <w:szCs w:val="20"/>
        </w:rPr>
        <w:t xml:space="preserve">, </w:t>
      </w:r>
      <w:r w:rsidRPr="002C0169">
        <w:rPr>
          <w:rFonts w:cs="Arial"/>
          <w:sz w:val="20"/>
          <w:szCs w:val="20"/>
        </w:rPr>
        <w:t>tel.</w:t>
      </w:r>
      <w:r>
        <w:rPr>
          <w:rFonts w:cs="Arial"/>
          <w:sz w:val="20"/>
          <w:szCs w:val="20"/>
        </w:rPr>
        <w:t>:</w:t>
      </w:r>
      <w:r w:rsidRPr="002C0169">
        <w:rPr>
          <w:rFonts w:cs="Arial"/>
          <w:sz w:val="20"/>
          <w:szCs w:val="20"/>
        </w:rPr>
        <w:t> </w:t>
      </w:r>
      <w:r w:rsidR="00490393" w:rsidRPr="00490393">
        <w:rPr>
          <w:rFonts w:cs="Arial"/>
          <w:i/>
          <w:iCs/>
          <w:sz w:val="20"/>
          <w:szCs w:val="20"/>
        </w:rPr>
        <w:t>neveřejný údaj</w:t>
      </w:r>
      <w:r>
        <w:rPr>
          <w:rFonts w:cs="Arial"/>
          <w:sz w:val="20"/>
          <w:szCs w:val="20"/>
        </w:rPr>
        <w:t>.</w:t>
      </w:r>
    </w:p>
    <w:p w14:paraId="3FEEDA35" w14:textId="55702E73" w:rsidR="00D74BEB" w:rsidRDefault="00D74BEB" w:rsidP="00D74BEB">
      <w:pPr>
        <w:pStyle w:val="RLTextlnkuslovan"/>
        <w:widowControl w:val="0"/>
        <w:numPr>
          <w:ilvl w:val="1"/>
          <w:numId w:val="11"/>
        </w:numPr>
        <w:spacing w:before="120" w:line="280" w:lineRule="atLeast"/>
        <w:ind w:left="567" w:hanging="567"/>
        <w:rPr>
          <w:rFonts w:cs="Arial"/>
          <w:sz w:val="20"/>
          <w:szCs w:val="20"/>
        </w:rPr>
      </w:pPr>
      <w:r w:rsidRPr="00A428E7">
        <w:rPr>
          <w:rFonts w:cs="Arial"/>
          <w:sz w:val="20"/>
          <w:szCs w:val="20"/>
        </w:rPr>
        <w:t xml:space="preserve">Kontaktní osobou </w:t>
      </w:r>
      <w:r>
        <w:rPr>
          <w:rFonts w:cs="Arial"/>
          <w:sz w:val="20"/>
          <w:szCs w:val="20"/>
        </w:rPr>
        <w:t>Dodavatele</w:t>
      </w:r>
      <w:r w:rsidRPr="00A428E7">
        <w:rPr>
          <w:rFonts w:cs="Arial"/>
          <w:sz w:val="20"/>
          <w:szCs w:val="20"/>
        </w:rPr>
        <w:t xml:space="preserve">, tj. osobou pověřenou pro účely této Smlouvy, neoznámí-li </w:t>
      </w:r>
      <w:r>
        <w:rPr>
          <w:rFonts w:cs="Arial"/>
          <w:sz w:val="20"/>
          <w:szCs w:val="20"/>
        </w:rPr>
        <w:t xml:space="preserve">Dodavatel písemně </w:t>
      </w:r>
      <w:r w:rsidRPr="00A428E7">
        <w:rPr>
          <w:rFonts w:cs="Arial"/>
          <w:sz w:val="20"/>
          <w:szCs w:val="20"/>
        </w:rPr>
        <w:t xml:space="preserve">Objednateli jinak, je </w:t>
      </w:r>
      <w:r w:rsidR="00490393" w:rsidRPr="00490393">
        <w:rPr>
          <w:rFonts w:cs="Arial"/>
          <w:i/>
          <w:iCs/>
          <w:sz w:val="20"/>
          <w:szCs w:val="20"/>
        </w:rPr>
        <w:t>neveřejný údaj</w:t>
      </w:r>
      <w:r w:rsidR="00490393">
        <w:rPr>
          <w:rFonts w:cs="Arial"/>
          <w:sz w:val="20"/>
          <w:szCs w:val="20"/>
        </w:rPr>
        <w:t>,</w:t>
      </w:r>
      <w:r>
        <w:rPr>
          <w:rFonts w:cs="Arial"/>
          <w:sz w:val="20"/>
          <w:szCs w:val="20"/>
        </w:rPr>
        <w:t xml:space="preserve"> </w:t>
      </w:r>
      <w:r w:rsidRPr="005C4323">
        <w:rPr>
          <w:rFonts w:cs="Arial"/>
          <w:sz w:val="20"/>
          <w:szCs w:val="20"/>
        </w:rPr>
        <w:t>e-mail:</w:t>
      </w:r>
      <w:r>
        <w:rPr>
          <w:rFonts w:cs="Arial"/>
          <w:sz w:val="20"/>
          <w:szCs w:val="20"/>
        </w:rPr>
        <w:t xml:space="preserve"> </w:t>
      </w:r>
      <w:r w:rsidR="00490393" w:rsidRPr="00490393">
        <w:rPr>
          <w:rFonts w:cs="Arial"/>
          <w:i/>
          <w:iCs/>
          <w:sz w:val="20"/>
          <w:szCs w:val="20"/>
        </w:rPr>
        <w:t>neveřejný údaj</w:t>
      </w:r>
      <w:r>
        <w:rPr>
          <w:rFonts w:cs="Arial"/>
          <w:sz w:val="20"/>
          <w:szCs w:val="20"/>
        </w:rPr>
        <w:t xml:space="preserve">, tel.: </w:t>
      </w:r>
      <w:r w:rsidR="00490393" w:rsidRPr="00490393">
        <w:rPr>
          <w:rFonts w:cs="Arial"/>
          <w:i/>
          <w:iCs/>
          <w:sz w:val="20"/>
          <w:szCs w:val="20"/>
        </w:rPr>
        <w:t>neveřejný údaj</w:t>
      </w:r>
      <w:r>
        <w:rPr>
          <w:rFonts w:cs="Arial"/>
          <w:sz w:val="20"/>
          <w:szCs w:val="20"/>
        </w:rPr>
        <w:t xml:space="preserve">.  </w:t>
      </w:r>
    </w:p>
    <w:p w14:paraId="38DDECE8" w14:textId="3A13B96E" w:rsidR="002447B7" w:rsidRDefault="008915CF" w:rsidP="003345F8">
      <w:pPr>
        <w:pStyle w:val="RLTextlnkuslovan"/>
        <w:widowControl w:val="0"/>
        <w:numPr>
          <w:ilvl w:val="1"/>
          <w:numId w:val="11"/>
        </w:numPr>
        <w:spacing w:before="120" w:line="280" w:lineRule="atLeast"/>
        <w:ind w:left="567" w:hanging="567"/>
        <w:rPr>
          <w:rFonts w:cs="Arial"/>
          <w:sz w:val="20"/>
          <w:szCs w:val="20"/>
        </w:rPr>
      </w:pPr>
      <w:r>
        <w:rPr>
          <w:rFonts w:cs="Arial"/>
          <w:sz w:val="20"/>
          <w:szCs w:val="20"/>
        </w:rPr>
        <w:t xml:space="preserve">Smluvní strany prohlašují, že zástupci Smluvních stran, kteří budou přítomni </w:t>
      </w:r>
      <w:r w:rsidR="00094385" w:rsidRPr="002F08C8">
        <w:rPr>
          <w:rFonts w:cs="Arial"/>
          <w:sz w:val="20"/>
          <w:szCs w:val="20"/>
        </w:rPr>
        <w:t>v</w:t>
      </w:r>
      <w:r w:rsidR="00ED5031" w:rsidRPr="002F08C8">
        <w:rPr>
          <w:rFonts w:cs="Arial"/>
          <w:sz w:val="20"/>
          <w:szCs w:val="20"/>
        </w:rPr>
        <w:t xml:space="preserve"> místě </w:t>
      </w:r>
      <w:r w:rsidR="00735B46">
        <w:rPr>
          <w:rFonts w:cs="Arial"/>
          <w:sz w:val="20"/>
          <w:szCs w:val="20"/>
        </w:rPr>
        <w:t>plnění</w:t>
      </w:r>
      <w:r w:rsidR="00102B92">
        <w:rPr>
          <w:rFonts w:cs="Arial"/>
          <w:sz w:val="20"/>
          <w:szCs w:val="20"/>
        </w:rPr>
        <w:t xml:space="preserve"> </w:t>
      </w:r>
      <w:r w:rsidR="00FD2750">
        <w:rPr>
          <w:rFonts w:cs="Arial"/>
          <w:sz w:val="20"/>
          <w:szCs w:val="20"/>
        </w:rPr>
        <w:t>během</w:t>
      </w:r>
      <w:r w:rsidR="00ED5031" w:rsidRPr="002F08C8">
        <w:rPr>
          <w:rFonts w:cs="Arial"/>
          <w:sz w:val="20"/>
          <w:szCs w:val="20"/>
        </w:rPr>
        <w:t xml:space="preserve"> </w:t>
      </w:r>
      <w:r w:rsidR="00102B92">
        <w:rPr>
          <w:rFonts w:cs="Arial"/>
          <w:sz w:val="20"/>
          <w:szCs w:val="20"/>
        </w:rPr>
        <w:t>konání</w:t>
      </w:r>
      <w:r w:rsidR="003811D5">
        <w:rPr>
          <w:rFonts w:cs="Arial"/>
          <w:sz w:val="20"/>
          <w:szCs w:val="20"/>
        </w:rPr>
        <w:t xml:space="preserve"> </w:t>
      </w:r>
      <w:r>
        <w:rPr>
          <w:rFonts w:cs="Arial"/>
          <w:sz w:val="20"/>
          <w:szCs w:val="20"/>
        </w:rPr>
        <w:t>zasedání si kontaktní osoby Smluvních stran sdělí nejpozději 14</w:t>
      </w:r>
      <w:r w:rsidR="00FA01DA">
        <w:rPr>
          <w:rFonts w:cs="Arial"/>
          <w:sz w:val="20"/>
          <w:szCs w:val="20"/>
        </w:rPr>
        <w:t xml:space="preserve"> kalendářních</w:t>
      </w:r>
      <w:r>
        <w:rPr>
          <w:rFonts w:cs="Arial"/>
          <w:sz w:val="20"/>
          <w:szCs w:val="20"/>
        </w:rPr>
        <w:t xml:space="preserve"> dnů před konáním zasedání</w:t>
      </w:r>
      <w:r w:rsidR="003811D5">
        <w:rPr>
          <w:rFonts w:cs="Arial"/>
          <w:sz w:val="20"/>
          <w:szCs w:val="20"/>
        </w:rPr>
        <w:t>.</w:t>
      </w:r>
    </w:p>
    <w:p w14:paraId="0FE9E059" w14:textId="53AD27C1" w:rsidR="005D6D37" w:rsidRDefault="003811D5" w:rsidP="00806E77">
      <w:pPr>
        <w:pStyle w:val="RLTextlnkuslovan"/>
        <w:widowControl w:val="0"/>
        <w:numPr>
          <w:ilvl w:val="1"/>
          <w:numId w:val="11"/>
        </w:numPr>
        <w:spacing w:before="120" w:line="280" w:lineRule="atLeast"/>
        <w:ind w:left="567" w:hanging="567"/>
        <w:rPr>
          <w:rFonts w:cs="Arial"/>
          <w:sz w:val="20"/>
          <w:szCs w:val="20"/>
        </w:rPr>
      </w:pPr>
      <w:r>
        <w:rPr>
          <w:rFonts w:cs="Arial"/>
          <w:sz w:val="20"/>
          <w:szCs w:val="20"/>
        </w:rPr>
        <w:t>Nebude-li v této Smlouvě uvedeno jinak, veškerá komunikace Smluvních stran bude probíhat prostřednictvím kontaktních osob uvedených v tomto článku Smlouvy.</w:t>
      </w:r>
    </w:p>
    <w:p w14:paraId="7ADC1E78" w14:textId="3B5D9354" w:rsidR="00BB6C83" w:rsidRPr="0036293E" w:rsidRDefault="006A6434" w:rsidP="00F44055">
      <w:pPr>
        <w:widowControl w:val="0"/>
        <w:tabs>
          <w:tab w:val="left" w:pos="0"/>
        </w:tabs>
        <w:suppressAutoHyphens w:val="0"/>
        <w:spacing w:before="360" w:after="120" w:line="280" w:lineRule="atLeast"/>
        <w:jc w:val="center"/>
        <w:rPr>
          <w:rFonts w:cs="Arial"/>
          <w:b/>
          <w:bCs/>
          <w:sz w:val="20"/>
        </w:rPr>
      </w:pPr>
      <w:r>
        <w:rPr>
          <w:rFonts w:cs="Arial"/>
          <w:b/>
          <w:bCs/>
          <w:sz w:val="20"/>
        </w:rPr>
        <w:lastRenderedPageBreak/>
        <w:t xml:space="preserve">Článek </w:t>
      </w:r>
      <w:r w:rsidR="00160C18">
        <w:rPr>
          <w:rFonts w:cs="Arial"/>
          <w:b/>
          <w:bCs/>
          <w:sz w:val="20"/>
        </w:rPr>
        <w:t>5</w:t>
      </w:r>
    </w:p>
    <w:p w14:paraId="6989E457" w14:textId="2F153B7E" w:rsidR="00924F16" w:rsidRPr="0036293E" w:rsidRDefault="000C3D67" w:rsidP="00F44055">
      <w:pPr>
        <w:widowControl w:val="0"/>
        <w:tabs>
          <w:tab w:val="left" w:pos="0"/>
        </w:tabs>
        <w:suppressAutoHyphens w:val="0"/>
        <w:spacing w:before="120" w:after="120" w:line="280" w:lineRule="atLeast"/>
        <w:jc w:val="center"/>
        <w:rPr>
          <w:rFonts w:cs="Arial"/>
          <w:b/>
          <w:bCs/>
          <w:sz w:val="20"/>
        </w:rPr>
      </w:pPr>
      <w:r>
        <w:rPr>
          <w:rFonts w:cs="Arial"/>
          <w:b/>
          <w:bCs/>
          <w:sz w:val="20"/>
        </w:rPr>
        <w:t>SOUČINNOST</w:t>
      </w:r>
      <w:r w:rsidR="003811D5">
        <w:rPr>
          <w:rFonts w:cs="Arial"/>
          <w:b/>
          <w:bCs/>
          <w:sz w:val="20"/>
        </w:rPr>
        <w:t xml:space="preserve"> SMLUVNÍCH STRAN</w:t>
      </w:r>
    </w:p>
    <w:p w14:paraId="756751EB" w14:textId="77777777" w:rsidR="005D46D2" w:rsidRDefault="00BB6C83" w:rsidP="003345F8">
      <w:pPr>
        <w:pStyle w:val="RLTextlnkuslovan"/>
        <w:widowControl w:val="0"/>
        <w:numPr>
          <w:ilvl w:val="1"/>
          <w:numId w:val="12"/>
        </w:numPr>
        <w:spacing w:before="120" w:line="280" w:lineRule="atLeast"/>
        <w:ind w:left="567" w:hanging="567"/>
        <w:rPr>
          <w:rFonts w:cs="Arial"/>
          <w:sz w:val="20"/>
          <w:szCs w:val="20"/>
        </w:rPr>
      </w:pPr>
      <w:r w:rsidRPr="00503EF6">
        <w:rPr>
          <w:rFonts w:cs="Arial"/>
          <w:sz w:val="20"/>
          <w:szCs w:val="20"/>
        </w:rPr>
        <w:t xml:space="preserve">Smluvní strany </w:t>
      </w:r>
      <w:r w:rsidR="006274CC">
        <w:rPr>
          <w:rFonts w:cs="Arial"/>
          <w:sz w:val="20"/>
          <w:szCs w:val="20"/>
        </w:rPr>
        <w:t>se zavazují</w:t>
      </w:r>
      <w:r w:rsidRPr="00503EF6">
        <w:rPr>
          <w:rFonts w:cs="Arial"/>
          <w:sz w:val="20"/>
          <w:szCs w:val="20"/>
        </w:rPr>
        <w:t xml:space="preserve"> vzájemně spolupracovat a</w:t>
      </w:r>
      <w:r w:rsidR="006B20DD" w:rsidRPr="00503EF6">
        <w:rPr>
          <w:rFonts w:cs="Arial"/>
          <w:sz w:val="20"/>
          <w:szCs w:val="20"/>
        </w:rPr>
        <w:t xml:space="preserve"> informovat</w:t>
      </w:r>
      <w:r w:rsidRPr="00503EF6">
        <w:rPr>
          <w:rFonts w:cs="Arial"/>
          <w:sz w:val="20"/>
          <w:szCs w:val="20"/>
        </w:rPr>
        <w:t xml:space="preserve"> </w:t>
      </w:r>
      <w:r w:rsidR="003811D5">
        <w:rPr>
          <w:rFonts w:cs="Arial"/>
          <w:sz w:val="20"/>
          <w:szCs w:val="20"/>
        </w:rPr>
        <w:t xml:space="preserve">se </w:t>
      </w:r>
      <w:r w:rsidRPr="00503EF6">
        <w:rPr>
          <w:rFonts w:cs="Arial"/>
          <w:sz w:val="20"/>
          <w:szCs w:val="20"/>
        </w:rPr>
        <w:t>o veškerých skutečnostech, které jsou nebo mohou být důležité pro řádné</w:t>
      </w:r>
      <w:r w:rsidR="003811D5">
        <w:rPr>
          <w:rFonts w:cs="Arial"/>
          <w:sz w:val="20"/>
          <w:szCs w:val="20"/>
        </w:rPr>
        <w:t xml:space="preserve"> a včasné</w:t>
      </w:r>
      <w:r w:rsidRPr="00503EF6">
        <w:rPr>
          <w:rFonts w:cs="Arial"/>
          <w:sz w:val="20"/>
          <w:szCs w:val="20"/>
        </w:rPr>
        <w:t xml:space="preserve"> plnění této Smlouvy</w:t>
      </w:r>
      <w:r w:rsidR="00856269">
        <w:rPr>
          <w:rFonts w:cs="Arial"/>
          <w:sz w:val="20"/>
          <w:szCs w:val="20"/>
        </w:rPr>
        <w:t>.</w:t>
      </w:r>
    </w:p>
    <w:p w14:paraId="3B8872CB" w14:textId="455D528D" w:rsidR="00E53137" w:rsidRPr="00D44D6C" w:rsidRDefault="00BB6C83" w:rsidP="00BB032C">
      <w:pPr>
        <w:pStyle w:val="RLTextlnkuslovan"/>
        <w:widowControl w:val="0"/>
        <w:numPr>
          <w:ilvl w:val="1"/>
          <w:numId w:val="12"/>
        </w:numPr>
        <w:spacing w:before="120" w:line="280" w:lineRule="atLeast"/>
        <w:ind w:left="567" w:hanging="567"/>
        <w:rPr>
          <w:rFonts w:cs="Arial"/>
          <w:b/>
          <w:bCs/>
          <w:sz w:val="20"/>
        </w:rPr>
      </w:pPr>
      <w:r w:rsidRPr="003019DD">
        <w:rPr>
          <w:rFonts w:cs="Arial"/>
          <w:sz w:val="20"/>
        </w:rPr>
        <w:t xml:space="preserve">Smluvní strany </w:t>
      </w:r>
      <w:r w:rsidR="00A8063A" w:rsidRPr="003019DD">
        <w:rPr>
          <w:rFonts w:cs="Arial"/>
          <w:sz w:val="20"/>
        </w:rPr>
        <w:t>se zavazují</w:t>
      </w:r>
      <w:r w:rsidRPr="003019DD">
        <w:rPr>
          <w:rFonts w:cs="Arial"/>
          <w:sz w:val="20"/>
        </w:rPr>
        <w:t xml:space="preserve"> plnit své závazky vyplývající z této Smlouvy tak, aby nedocházelo k prodlení s plněním jednotlivých termínů </w:t>
      </w:r>
      <w:r w:rsidR="003811D5" w:rsidRPr="003019DD">
        <w:rPr>
          <w:rFonts w:cs="Arial"/>
          <w:sz w:val="20"/>
        </w:rPr>
        <w:t>nebo</w:t>
      </w:r>
      <w:r w:rsidRPr="003019DD">
        <w:rPr>
          <w:rFonts w:cs="Arial"/>
          <w:sz w:val="20"/>
        </w:rPr>
        <w:t xml:space="preserve"> k prodlení </w:t>
      </w:r>
      <w:r w:rsidR="00924F16" w:rsidRPr="003019DD">
        <w:rPr>
          <w:rFonts w:cs="Arial"/>
          <w:sz w:val="20"/>
        </w:rPr>
        <w:t>s</w:t>
      </w:r>
      <w:r w:rsidR="00C33B22" w:rsidRPr="003019DD">
        <w:rPr>
          <w:rFonts w:cs="Arial"/>
          <w:sz w:val="20"/>
        </w:rPr>
        <w:t xml:space="preserve"> placením</w:t>
      </w:r>
      <w:r w:rsidRPr="003019DD">
        <w:rPr>
          <w:rFonts w:cs="Arial"/>
          <w:sz w:val="20"/>
        </w:rPr>
        <w:t xml:space="preserve"> jednotlivých peněžních závazků</w:t>
      </w:r>
      <w:bookmarkStart w:id="7" w:name="_Ref359937099"/>
      <w:bookmarkEnd w:id="6"/>
      <w:r w:rsidR="00735B46" w:rsidRPr="003019DD">
        <w:rPr>
          <w:rFonts w:cs="Arial"/>
          <w:sz w:val="20"/>
        </w:rPr>
        <w:t xml:space="preserve"> dle této Smlouvy.</w:t>
      </w:r>
    </w:p>
    <w:p w14:paraId="07FDE6F1" w14:textId="77777777" w:rsidR="00D44D6C" w:rsidRDefault="00D44D6C" w:rsidP="00D44D6C">
      <w:pPr>
        <w:pStyle w:val="RLTextlnkuslovan"/>
        <w:widowControl w:val="0"/>
        <w:numPr>
          <w:ilvl w:val="0"/>
          <w:numId w:val="0"/>
        </w:numPr>
        <w:spacing w:before="120" w:line="280" w:lineRule="atLeast"/>
        <w:ind w:left="567"/>
        <w:rPr>
          <w:rFonts w:cs="Arial"/>
          <w:sz w:val="20"/>
        </w:rPr>
      </w:pPr>
    </w:p>
    <w:p w14:paraId="140B25D1" w14:textId="77777777" w:rsidR="00D44D6C" w:rsidRPr="003019DD" w:rsidRDefault="00D44D6C" w:rsidP="00D44D6C">
      <w:pPr>
        <w:pStyle w:val="RLTextlnkuslovan"/>
        <w:widowControl w:val="0"/>
        <w:numPr>
          <w:ilvl w:val="0"/>
          <w:numId w:val="0"/>
        </w:numPr>
        <w:spacing w:before="120" w:line="280" w:lineRule="atLeast"/>
        <w:ind w:left="567"/>
        <w:rPr>
          <w:rFonts w:cs="Arial"/>
          <w:b/>
          <w:bCs/>
          <w:sz w:val="20"/>
        </w:rPr>
      </w:pPr>
    </w:p>
    <w:p w14:paraId="01E39D54" w14:textId="430F42F4" w:rsidR="00DF50B1" w:rsidRPr="0036293E" w:rsidRDefault="00994791" w:rsidP="00F44055">
      <w:pPr>
        <w:widowControl w:val="0"/>
        <w:tabs>
          <w:tab w:val="left" w:pos="0"/>
        </w:tabs>
        <w:suppressAutoHyphens w:val="0"/>
        <w:spacing w:before="360" w:after="120" w:line="280" w:lineRule="atLeast"/>
        <w:jc w:val="center"/>
        <w:rPr>
          <w:rFonts w:cs="Arial"/>
          <w:b/>
          <w:bCs/>
          <w:sz w:val="20"/>
        </w:rPr>
      </w:pPr>
      <w:r w:rsidRPr="0036293E">
        <w:rPr>
          <w:rFonts w:cs="Arial"/>
          <w:b/>
          <w:bCs/>
          <w:sz w:val="20"/>
        </w:rPr>
        <w:t>Článek 6</w:t>
      </w:r>
    </w:p>
    <w:bookmarkEnd w:id="7"/>
    <w:p w14:paraId="14175EAF" w14:textId="0E04C883" w:rsidR="00DF50B1" w:rsidRPr="0036293E" w:rsidRDefault="00515E0C" w:rsidP="00F44055">
      <w:pPr>
        <w:widowControl w:val="0"/>
        <w:tabs>
          <w:tab w:val="left" w:pos="0"/>
        </w:tabs>
        <w:suppressAutoHyphens w:val="0"/>
        <w:spacing w:before="120" w:after="120" w:line="280" w:lineRule="atLeast"/>
        <w:jc w:val="center"/>
        <w:rPr>
          <w:rFonts w:cs="Arial"/>
          <w:b/>
          <w:bCs/>
          <w:sz w:val="20"/>
        </w:rPr>
      </w:pPr>
      <w:r>
        <w:rPr>
          <w:rFonts w:cs="Arial"/>
          <w:b/>
          <w:bCs/>
          <w:sz w:val="20"/>
        </w:rPr>
        <w:t xml:space="preserve">ODMĚNA </w:t>
      </w:r>
      <w:r w:rsidR="00102B92">
        <w:rPr>
          <w:rFonts w:cs="Arial"/>
          <w:b/>
          <w:bCs/>
          <w:sz w:val="20"/>
        </w:rPr>
        <w:t>A PLATEBNÍ PODMÍNKY</w:t>
      </w:r>
    </w:p>
    <w:p w14:paraId="6978C9EA" w14:textId="393F6A89" w:rsidR="008C2A5B" w:rsidRDefault="005736D7" w:rsidP="00F45C19">
      <w:pPr>
        <w:pStyle w:val="RLTextlnkuslovan"/>
        <w:widowControl w:val="0"/>
        <w:numPr>
          <w:ilvl w:val="1"/>
          <w:numId w:val="4"/>
        </w:numPr>
        <w:spacing w:before="120" w:line="280" w:lineRule="atLeast"/>
        <w:ind w:left="567" w:hanging="567"/>
        <w:rPr>
          <w:rFonts w:cs="Arial"/>
          <w:sz w:val="20"/>
          <w:szCs w:val="20"/>
        </w:rPr>
      </w:pPr>
      <w:bookmarkStart w:id="8" w:name="_Ref263402556"/>
      <w:r w:rsidRPr="005736D7">
        <w:rPr>
          <w:rFonts w:cs="Arial"/>
          <w:sz w:val="20"/>
          <w:szCs w:val="20"/>
        </w:rPr>
        <w:t>Celková odměna</w:t>
      </w:r>
      <w:r w:rsidR="00805111">
        <w:rPr>
          <w:rFonts w:cs="Arial"/>
          <w:sz w:val="20"/>
          <w:szCs w:val="20"/>
        </w:rPr>
        <w:t xml:space="preserve"> Dodavatele</w:t>
      </w:r>
      <w:r w:rsidRPr="005736D7">
        <w:rPr>
          <w:rFonts w:cs="Arial"/>
          <w:sz w:val="20"/>
          <w:szCs w:val="20"/>
        </w:rPr>
        <w:t xml:space="preserve"> za </w:t>
      </w:r>
      <w:r w:rsidR="008915CF">
        <w:rPr>
          <w:rFonts w:cs="Arial"/>
          <w:sz w:val="20"/>
          <w:szCs w:val="20"/>
        </w:rPr>
        <w:t xml:space="preserve">zajištění zasedání </w:t>
      </w:r>
      <w:r w:rsidR="008C2A5B">
        <w:rPr>
          <w:rFonts w:cs="Arial"/>
          <w:sz w:val="20"/>
          <w:szCs w:val="20"/>
        </w:rPr>
        <w:t>se předpokládá ve výši</w:t>
      </w:r>
      <w:r w:rsidR="008F5434" w:rsidRPr="00EB56D6">
        <w:rPr>
          <w:rFonts w:cs="Arial"/>
          <w:sz w:val="20"/>
          <w:szCs w:val="20"/>
        </w:rPr>
        <w:t xml:space="preserve"> </w:t>
      </w:r>
      <w:bookmarkStart w:id="9" w:name="_Hlk192072922"/>
      <w:r w:rsidR="00A917F9">
        <w:rPr>
          <w:rFonts w:cs="Arial"/>
          <w:sz w:val="20"/>
          <w:szCs w:val="20"/>
        </w:rPr>
        <w:t>144 215</w:t>
      </w:r>
      <w:r w:rsidR="000F628F">
        <w:rPr>
          <w:rFonts w:cs="Arial"/>
          <w:sz w:val="20"/>
          <w:szCs w:val="20"/>
        </w:rPr>
        <w:t>, -</w:t>
      </w:r>
      <w:r w:rsidR="00D74BEB">
        <w:rPr>
          <w:rFonts w:cs="Arial"/>
          <w:sz w:val="20"/>
          <w:szCs w:val="20"/>
        </w:rPr>
        <w:t xml:space="preserve"> </w:t>
      </w:r>
      <w:r w:rsidR="00D74BEB" w:rsidRPr="005736D7">
        <w:rPr>
          <w:rFonts w:cs="Arial"/>
          <w:sz w:val="20"/>
          <w:szCs w:val="20"/>
        </w:rPr>
        <w:t>Kč bez DPH</w:t>
      </w:r>
      <w:r w:rsidR="00D74BEB">
        <w:rPr>
          <w:rFonts w:cs="Arial"/>
          <w:sz w:val="20"/>
          <w:szCs w:val="20"/>
        </w:rPr>
        <w:t>.</w:t>
      </w:r>
      <w:r w:rsidR="00BC34E4">
        <w:rPr>
          <w:rFonts w:cs="Arial"/>
          <w:sz w:val="20"/>
          <w:szCs w:val="20"/>
        </w:rPr>
        <w:t xml:space="preserve"> </w:t>
      </w:r>
    </w:p>
    <w:bookmarkEnd w:id="9"/>
    <w:p w14:paraId="4E690441" w14:textId="1A1537E6" w:rsidR="008C2A5B" w:rsidRDefault="008C2A5B" w:rsidP="00F45C19">
      <w:pPr>
        <w:pStyle w:val="RLTextlnkuslovan"/>
        <w:widowControl w:val="0"/>
        <w:numPr>
          <w:ilvl w:val="1"/>
          <w:numId w:val="4"/>
        </w:numPr>
        <w:spacing w:before="120" w:line="280" w:lineRule="atLeast"/>
        <w:ind w:left="567" w:hanging="567"/>
        <w:rPr>
          <w:rFonts w:cs="Arial"/>
          <w:sz w:val="20"/>
          <w:szCs w:val="20"/>
        </w:rPr>
      </w:pPr>
      <w:r>
        <w:rPr>
          <w:rFonts w:cs="Arial"/>
          <w:sz w:val="20"/>
          <w:szCs w:val="20"/>
        </w:rPr>
        <w:t xml:space="preserve">Konkrétní výše celkové odměny za zajištění zasedání bude určena dle výše odměn za jednotlivá dílčí plnění </w:t>
      </w:r>
      <w:r w:rsidRPr="008C2A5B">
        <w:rPr>
          <w:rFonts w:cs="Arial"/>
          <w:sz w:val="20"/>
          <w:szCs w:val="20"/>
        </w:rPr>
        <w:t>uveden</w:t>
      </w:r>
      <w:r>
        <w:rPr>
          <w:rFonts w:cs="Arial"/>
          <w:sz w:val="20"/>
          <w:szCs w:val="20"/>
        </w:rPr>
        <w:t>á</w:t>
      </w:r>
      <w:r w:rsidRPr="008C2A5B">
        <w:rPr>
          <w:rFonts w:cs="Arial"/>
          <w:sz w:val="20"/>
          <w:szCs w:val="20"/>
        </w:rPr>
        <w:t xml:space="preserve"> v příloze č. </w:t>
      </w:r>
      <w:r w:rsidR="00C67DC0">
        <w:rPr>
          <w:rFonts w:cs="Arial"/>
          <w:sz w:val="20"/>
          <w:szCs w:val="20"/>
        </w:rPr>
        <w:t>3</w:t>
      </w:r>
      <w:r w:rsidRPr="008C2A5B">
        <w:rPr>
          <w:rFonts w:cs="Arial"/>
          <w:sz w:val="20"/>
          <w:szCs w:val="20"/>
        </w:rPr>
        <w:t xml:space="preserve"> této Smlouvy</w:t>
      </w:r>
      <w:r>
        <w:rPr>
          <w:rFonts w:cs="Arial"/>
          <w:sz w:val="20"/>
          <w:szCs w:val="20"/>
        </w:rPr>
        <w:t xml:space="preserve"> a bude se odvíjet od skutečného počtu účastníků zasedání a skutečnosti, zda budou požadovány tlumočnické a překladatelské služby dle </w:t>
      </w:r>
      <w:r w:rsidR="00C67DC0">
        <w:rPr>
          <w:rFonts w:cs="Arial"/>
          <w:sz w:val="20"/>
          <w:szCs w:val="20"/>
        </w:rPr>
        <w:t xml:space="preserve">čl. 2 </w:t>
      </w:r>
      <w:r>
        <w:rPr>
          <w:rFonts w:cs="Arial"/>
          <w:sz w:val="20"/>
          <w:szCs w:val="20"/>
        </w:rPr>
        <w:t xml:space="preserve">odst. 2.2.5 a 2.2.6 této Smlouvy.  </w:t>
      </w:r>
    </w:p>
    <w:p w14:paraId="40EB1A9F" w14:textId="4679EC3F" w:rsidR="00EF0FCB" w:rsidRPr="002647ED" w:rsidRDefault="008915CF" w:rsidP="00F45C19">
      <w:pPr>
        <w:pStyle w:val="RLTextlnkuslovan"/>
        <w:widowControl w:val="0"/>
        <w:numPr>
          <w:ilvl w:val="1"/>
          <w:numId w:val="4"/>
        </w:numPr>
        <w:spacing w:before="120" w:line="280" w:lineRule="atLeast"/>
        <w:ind w:left="567" w:hanging="567"/>
        <w:rPr>
          <w:rFonts w:cs="Arial"/>
          <w:sz w:val="20"/>
          <w:szCs w:val="20"/>
        </w:rPr>
      </w:pPr>
      <w:r>
        <w:rPr>
          <w:rFonts w:cs="Arial"/>
          <w:sz w:val="20"/>
          <w:szCs w:val="20"/>
        </w:rPr>
        <w:t xml:space="preserve">K </w:t>
      </w:r>
      <w:r w:rsidR="003A3123">
        <w:rPr>
          <w:rFonts w:cs="Arial"/>
          <w:sz w:val="20"/>
          <w:szCs w:val="20"/>
        </w:rPr>
        <w:t xml:space="preserve">celkové odměně </w:t>
      </w:r>
      <w:r>
        <w:rPr>
          <w:rFonts w:cs="Arial"/>
          <w:sz w:val="20"/>
          <w:szCs w:val="20"/>
        </w:rPr>
        <w:t xml:space="preserve">bude </w:t>
      </w:r>
      <w:r w:rsidR="003A3123">
        <w:rPr>
          <w:rFonts w:cs="Arial"/>
          <w:sz w:val="20"/>
          <w:szCs w:val="20"/>
        </w:rPr>
        <w:t>připoč</w:t>
      </w:r>
      <w:r>
        <w:rPr>
          <w:rFonts w:cs="Arial"/>
          <w:sz w:val="20"/>
          <w:szCs w:val="20"/>
        </w:rPr>
        <w:t xml:space="preserve">tena </w:t>
      </w:r>
      <w:r w:rsidR="003A3123">
        <w:rPr>
          <w:rFonts w:cs="Arial"/>
          <w:sz w:val="20"/>
          <w:szCs w:val="20"/>
        </w:rPr>
        <w:t>DPH dle příslušných předpisů ve výši platné ke dni uskutečnění zdanitelného plnění.</w:t>
      </w:r>
      <w:r w:rsidR="008F5434">
        <w:rPr>
          <w:rFonts w:cs="Arial"/>
          <w:sz w:val="20"/>
          <w:szCs w:val="20"/>
        </w:rPr>
        <w:t xml:space="preserve"> </w:t>
      </w:r>
    </w:p>
    <w:p w14:paraId="48C5A27D" w14:textId="4A2C847B" w:rsidR="00652C46" w:rsidRPr="0050308E" w:rsidRDefault="008C2A5B" w:rsidP="00F44055">
      <w:pPr>
        <w:pStyle w:val="Odstavecseseznamem"/>
        <w:numPr>
          <w:ilvl w:val="1"/>
          <w:numId w:val="4"/>
        </w:numPr>
        <w:suppressAutoHyphens w:val="0"/>
        <w:overflowPunct/>
        <w:autoSpaceDE/>
        <w:spacing w:before="120" w:after="120" w:line="280" w:lineRule="atLeast"/>
        <w:ind w:left="567" w:hanging="567"/>
        <w:jc w:val="both"/>
        <w:textAlignment w:val="auto"/>
        <w:rPr>
          <w:rFonts w:cs="Arial"/>
          <w:sz w:val="20"/>
        </w:rPr>
      </w:pPr>
      <w:r>
        <w:rPr>
          <w:rFonts w:cs="Arial"/>
          <w:bCs/>
          <w:sz w:val="20"/>
        </w:rPr>
        <w:t xml:space="preserve"> Výše</w:t>
      </w:r>
      <w:r w:rsidRPr="0050308E">
        <w:rPr>
          <w:rFonts w:cs="Arial"/>
          <w:bCs/>
          <w:sz w:val="20"/>
        </w:rPr>
        <w:t xml:space="preserve"> </w:t>
      </w:r>
      <w:r w:rsidR="00652C46" w:rsidRPr="0050308E">
        <w:rPr>
          <w:rFonts w:cs="Arial"/>
          <w:bCs/>
          <w:sz w:val="20"/>
        </w:rPr>
        <w:t>odměn</w:t>
      </w:r>
      <w:r>
        <w:rPr>
          <w:rFonts w:cs="Arial"/>
          <w:bCs/>
          <w:sz w:val="20"/>
        </w:rPr>
        <w:t>y</w:t>
      </w:r>
      <w:r w:rsidR="008915CF">
        <w:rPr>
          <w:rFonts w:cs="Arial"/>
          <w:bCs/>
          <w:sz w:val="20"/>
        </w:rPr>
        <w:t xml:space="preserve"> </w:t>
      </w:r>
      <w:r w:rsidR="00805111">
        <w:rPr>
          <w:rFonts w:cs="Arial"/>
          <w:bCs/>
          <w:sz w:val="20"/>
        </w:rPr>
        <w:t xml:space="preserve">v Kč bez DPH </w:t>
      </w:r>
      <w:r>
        <w:rPr>
          <w:rFonts w:cs="Arial"/>
          <w:sz w:val="20"/>
        </w:rPr>
        <w:t xml:space="preserve">za jednotlivá dílčí plnění </w:t>
      </w:r>
      <w:r w:rsidRPr="008C2A5B">
        <w:rPr>
          <w:rFonts w:cs="Arial"/>
          <w:sz w:val="20"/>
        </w:rPr>
        <w:t>uveden</w:t>
      </w:r>
      <w:r>
        <w:rPr>
          <w:rFonts w:cs="Arial"/>
          <w:sz w:val="20"/>
        </w:rPr>
        <w:t>á</w:t>
      </w:r>
      <w:r w:rsidRPr="008C2A5B">
        <w:rPr>
          <w:rFonts w:cs="Arial"/>
          <w:sz w:val="20"/>
        </w:rPr>
        <w:t xml:space="preserve"> v příloze č. </w:t>
      </w:r>
      <w:r w:rsidR="00C67DC0">
        <w:rPr>
          <w:rFonts w:cs="Arial"/>
          <w:sz w:val="20"/>
        </w:rPr>
        <w:t>3</w:t>
      </w:r>
      <w:r w:rsidRPr="008C2A5B">
        <w:rPr>
          <w:rFonts w:cs="Arial"/>
          <w:sz w:val="20"/>
        </w:rPr>
        <w:t xml:space="preserve"> této Smlouvy</w:t>
      </w:r>
      <w:r>
        <w:rPr>
          <w:rFonts w:cs="Arial"/>
          <w:sz w:val="20"/>
        </w:rPr>
        <w:t xml:space="preserve"> </w:t>
      </w:r>
      <w:r w:rsidR="008635F8" w:rsidRPr="0050308E">
        <w:rPr>
          <w:rFonts w:cs="Arial"/>
          <w:bCs/>
          <w:sz w:val="20"/>
        </w:rPr>
        <w:t xml:space="preserve">je </w:t>
      </w:r>
      <w:r w:rsidR="009B3AB2" w:rsidRPr="0050308E">
        <w:rPr>
          <w:rFonts w:cs="Arial"/>
          <w:bCs/>
          <w:sz w:val="20"/>
        </w:rPr>
        <w:t>sjednán</w:t>
      </w:r>
      <w:r w:rsidR="008635F8" w:rsidRPr="0050308E">
        <w:rPr>
          <w:rFonts w:cs="Arial"/>
          <w:bCs/>
          <w:sz w:val="20"/>
        </w:rPr>
        <w:t>a</w:t>
      </w:r>
      <w:r w:rsidR="009B3AB2" w:rsidRPr="0050308E">
        <w:rPr>
          <w:rFonts w:cs="Arial"/>
          <w:bCs/>
          <w:sz w:val="20"/>
        </w:rPr>
        <w:t xml:space="preserve"> </w:t>
      </w:r>
      <w:r w:rsidR="00652C46" w:rsidRPr="0050308E">
        <w:rPr>
          <w:rFonts w:cs="Arial"/>
          <w:bCs/>
          <w:sz w:val="20"/>
        </w:rPr>
        <w:t>jako nejvýše přípustn</w:t>
      </w:r>
      <w:r w:rsidR="008635F8" w:rsidRPr="0050308E">
        <w:rPr>
          <w:rFonts w:cs="Arial"/>
          <w:bCs/>
          <w:sz w:val="20"/>
        </w:rPr>
        <w:t>á</w:t>
      </w:r>
      <w:r w:rsidR="00805111">
        <w:rPr>
          <w:rFonts w:cs="Arial"/>
          <w:bCs/>
          <w:sz w:val="20"/>
        </w:rPr>
        <w:t xml:space="preserve"> a nepřekročitelná</w:t>
      </w:r>
      <w:r w:rsidR="00C67DC0">
        <w:rPr>
          <w:rFonts w:cs="Arial"/>
          <w:bCs/>
          <w:sz w:val="20"/>
        </w:rPr>
        <w:t>.</w:t>
      </w:r>
      <w:r w:rsidR="00D4092A">
        <w:rPr>
          <w:rFonts w:cs="Arial"/>
          <w:bCs/>
          <w:sz w:val="20"/>
        </w:rPr>
        <w:t xml:space="preserve"> </w:t>
      </w:r>
      <w:r w:rsidR="009B3AB2" w:rsidRPr="0050308E">
        <w:rPr>
          <w:rFonts w:cs="Arial"/>
          <w:bCs/>
          <w:sz w:val="20"/>
        </w:rPr>
        <w:t>Dodavatel prohlašuje, že</w:t>
      </w:r>
      <w:r w:rsidR="00F71AF2" w:rsidRPr="0050308E">
        <w:rPr>
          <w:rFonts w:cs="Arial"/>
          <w:bCs/>
          <w:sz w:val="20"/>
        </w:rPr>
        <w:t xml:space="preserve"> </w:t>
      </w:r>
      <w:r w:rsidR="00C67DC0">
        <w:rPr>
          <w:rFonts w:cs="Arial"/>
          <w:bCs/>
          <w:sz w:val="20"/>
        </w:rPr>
        <w:t xml:space="preserve">výše odměn </w:t>
      </w:r>
      <w:r w:rsidR="00C67DC0" w:rsidRPr="00C67DC0">
        <w:rPr>
          <w:rFonts w:cs="Arial"/>
          <w:bCs/>
          <w:sz w:val="20"/>
        </w:rPr>
        <w:t xml:space="preserve">za jednotlivá dílčí plnění uvedená v příloze č. </w:t>
      </w:r>
      <w:r w:rsidR="00C67DC0">
        <w:rPr>
          <w:rFonts w:cs="Arial"/>
          <w:bCs/>
          <w:sz w:val="20"/>
        </w:rPr>
        <w:t>3</w:t>
      </w:r>
      <w:r w:rsidR="00C67DC0" w:rsidRPr="00C67DC0">
        <w:rPr>
          <w:rFonts w:cs="Arial"/>
          <w:bCs/>
          <w:sz w:val="20"/>
        </w:rPr>
        <w:t xml:space="preserve"> této Smlouvy </w:t>
      </w:r>
      <w:r w:rsidR="00F71AF2" w:rsidRPr="0050308E">
        <w:rPr>
          <w:rFonts w:cs="Arial"/>
          <w:bCs/>
          <w:sz w:val="20"/>
        </w:rPr>
        <w:t>j</w:t>
      </w:r>
      <w:r w:rsidR="00D4092A">
        <w:rPr>
          <w:rFonts w:cs="Arial"/>
          <w:bCs/>
          <w:sz w:val="20"/>
        </w:rPr>
        <w:t>sou</w:t>
      </w:r>
      <w:r w:rsidR="00F71AF2" w:rsidRPr="0050308E">
        <w:rPr>
          <w:rFonts w:cs="Arial"/>
          <w:bCs/>
          <w:sz w:val="20"/>
        </w:rPr>
        <w:t xml:space="preserve"> stanoven</w:t>
      </w:r>
      <w:r w:rsidR="00D4092A">
        <w:rPr>
          <w:rFonts w:cs="Arial"/>
          <w:bCs/>
          <w:sz w:val="20"/>
        </w:rPr>
        <w:t>y</w:t>
      </w:r>
      <w:r w:rsidR="00F71AF2" w:rsidRPr="0050308E">
        <w:rPr>
          <w:rFonts w:cs="Arial"/>
          <w:bCs/>
          <w:sz w:val="20"/>
        </w:rPr>
        <w:t xml:space="preserve"> správně a</w:t>
      </w:r>
      <w:r w:rsidR="009B3AB2" w:rsidRPr="0050308E">
        <w:rPr>
          <w:rFonts w:cs="Arial"/>
          <w:bCs/>
          <w:sz w:val="20"/>
        </w:rPr>
        <w:t xml:space="preserve"> </w:t>
      </w:r>
      <w:r w:rsidR="00652C46" w:rsidRPr="0050308E">
        <w:rPr>
          <w:rFonts w:cs="Arial"/>
          <w:bCs/>
          <w:sz w:val="20"/>
        </w:rPr>
        <w:t>obsahuj</w:t>
      </w:r>
      <w:r w:rsidR="00D4092A">
        <w:rPr>
          <w:rFonts w:cs="Arial"/>
          <w:bCs/>
          <w:sz w:val="20"/>
        </w:rPr>
        <w:t>í</w:t>
      </w:r>
      <w:r w:rsidR="00652C46" w:rsidRPr="0050308E">
        <w:rPr>
          <w:rFonts w:cs="Arial"/>
          <w:bCs/>
          <w:sz w:val="20"/>
        </w:rPr>
        <w:t xml:space="preserve"> veškeré </w:t>
      </w:r>
      <w:r w:rsidR="00805111" w:rsidRPr="0050308E">
        <w:rPr>
          <w:rFonts w:cs="Arial"/>
          <w:bCs/>
          <w:sz w:val="20"/>
        </w:rPr>
        <w:t xml:space="preserve">uznatelné </w:t>
      </w:r>
      <w:r w:rsidR="00652C46" w:rsidRPr="0050308E">
        <w:rPr>
          <w:rFonts w:cs="Arial"/>
          <w:bCs/>
          <w:sz w:val="20"/>
        </w:rPr>
        <w:t>náklady n</w:t>
      </w:r>
      <w:r w:rsidR="00805111">
        <w:rPr>
          <w:rFonts w:cs="Arial"/>
          <w:bCs/>
          <w:sz w:val="20"/>
        </w:rPr>
        <w:t>ezbytné</w:t>
      </w:r>
      <w:r w:rsidR="00652C46" w:rsidRPr="0050308E">
        <w:rPr>
          <w:rFonts w:cs="Arial"/>
          <w:bCs/>
          <w:sz w:val="20"/>
        </w:rPr>
        <w:t xml:space="preserve"> k řádné</w:t>
      </w:r>
      <w:r w:rsidR="008915CF">
        <w:rPr>
          <w:rFonts w:cs="Arial"/>
          <w:bCs/>
          <w:sz w:val="20"/>
        </w:rPr>
        <w:t>mu</w:t>
      </w:r>
      <w:r w:rsidR="00652C46" w:rsidRPr="0050308E">
        <w:rPr>
          <w:rFonts w:cs="Arial"/>
          <w:bCs/>
          <w:sz w:val="20"/>
        </w:rPr>
        <w:t xml:space="preserve"> </w:t>
      </w:r>
      <w:r w:rsidR="00102B92" w:rsidRPr="0050308E">
        <w:rPr>
          <w:rFonts w:cs="Arial"/>
          <w:bCs/>
          <w:sz w:val="20"/>
        </w:rPr>
        <w:t xml:space="preserve">a včasnému </w:t>
      </w:r>
      <w:r w:rsidR="008915CF">
        <w:rPr>
          <w:rFonts w:cs="Arial"/>
          <w:bCs/>
          <w:sz w:val="20"/>
        </w:rPr>
        <w:t xml:space="preserve">zajištění </w:t>
      </w:r>
      <w:r w:rsidR="00C67DC0">
        <w:rPr>
          <w:rFonts w:cs="Arial"/>
          <w:bCs/>
          <w:sz w:val="20"/>
        </w:rPr>
        <w:t xml:space="preserve">toho kterého dílčího </w:t>
      </w:r>
      <w:r w:rsidR="00F734C5">
        <w:rPr>
          <w:rFonts w:cs="Arial"/>
          <w:bCs/>
          <w:sz w:val="20"/>
        </w:rPr>
        <w:t>plněn</w:t>
      </w:r>
      <w:r w:rsidR="00FD2750">
        <w:rPr>
          <w:rFonts w:cs="Arial"/>
          <w:bCs/>
          <w:sz w:val="20"/>
        </w:rPr>
        <w:t>í dle</w:t>
      </w:r>
      <w:r w:rsidR="008915CF">
        <w:rPr>
          <w:rFonts w:cs="Arial"/>
          <w:bCs/>
          <w:sz w:val="20"/>
        </w:rPr>
        <w:t xml:space="preserve"> této Smlouvy a jejích příloh</w:t>
      </w:r>
      <w:r w:rsidR="00C67DC0">
        <w:rPr>
          <w:rFonts w:cs="Arial"/>
          <w:bCs/>
          <w:sz w:val="20"/>
        </w:rPr>
        <w:t xml:space="preserve"> </w:t>
      </w:r>
      <w:r w:rsidR="00F71AF2" w:rsidRPr="0050308E">
        <w:rPr>
          <w:rFonts w:cs="Arial"/>
          <w:bCs/>
          <w:sz w:val="20"/>
        </w:rPr>
        <w:t xml:space="preserve">a rovněž náklady spojené s případným </w:t>
      </w:r>
      <w:r w:rsidR="00805111">
        <w:rPr>
          <w:rFonts w:cs="Arial"/>
          <w:bCs/>
          <w:sz w:val="20"/>
        </w:rPr>
        <w:t>o</w:t>
      </w:r>
      <w:r w:rsidR="00F71AF2" w:rsidRPr="0050308E">
        <w:rPr>
          <w:rFonts w:cs="Arial"/>
          <w:bCs/>
          <w:sz w:val="20"/>
        </w:rPr>
        <w:t>dstraněním vad poskytnutého plnění.</w:t>
      </w:r>
    </w:p>
    <w:p w14:paraId="0AF79286" w14:textId="3F136AFC" w:rsidR="004829DA" w:rsidRPr="00F734C5" w:rsidRDefault="00E67A5F" w:rsidP="00B23450">
      <w:pPr>
        <w:pStyle w:val="RLTextlnkuslovan"/>
        <w:widowControl w:val="0"/>
        <w:numPr>
          <w:ilvl w:val="1"/>
          <w:numId w:val="4"/>
        </w:numPr>
        <w:spacing w:before="120" w:line="280" w:lineRule="atLeast"/>
        <w:ind w:left="567" w:hanging="567"/>
        <w:rPr>
          <w:rFonts w:cs="Arial"/>
          <w:sz w:val="20"/>
        </w:rPr>
      </w:pPr>
      <w:r w:rsidRPr="00F734C5">
        <w:rPr>
          <w:rFonts w:eastAsia="MS Minngs" w:cs="Arial"/>
          <w:sz w:val="20"/>
          <w:szCs w:val="20"/>
        </w:rPr>
        <w:t>Dodavatel prohlašuje, že před uzavřením této Smlouvy přezkoumal a prověřil možnosti a podmínky poskyt</w:t>
      </w:r>
      <w:r w:rsidR="00735B46" w:rsidRPr="00F734C5">
        <w:rPr>
          <w:rFonts w:eastAsia="MS Minngs" w:cs="Arial"/>
          <w:sz w:val="20"/>
          <w:szCs w:val="20"/>
        </w:rPr>
        <w:t>ován</w:t>
      </w:r>
      <w:r w:rsidRPr="00F734C5">
        <w:rPr>
          <w:rFonts w:eastAsia="MS Minngs" w:cs="Arial"/>
          <w:sz w:val="20"/>
          <w:szCs w:val="20"/>
        </w:rPr>
        <w:t xml:space="preserve">í plnění dle této Smlouvy a potvrzuje, že jej lze za odměnu a stanovených podmínek poskytnout tak, aby plnilo Objednatelem požadovaný </w:t>
      </w:r>
      <w:r w:rsidR="00735B46" w:rsidRPr="00F734C5">
        <w:rPr>
          <w:rFonts w:eastAsia="MS Minngs" w:cs="Arial"/>
          <w:sz w:val="20"/>
          <w:szCs w:val="20"/>
        </w:rPr>
        <w:t>účel</w:t>
      </w:r>
      <w:r w:rsidRPr="00F734C5">
        <w:rPr>
          <w:rFonts w:eastAsia="MS Minngs" w:cs="Arial"/>
          <w:sz w:val="20"/>
          <w:szCs w:val="20"/>
        </w:rPr>
        <w:t xml:space="preserve">. </w:t>
      </w:r>
    </w:p>
    <w:p w14:paraId="7C37E683" w14:textId="1C0414C5" w:rsidR="00515EF9" w:rsidRPr="004829DA" w:rsidRDefault="00652C46" w:rsidP="00C567D1">
      <w:pPr>
        <w:pStyle w:val="RLTextlnkuslovan"/>
        <w:widowControl w:val="0"/>
        <w:numPr>
          <w:ilvl w:val="1"/>
          <w:numId w:val="4"/>
        </w:numPr>
        <w:spacing w:before="120" w:line="280" w:lineRule="atLeast"/>
        <w:ind w:left="567" w:hanging="567"/>
        <w:rPr>
          <w:rFonts w:cs="Arial"/>
          <w:sz w:val="20"/>
        </w:rPr>
      </w:pPr>
      <w:r w:rsidRPr="004829DA">
        <w:rPr>
          <w:rFonts w:cs="Arial"/>
          <w:sz w:val="20"/>
          <w:szCs w:val="20"/>
        </w:rPr>
        <w:t xml:space="preserve">Smluvní strany sjednávají, že </w:t>
      </w:r>
      <w:r w:rsidR="000A3DD1" w:rsidRPr="004829DA">
        <w:rPr>
          <w:rFonts w:cs="Arial"/>
          <w:sz w:val="20"/>
          <w:szCs w:val="20"/>
        </w:rPr>
        <w:t xml:space="preserve">celkové </w:t>
      </w:r>
      <w:r w:rsidR="00102B92" w:rsidRPr="004829DA">
        <w:rPr>
          <w:rFonts w:cs="Arial"/>
          <w:sz w:val="20"/>
          <w:szCs w:val="20"/>
        </w:rPr>
        <w:t xml:space="preserve">odměna </w:t>
      </w:r>
      <w:r w:rsidR="00C67DC0">
        <w:rPr>
          <w:rFonts w:cs="Arial"/>
          <w:sz w:val="20"/>
          <w:szCs w:val="20"/>
        </w:rPr>
        <w:t xml:space="preserve">za zajištění zasedání </w:t>
      </w:r>
      <w:r w:rsidRPr="004829DA">
        <w:rPr>
          <w:rFonts w:cs="Arial"/>
          <w:sz w:val="20"/>
          <w:szCs w:val="20"/>
        </w:rPr>
        <w:t xml:space="preserve">bude </w:t>
      </w:r>
      <w:r w:rsidR="00102B92" w:rsidRPr="004829DA">
        <w:rPr>
          <w:rFonts w:cs="Arial"/>
          <w:sz w:val="20"/>
          <w:szCs w:val="20"/>
        </w:rPr>
        <w:t>zaplacena na základě účetního či daňového dokladu (dále jen „</w:t>
      </w:r>
      <w:r w:rsidR="00735B46" w:rsidRPr="004829DA">
        <w:rPr>
          <w:rFonts w:cs="Arial"/>
          <w:b/>
          <w:bCs/>
          <w:i/>
          <w:iCs/>
          <w:sz w:val="20"/>
          <w:szCs w:val="20"/>
        </w:rPr>
        <w:t>F</w:t>
      </w:r>
      <w:r w:rsidR="00102B92" w:rsidRPr="004829DA">
        <w:rPr>
          <w:rFonts w:cs="Arial"/>
          <w:b/>
          <w:bCs/>
          <w:i/>
          <w:iCs/>
          <w:sz w:val="20"/>
          <w:szCs w:val="20"/>
        </w:rPr>
        <w:t>aktura</w:t>
      </w:r>
      <w:r w:rsidR="00102B92" w:rsidRPr="004829DA">
        <w:rPr>
          <w:rFonts w:cs="Arial"/>
          <w:sz w:val="20"/>
          <w:szCs w:val="20"/>
        </w:rPr>
        <w:t xml:space="preserve">“), </w:t>
      </w:r>
      <w:r w:rsidR="00735B46" w:rsidRPr="004829DA">
        <w:rPr>
          <w:rFonts w:cs="Arial"/>
          <w:sz w:val="20"/>
          <w:szCs w:val="20"/>
        </w:rPr>
        <w:t xml:space="preserve">řádně </w:t>
      </w:r>
      <w:r w:rsidR="00102B92" w:rsidRPr="004829DA">
        <w:rPr>
          <w:rFonts w:cs="Arial"/>
          <w:sz w:val="20"/>
          <w:szCs w:val="20"/>
        </w:rPr>
        <w:t xml:space="preserve">vystaveného Dodavatelem </w:t>
      </w:r>
      <w:r w:rsidRPr="004829DA">
        <w:rPr>
          <w:rFonts w:cs="Arial"/>
          <w:sz w:val="20"/>
          <w:szCs w:val="20"/>
        </w:rPr>
        <w:t>po</w:t>
      </w:r>
      <w:r w:rsidR="00735B46" w:rsidRPr="004829DA">
        <w:rPr>
          <w:rFonts w:cs="Arial"/>
          <w:sz w:val="20"/>
          <w:szCs w:val="20"/>
        </w:rPr>
        <w:t xml:space="preserve"> ukončení</w:t>
      </w:r>
      <w:r w:rsidRPr="004829DA">
        <w:rPr>
          <w:rFonts w:cs="Arial"/>
          <w:sz w:val="20"/>
          <w:szCs w:val="20"/>
        </w:rPr>
        <w:t xml:space="preserve"> </w:t>
      </w:r>
      <w:r w:rsidR="008915CF" w:rsidRPr="004829DA">
        <w:rPr>
          <w:rFonts w:cs="Arial"/>
          <w:sz w:val="20"/>
          <w:szCs w:val="20"/>
        </w:rPr>
        <w:t>konání zasedání</w:t>
      </w:r>
      <w:r w:rsidRPr="004829DA">
        <w:rPr>
          <w:rFonts w:cs="Arial"/>
          <w:sz w:val="20"/>
          <w:szCs w:val="20"/>
        </w:rPr>
        <w:t xml:space="preserve">. Dodavatel </w:t>
      </w:r>
      <w:r w:rsidR="000A3DD1" w:rsidRPr="004829DA">
        <w:rPr>
          <w:rFonts w:cs="Arial"/>
          <w:sz w:val="20"/>
          <w:szCs w:val="20"/>
        </w:rPr>
        <w:t xml:space="preserve">se zavazuje </w:t>
      </w:r>
      <w:r w:rsidRPr="004829DA">
        <w:rPr>
          <w:rFonts w:cs="Arial"/>
          <w:sz w:val="20"/>
          <w:szCs w:val="20"/>
        </w:rPr>
        <w:t>vystav</w:t>
      </w:r>
      <w:r w:rsidR="000A3DD1" w:rsidRPr="004829DA">
        <w:rPr>
          <w:rFonts w:cs="Arial"/>
          <w:sz w:val="20"/>
          <w:szCs w:val="20"/>
        </w:rPr>
        <w:t xml:space="preserve">it </w:t>
      </w:r>
      <w:r w:rsidRPr="004829DA">
        <w:rPr>
          <w:rFonts w:cs="Arial"/>
          <w:sz w:val="20"/>
          <w:szCs w:val="20"/>
        </w:rPr>
        <w:t>a doru</w:t>
      </w:r>
      <w:r w:rsidR="000A3DD1" w:rsidRPr="004829DA">
        <w:rPr>
          <w:rFonts w:cs="Arial"/>
          <w:sz w:val="20"/>
          <w:szCs w:val="20"/>
        </w:rPr>
        <w:t xml:space="preserve">čit </w:t>
      </w:r>
      <w:r w:rsidR="00735B46" w:rsidRPr="004829DA">
        <w:rPr>
          <w:rFonts w:cs="Arial"/>
          <w:sz w:val="20"/>
          <w:szCs w:val="20"/>
        </w:rPr>
        <w:t>F</w:t>
      </w:r>
      <w:r w:rsidRPr="004829DA">
        <w:rPr>
          <w:rFonts w:cs="Arial"/>
          <w:sz w:val="20"/>
          <w:szCs w:val="20"/>
        </w:rPr>
        <w:t xml:space="preserve">akturu Objednateli do </w:t>
      </w:r>
      <w:r w:rsidR="008915CF" w:rsidRPr="004829DA">
        <w:rPr>
          <w:rFonts w:cs="Arial"/>
          <w:sz w:val="20"/>
          <w:szCs w:val="20"/>
        </w:rPr>
        <w:t>5</w:t>
      </w:r>
      <w:r w:rsidR="00FA01DA">
        <w:rPr>
          <w:rFonts w:cs="Arial"/>
          <w:sz w:val="20"/>
          <w:szCs w:val="20"/>
        </w:rPr>
        <w:t xml:space="preserve"> kalendářních</w:t>
      </w:r>
      <w:r w:rsidRPr="004829DA">
        <w:rPr>
          <w:rFonts w:cs="Arial"/>
          <w:sz w:val="20"/>
          <w:szCs w:val="20"/>
        </w:rPr>
        <w:t xml:space="preserve"> </w:t>
      </w:r>
      <w:r w:rsidR="008915CF" w:rsidRPr="004829DA">
        <w:rPr>
          <w:rFonts w:cs="Arial"/>
          <w:sz w:val="20"/>
          <w:szCs w:val="20"/>
        </w:rPr>
        <w:t>d</w:t>
      </w:r>
      <w:r w:rsidRPr="004829DA">
        <w:rPr>
          <w:rFonts w:cs="Arial"/>
          <w:sz w:val="20"/>
          <w:szCs w:val="20"/>
        </w:rPr>
        <w:t xml:space="preserve">nů </w:t>
      </w:r>
      <w:r w:rsidR="000A3DD1" w:rsidRPr="004829DA">
        <w:rPr>
          <w:rFonts w:cs="Arial"/>
          <w:sz w:val="20"/>
          <w:szCs w:val="20"/>
        </w:rPr>
        <w:t>ode dne</w:t>
      </w:r>
      <w:r w:rsidRPr="004829DA">
        <w:rPr>
          <w:rFonts w:cs="Arial"/>
          <w:sz w:val="20"/>
          <w:szCs w:val="20"/>
        </w:rPr>
        <w:t xml:space="preserve"> ukončení </w:t>
      </w:r>
      <w:r w:rsidR="008915CF" w:rsidRPr="004829DA">
        <w:rPr>
          <w:rFonts w:cs="Arial"/>
          <w:sz w:val="20"/>
          <w:szCs w:val="20"/>
        </w:rPr>
        <w:t>konání zasedání.</w:t>
      </w:r>
    </w:p>
    <w:p w14:paraId="08EBCB9E" w14:textId="4229D9ED" w:rsidR="00C67DC0" w:rsidRPr="00C67DC0" w:rsidRDefault="00515EF9" w:rsidP="00515EF9">
      <w:pPr>
        <w:pStyle w:val="RLTextlnkuslovan"/>
        <w:widowControl w:val="0"/>
        <w:numPr>
          <w:ilvl w:val="1"/>
          <w:numId w:val="4"/>
        </w:numPr>
        <w:spacing w:before="120" w:line="280" w:lineRule="atLeast"/>
        <w:ind w:left="567" w:hanging="567"/>
        <w:rPr>
          <w:rFonts w:cs="Arial"/>
          <w:sz w:val="20"/>
          <w:szCs w:val="20"/>
        </w:rPr>
      </w:pPr>
      <w:r>
        <w:rPr>
          <w:rFonts w:cs="Arial"/>
          <w:sz w:val="20"/>
        </w:rPr>
        <w:t>O</w:t>
      </w:r>
      <w:r w:rsidRPr="00515EF9">
        <w:rPr>
          <w:rFonts w:cs="Arial"/>
          <w:sz w:val="20"/>
        </w:rPr>
        <w:t xml:space="preserve">dměna </w:t>
      </w:r>
      <w:r>
        <w:rPr>
          <w:rFonts w:cs="Arial"/>
          <w:sz w:val="20"/>
        </w:rPr>
        <w:t>Dodavatele za zajištění</w:t>
      </w:r>
      <w:r w:rsidR="00C67DC0">
        <w:rPr>
          <w:rFonts w:cs="Arial"/>
          <w:sz w:val="20"/>
        </w:rPr>
        <w:t xml:space="preserve"> </w:t>
      </w:r>
      <w:r w:rsidR="00F734C5" w:rsidRPr="00F734C5">
        <w:rPr>
          <w:rFonts w:cs="Arial"/>
          <w:sz w:val="20"/>
        </w:rPr>
        <w:t>občerstvení</w:t>
      </w:r>
      <w:r w:rsidR="00F734C5">
        <w:rPr>
          <w:rFonts w:cs="Arial"/>
          <w:sz w:val="20"/>
        </w:rPr>
        <w:t xml:space="preserve"> </w:t>
      </w:r>
      <w:r>
        <w:rPr>
          <w:rFonts w:cs="Arial"/>
          <w:sz w:val="20"/>
        </w:rPr>
        <w:t xml:space="preserve">bude </w:t>
      </w:r>
      <w:r w:rsidR="00C67DC0">
        <w:rPr>
          <w:rFonts w:cs="Arial"/>
          <w:sz w:val="20"/>
        </w:rPr>
        <w:t>O</w:t>
      </w:r>
      <w:r>
        <w:rPr>
          <w:rFonts w:cs="Arial"/>
          <w:sz w:val="20"/>
        </w:rPr>
        <w:t>bjednatelem zaplacena</w:t>
      </w:r>
      <w:r w:rsidRPr="00515EF9">
        <w:rPr>
          <w:rFonts w:cs="Arial"/>
          <w:sz w:val="20"/>
        </w:rPr>
        <w:t xml:space="preserve"> </w:t>
      </w:r>
      <w:r>
        <w:rPr>
          <w:rFonts w:cs="Arial"/>
          <w:sz w:val="20"/>
        </w:rPr>
        <w:t>ve výši prokazatelně skutečně vynaložených nákladů Dodavatele, kter</w:t>
      </w:r>
      <w:r w:rsidR="00036D1F">
        <w:rPr>
          <w:rFonts w:cs="Arial"/>
          <w:sz w:val="20"/>
        </w:rPr>
        <w:t>é</w:t>
      </w:r>
      <w:r>
        <w:rPr>
          <w:rFonts w:cs="Arial"/>
          <w:sz w:val="20"/>
        </w:rPr>
        <w:t xml:space="preserve"> se bud</w:t>
      </w:r>
      <w:r w:rsidR="00EB56D6">
        <w:rPr>
          <w:rFonts w:cs="Arial"/>
          <w:sz w:val="20"/>
        </w:rPr>
        <w:t>ou</w:t>
      </w:r>
      <w:r>
        <w:rPr>
          <w:rFonts w:cs="Arial"/>
          <w:sz w:val="20"/>
        </w:rPr>
        <w:t xml:space="preserve"> odvíjet od</w:t>
      </w:r>
      <w:r w:rsidR="00036D1F">
        <w:rPr>
          <w:rFonts w:cs="Arial"/>
          <w:sz w:val="20"/>
        </w:rPr>
        <w:t xml:space="preserve"> skutečného</w:t>
      </w:r>
      <w:r>
        <w:rPr>
          <w:rFonts w:cs="Arial"/>
          <w:sz w:val="20"/>
        </w:rPr>
        <w:t xml:space="preserve"> </w:t>
      </w:r>
      <w:r w:rsidRPr="00515EF9">
        <w:rPr>
          <w:rFonts w:cs="Arial"/>
          <w:sz w:val="20"/>
        </w:rPr>
        <w:t xml:space="preserve">počtu </w:t>
      </w:r>
      <w:r>
        <w:rPr>
          <w:rFonts w:cs="Arial"/>
          <w:sz w:val="20"/>
        </w:rPr>
        <w:t>účastníků zasedání</w:t>
      </w:r>
      <w:r w:rsidR="00036D1F">
        <w:rPr>
          <w:rFonts w:cs="Arial"/>
          <w:sz w:val="20"/>
        </w:rPr>
        <w:t>, kter</w:t>
      </w:r>
      <w:r w:rsidR="00FD2750">
        <w:rPr>
          <w:rFonts w:cs="Arial"/>
          <w:sz w:val="20"/>
        </w:rPr>
        <w:t>ý</w:t>
      </w:r>
      <w:r w:rsidR="00036D1F">
        <w:rPr>
          <w:rFonts w:cs="Arial"/>
          <w:sz w:val="20"/>
        </w:rPr>
        <w:t xml:space="preserve"> bud</w:t>
      </w:r>
      <w:r w:rsidR="00FD2750">
        <w:rPr>
          <w:rFonts w:cs="Arial"/>
          <w:sz w:val="20"/>
        </w:rPr>
        <w:t>e</w:t>
      </w:r>
      <w:r w:rsidR="00036D1F">
        <w:rPr>
          <w:rFonts w:cs="Arial"/>
          <w:sz w:val="20"/>
        </w:rPr>
        <w:t xml:space="preserve"> Dodavateli sdělen Objednatelem ve lhůtě dle čl. 3 odst. 3.4 této Smlouvy</w:t>
      </w:r>
    </w:p>
    <w:p w14:paraId="0DA2D796" w14:textId="6C2DF987" w:rsidR="00515EF9" w:rsidRPr="00C67DC0" w:rsidRDefault="00C67DC0" w:rsidP="00515EF9">
      <w:pPr>
        <w:pStyle w:val="RLTextlnkuslovan"/>
        <w:widowControl w:val="0"/>
        <w:numPr>
          <w:ilvl w:val="1"/>
          <w:numId w:val="4"/>
        </w:numPr>
        <w:spacing w:before="120" w:line="280" w:lineRule="atLeast"/>
        <w:ind w:left="567" w:hanging="567"/>
        <w:rPr>
          <w:rFonts w:cs="Arial"/>
          <w:sz w:val="20"/>
          <w:szCs w:val="20"/>
        </w:rPr>
      </w:pPr>
      <w:r>
        <w:rPr>
          <w:rFonts w:cs="Arial"/>
          <w:sz w:val="20"/>
        </w:rPr>
        <w:t>O</w:t>
      </w:r>
      <w:r w:rsidRPr="00515EF9">
        <w:rPr>
          <w:rFonts w:cs="Arial"/>
          <w:sz w:val="20"/>
        </w:rPr>
        <w:t xml:space="preserve">dměna </w:t>
      </w:r>
      <w:r>
        <w:rPr>
          <w:rFonts w:cs="Arial"/>
          <w:sz w:val="20"/>
        </w:rPr>
        <w:t xml:space="preserve">Dodavatele za zajištění </w:t>
      </w:r>
      <w:r w:rsidR="00FA01DA">
        <w:rPr>
          <w:rFonts w:cs="Arial"/>
          <w:sz w:val="20"/>
        </w:rPr>
        <w:t>expresního překladu materiálů</w:t>
      </w:r>
      <w:r w:rsidRPr="00C67DC0">
        <w:rPr>
          <w:rFonts w:cs="Arial"/>
          <w:sz w:val="20"/>
        </w:rPr>
        <w:t xml:space="preserve"> </w:t>
      </w:r>
      <w:r>
        <w:rPr>
          <w:rFonts w:cs="Arial"/>
          <w:sz w:val="20"/>
        </w:rPr>
        <w:t>bude Objednatelem zaplacena</w:t>
      </w:r>
      <w:r w:rsidRPr="00515EF9">
        <w:rPr>
          <w:rFonts w:cs="Arial"/>
          <w:sz w:val="20"/>
        </w:rPr>
        <w:t xml:space="preserve"> </w:t>
      </w:r>
      <w:r>
        <w:rPr>
          <w:rFonts w:cs="Arial"/>
          <w:sz w:val="20"/>
        </w:rPr>
        <w:t>ve výši prokazatelně skutečně vynaložených nákladů Dodavatele, které se budou odvíjet od skutečného</w:t>
      </w:r>
      <w:r w:rsidR="00FA01DA">
        <w:rPr>
          <w:rFonts w:cs="Arial"/>
          <w:sz w:val="20"/>
        </w:rPr>
        <w:t xml:space="preserve"> počtu</w:t>
      </w:r>
      <w:r w:rsidR="00036D1F">
        <w:rPr>
          <w:rFonts w:cs="Arial"/>
          <w:sz w:val="20"/>
        </w:rPr>
        <w:t xml:space="preserve"> Dodavatelem</w:t>
      </w:r>
      <w:r w:rsidR="00FA01DA">
        <w:rPr>
          <w:rFonts w:cs="Arial"/>
          <w:sz w:val="20"/>
        </w:rPr>
        <w:t xml:space="preserve"> přeložených normostran</w:t>
      </w:r>
      <w:r w:rsidR="00515EF9">
        <w:rPr>
          <w:rFonts w:cs="Arial"/>
          <w:sz w:val="20"/>
        </w:rPr>
        <w:t>.</w:t>
      </w:r>
    </w:p>
    <w:p w14:paraId="454A0FF5" w14:textId="2108FDDD" w:rsidR="00515EF9" w:rsidRPr="00515EF9" w:rsidRDefault="00652C46" w:rsidP="00515EF9">
      <w:pPr>
        <w:pStyle w:val="RLTextlnkuslovan"/>
        <w:widowControl w:val="0"/>
        <w:numPr>
          <w:ilvl w:val="1"/>
          <w:numId w:val="4"/>
        </w:numPr>
        <w:spacing w:before="120" w:line="280" w:lineRule="atLeast"/>
        <w:ind w:left="567" w:hanging="567"/>
        <w:rPr>
          <w:rFonts w:cs="Arial"/>
          <w:sz w:val="20"/>
          <w:szCs w:val="20"/>
        </w:rPr>
      </w:pPr>
      <w:r w:rsidRPr="00731A76">
        <w:rPr>
          <w:rFonts w:cs="Arial"/>
          <w:sz w:val="20"/>
        </w:rPr>
        <w:t xml:space="preserve">Splatnost </w:t>
      </w:r>
      <w:r w:rsidR="00735B46">
        <w:rPr>
          <w:rFonts w:cs="Arial"/>
          <w:sz w:val="20"/>
        </w:rPr>
        <w:t>F</w:t>
      </w:r>
      <w:r w:rsidRPr="00731A76">
        <w:rPr>
          <w:rFonts w:cs="Arial"/>
          <w:sz w:val="20"/>
        </w:rPr>
        <w:t>aktur</w:t>
      </w:r>
      <w:r w:rsidR="008635F8">
        <w:rPr>
          <w:rFonts w:cs="Arial"/>
          <w:sz w:val="20"/>
        </w:rPr>
        <w:t>y</w:t>
      </w:r>
      <w:r w:rsidRPr="00731A76">
        <w:rPr>
          <w:rFonts w:cs="Arial"/>
          <w:sz w:val="20"/>
        </w:rPr>
        <w:t xml:space="preserve"> </w:t>
      </w:r>
      <w:r w:rsidR="00F730A8">
        <w:rPr>
          <w:rFonts w:cs="Arial"/>
          <w:sz w:val="20"/>
        </w:rPr>
        <w:t>je sjednána na</w:t>
      </w:r>
      <w:r w:rsidRPr="00731A76">
        <w:rPr>
          <w:rFonts w:cs="Arial"/>
          <w:sz w:val="20"/>
        </w:rPr>
        <w:t xml:space="preserve"> 30 </w:t>
      </w:r>
      <w:r w:rsidR="00FA01DA">
        <w:rPr>
          <w:rFonts w:cs="Arial"/>
          <w:sz w:val="20"/>
        </w:rPr>
        <w:t xml:space="preserve">kalendářních </w:t>
      </w:r>
      <w:r w:rsidRPr="00731A76">
        <w:rPr>
          <w:rFonts w:cs="Arial"/>
          <w:sz w:val="20"/>
        </w:rPr>
        <w:t xml:space="preserve">dnů a počíná běžet ode dne doručení </w:t>
      </w:r>
      <w:r w:rsidR="00735B46">
        <w:rPr>
          <w:rFonts w:cs="Arial"/>
          <w:sz w:val="20"/>
        </w:rPr>
        <w:t>Fa</w:t>
      </w:r>
      <w:r w:rsidRPr="00731A76">
        <w:rPr>
          <w:rFonts w:cs="Arial"/>
          <w:sz w:val="20"/>
        </w:rPr>
        <w:t xml:space="preserve">ktury </w:t>
      </w:r>
      <w:r w:rsidR="005C3131">
        <w:rPr>
          <w:rFonts w:cs="Arial"/>
          <w:sz w:val="20"/>
        </w:rPr>
        <w:lastRenderedPageBreak/>
        <w:t>do datové schránky Objednatele uvedené v záhlaví této Smlouvy či na e-mailovou adresu Objednatele:</w:t>
      </w:r>
      <w:r w:rsidR="00B32011">
        <w:rPr>
          <w:rFonts w:cs="Arial"/>
          <w:sz w:val="20"/>
        </w:rPr>
        <w:t xml:space="preserve"> </w:t>
      </w:r>
      <w:hyperlink r:id="rId8" w:history="1">
        <w:r w:rsidR="00490393" w:rsidRPr="00F07367">
          <w:rPr>
            <w:rStyle w:val="Hypertextovodkaz"/>
            <w:rFonts w:cs="Arial"/>
            <w:sz w:val="20"/>
          </w:rPr>
          <w:t>posta@mpsv.cz</w:t>
        </w:r>
      </w:hyperlink>
      <w:r w:rsidR="00036D1F">
        <w:rPr>
          <w:rFonts w:cs="Arial"/>
          <w:sz w:val="20"/>
        </w:rPr>
        <w:t xml:space="preserve"> a na e-mailovou adresu kontaktní osoby Objednatele uvedené v čl.</w:t>
      </w:r>
      <w:r w:rsidR="00E1289A">
        <w:rPr>
          <w:rFonts w:cs="Arial"/>
          <w:sz w:val="20"/>
        </w:rPr>
        <w:t> </w:t>
      </w:r>
      <w:r w:rsidR="00036D1F">
        <w:rPr>
          <w:rFonts w:cs="Arial"/>
          <w:sz w:val="20"/>
        </w:rPr>
        <w:t>4 odst. 4.1 této Smlouvy.</w:t>
      </w:r>
      <w:r w:rsidR="003B3C23">
        <w:rPr>
          <w:rFonts w:cs="Arial"/>
          <w:sz w:val="20"/>
        </w:rPr>
        <w:t xml:space="preserve"> </w:t>
      </w:r>
    </w:p>
    <w:p w14:paraId="73E3D792" w14:textId="78AB6244" w:rsidR="00C67DC0" w:rsidRDefault="006B20DD" w:rsidP="00C67DC0">
      <w:pPr>
        <w:pStyle w:val="RLTextlnkuslovan"/>
        <w:widowControl w:val="0"/>
        <w:numPr>
          <w:ilvl w:val="1"/>
          <w:numId w:val="4"/>
        </w:numPr>
        <w:spacing w:before="120" w:line="280" w:lineRule="atLeast"/>
        <w:ind w:left="567" w:hanging="567"/>
        <w:rPr>
          <w:rFonts w:cs="Arial"/>
          <w:sz w:val="20"/>
        </w:rPr>
      </w:pPr>
      <w:r w:rsidRPr="00515EF9">
        <w:rPr>
          <w:rFonts w:cs="Arial"/>
          <w:sz w:val="20"/>
        </w:rPr>
        <w:t>Faktura</w:t>
      </w:r>
      <w:r w:rsidR="00DF50B1" w:rsidRPr="00515EF9">
        <w:rPr>
          <w:rFonts w:cs="Arial"/>
          <w:sz w:val="20"/>
        </w:rPr>
        <w:t xml:space="preserve"> musí obsahovat veškeré náležitosti </w:t>
      </w:r>
      <w:r w:rsidR="00735B46" w:rsidRPr="00515EF9">
        <w:rPr>
          <w:rFonts w:cs="Arial"/>
          <w:sz w:val="20"/>
        </w:rPr>
        <w:t xml:space="preserve">účetního či </w:t>
      </w:r>
      <w:r w:rsidR="00DF50B1" w:rsidRPr="00515EF9">
        <w:rPr>
          <w:rFonts w:cs="Arial"/>
          <w:sz w:val="20"/>
        </w:rPr>
        <w:t xml:space="preserve">daňového dokladu podle </w:t>
      </w:r>
      <w:r w:rsidR="003B3C23" w:rsidRPr="00515EF9">
        <w:rPr>
          <w:rFonts w:cs="Arial"/>
          <w:sz w:val="20"/>
        </w:rPr>
        <w:t>platných a účinných právních předpi</w:t>
      </w:r>
      <w:r w:rsidR="00954AC4" w:rsidRPr="00515EF9">
        <w:rPr>
          <w:rFonts w:cs="Arial"/>
          <w:sz w:val="20"/>
        </w:rPr>
        <w:t>s</w:t>
      </w:r>
      <w:r w:rsidR="003B3C23" w:rsidRPr="00515EF9">
        <w:rPr>
          <w:rFonts w:cs="Arial"/>
          <w:sz w:val="20"/>
        </w:rPr>
        <w:t xml:space="preserve">ů, </w:t>
      </w:r>
      <w:r w:rsidR="00FD2750">
        <w:rPr>
          <w:rFonts w:cs="Arial"/>
          <w:sz w:val="20"/>
        </w:rPr>
        <w:t xml:space="preserve">identifikaci </w:t>
      </w:r>
      <w:r w:rsidR="00EB56D6">
        <w:rPr>
          <w:rFonts w:cs="Arial"/>
          <w:sz w:val="20"/>
        </w:rPr>
        <w:t xml:space="preserve">plnění </w:t>
      </w:r>
      <w:r w:rsidR="00FD2750" w:rsidRPr="00FD2750">
        <w:rPr>
          <w:rFonts w:cs="Arial"/>
          <w:bCs/>
          <w:i/>
          <w:sz w:val="20"/>
          <w:lang w:eastAsia="en-US"/>
        </w:rPr>
        <w:t>„Zajištění realizace 6. zasedání Monitorovacího výboru OPZ +</w:t>
      </w:r>
      <w:r w:rsidR="00FD2750" w:rsidRPr="00FD2750">
        <w:rPr>
          <w:rFonts w:cs="Arial"/>
          <w:bCs/>
          <w:iCs/>
          <w:sz w:val="20"/>
          <w:lang w:eastAsia="en-US"/>
        </w:rPr>
        <w:t>“</w:t>
      </w:r>
      <w:r w:rsidR="00FD2750" w:rsidRPr="00FD2750">
        <w:rPr>
          <w:rFonts w:cs="Arial"/>
          <w:bCs/>
          <w:sz w:val="20"/>
          <w:lang w:eastAsia="en-US"/>
        </w:rPr>
        <w:t xml:space="preserve"> </w:t>
      </w:r>
      <w:r w:rsidR="00D87662" w:rsidRPr="00515EF9">
        <w:rPr>
          <w:rFonts w:cs="Arial"/>
          <w:sz w:val="20"/>
        </w:rPr>
        <w:t>a</w:t>
      </w:r>
      <w:r w:rsidR="003B3C23" w:rsidRPr="00515EF9">
        <w:rPr>
          <w:rFonts w:cs="Arial"/>
          <w:sz w:val="20"/>
        </w:rPr>
        <w:t xml:space="preserve"> rovněž</w:t>
      </w:r>
      <w:r w:rsidR="00D87662" w:rsidRPr="00515EF9">
        <w:rPr>
          <w:rFonts w:cs="Arial"/>
          <w:sz w:val="20"/>
        </w:rPr>
        <w:t xml:space="preserve"> informaci, že se jedná o výdaj </w:t>
      </w:r>
      <w:r w:rsidR="008915CF" w:rsidRPr="00515EF9">
        <w:rPr>
          <w:rFonts w:cs="Arial"/>
          <w:sz w:val="20"/>
        </w:rPr>
        <w:t>P</w:t>
      </w:r>
      <w:r w:rsidR="00D87662" w:rsidRPr="00515EF9">
        <w:rPr>
          <w:rFonts w:cs="Arial"/>
          <w:sz w:val="20"/>
        </w:rPr>
        <w:t xml:space="preserve">rojektu </w:t>
      </w:r>
      <w:r w:rsidR="003B3C23" w:rsidRPr="00515EF9">
        <w:rPr>
          <w:rFonts w:cs="Arial"/>
          <w:sz w:val="20"/>
        </w:rPr>
        <w:t>financovaného</w:t>
      </w:r>
      <w:r w:rsidR="00D87662" w:rsidRPr="00515EF9">
        <w:rPr>
          <w:rFonts w:cs="Arial"/>
          <w:sz w:val="20"/>
        </w:rPr>
        <w:t xml:space="preserve"> z Operačního programu Zaměstnanost</w:t>
      </w:r>
      <w:r w:rsidR="000C4C27" w:rsidRPr="00515EF9">
        <w:rPr>
          <w:rFonts w:cs="Arial"/>
          <w:sz w:val="20"/>
        </w:rPr>
        <w:t xml:space="preserve"> plus</w:t>
      </w:r>
      <w:r w:rsidR="008915CF" w:rsidRPr="00515EF9">
        <w:rPr>
          <w:rFonts w:cs="Arial"/>
          <w:sz w:val="20"/>
        </w:rPr>
        <w:t>.</w:t>
      </w:r>
      <w:r w:rsidR="00515EF9" w:rsidRPr="00515EF9">
        <w:rPr>
          <w:rFonts w:cs="Arial"/>
          <w:sz w:val="20"/>
        </w:rPr>
        <w:t xml:space="preserve"> Přílohou faktury musí být podrobný rozpis jednotlivých účtovaných položek, a to dle skutečně poskytnutého plnění ze stran</w:t>
      </w:r>
      <w:r w:rsidR="00C67DC0">
        <w:rPr>
          <w:rFonts w:cs="Arial"/>
          <w:sz w:val="20"/>
        </w:rPr>
        <w:t>y</w:t>
      </w:r>
      <w:r w:rsidR="00515EF9" w:rsidRPr="00515EF9">
        <w:rPr>
          <w:rFonts w:cs="Arial"/>
          <w:sz w:val="20"/>
        </w:rPr>
        <w:t xml:space="preserve"> Dodavatele, min. v členění dle přílohy</w:t>
      </w:r>
      <w:r w:rsidR="00EB56D6">
        <w:rPr>
          <w:rFonts w:cs="Arial"/>
          <w:sz w:val="20"/>
        </w:rPr>
        <w:t xml:space="preserve"> </w:t>
      </w:r>
      <w:r w:rsidR="00515EF9" w:rsidRPr="00515EF9">
        <w:rPr>
          <w:rFonts w:cs="Arial"/>
          <w:sz w:val="20"/>
        </w:rPr>
        <w:t xml:space="preserve">č. </w:t>
      </w:r>
      <w:r w:rsidR="00FD2750">
        <w:rPr>
          <w:rFonts w:cs="Arial"/>
          <w:sz w:val="20"/>
        </w:rPr>
        <w:t xml:space="preserve">3 </w:t>
      </w:r>
      <w:r w:rsidR="00515EF9" w:rsidRPr="00515EF9">
        <w:rPr>
          <w:rFonts w:cs="Arial"/>
          <w:sz w:val="20"/>
        </w:rPr>
        <w:t xml:space="preserve">této Smlouvy. </w:t>
      </w:r>
    </w:p>
    <w:p w14:paraId="1636F098" w14:textId="5A9A3808" w:rsidR="00E67A5F" w:rsidRPr="00C67DC0" w:rsidRDefault="00E67A5F" w:rsidP="00C67DC0">
      <w:pPr>
        <w:pStyle w:val="RLTextlnkuslovan"/>
        <w:widowControl w:val="0"/>
        <w:numPr>
          <w:ilvl w:val="1"/>
          <w:numId w:val="4"/>
        </w:numPr>
        <w:spacing w:before="120" w:line="280" w:lineRule="atLeast"/>
        <w:ind w:left="567" w:hanging="567"/>
        <w:rPr>
          <w:rFonts w:cs="Arial"/>
          <w:sz w:val="20"/>
        </w:rPr>
      </w:pPr>
      <w:r w:rsidRPr="00C67DC0">
        <w:rPr>
          <w:rFonts w:cs="Arial"/>
          <w:sz w:val="20"/>
          <w:szCs w:val="20"/>
        </w:rPr>
        <w:t xml:space="preserve">Nebude-li </w:t>
      </w:r>
      <w:r w:rsidR="00735B46" w:rsidRPr="00C67DC0">
        <w:rPr>
          <w:rFonts w:cs="Arial"/>
          <w:sz w:val="20"/>
          <w:szCs w:val="20"/>
        </w:rPr>
        <w:t>F</w:t>
      </w:r>
      <w:r w:rsidRPr="00C67DC0">
        <w:rPr>
          <w:rFonts w:cs="Arial"/>
          <w:sz w:val="20"/>
          <w:szCs w:val="20"/>
        </w:rPr>
        <w:t>aktura obsahovat stanovené náležitosti nebo v ní nebudou správně uvedené údaje, je Objednatel oprávněn vrátit</w:t>
      </w:r>
      <w:r w:rsidR="00735B46" w:rsidRPr="00C67DC0">
        <w:rPr>
          <w:rFonts w:cs="Arial"/>
          <w:sz w:val="20"/>
          <w:szCs w:val="20"/>
        </w:rPr>
        <w:t xml:space="preserve"> Fak</w:t>
      </w:r>
      <w:r w:rsidR="00954AC4" w:rsidRPr="00C67DC0">
        <w:rPr>
          <w:rFonts w:cs="Arial"/>
          <w:sz w:val="20"/>
          <w:szCs w:val="20"/>
        </w:rPr>
        <w:t>t</w:t>
      </w:r>
      <w:r w:rsidR="00735B46" w:rsidRPr="00C67DC0">
        <w:rPr>
          <w:rFonts w:cs="Arial"/>
          <w:sz w:val="20"/>
          <w:szCs w:val="20"/>
        </w:rPr>
        <w:t>uru</w:t>
      </w:r>
      <w:r w:rsidRPr="00C67DC0">
        <w:rPr>
          <w:rFonts w:cs="Arial"/>
          <w:sz w:val="20"/>
          <w:szCs w:val="20"/>
        </w:rPr>
        <w:t xml:space="preserve"> ve lhůtě splatnosti Dodavateli s uvedením chybějících náležitostí</w:t>
      </w:r>
      <w:r w:rsidR="00735B46" w:rsidRPr="00C67DC0">
        <w:rPr>
          <w:rFonts w:cs="Arial"/>
          <w:sz w:val="20"/>
          <w:szCs w:val="20"/>
        </w:rPr>
        <w:t>,</w:t>
      </w:r>
      <w:r w:rsidRPr="00C67DC0">
        <w:rPr>
          <w:rFonts w:cs="Arial"/>
          <w:sz w:val="20"/>
          <w:szCs w:val="20"/>
        </w:rPr>
        <w:t xml:space="preserve"> nesprávných údajů či jiných námitek. V případě vrácení </w:t>
      </w:r>
      <w:r w:rsidR="00735B46" w:rsidRPr="00C67DC0">
        <w:rPr>
          <w:rFonts w:cs="Arial"/>
          <w:sz w:val="20"/>
          <w:szCs w:val="20"/>
        </w:rPr>
        <w:t>F</w:t>
      </w:r>
      <w:r w:rsidRPr="00C67DC0">
        <w:rPr>
          <w:rFonts w:cs="Arial"/>
          <w:sz w:val="20"/>
          <w:szCs w:val="20"/>
        </w:rPr>
        <w:t xml:space="preserve">aktury Dodavateli se </w:t>
      </w:r>
      <w:proofErr w:type="gramStart"/>
      <w:r w:rsidRPr="00C67DC0">
        <w:rPr>
          <w:rFonts w:cs="Arial"/>
          <w:sz w:val="20"/>
          <w:szCs w:val="20"/>
        </w:rPr>
        <w:t>ruší</w:t>
      </w:r>
      <w:proofErr w:type="gramEnd"/>
      <w:r w:rsidRPr="00C67DC0">
        <w:rPr>
          <w:rFonts w:cs="Arial"/>
          <w:sz w:val="20"/>
          <w:szCs w:val="20"/>
        </w:rPr>
        <w:t xml:space="preserve"> doba splatnosti této </w:t>
      </w:r>
      <w:r w:rsidR="00735B46" w:rsidRPr="00C67DC0">
        <w:rPr>
          <w:rFonts w:cs="Arial"/>
          <w:sz w:val="20"/>
          <w:szCs w:val="20"/>
        </w:rPr>
        <w:t>F</w:t>
      </w:r>
      <w:r w:rsidRPr="00C67DC0">
        <w:rPr>
          <w:rFonts w:cs="Arial"/>
          <w:sz w:val="20"/>
          <w:szCs w:val="20"/>
        </w:rPr>
        <w:t xml:space="preserve">aktury a nová lhůta splatnosti počíná opětovně běžet doručením opravené </w:t>
      </w:r>
      <w:r w:rsidR="00735B46" w:rsidRPr="00C67DC0">
        <w:rPr>
          <w:rFonts w:cs="Arial"/>
          <w:sz w:val="20"/>
          <w:szCs w:val="20"/>
        </w:rPr>
        <w:t>F</w:t>
      </w:r>
      <w:r w:rsidRPr="00C67DC0">
        <w:rPr>
          <w:rFonts w:cs="Arial"/>
          <w:sz w:val="20"/>
          <w:szCs w:val="20"/>
        </w:rPr>
        <w:t>aktury Objednateli v souladu s odst. 6.</w:t>
      </w:r>
      <w:r w:rsidR="00C67DC0">
        <w:rPr>
          <w:rFonts w:cs="Arial"/>
          <w:sz w:val="20"/>
          <w:szCs w:val="20"/>
        </w:rPr>
        <w:t>10</w:t>
      </w:r>
      <w:r w:rsidRPr="00C67DC0">
        <w:rPr>
          <w:rFonts w:cs="Arial"/>
          <w:sz w:val="20"/>
          <w:szCs w:val="20"/>
        </w:rPr>
        <w:t xml:space="preserve"> tohoto článku Smlouvy.</w:t>
      </w:r>
    </w:p>
    <w:p w14:paraId="54B8B3C3" w14:textId="77777777" w:rsidR="00E67A5F" w:rsidRDefault="00E67A5F" w:rsidP="00F44055">
      <w:pPr>
        <w:pStyle w:val="RLTextlnkuslovan"/>
        <w:widowControl w:val="0"/>
        <w:numPr>
          <w:ilvl w:val="1"/>
          <w:numId w:val="4"/>
        </w:numPr>
        <w:spacing w:before="120" w:line="280" w:lineRule="atLeast"/>
        <w:ind w:left="567" w:hanging="567"/>
        <w:rPr>
          <w:rFonts w:cs="Arial"/>
          <w:sz w:val="20"/>
          <w:szCs w:val="20"/>
        </w:rPr>
      </w:pPr>
      <w:r w:rsidRPr="00503EF6">
        <w:rPr>
          <w:rFonts w:cs="Arial"/>
          <w:sz w:val="20"/>
          <w:szCs w:val="20"/>
        </w:rPr>
        <w:t>Smluvní strany sjednávají, že se nepřipouští zálohové platby.</w:t>
      </w:r>
    </w:p>
    <w:p w14:paraId="6B684190" w14:textId="3155F208" w:rsidR="00E53137" w:rsidRPr="00D44D6C" w:rsidRDefault="00294083" w:rsidP="001A0FEC">
      <w:pPr>
        <w:pStyle w:val="RLTextlnkuslovan"/>
        <w:widowControl w:val="0"/>
        <w:numPr>
          <w:ilvl w:val="1"/>
          <w:numId w:val="4"/>
        </w:numPr>
        <w:spacing w:before="120" w:line="280" w:lineRule="atLeast"/>
        <w:ind w:left="567" w:hanging="567"/>
        <w:rPr>
          <w:rFonts w:cs="Arial"/>
          <w:b/>
          <w:bCs/>
          <w:sz w:val="20"/>
        </w:rPr>
      </w:pPr>
      <w:r w:rsidRPr="003019DD">
        <w:rPr>
          <w:rFonts w:cs="Arial"/>
          <w:sz w:val="20"/>
          <w:szCs w:val="20"/>
        </w:rPr>
        <w:t xml:space="preserve">Faktura je považována za </w:t>
      </w:r>
      <w:r w:rsidR="00F71AF2" w:rsidRPr="003019DD">
        <w:rPr>
          <w:rFonts w:cs="Arial"/>
          <w:sz w:val="20"/>
          <w:szCs w:val="20"/>
        </w:rPr>
        <w:t>zaplacenou</w:t>
      </w:r>
      <w:r w:rsidRPr="003019DD">
        <w:rPr>
          <w:rFonts w:cs="Arial"/>
          <w:sz w:val="20"/>
          <w:szCs w:val="20"/>
        </w:rPr>
        <w:t xml:space="preserve"> dnem </w:t>
      </w:r>
      <w:r w:rsidR="00F730A8" w:rsidRPr="003019DD">
        <w:rPr>
          <w:rFonts w:cs="Arial"/>
          <w:sz w:val="20"/>
          <w:szCs w:val="20"/>
        </w:rPr>
        <w:t xml:space="preserve">připsání </w:t>
      </w:r>
      <w:r w:rsidRPr="003019DD">
        <w:rPr>
          <w:rFonts w:cs="Arial"/>
          <w:sz w:val="20"/>
          <w:szCs w:val="20"/>
        </w:rPr>
        <w:t>příslušné částky na účet Dodavatele</w:t>
      </w:r>
      <w:r w:rsidR="00FD2750">
        <w:rPr>
          <w:rFonts w:cs="Arial"/>
          <w:sz w:val="20"/>
          <w:szCs w:val="20"/>
        </w:rPr>
        <w:t xml:space="preserve"> uvedený v záhlaví této Smlouvy</w:t>
      </w:r>
      <w:r w:rsidRPr="003019DD">
        <w:rPr>
          <w:rFonts w:cs="Arial"/>
          <w:sz w:val="20"/>
          <w:szCs w:val="20"/>
        </w:rPr>
        <w:t>.</w:t>
      </w:r>
      <w:bookmarkStart w:id="10" w:name="_Ref360030114"/>
      <w:bookmarkEnd w:id="8"/>
    </w:p>
    <w:p w14:paraId="23ECC3F4" w14:textId="77777777" w:rsidR="00D44D6C" w:rsidRDefault="00D44D6C" w:rsidP="00D44D6C">
      <w:pPr>
        <w:pStyle w:val="RLTextlnkuslovan"/>
        <w:widowControl w:val="0"/>
        <w:numPr>
          <w:ilvl w:val="0"/>
          <w:numId w:val="0"/>
        </w:numPr>
        <w:spacing w:before="120" w:line="280" w:lineRule="atLeast"/>
        <w:ind w:left="737" w:hanging="737"/>
        <w:rPr>
          <w:rFonts w:cs="Arial"/>
          <w:sz w:val="20"/>
          <w:szCs w:val="20"/>
        </w:rPr>
      </w:pPr>
    </w:p>
    <w:p w14:paraId="30C6B6A0" w14:textId="77777777" w:rsidR="00D44D6C" w:rsidRPr="003019DD" w:rsidRDefault="00D44D6C" w:rsidP="00D44D6C">
      <w:pPr>
        <w:pStyle w:val="RLTextlnkuslovan"/>
        <w:widowControl w:val="0"/>
        <w:numPr>
          <w:ilvl w:val="0"/>
          <w:numId w:val="0"/>
        </w:numPr>
        <w:spacing w:before="120" w:line="280" w:lineRule="atLeast"/>
        <w:ind w:left="737" w:hanging="737"/>
        <w:rPr>
          <w:rFonts w:cs="Arial"/>
          <w:b/>
          <w:bCs/>
          <w:sz w:val="20"/>
        </w:rPr>
      </w:pPr>
    </w:p>
    <w:p w14:paraId="399646BA" w14:textId="7CA89BA7" w:rsidR="00DF50B1" w:rsidRPr="0036293E" w:rsidRDefault="009B7383" w:rsidP="00F44055">
      <w:pPr>
        <w:widowControl w:val="0"/>
        <w:tabs>
          <w:tab w:val="left" w:pos="0"/>
        </w:tabs>
        <w:suppressAutoHyphens w:val="0"/>
        <w:spacing w:before="360" w:after="120" w:line="280" w:lineRule="atLeast"/>
        <w:jc w:val="center"/>
        <w:rPr>
          <w:rFonts w:cs="Arial"/>
          <w:b/>
          <w:bCs/>
          <w:sz w:val="20"/>
        </w:rPr>
      </w:pPr>
      <w:bookmarkStart w:id="11" w:name="_Hlk161239583"/>
      <w:r w:rsidRPr="0036293E">
        <w:rPr>
          <w:rFonts w:cs="Arial"/>
          <w:b/>
          <w:bCs/>
          <w:sz w:val="20"/>
        </w:rPr>
        <w:t>Článek 7</w:t>
      </w:r>
    </w:p>
    <w:bookmarkEnd w:id="10"/>
    <w:p w14:paraId="55242084" w14:textId="77777777" w:rsidR="00DF50B1" w:rsidRPr="0036293E" w:rsidRDefault="000F16AF" w:rsidP="00F44055">
      <w:pPr>
        <w:widowControl w:val="0"/>
        <w:tabs>
          <w:tab w:val="left" w:pos="0"/>
        </w:tabs>
        <w:suppressAutoHyphens w:val="0"/>
        <w:spacing w:before="120" w:after="120" w:line="280" w:lineRule="atLeast"/>
        <w:jc w:val="center"/>
        <w:rPr>
          <w:rFonts w:cs="Arial"/>
          <w:b/>
          <w:bCs/>
          <w:sz w:val="20"/>
        </w:rPr>
      </w:pPr>
      <w:r>
        <w:rPr>
          <w:rFonts w:cs="Arial"/>
          <w:b/>
          <w:bCs/>
          <w:sz w:val="20"/>
        </w:rPr>
        <w:t>PRÁVA A POVINNOSTI SMLUVNÍCH STRAN</w:t>
      </w:r>
    </w:p>
    <w:p w14:paraId="4EE7B137" w14:textId="4261D85F" w:rsidR="00E53137" w:rsidRPr="00E53137" w:rsidRDefault="00221EF0" w:rsidP="00721791">
      <w:pPr>
        <w:pStyle w:val="RLTextlnkuslovan"/>
        <w:widowControl w:val="0"/>
        <w:numPr>
          <w:ilvl w:val="1"/>
          <w:numId w:val="26"/>
        </w:numPr>
        <w:spacing w:before="120" w:line="280" w:lineRule="atLeast"/>
        <w:rPr>
          <w:rFonts w:cs="Arial"/>
          <w:sz w:val="20"/>
        </w:rPr>
      </w:pPr>
      <w:r w:rsidRPr="00735B46">
        <w:rPr>
          <w:rFonts w:cs="Arial"/>
          <w:sz w:val="20"/>
          <w:szCs w:val="20"/>
        </w:rPr>
        <w:t>Dodavatel</w:t>
      </w:r>
      <w:r w:rsidR="00967958" w:rsidRPr="00735B46">
        <w:rPr>
          <w:rFonts w:cs="Arial"/>
          <w:sz w:val="20"/>
          <w:szCs w:val="20"/>
        </w:rPr>
        <w:t xml:space="preserve"> </w:t>
      </w:r>
      <w:r w:rsidR="00F71AF2" w:rsidRPr="00735B46">
        <w:rPr>
          <w:rFonts w:cs="Arial"/>
          <w:sz w:val="20"/>
          <w:szCs w:val="20"/>
        </w:rPr>
        <w:t xml:space="preserve">se zavazuje </w:t>
      </w:r>
      <w:r w:rsidR="00967958" w:rsidRPr="00735B46">
        <w:rPr>
          <w:rFonts w:cs="Arial"/>
          <w:sz w:val="20"/>
          <w:szCs w:val="20"/>
        </w:rPr>
        <w:t>zabezpečit, že plnění dle této Smlouvy bude poskytováno v souladu s</w:t>
      </w:r>
      <w:r w:rsidR="00C33B22" w:rsidRPr="00735B46">
        <w:rPr>
          <w:rFonts w:cs="Arial"/>
          <w:sz w:val="20"/>
          <w:szCs w:val="20"/>
        </w:rPr>
        <w:t> </w:t>
      </w:r>
      <w:r w:rsidR="00967958" w:rsidRPr="00735B46">
        <w:rPr>
          <w:rFonts w:cs="Arial"/>
          <w:sz w:val="20"/>
          <w:szCs w:val="20"/>
        </w:rPr>
        <w:t>touto Smlouvou</w:t>
      </w:r>
      <w:r w:rsidR="00971B85" w:rsidRPr="00735B46">
        <w:rPr>
          <w:rFonts w:cs="Arial"/>
          <w:sz w:val="20"/>
          <w:szCs w:val="20"/>
        </w:rPr>
        <w:t xml:space="preserve"> a její</w:t>
      </w:r>
      <w:r w:rsidR="00735B46">
        <w:rPr>
          <w:rFonts w:cs="Arial"/>
          <w:sz w:val="20"/>
          <w:szCs w:val="20"/>
        </w:rPr>
        <w:t>mi přílohami, zejména</w:t>
      </w:r>
      <w:r w:rsidR="00971B85" w:rsidRPr="00735B46">
        <w:rPr>
          <w:rFonts w:cs="Arial"/>
          <w:sz w:val="20"/>
          <w:szCs w:val="20"/>
        </w:rPr>
        <w:t xml:space="preserve"> </w:t>
      </w:r>
      <w:r w:rsidR="00735B46">
        <w:rPr>
          <w:rFonts w:cs="Arial"/>
          <w:sz w:val="20"/>
          <w:szCs w:val="20"/>
        </w:rPr>
        <w:t>p</w:t>
      </w:r>
      <w:r w:rsidR="00971B85" w:rsidRPr="00735B46">
        <w:rPr>
          <w:rFonts w:cs="Arial"/>
          <w:sz w:val="20"/>
          <w:szCs w:val="20"/>
        </w:rPr>
        <w:t>říloh</w:t>
      </w:r>
      <w:r w:rsidR="00646EFA" w:rsidRPr="00735B46">
        <w:rPr>
          <w:rFonts w:cs="Arial"/>
          <w:sz w:val="20"/>
          <w:szCs w:val="20"/>
        </w:rPr>
        <w:t>ou</w:t>
      </w:r>
      <w:r w:rsidR="00971B85" w:rsidRPr="00735B46">
        <w:rPr>
          <w:rFonts w:cs="Arial"/>
          <w:sz w:val="20"/>
          <w:szCs w:val="20"/>
        </w:rPr>
        <w:t xml:space="preserve"> č. </w:t>
      </w:r>
      <w:r w:rsidR="00FD2750">
        <w:rPr>
          <w:rFonts w:cs="Arial"/>
          <w:sz w:val="20"/>
          <w:szCs w:val="20"/>
        </w:rPr>
        <w:t>2</w:t>
      </w:r>
      <w:r w:rsidR="00967958" w:rsidRPr="00735B46">
        <w:rPr>
          <w:rFonts w:cs="Arial"/>
          <w:sz w:val="20"/>
          <w:szCs w:val="20"/>
        </w:rPr>
        <w:t>, nebude zatíženo jakýmikoli</w:t>
      </w:r>
      <w:r w:rsidR="00D37A41" w:rsidRPr="00735B46">
        <w:rPr>
          <w:rFonts w:cs="Arial"/>
          <w:sz w:val="20"/>
          <w:szCs w:val="20"/>
        </w:rPr>
        <w:t>v</w:t>
      </w:r>
      <w:r w:rsidR="00967958" w:rsidRPr="00735B46">
        <w:rPr>
          <w:rFonts w:cs="Arial"/>
          <w:sz w:val="20"/>
          <w:szCs w:val="20"/>
        </w:rPr>
        <w:t xml:space="preserve"> právy třetích osob, zejména takovými, ze</w:t>
      </w:r>
      <w:r w:rsidR="00272024" w:rsidRPr="00735B46">
        <w:rPr>
          <w:rFonts w:cs="Arial"/>
          <w:sz w:val="20"/>
          <w:szCs w:val="20"/>
        </w:rPr>
        <w:t> </w:t>
      </w:r>
      <w:r w:rsidR="00967958" w:rsidRPr="00735B46">
        <w:rPr>
          <w:rFonts w:cs="Arial"/>
          <w:sz w:val="20"/>
          <w:szCs w:val="20"/>
        </w:rPr>
        <w:t>kterých by pro Objednatele plynuly jakékoliv další finanční nebo jiné nároky ve</w:t>
      </w:r>
      <w:r w:rsidR="00C33B22" w:rsidRPr="00735B46">
        <w:rPr>
          <w:rFonts w:cs="Arial"/>
          <w:sz w:val="20"/>
          <w:szCs w:val="20"/>
        </w:rPr>
        <w:t> </w:t>
      </w:r>
      <w:r w:rsidR="00967958" w:rsidRPr="00735B46">
        <w:rPr>
          <w:rFonts w:cs="Arial"/>
          <w:sz w:val="20"/>
          <w:szCs w:val="20"/>
        </w:rPr>
        <w:t xml:space="preserve">prospěch třetích osob. V opačném případě </w:t>
      </w:r>
      <w:r w:rsidRPr="00735B46">
        <w:rPr>
          <w:rFonts w:cs="Arial"/>
          <w:sz w:val="20"/>
          <w:szCs w:val="20"/>
        </w:rPr>
        <w:t>Dodavatel</w:t>
      </w:r>
      <w:r w:rsidR="00967958" w:rsidRPr="00735B46">
        <w:rPr>
          <w:rFonts w:cs="Arial"/>
          <w:sz w:val="20"/>
          <w:szCs w:val="20"/>
        </w:rPr>
        <w:t xml:space="preserve"> ponese veškeré důsledky takovéhoto porušení práv třetích osob a zároveň </w:t>
      </w:r>
      <w:r w:rsidR="00C2792C" w:rsidRPr="00735B46">
        <w:rPr>
          <w:rFonts w:cs="Arial"/>
          <w:sz w:val="20"/>
          <w:szCs w:val="20"/>
        </w:rPr>
        <w:t>se zavazuje</w:t>
      </w:r>
      <w:r w:rsidR="00967958" w:rsidRPr="00735B46">
        <w:rPr>
          <w:rFonts w:cs="Arial"/>
          <w:sz w:val="20"/>
          <w:szCs w:val="20"/>
        </w:rPr>
        <w:t xml:space="preserve"> takové právní vady </w:t>
      </w:r>
      <w:r w:rsidR="00B32011">
        <w:rPr>
          <w:rFonts w:cs="Arial"/>
          <w:sz w:val="20"/>
          <w:szCs w:val="20"/>
        </w:rPr>
        <w:br/>
      </w:r>
      <w:r w:rsidR="00967958" w:rsidRPr="00735B46">
        <w:rPr>
          <w:rFonts w:cs="Arial"/>
          <w:sz w:val="20"/>
          <w:szCs w:val="20"/>
        </w:rPr>
        <w:t>bez zbytečného odkladu a</w:t>
      </w:r>
      <w:r w:rsidR="00C33B22" w:rsidRPr="00735B46">
        <w:rPr>
          <w:rFonts w:cs="Arial"/>
          <w:sz w:val="20"/>
          <w:szCs w:val="20"/>
        </w:rPr>
        <w:t> </w:t>
      </w:r>
      <w:r w:rsidR="00967958" w:rsidRPr="00735B46">
        <w:rPr>
          <w:rFonts w:cs="Arial"/>
          <w:sz w:val="20"/>
          <w:szCs w:val="20"/>
        </w:rPr>
        <w:t>na</w:t>
      </w:r>
      <w:r w:rsidR="00C33B22" w:rsidRPr="00735B46">
        <w:rPr>
          <w:rFonts w:cs="Arial"/>
          <w:sz w:val="20"/>
          <w:szCs w:val="20"/>
        </w:rPr>
        <w:t> </w:t>
      </w:r>
      <w:r w:rsidR="00967958" w:rsidRPr="00735B46">
        <w:rPr>
          <w:rFonts w:cs="Arial"/>
          <w:sz w:val="20"/>
          <w:szCs w:val="20"/>
        </w:rPr>
        <w:t>svůj náklad odstranit, resp. zajistit jejich odstranění.</w:t>
      </w:r>
    </w:p>
    <w:p w14:paraId="3358F560" w14:textId="2749A264" w:rsidR="00967958" w:rsidRPr="00E53137" w:rsidRDefault="00221EF0" w:rsidP="00721791">
      <w:pPr>
        <w:pStyle w:val="RLTextlnkuslovan"/>
        <w:widowControl w:val="0"/>
        <w:numPr>
          <w:ilvl w:val="1"/>
          <w:numId w:val="26"/>
        </w:numPr>
        <w:spacing w:before="120" w:line="280" w:lineRule="atLeast"/>
        <w:rPr>
          <w:rFonts w:cs="Arial"/>
          <w:sz w:val="20"/>
        </w:rPr>
      </w:pPr>
      <w:r w:rsidRPr="00E53137">
        <w:rPr>
          <w:rFonts w:cs="Arial"/>
          <w:sz w:val="20"/>
        </w:rPr>
        <w:t>Dodavatel</w:t>
      </w:r>
      <w:r w:rsidR="00967958" w:rsidRPr="00E53137">
        <w:rPr>
          <w:rFonts w:cs="Arial"/>
          <w:sz w:val="20"/>
        </w:rPr>
        <w:t xml:space="preserve"> </w:t>
      </w:r>
      <w:r w:rsidR="00F71AF2" w:rsidRPr="00E53137">
        <w:rPr>
          <w:rFonts w:cs="Arial"/>
          <w:sz w:val="20"/>
        </w:rPr>
        <w:t>se zavazuje</w:t>
      </w:r>
      <w:r w:rsidR="00967958" w:rsidRPr="00E53137">
        <w:rPr>
          <w:rFonts w:cs="Arial"/>
          <w:sz w:val="20"/>
        </w:rPr>
        <w:t xml:space="preserve"> zajistit, že jím poskytované plnění dle této Smlouvy odpovídá všem požadavkům vyplývajícím z platných a účinných právních předpisů či příslušných norem, </w:t>
      </w:r>
      <w:r w:rsidR="00E06A37" w:rsidRPr="00E53137">
        <w:rPr>
          <w:rFonts w:cs="Arial"/>
          <w:sz w:val="20"/>
        </w:rPr>
        <w:br/>
      </w:r>
      <w:r w:rsidR="00967958" w:rsidRPr="00E53137">
        <w:rPr>
          <w:rFonts w:cs="Arial"/>
          <w:sz w:val="20"/>
        </w:rPr>
        <w:t>které se na dané plnění vztahují.</w:t>
      </w:r>
    </w:p>
    <w:p w14:paraId="00B13612" w14:textId="6477F494" w:rsidR="00C67DC0" w:rsidRPr="00264A2B" w:rsidRDefault="00221EF0" w:rsidP="00264A2B">
      <w:pPr>
        <w:pStyle w:val="RLTextlnkuslovan"/>
        <w:widowControl w:val="0"/>
        <w:numPr>
          <w:ilvl w:val="1"/>
          <w:numId w:val="26"/>
        </w:numPr>
        <w:spacing w:before="120" w:line="280" w:lineRule="atLeast"/>
        <w:rPr>
          <w:rFonts w:cs="Arial"/>
          <w:sz w:val="20"/>
        </w:rPr>
      </w:pPr>
      <w:r w:rsidRPr="00061BB9">
        <w:rPr>
          <w:rFonts w:cs="Arial"/>
          <w:sz w:val="20"/>
          <w:szCs w:val="20"/>
        </w:rPr>
        <w:t>Dodavatel</w:t>
      </w:r>
      <w:r w:rsidR="00DF50B1" w:rsidRPr="00061BB9">
        <w:rPr>
          <w:rFonts w:cs="Arial"/>
          <w:sz w:val="20"/>
          <w:szCs w:val="20"/>
        </w:rPr>
        <w:t xml:space="preserve"> </w:t>
      </w:r>
      <w:r w:rsidR="00F71AF2" w:rsidRPr="00061BB9">
        <w:rPr>
          <w:rFonts w:cs="Arial"/>
          <w:sz w:val="20"/>
          <w:szCs w:val="20"/>
        </w:rPr>
        <w:t>se zavazuje</w:t>
      </w:r>
      <w:r w:rsidR="00994791" w:rsidRPr="00061BB9">
        <w:rPr>
          <w:rFonts w:cs="Arial"/>
          <w:sz w:val="20"/>
          <w:szCs w:val="20"/>
        </w:rPr>
        <w:t xml:space="preserve"> poskytovat </w:t>
      </w:r>
      <w:r w:rsidR="00DF50B1" w:rsidRPr="00061BB9">
        <w:rPr>
          <w:rFonts w:cs="Arial"/>
          <w:sz w:val="20"/>
          <w:szCs w:val="20"/>
        </w:rPr>
        <w:t>plnění dle této Smlouvy svědomitě, řádně, včas</w:t>
      </w:r>
      <w:r w:rsidR="00994791" w:rsidRPr="00061BB9">
        <w:rPr>
          <w:rFonts w:cs="Arial"/>
          <w:sz w:val="20"/>
          <w:szCs w:val="20"/>
        </w:rPr>
        <w:t>,</w:t>
      </w:r>
      <w:r w:rsidR="00DF50B1" w:rsidRPr="00061BB9">
        <w:rPr>
          <w:rFonts w:cs="Arial"/>
          <w:sz w:val="20"/>
          <w:szCs w:val="20"/>
        </w:rPr>
        <w:t xml:space="preserve"> v náležité kvalitě </w:t>
      </w:r>
      <w:r w:rsidR="00E16B35" w:rsidRPr="00061BB9">
        <w:rPr>
          <w:rFonts w:cs="Arial"/>
          <w:sz w:val="20"/>
          <w:szCs w:val="20"/>
        </w:rPr>
        <w:t xml:space="preserve">a </w:t>
      </w:r>
      <w:r w:rsidR="00DF50B1" w:rsidRPr="00061BB9">
        <w:rPr>
          <w:rFonts w:cs="Arial"/>
          <w:sz w:val="20"/>
          <w:szCs w:val="20"/>
        </w:rPr>
        <w:t>dle požadavků Objednatele</w:t>
      </w:r>
      <w:r w:rsidR="00C2792C" w:rsidRPr="00061BB9">
        <w:rPr>
          <w:rFonts w:cs="Arial"/>
          <w:sz w:val="20"/>
          <w:szCs w:val="20"/>
        </w:rPr>
        <w:t xml:space="preserve"> a při vynaložení veškeré odborné péče</w:t>
      </w:r>
      <w:r w:rsidR="00F63FEE" w:rsidRPr="00061BB9">
        <w:rPr>
          <w:rFonts w:cs="Arial"/>
          <w:sz w:val="20"/>
          <w:szCs w:val="20"/>
        </w:rPr>
        <w:t>.</w:t>
      </w:r>
      <w:r w:rsidR="00C2792C" w:rsidRPr="00061BB9">
        <w:rPr>
          <w:rFonts w:cs="Arial"/>
          <w:sz w:val="20"/>
          <w:szCs w:val="20"/>
        </w:rPr>
        <w:t xml:space="preserve"> </w:t>
      </w:r>
      <w:r w:rsidRPr="00061BB9">
        <w:rPr>
          <w:rFonts w:cs="Arial"/>
          <w:sz w:val="20"/>
          <w:szCs w:val="20"/>
        </w:rPr>
        <w:t>Dodavatel</w:t>
      </w:r>
      <w:r w:rsidR="00994791" w:rsidRPr="00061BB9">
        <w:rPr>
          <w:rFonts w:cs="Arial"/>
          <w:sz w:val="20"/>
          <w:szCs w:val="20"/>
        </w:rPr>
        <w:t xml:space="preserve"> </w:t>
      </w:r>
      <w:r w:rsidR="00F71AF2" w:rsidRPr="00061BB9">
        <w:rPr>
          <w:rFonts w:cs="Arial"/>
          <w:sz w:val="20"/>
          <w:szCs w:val="20"/>
        </w:rPr>
        <w:t>se</w:t>
      </w:r>
      <w:r w:rsidR="00E1289A">
        <w:rPr>
          <w:rFonts w:cs="Arial"/>
          <w:sz w:val="20"/>
          <w:szCs w:val="20"/>
        </w:rPr>
        <w:t> </w:t>
      </w:r>
      <w:r w:rsidR="00F71AF2" w:rsidRPr="00061BB9">
        <w:rPr>
          <w:rFonts w:cs="Arial"/>
          <w:sz w:val="20"/>
          <w:szCs w:val="20"/>
        </w:rPr>
        <w:t>zavazuje</w:t>
      </w:r>
      <w:r w:rsidR="00994791" w:rsidRPr="00061BB9">
        <w:rPr>
          <w:rFonts w:cs="Arial"/>
          <w:sz w:val="20"/>
          <w:szCs w:val="20"/>
        </w:rPr>
        <w:t xml:space="preserve"> bez zbytečného odkladu upozornit Objednatele na skryté překážky nebo na</w:t>
      </w:r>
      <w:r w:rsidR="00E1289A">
        <w:rPr>
          <w:rFonts w:cs="Arial"/>
          <w:sz w:val="20"/>
          <w:szCs w:val="20"/>
        </w:rPr>
        <w:t> </w:t>
      </w:r>
      <w:r w:rsidR="00994791" w:rsidRPr="00061BB9">
        <w:rPr>
          <w:rFonts w:cs="Arial"/>
          <w:sz w:val="20"/>
          <w:szCs w:val="20"/>
        </w:rPr>
        <w:t xml:space="preserve">nevhodnost předaných věcí (podkladů) </w:t>
      </w:r>
      <w:r w:rsidR="00B32011" w:rsidRPr="00061BB9">
        <w:rPr>
          <w:rFonts w:cs="Arial"/>
          <w:sz w:val="20"/>
          <w:szCs w:val="20"/>
        </w:rPr>
        <w:t xml:space="preserve">ze strany </w:t>
      </w:r>
      <w:r w:rsidR="00994791" w:rsidRPr="00061BB9">
        <w:rPr>
          <w:rFonts w:cs="Arial"/>
          <w:sz w:val="20"/>
          <w:szCs w:val="20"/>
        </w:rPr>
        <w:t>Objednatele či</w:t>
      </w:r>
      <w:r w:rsidR="00C33B22" w:rsidRPr="00061BB9">
        <w:rPr>
          <w:rFonts w:cs="Arial"/>
          <w:sz w:val="20"/>
          <w:szCs w:val="20"/>
        </w:rPr>
        <w:t> </w:t>
      </w:r>
      <w:r w:rsidR="00994791" w:rsidRPr="00061BB9">
        <w:rPr>
          <w:rFonts w:cs="Arial"/>
          <w:sz w:val="20"/>
          <w:szCs w:val="20"/>
        </w:rPr>
        <w:t>nesprávnost pokynů Objednatele</w:t>
      </w:r>
      <w:r w:rsidR="00F63FEE" w:rsidRPr="00061BB9">
        <w:rPr>
          <w:rFonts w:cs="Arial"/>
          <w:sz w:val="20"/>
          <w:szCs w:val="20"/>
        </w:rPr>
        <w:t>, jinak odpovídá za škodu či jinou újmu tímto Objednateli způsobenou.</w:t>
      </w:r>
    </w:p>
    <w:p w14:paraId="196D9B04" w14:textId="58278F4C" w:rsidR="008A229B" w:rsidRPr="00515EF9" w:rsidRDefault="00221EF0" w:rsidP="00721791">
      <w:pPr>
        <w:pStyle w:val="RLTextlnkuslovan"/>
        <w:widowControl w:val="0"/>
        <w:numPr>
          <w:ilvl w:val="1"/>
          <w:numId w:val="26"/>
        </w:numPr>
        <w:spacing w:before="120" w:line="280" w:lineRule="atLeast"/>
        <w:rPr>
          <w:rFonts w:cs="Arial"/>
          <w:sz w:val="20"/>
          <w:szCs w:val="20"/>
        </w:rPr>
      </w:pPr>
      <w:r w:rsidRPr="00515EF9">
        <w:rPr>
          <w:rFonts w:cs="Arial"/>
          <w:sz w:val="20"/>
          <w:szCs w:val="20"/>
        </w:rPr>
        <w:t>Dodavatel</w:t>
      </w:r>
      <w:r w:rsidR="00967958" w:rsidRPr="00515EF9">
        <w:rPr>
          <w:rFonts w:cs="Arial"/>
          <w:sz w:val="20"/>
          <w:szCs w:val="20"/>
        </w:rPr>
        <w:t xml:space="preserve"> je dle ustanovení zákona č. 320/2001 Sb., o finanční kontrole ve veřejné správě </w:t>
      </w:r>
      <w:r w:rsidR="00F71AF2" w:rsidRPr="00515EF9">
        <w:rPr>
          <w:rFonts w:cs="Arial"/>
          <w:sz w:val="20"/>
          <w:szCs w:val="20"/>
        </w:rPr>
        <w:br/>
      </w:r>
      <w:r w:rsidR="00967958" w:rsidRPr="00515EF9">
        <w:rPr>
          <w:rFonts w:cs="Arial"/>
          <w:sz w:val="20"/>
          <w:szCs w:val="20"/>
        </w:rPr>
        <w:t xml:space="preserve">a o změně některých zákonů, ve znění pozdějších předpisů, osobou povinnou spolupůsobit </w:t>
      </w:r>
      <w:r w:rsidR="00F44055" w:rsidRPr="00515EF9">
        <w:rPr>
          <w:rFonts w:cs="Arial"/>
          <w:sz w:val="20"/>
          <w:szCs w:val="20"/>
        </w:rPr>
        <w:br/>
      </w:r>
      <w:r w:rsidR="00967958" w:rsidRPr="00515EF9">
        <w:rPr>
          <w:rFonts w:cs="Arial"/>
          <w:sz w:val="20"/>
          <w:szCs w:val="20"/>
        </w:rPr>
        <w:t>při výkonu finanční kontroly prováděné v souvislosti s</w:t>
      </w:r>
      <w:r w:rsidR="00E877D2" w:rsidRPr="00515EF9">
        <w:rPr>
          <w:rFonts w:cs="Arial"/>
          <w:sz w:val="20"/>
          <w:szCs w:val="20"/>
        </w:rPr>
        <w:t xml:space="preserve"> </w:t>
      </w:r>
      <w:r w:rsidR="00C33B22" w:rsidRPr="00515EF9">
        <w:rPr>
          <w:rFonts w:cs="Arial"/>
          <w:sz w:val="20"/>
          <w:szCs w:val="20"/>
        </w:rPr>
        <w:t>placením</w:t>
      </w:r>
      <w:r w:rsidR="00967958" w:rsidRPr="00515EF9">
        <w:rPr>
          <w:rFonts w:cs="Arial"/>
          <w:sz w:val="20"/>
          <w:szCs w:val="20"/>
        </w:rPr>
        <w:t xml:space="preserve"> zboží nebo služeb z</w:t>
      </w:r>
      <w:r w:rsidR="00717A1B">
        <w:rPr>
          <w:rFonts w:cs="Arial"/>
          <w:sz w:val="20"/>
          <w:szCs w:val="20"/>
        </w:rPr>
        <w:t> </w:t>
      </w:r>
      <w:r w:rsidR="00967958" w:rsidRPr="00515EF9">
        <w:rPr>
          <w:rFonts w:cs="Arial"/>
          <w:sz w:val="20"/>
          <w:szCs w:val="20"/>
        </w:rPr>
        <w:t>veřejných výdajů.</w:t>
      </w:r>
      <w:r w:rsidR="003A19ED" w:rsidRPr="003A19ED">
        <w:t xml:space="preserve"> </w:t>
      </w:r>
      <w:r w:rsidR="003A19ED" w:rsidRPr="00515EF9">
        <w:rPr>
          <w:rFonts w:cs="Arial"/>
          <w:sz w:val="20"/>
          <w:szCs w:val="20"/>
        </w:rPr>
        <w:t xml:space="preserve">Dodavatel se zavazuje umožnit osobám oprávněným k výkonu kontroly </w:t>
      </w:r>
      <w:r w:rsidR="00EB4C11" w:rsidRPr="00515EF9">
        <w:rPr>
          <w:rFonts w:cs="Arial"/>
          <w:sz w:val="20"/>
          <w:szCs w:val="20"/>
        </w:rPr>
        <w:t>P</w:t>
      </w:r>
      <w:r w:rsidR="003A19ED" w:rsidRPr="00515EF9">
        <w:rPr>
          <w:rFonts w:cs="Arial"/>
          <w:sz w:val="20"/>
          <w:szCs w:val="20"/>
        </w:rPr>
        <w:t xml:space="preserve">rojektu, </w:t>
      </w:r>
      <w:r w:rsidR="003A19ED" w:rsidRPr="00515EF9">
        <w:rPr>
          <w:rFonts w:cs="Arial"/>
          <w:sz w:val="20"/>
          <w:szCs w:val="20"/>
        </w:rPr>
        <w:br/>
        <w:t xml:space="preserve">z něhož je předmět této Smlouvy financován, provést kontrolu dokladů souvisejících s plněním této Smlouvy, a to jak během trvání smluvního vztahu založeného touto Smlouvou, tak po dobu danou platnými a účinnými právními předpisy České republiky k jejich archivaci (zákon </w:t>
      </w:r>
      <w:r w:rsidR="00B32011" w:rsidRPr="00515EF9">
        <w:rPr>
          <w:rFonts w:cs="Arial"/>
          <w:sz w:val="20"/>
          <w:szCs w:val="20"/>
        </w:rPr>
        <w:br/>
      </w:r>
      <w:r w:rsidR="003A19ED" w:rsidRPr="00515EF9">
        <w:rPr>
          <w:rFonts w:cs="Arial"/>
          <w:sz w:val="20"/>
          <w:szCs w:val="20"/>
        </w:rPr>
        <w:lastRenderedPageBreak/>
        <w:t xml:space="preserve">č. 563/1991 Sb., o účetnictví, ve znění pozdějších předpisů a zákon č. 235/2004 Sb., o dani </w:t>
      </w:r>
      <w:r w:rsidR="00B32011" w:rsidRPr="00515EF9">
        <w:rPr>
          <w:rFonts w:cs="Arial"/>
          <w:sz w:val="20"/>
          <w:szCs w:val="20"/>
        </w:rPr>
        <w:br/>
      </w:r>
      <w:r w:rsidR="003A19ED" w:rsidRPr="00515EF9">
        <w:rPr>
          <w:rFonts w:cs="Arial"/>
          <w:sz w:val="20"/>
          <w:szCs w:val="20"/>
        </w:rPr>
        <w:t>z přidané hodnoty, ve znění pozdějších předpisů)</w:t>
      </w:r>
      <w:r w:rsidR="00EB4C11" w:rsidRPr="00515EF9">
        <w:rPr>
          <w:rFonts w:cs="Arial"/>
          <w:sz w:val="20"/>
          <w:szCs w:val="20"/>
        </w:rPr>
        <w:t>, tak rovněž po dobu dle odst. 7.5 tohoto článku Smlouvy</w:t>
      </w:r>
      <w:r w:rsidR="003A19ED" w:rsidRPr="00515EF9">
        <w:rPr>
          <w:rFonts w:cs="Arial"/>
          <w:sz w:val="20"/>
          <w:szCs w:val="20"/>
        </w:rPr>
        <w:t>.</w:t>
      </w:r>
      <w:r w:rsidR="00B32011" w:rsidRPr="00515EF9">
        <w:rPr>
          <w:rFonts w:cs="Arial"/>
          <w:sz w:val="20"/>
          <w:szCs w:val="20"/>
        </w:rPr>
        <w:t xml:space="preserve"> Povinnost dle tohoto odstavce se Dodavatel zavazuje zajistit rovněž </w:t>
      </w:r>
      <w:r w:rsidR="00FD2750">
        <w:rPr>
          <w:rFonts w:cs="Arial"/>
          <w:sz w:val="20"/>
          <w:szCs w:val="20"/>
        </w:rPr>
        <w:br/>
      </w:r>
      <w:r w:rsidR="00B32011" w:rsidRPr="00515EF9">
        <w:rPr>
          <w:rFonts w:cs="Arial"/>
          <w:sz w:val="20"/>
          <w:szCs w:val="20"/>
        </w:rPr>
        <w:t>u případných poddodavatelů Dodavatele.</w:t>
      </w:r>
    </w:p>
    <w:p w14:paraId="71A7583E" w14:textId="5CCF583C" w:rsidR="00EB4C11" w:rsidRPr="00410AE5" w:rsidRDefault="00EB4C11" w:rsidP="00721791">
      <w:pPr>
        <w:pStyle w:val="RLTextlnkuslovan"/>
        <w:widowControl w:val="0"/>
        <w:numPr>
          <w:ilvl w:val="1"/>
          <w:numId w:val="26"/>
        </w:numPr>
        <w:spacing w:before="120" w:line="280" w:lineRule="atLeast"/>
        <w:rPr>
          <w:rFonts w:cs="Arial"/>
          <w:sz w:val="20"/>
          <w:szCs w:val="20"/>
        </w:rPr>
      </w:pPr>
      <w:bookmarkStart w:id="12" w:name="_Hlk161747406"/>
      <w:r w:rsidRPr="00410AE5">
        <w:rPr>
          <w:rFonts w:cs="Arial"/>
          <w:sz w:val="20"/>
          <w:szCs w:val="20"/>
        </w:rPr>
        <w:t xml:space="preserve">Dodavatel se zavazuje archivovat veškeré dokumenty související s plněním této Smlouvy </w:t>
      </w:r>
      <w:r w:rsidR="002F7D40" w:rsidRPr="00410AE5">
        <w:rPr>
          <w:rFonts w:cs="Arial"/>
          <w:sz w:val="20"/>
          <w:szCs w:val="20"/>
        </w:rPr>
        <w:br/>
      </w:r>
      <w:r w:rsidRPr="00410AE5">
        <w:rPr>
          <w:rFonts w:cs="Arial"/>
          <w:sz w:val="20"/>
          <w:szCs w:val="20"/>
        </w:rPr>
        <w:t>po dobu 10 let od ukončení Projektu, přičemž tato lhůta začíná běžet 1. ledna následujícího kalendářního roku poté, kdy byla realizace Projektu ukončena</w:t>
      </w:r>
      <w:r w:rsidR="006331F1">
        <w:rPr>
          <w:rFonts w:cs="Arial"/>
          <w:sz w:val="20"/>
          <w:szCs w:val="20"/>
        </w:rPr>
        <w:t>, minimálně tak do 31. 12. 20</w:t>
      </w:r>
      <w:r w:rsidR="00746D02">
        <w:rPr>
          <w:rFonts w:cs="Arial"/>
          <w:sz w:val="20"/>
          <w:szCs w:val="20"/>
        </w:rPr>
        <w:t>36</w:t>
      </w:r>
      <w:r w:rsidR="006331F1">
        <w:rPr>
          <w:rFonts w:cs="Arial"/>
          <w:sz w:val="20"/>
          <w:szCs w:val="20"/>
        </w:rPr>
        <w:t>.</w:t>
      </w:r>
    </w:p>
    <w:bookmarkEnd w:id="12"/>
    <w:p w14:paraId="34C4A182" w14:textId="0D172B3B" w:rsidR="00061BB9" w:rsidRPr="00FD2750" w:rsidRDefault="008A229B" w:rsidP="00721791">
      <w:pPr>
        <w:pStyle w:val="RLTextlnkuslovan"/>
        <w:widowControl w:val="0"/>
        <w:numPr>
          <w:ilvl w:val="1"/>
          <w:numId w:val="26"/>
        </w:numPr>
        <w:spacing w:before="120" w:line="280" w:lineRule="atLeast"/>
        <w:rPr>
          <w:rFonts w:cs="Arial"/>
          <w:sz w:val="20"/>
          <w:szCs w:val="20"/>
        </w:rPr>
      </w:pPr>
      <w:r w:rsidRPr="00E53137">
        <w:rPr>
          <w:rFonts w:cs="Arial"/>
          <w:sz w:val="20"/>
          <w:szCs w:val="20"/>
        </w:rPr>
        <w:t>Dodavatel se zavazuje v průběhu poskytování plnění</w:t>
      </w:r>
      <w:r w:rsidR="00B32011" w:rsidRPr="00E53137">
        <w:rPr>
          <w:rFonts w:cs="Arial"/>
          <w:sz w:val="20"/>
          <w:szCs w:val="20"/>
        </w:rPr>
        <w:t xml:space="preserve"> dle</w:t>
      </w:r>
      <w:r w:rsidRPr="00E53137">
        <w:rPr>
          <w:rFonts w:cs="Arial"/>
          <w:sz w:val="20"/>
          <w:szCs w:val="20"/>
        </w:rPr>
        <w:t xml:space="preserve"> této Smlouvy podávat Objednateli, </w:t>
      </w:r>
      <w:r w:rsidR="00B32011" w:rsidRPr="00E53137">
        <w:rPr>
          <w:rFonts w:cs="Arial"/>
          <w:sz w:val="20"/>
          <w:szCs w:val="20"/>
        </w:rPr>
        <w:br/>
      </w:r>
      <w:r w:rsidRPr="00E53137">
        <w:rPr>
          <w:rFonts w:cs="Arial"/>
          <w:sz w:val="20"/>
          <w:szCs w:val="20"/>
        </w:rPr>
        <w:t xml:space="preserve">na jeho vyžádání, dílčí zprávy o své činnosti. </w:t>
      </w:r>
    </w:p>
    <w:p w14:paraId="1EA2314D" w14:textId="0C86F02D" w:rsidR="004829DA" w:rsidRDefault="00967958" w:rsidP="00721791">
      <w:pPr>
        <w:pStyle w:val="RLTextlnkuslovan"/>
        <w:widowControl w:val="0"/>
        <w:numPr>
          <w:ilvl w:val="1"/>
          <w:numId w:val="26"/>
        </w:numPr>
        <w:spacing w:before="120" w:line="280" w:lineRule="atLeast"/>
        <w:rPr>
          <w:rFonts w:cs="Arial"/>
          <w:sz w:val="20"/>
          <w:szCs w:val="20"/>
        </w:rPr>
      </w:pPr>
      <w:r w:rsidRPr="00F44055">
        <w:rPr>
          <w:rFonts w:cs="Arial"/>
          <w:sz w:val="20"/>
          <w:szCs w:val="20"/>
        </w:rPr>
        <w:t>Objednatel je oprávněn kontrolovat poskytování plnění dle této Smlouvy</w:t>
      </w:r>
      <w:r w:rsidR="00B32011">
        <w:rPr>
          <w:rFonts w:cs="Arial"/>
          <w:sz w:val="20"/>
          <w:szCs w:val="20"/>
        </w:rPr>
        <w:t xml:space="preserve"> ze strany Dodavatele</w:t>
      </w:r>
      <w:r w:rsidRPr="00F44055">
        <w:rPr>
          <w:rFonts w:cs="Arial"/>
          <w:sz w:val="20"/>
          <w:szCs w:val="20"/>
        </w:rPr>
        <w:t xml:space="preserve"> prostřednictvím </w:t>
      </w:r>
      <w:r w:rsidR="002F7D40">
        <w:rPr>
          <w:rFonts w:cs="Arial"/>
          <w:sz w:val="20"/>
          <w:szCs w:val="20"/>
        </w:rPr>
        <w:t>zástupce</w:t>
      </w:r>
      <w:r w:rsidRPr="00F44055">
        <w:rPr>
          <w:rFonts w:cs="Arial"/>
          <w:sz w:val="20"/>
          <w:szCs w:val="20"/>
        </w:rPr>
        <w:t xml:space="preserve"> Objednatele </w:t>
      </w:r>
      <w:r w:rsidR="002F7D40">
        <w:rPr>
          <w:rFonts w:cs="Arial"/>
          <w:sz w:val="20"/>
          <w:szCs w:val="20"/>
        </w:rPr>
        <w:t>dle čl. 4 o</w:t>
      </w:r>
      <w:r w:rsidR="00E16B35" w:rsidRPr="00F44055">
        <w:rPr>
          <w:rFonts w:cs="Arial"/>
          <w:sz w:val="20"/>
          <w:szCs w:val="20"/>
        </w:rPr>
        <w:t>dst.</w:t>
      </w:r>
      <w:r w:rsidR="00C33B22" w:rsidRPr="00F44055">
        <w:rPr>
          <w:rFonts w:cs="Arial"/>
          <w:sz w:val="20"/>
          <w:szCs w:val="20"/>
        </w:rPr>
        <w:t xml:space="preserve"> </w:t>
      </w:r>
      <w:r w:rsidR="00E16B35" w:rsidRPr="00F44055">
        <w:rPr>
          <w:rFonts w:cs="Arial"/>
          <w:sz w:val="20"/>
          <w:szCs w:val="20"/>
        </w:rPr>
        <w:t>4</w:t>
      </w:r>
      <w:r w:rsidR="00104C6C" w:rsidRPr="00F44055">
        <w:rPr>
          <w:rFonts w:cs="Arial"/>
          <w:sz w:val="20"/>
          <w:szCs w:val="20"/>
        </w:rPr>
        <w:t>.</w:t>
      </w:r>
      <w:r w:rsidR="002F7D40">
        <w:rPr>
          <w:rFonts w:cs="Arial"/>
          <w:sz w:val="20"/>
          <w:szCs w:val="20"/>
        </w:rPr>
        <w:t>3</w:t>
      </w:r>
      <w:r w:rsidR="001F06A2" w:rsidRPr="00F44055">
        <w:rPr>
          <w:rFonts w:cs="Arial"/>
          <w:sz w:val="20"/>
          <w:szCs w:val="20"/>
        </w:rPr>
        <w:t xml:space="preserve"> této</w:t>
      </w:r>
      <w:r w:rsidRPr="00F44055">
        <w:rPr>
          <w:rFonts w:cs="Arial"/>
          <w:sz w:val="20"/>
          <w:szCs w:val="20"/>
        </w:rPr>
        <w:t xml:space="preserve"> Smlouvy, případně prostřednictvím další osoby, kterou k tomu Objednatel písemně zmocní. </w:t>
      </w:r>
      <w:r w:rsidR="00221EF0" w:rsidRPr="00F44055">
        <w:rPr>
          <w:rFonts w:cs="Arial"/>
          <w:sz w:val="20"/>
          <w:szCs w:val="20"/>
        </w:rPr>
        <w:t>Dodavatel</w:t>
      </w:r>
      <w:r w:rsidRPr="00F44055">
        <w:rPr>
          <w:rFonts w:cs="Arial"/>
          <w:sz w:val="20"/>
          <w:szCs w:val="20"/>
        </w:rPr>
        <w:t xml:space="preserve"> </w:t>
      </w:r>
      <w:r w:rsidR="00F71AF2" w:rsidRPr="00F44055">
        <w:rPr>
          <w:rFonts w:cs="Arial"/>
          <w:sz w:val="20"/>
          <w:szCs w:val="20"/>
        </w:rPr>
        <w:t>se zavazuje</w:t>
      </w:r>
      <w:r w:rsidRPr="00F44055">
        <w:rPr>
          <w:rFonts w:cs="Arial"/>
          <w:sz w:val="20"/>
          <w:szCs w:val="20"/>
        </w:rPr>
        <w:t xml:space="preserve"> umožnit Objednatel</w:t>
      </w:r>
      <w:r w:rsidR="00B32011">
        <w:rPr>
          <w:rFonts w:cs="Arial"/>
          <w:sz w:val="20"/>
          <w:szCs w:val="20"/>
        </w:rPr>
        <w:t>i</w:t>
      </w:r>
      <w:r w:rsidRPr="00F44055">
        <w:rPr>
          <w:rFonts w:cs="Arial"/>
          <w:sz w:val="20"/>
          <w:szCs w:val="20"/>
        </w:rPr>
        <w:t xml:space="preserve"> provádět kontrolu řádného poskytování p</w:t>
      </w:r>
      <w:r w:rsidR="00B81CAB" w:rsidRPr="00F44055">
        <w:rPr>
          <w:rFonts w:cs="Arial"/>
          <w:sz w:val="20"/>
          <w:szCs w:val="20"/>
        </w:rPr>
        <w:t>lnění dle této Smlouvy, a t</w:t>
      </w:r>
      <w:r w:rsidR="00E1289A">
        <w:rPr>
          <w:rFonts w:cs="Arial"/>
          <w:sz w:val="20"/>
          <w:szCs w:val="20"/>
        </w:rPr>
        <w:t>o</w:t>
      </w:r>
      <w:r w:rsidR="00B81CAB" w:rsidRPr="00F44055">
        <w:rPr>
          <w:rFonts w:cs="Arial"/>
          <w:sz w:val="20"/>
          <w:szCs w:val="20"/>
        </w:rPr>
        <w:t xml:space="preserve"> </w:t>
      </w:r>
      <w:r w:rsidR="00E53137">
        <w:rPr>
          <w:rFonts w:cs="Arial"/>
          <w:sz w:val="20"/>
          <w:szCs w:val="20"/>
        </w:rPr>
        <w:br/>
      </w:r>
      <w:r w:rsidRPr="00F44055">
        <w:rPr>
          <w:rFonts w:cs="Arial"/>
          <w:sz w:val="20"/>
          <w:szCs w:val="20"/>
        </w:rPr>
        <w:t>i</w:t>
      </w:r>
      <w:r w:rsidR="002F7D40">
        <w:rPr>
          <w:rFonts w:cs="Arial"/>
          <w:sz w:val="20"/>
          <w:szCs w:val="20"/>
        </w:rPr>
        <w:t xml:space="preserve"> </w:t>
      </w:r>
      <w:r w:rsidR="00B32011">
        <w:rPr>
          <w:rFonts w:cs="Arial"/>
          <w:sz w:val="20"/>
          <w:szCs w:val="20"/>
        </w:rPr>
        <w:t>b</w:t>
      </w:r>
      <w:r w:rsidRPr="00F44055">
        <w:rPr>
          <w:rFonts w:cs="Arial"/>
          <w:sz w:val="20"/>
          <w:szCs w:val="20"/>
        </w:rPr>
        <w:t>ez</w:t>
      </w:r>
      <w:r w:rsidR="00B81CAB" w:rsidRPr="00F44055">
        <w:rPr>
          <w:rFonts w:cs="Arial"/>
          <w:sz w:val="20"/>
          <w:szCs w:val="20"/>
        </w:rPr>
        <w:t> </w:t>
      </w:r>
      <w:r w:rsidRPr="00F44055">
        <w:rPr>
          <w:rFonts w:cs="Arial"/>
          <w:sz w:val="20"/>
          <w:szCs w:val="20"/>
        </w:rPr>
        <w:t>předchozího ohlášení kontroly.</w:t>
      </w:r>
      <w:r w:rsidR="004829DA" w:rsidRPr="00FD2750">
        <w:rPr>
          <w:rFonts w:cs="Arial"/>
          <w:sz w:val="20"/>
          <w:szCs w:val="20"/>
        </w:rPr>
        <w:t xml:space="preserve"> </w:t>
      </w:r>
      <w:r w:rsidR="004829DA" w:rsidRPr="004829DA">
        <w:rPr>
          <w:rFonts w:cs="Arial"/>
          <w:sz w:val="20"/>
          <w:szCs w:val="20"/>
        </w:rPr>
        <w:t xml:space="preserve">Za účelem kontroly plnění požadavků dle </w:t>
      </w:r>
      <w:r w:rsidR="004829DA">
        <w:rPr>
          <w:rFonts w:cs="Arial"/>
          <w:sz w:val="20"/>
          <w:szCs w:val="20"/>
        </w:rPr>
        <w:t>p</w:t>
      </w:r>
      <w:r w:rsidR="004829DA" w:rsidRPr="004829DA">
        <w:rPr>
          <w:rFonts w:cs="Arial"/>
          <w:sz w:val="20"/>
          <w:szCs w:val="20"/>
        </w:rPr>
        <w:t xml:space="preserve">řílohy č. </w:t>
      </w:r>
      <w:r w:rsidR="00FD2750">
        <w:rPr>
          <w:rFonts w:cs="Arial"/>
          <w:sz w:val="20"/>
          <w:szCs w:val="20"/>
        </w:rPr>
        <w:t>2</w:t>
      </w:r>
      <w:r w:rsidR="004829DA" w:rsidRPr="004829DA">
        <w:rPr>
          <w:rFonts w:cs="Arial"/>
          <w:sz w:val="20"/>
          <w:szCs w:val="20"/>
        </w:rPr>
        <w:t xml:space="preserve"> </w:t>
      </w:r>
      <w:r w:rsidR="004829DA">
        <w:rPr>
          <w:rFonts w:cs="Arial"/>
          <w:sz w:val="20"/>
          <w:szCs w:val="20"/>
        </w:rPr>
        <w:t xml:space="preserve">této </w:t>
      </w:r>
      <w:r w:rsidR="004829DA" w:rsidRPr="004829DA">
        <w:rPr>
          <w:rFonts w:cs="Arial"/>
          <w:sz w:val="20"/>
          <w:szCs w:val="20"/>
        </w:rPr>
        <w:t>Smlouvy je Objednatel dále oprávněn si vyžádat dokumentaci prokazující splnění požadavků dle odst. 7.</w:t>
      </w:r>
      <w:r w:rsidR="00FD2750">
        <w:rPr>
          <w:rFonts w:cs="Arial"/>
          <w:sz w:val="20"/>
          <w:szCs w:val="20"/>
        </w:rPr>
        <w:t>8</w:t>
      </w:r>
      <w:r w:rsidR="004829DA">
        <w:rPr>
          <w:rFonts w:cs="Arial"/>
          <w:sz w:val="20"/>
          <w:szCs w:val="20"/>
        </w:rPr>
        <w:t xml:space="preserve"> tohoto článku</w:t>
      </w:r>
      <w:r w:rsidR="004829DA" w:rsidRPr="004829DA">
        <w:rPr>
          <w:rFonts w:cs="Arial"/>
          <w:sz w:val="20"/>
          <w:szCs w:val="20"/>
        </w:rPr>
        <w:t xml:space="preserve"> Smlouvy a dodací listy k surovinám a produktům použitým při cateringu</w:t>
      </w:r>
      <w:r w:rsidR="004829DA">
        <w:rPr>
          <w:rFonts w:cs="Arial"/>
          <w:sz w:val="20"/>
          <w:szCs w:val="20"/>
        </w:rPr>
        <w:t>.</w:t>
      </w:r>
      <w:r w:rsidR="004829DA" w:rsidRPr="004829DA">
        <w:rPr>
          <w:rFonts w:cs="Arial"/>
          <w:sz w:val="20"/>
          <w:szCs w:val="20"/>
        </w:rPr>
        <w:t xml:space="preserve"> Dodavatel </w:t>
      </w:r>
      <w:r w:rsidR="004829DA">
        <w:rPr>
          <w:rFonts w:cs="Arial"/>
          <w:sz w:val="20"/>
          <w:szCs w:val="20"/>
        </w:rPr>
        <w:t>se zavazuje</w:t>
      </w:r>
      <w:r w:rsidR="004829DA" w:rsidRPr="004829DA">
        <w:rPr>
          <w:rFonts w:cs="Arial"/>
          <w:sz w:val="20"/>
          <w:szCs w:val="20"/>
        </w:rPr>
        <w:t xml:space="preserve"> </w:t>
      </w:r>
      <w:r w:rsidR="004829DA">
        <w:rPr>
          <w:rFonts w:cs="Arial"/>
          <w:sz w:val="20"/>
          <w:szCs w:val="20"/>
        </w:rPr>
        <w:t xml:space="preserve">vyžádané </w:t>
      </w:r>
      <w:r w:rsidR="004829DA" w:rsidRPr="004829DA">
        <w:rPr>
          <w:rFonts w:cs="Arial"/>
          <w:sz w:val="20"/>
          <w:szCs w:val="20"/>
        </w:rPr>
        <w:t>dodací listy či jiné rovnocenné důkazy doložit nejpozději ve lhůtě 5 pracovních dnů od</w:t>
      </w:r>
      <w:r w:rsidR="004829DA">
        <w:rPr>
          <w:rFonts w:cs="Arial"/>
          <w:sz w:val="20"/>
          <w:szCs w:val="20"/>
        </w:rPr>
        <w:t xml:space="preserve"> doručení</w:t>
      </w:r>
      <w:r w:rsidR="004829DA" w:rsidRPr="004829DA">
        <w:rPr>
          <w:rFonts w:cs="Arial"/>
          <w:sz w:val="20"/>
          <w:szCs w:val="20"/>
        </w:rPr>
        <w:t xml:space="preserve"> </w:t>
      </w:r>
      <w:r w:rsidR="004829DA">
        <w:rPr>
          <w:rFonts w:cs="Arial"/>
          <w:sz w:val="20"/>
          <w:szCs w:val="20"/>
        </w:rPr>
        <w:t xml:space="preserve">písemné výzvy </w:t>
      </w:r>
      <w:r w:rsidR="004829DA" w:rsidRPr="004829DA">
        <w:rPr>
          <w:rFonts w:cs="Arial"/>
          <w:sz w:val="20"/>
          <w:szCs w:val="20"/>
        </w:rPr>
        <w:t>Objednatele</w:t>
      </w:r>
      <w:r w:rsidR="004829DA">
        <w:rPr>
          <w:rFonts w:cs="Arial"/>
          <w:sz w:val="20"/>
          <w:szCs w:val="20"/>
        </w:rPr>
        <w:t>.</w:t>
      </w:r>
    </w:p>
    <w:p w14:paraId="0AAD5F51" w14:textId="3EA1F257" w:rsidR="004829DA" w:rsidRPr="005D576A" w:rsidRDefault="004829DA" w:rsidP="00721791">
      <w:pPr>
        <w:pStyle w:val="RLTextlnkuslovan"/>
        <w:widowControl w:val="0"/>
        <w:numPr>
          <w:ilvl w:val="1"/>
          <w:numId w:val="26"/>
        </w:numPr>
        <w:spacing w:before="120" w:line="280" w:lineRule="atLeast"/>
        <w:rPr>
          <w:rFonts w:cs="Arial"/>
          <w:sz w:val="20"/>
          <w:szCs w:val="20"/>
        </w:rPr>
      </w:pPr>
      <w:r w:rsidRPr="005D576A">
        <w:rPr>
          <w:rFonts w:cs="Arial"/>
          <w:sz w:val="20"/>
          <w:szCs w:val="20"/>
        </w:rPr>
        <w:t>Dodavatel se zavazuje</w:t>
      </w:r>
      <w:r>
        <w:rPr>
          <w:rFonts w:cs="Arial"/>
          <w:sz w:val="20"/>
          <w:szCs w:val="20"/>
        </w:rPr>
        <w:t>, že</w:t>
      </w:r>
      <w:r w:rsidRPr="005D576A">
        <w:rPr>
          <w:rFonts w:cs="Arial"/>
          <w:sz w:val="20"/>
          <w:szCs w:val="20"/>
        </w:rPr>
        <w:t>:</w:t>
      </w:r>
    </w:p>
    <w:p w14:paraId="202E21B4" w14:textId="2CC59B23" w:rsidR="004829DA" w:rsidRPr="00FD2750" w:rsidRDefault="004829DA" w:rsidP="00721791">
      <w:pPr>
        <w:pStyle w:val="RLTextlnkuslovan"/>
        <w:numPr>
          <w:ilvl w:val="2"/>
          <w:numId w:val="32"/>
        </w:numPr>
        <w:spacing w:before="120" w:after="0" w:line="280" w:lineRule="atLeast"/>
        <w:rPr>
          <w:rFonts w:cs="Arial"/>
          <w:sz w:val="20"/>
          <w:szCs w:val="20"/>
          <w:lang w:eastAsia="en-US"/>
        </w:rPr>
      </w:pPr>
      <w:r w:rsidRPr="00FD2750">
        <w:rPr>
          <w:rFonts w:cs="Arial"/>
          <w:sz w:val="20"/>
          <w:szCs w:val="20"/>
        </w:rPr>
        <w:t xml:space="preserve">veškeré kávové a čajové produkty na akci budou s označením FAIRTRADE®, tzn. vyrobeny </w:t>
      </w:r>
      <w:r w:rsidR="00FD2750">
        <w:rPr>
          <w:rFonts w:cs="Arial"/>
          <w:sz w:val="20"/>
          <w:szCs w:val="20"/>
        </w:rPr>
        <w:br/>
      </w:r>
      <w:r w:rsidRPr="00FD2750">
        <w:rPr>
          <w:rFonts w:cs="Arial"/>
          <w:sz w:val="20"/>
          <w:szCs w:val="20"/>
        </w:rPr>
        <w:t>v souladu se standardy Fair</w:t>
      </w:r>
      <w:r w:rsidR="00931508">
        <w:rPr>
          <w:rFonts w:cs="Arial"/>
          <w:sz w:val="20"/>
          <w:szCs w:val="20"/>
        </w:rPr>
        <w:t xml:space="preserve"> </w:t>
      </w:r>
      <w:proofErr w:type="spellStart"/>
      <w:r w:rsidRPr="00FD2750">
        <w:rPr>
          <w:rFonts w:cs="Arial"/>
          <w:sz w:val="20"/>
          <w:szCs w:val="20"/>
        </w:rPr>
        <w:t>trade</w:t>
      </w:r>
      <w:proofErr w:type="spellEnd"/>
      <w:r w:rsidRPr="00FD2750">
        <w:rPr>
          <w:rFonts w:cs="Arial"/>
          <w:sz w:val="20"/>
          <w:szCs w:val="20"/>
        </w:rPr>
        <w:t xml:space="preserve"> International nebo nesou jiný vhodný štítek ve smyslu § 94 odst. 2 </w:t>
      </w:r>
      <w:r w:rsidR="00FD2750" w:rsidRPr="00FD2750">
        <w:rPr>
          <w:rFonts w:cs="Arial"/>
          <w:sz w:val="20"/>
          <w:szCs w:val="20"/>
        </w:rPr>
        <w:t xml:space="preserve">zákona č. 134/2016 Sb., o zadávání veřejných zakázek, ve znění pozdějších předpisů </w:t>
      </w:r>
      <w:r w:rsidRPr="00FD2750">
        <w:rPr>
          <w:rFonts w:cs="Arial"/>
          <w:sz w:val="20"/>
          <w:szCs w:val="20"/>
        </w:rPr>
        <w:t xml:space="preserve">osvědčující, že výrobky splňují rovnocenné požadavky jako výrobky označené Certifikací </w:t>
      </w:r>
      <w:r w:rsidRPr="00FD2750">
        <w:rPr>
          <w:rFonts w:cs="Arial"/>
          <w:sz w:val="20"/>
          <w:szCs w:val="20"/>
          <w:lang w:eastAsia="en-US"/>
        </w:rPr>
        <w:t>FAIRTRADE®;</w:t>
      </w:r>
    </w:p>
    <w:p w14:paraId="37E4E026" w14:textId="297413C0" w:rsidR="004829DA" w:rsidRDefault="004829DA" w:rsidP="00721791">
      <w:pPr>
        <w:pStyle w:val="RLTextlnkuslovan"/>
        <w:numPr>
          <w:ilvl w:val="2"/>
          <w:numId w:val="33"/>
        </w:numPr>
        <w:spacing w:before="120" w:after="0" w:line="280" w:lineRule="atLeast"/>
        <w:rPr>
          <w:rFonts w:cs="Arial"/>
          <w:sz w:val="20"/>
          <w:szCs w:val="20"/>
          <w:lang w:eastAsia="en-US"/>
        </w:rPr>
      </w:pPr>
      <w:r w:rsidRPr="004829DA">
        <w:rPr>
          <w:rFonts w:cs="Arial"/>
          <w:sz w:val="20"/>
          <w:szCs w:val="20"/>
          <w:lang w:eastAsia="en-US"/>
        </w:rPr>
        <w:t>slané i sladké pečivo podávané v rámci občerstvení během konání zasedání odpovídá požadavkům na čerstvé běžné pečivo a čerstvé jemné pečivo</w:t>
      </w:r>
      <w:r w:rsidRPr="004829DA">
        <w:rPr>
          <w:rFonts w:cs="Arial"/>
          <w:sz w:val="20"/>
          <w:szCs w:val="20"/>
        </w:rPr>
        <w:t xml:space="preserve"> ve smyslu vyhlášky Ministerstva zemědělství č. 18/2020 Sb., o požadavcích na mlýnské obilné výrobky, těstoviny, pekařské výrobky a cukrářské výrobky a těsta</w:t>
      </w:r>
      <w:r>
        <w:rPr>
          <w:rFonts w:cs="Arial"/>
          <w:sz w:val="20"/>
          <w:szCs w:val="20"/>
        </w:rPr>
        <w:t>; d</w:t>
      </w:r>
      <w:r w:rsidRPr="004829DA">
        <w:rPr>
          <w:rFonts w:cs="Arial"/>
          <w:sz w:val="20"/>
          <w:szCs w:val="20"/>
        </w:rPr>
        <w:t xml:space="preserve">le § 2 odst. 3 písm. o) dané vyhlášky se čerstvým běžným pečivem rozumí nebalené běžné pečivo, jehož celý technologický proces výroby </w:t>
      </w:r>
      <w:r>
        <w:rPr>
          <w:rFonts w:cs="Arial"/>
          <w:sz w:val="20"/>
          <w:szCs w:val="20"/>
        </w:rPr>
        <w:br/>
      </w:r>
      <w:r w:rsidRPr="004829DA">
        <w:rPr>
          <w:rFonts w:cs="Arial"/>
          <w:sz w:val="20"/>
          <w:szCs w:val="20"/>
        </w:rPr>
        <w:t xml:space="preserve">od přípravy těsta až po upečení a uvedení na trh nebyl přerušen zmrazením nebo jinou technologickou úpravou vedoucí k prodloužení trvanlivosti a které je zároveň nabízeno </w:t>
      </w:r>
      <w:r>
        <w:rPr>
          <w:rFonts w:cs="Arial"/>
          <w:sz w:val="20"/>
          <w:szCs w:val="20"/>
        </w:rPr>
        <w:br/>
      </w:r>
      <w:r w:rsidRPr="004829DA">
        <w:rPr>
          <w:rFonts w:cs="Arial"/>
          <w:sz w:val="20"/>
          <w:szCs w:val="20"/>
        </w:rPr>
        <w:t>k prodeji nejdéle do 24 hodin po upečení</w:t>
      </w:r>
      <w:r>
        <w:rPr>
          <w:rFonts w:cs="Arial"/>
          <w:sz w:val="20"/>
          <w:szCs w:val="20"/>
        </w:rPr>
        <w:t>;</w:t>
      </w:r>
      <w:r w:rsidRPr="004829DA">
        <w:rPr>
          <w:rFonts w:cs="Arial"/>
          <w:sz w:val="20"/>
          <w:szCs w:val="20"/>
        </w:rPr>
        <w:t xml:space="preserve"> a dle § 2 odst. 3 písm. p) se rozumí čerstvým jemným pečivem nebalené jemné pečivo, jehož celý technologický proces výroby od přípravy těsta </w:t>
      </w:r>
      <w:r>
        <w:rPr>
          <w:rFonts w:cs="Arial"/>
          <w:sz w:val="20"/>
          <w:szCs w:val="20"/>
        </w:rPr>
        <w:br/>
      </w:r>
      <w:r w:rsidRPr="004829DA">
        <w:rPr>
          <w:rFonts w:cs="Arial"/>
          <w:sz w:val="20"/>
          <w:szCs w:val="20"/>
        </w:rPr>
        <w:t>až po upečení nebo obdobnou tepelnou úpravu a uvedení na trh nebyl přerušen zmrazením nebo jinou technologickou úpravou vedoucí k prodloužení trvanlivosti a které je zároveň nabízeno k prodeji nejdéle do 24 hodin po upečení nebo obdobné tepelné úpravě;</w:t>
      </w:r>
    </w:p>
    <w:p w14:paraId="5414E176" w14:textId="11A1908F" w:rsidR="004829DA" w:rsidRDefault="004829DA" w:rsidP="00721791">
      <w:pPr>
        <w:pStyle w:val="RLTextlnkuslovan"/>
        <w:numPr>
          <w:ilvl w:val="2"/>
          <w:numId w:val="34"/>
        </w:numPr>
        <w:spacing w:before="120" w:after="0" w:line="280" w:lineRule="atLeast"/>
        <w:rPr>
          <w:rFonts w:cs="Arial"/>
          <w:sz w:val="20"/>
          <w:szCs w:val="20"/>
          <w:lang w:eastAsia="en-US"/>
        </w:rPr>
      </w:pPr>
      <w:r w:rsidRPr="004829DA">
        <w:rPr>
          <w:rFonts w:cs="Arial"/>
          <w:sz w:val="20"/>
          <w:szCs w:val="20"/>
        </w:rPr>
        <w:t xml:space="preserve">mléčné výrobky podávané v rámci občerstvení během konání zasedání odpovídají požadavkům na čerstvé výrobky ve smyslu vyhlášky Ministerstva zemědělství č. 397/2016 Sb., </w:t>
      </w:r>
      <w:r w:rsidR="00C67DC0">
        <w:rPr>
          <w:rFonts w:cs="Arial"/>
          <w:sz w:val="20"/>
          <w:szCs w:val="20"/>
        </w:rPr>
        <w:br/>
      </w:r>
      <w:r w:rsidRPr="004829DA">
        <w:rPr>
          <w:rFonts w:cs="Arial"/>
          <w:sz w:val="20"/>
          <w:szCs w:val="20"/>
        </w:rPr>
        <w:t>o požadavcích na mléko a mléčné výrobky, mražené krémy a jedlé tuky a oleje;</w:t>
      </w:r>
    </w:p>
    <w:p w14:paraId="74A0A506" w14:textId="77777777" w:rsidR="004829DA" w:rsidRDefault="004829DA" w:rsidP="00721791">
      <w:pPr>
        <w:pStyle w:val="RLTextlnkuslovan"/>
        <w:numPr>
          <w:ilvl w:val="2"/>
          <w:numId w:val="35"/>
        </w:numPr>
        <w:spacing w:before="120" w:after="0" w:line="280" w:lineRule="atLeast"/>
        <w:rPr>
          <w:rFonts w:cs="Arial"/>
          <w:sz w:val="20"/>
          <w:szCs w:val="20"/>
          <w:lang w:eastAsia="en-US"/>
        </w:rPr>
      </w:pPr>
      <w:r w:rsidRPr="004829DA">
        <w:rPr>
          <w:rFonts w:cs="Arial"/>
          <w:sz w:val="20"/>
          <w:szCs w:val="20"/>
        </w:rPr>
        <w:t xml:space="preserve">masné výrobky podávané v rámci občerstvení odpovídají požadavkům na čerstvé výrobky </w:t>
      </w:r>
      <w:r w:rsidRPr="004829DA">
        <w:rPr>
          <w:rFonts w:cs="Arial"/>
          <w:sz w:val="20"/>
          <w:szCs w:val="20"/>
        </w:rPr>
        <w:br/>
        <w:t xml:space="preserve">ve smyslu vyhlášky Ministerstva zemědělství č. 69/2016 Sb., o požadavcích na maso, masné výrobky, produkty rybolovu a akvakultury a výrobky z nich, vejce a výrobky z nich; </w:t>
      </w:r>
    </w:p>
    <w:p w14:paraId="5B33BE3D" w14:textId="59D5A826" w:rsidR="004829DA" w:rsidRPr="004829DA" w:rsidRDefault="004829DA" w:rsidP="00721791">
      <w:pPr>
        <w:pStyle w:val="RLTextlnkuslovan"/>
        <w:numPr>
          <w:ilvl w:val="2"/>
          <w:numId w:val="36"/>
        </w:numPr>
        <w:spacing w:before="120" w:after="0" w:line="280" w:lineRule="atLeast"/>
        <w:rPr>
          <w:rFonts w:cs="Arial"/>
          <w:sz w:val="20"/>
          <w:szCs w:val="20"/>
          <w:lang w:eastAsia="en-US"/>
        </w:rPr>
      </w:pPr>
      <w:r w:rsidRPr="004829DA">
        <w:rPr>
          <w:rFonts w:cs="Arial"/>
          <w:sz w:val="20"/>
          <w:szCs w:val="20"/>
        </w:rPr>
        <w:t>žádná vejce ve skořápce pocházející z tradičního chovu, která byla zpracovaná do jídel, nebyla označena kódem 3 (vejce nosnic v klecích) podle nařízení (ES) č. 589/2008.</w:t>
      </w:r>
    </w:p>
    <w:p w14:paraId="4EF39B54" w14:textId="65DAD11E" w:rsidR="003019DD" w:rsidRPr="00721791" w:rsidRDefault="004829DA" w:rsidP="00721791">
      <w:pPr>
        <w:pStyle w:val="RLTextlnkuslovan"/>
        <w:widowControl w:val="0"/>
        <w:numPr>
          <w:ilvl w:val="1"/>
          <w:numId w:val="26"/>
        </w:numPr>
        <w:spacing w:before="120" w:line="280" w:lineRule="atLeast"/>
        <w:rPr>
          <w:rFonts w:cs="Arial"/>
          <w:sz w:val="20"/>
          <w:szCs w:val="20"/>
        </w:rPr>
      </w:pPr>
      <w:r w:rsidRPr="00036D1F">
        <w:rPr>
          <w:rFonts w:cs="Arial"/>
          <w:sz w:val="20"/>
          <w:szCs w:val="20"/>
        </w:rPr>
        <w:lastRenderedPageBreak/>
        <w:t>Dodavatel se zavazuje vhodným způsobem informovat účastníky akce o udržitelných aspektech uvedených v odst. 7.</w:t>
      </w:r>
      <w:r w:rsidR="00721791">
        <w:rPr>
          <w:rFonts w:cs="Arial"/>
          <w:sz w:val="20"/>
          <w:szCs w:val="20"/>
        </w:rPr>
        <w:t>8</w:t>
      </w:r>
      <w:r w:rsidRPr="00036D1F">
        <w:rPr>
          <w:rFonts w:cs="Arial"/>
          <w:sz w:val="20"/>
          <w:szCs w:val="20"/>
        </w:rPr>
        <w:t xml:space="preserve"> tohoto článku Smlouvy, které byly ve vztahu k občerstvení uplatněny (například informační cedulky u občerstvení). </w:t>
      </w:r>
    </w:p>
    <w:p w14:paraId="03590E70" w14:textId="2F0E3427" w:rsidR="004829DA" w:rsidRPr="004829DA" w:rsidRDefault="004829DA" w:rsidP="00721791">
      <w:pPr>
        <w:pStyle w:val="RLTextlnkuslovan"/>
        <w:widowControl w:val="0"/>
        <w:numPr>
          <w:ilvl w:val="1"/>
          <w:numId w:val="26"/>
        </w:numPr>
        <w:spacing w:before="120" w:line="280" w:lineRule="atLeast"/>
        <w:rPr>
          <w:rFonts w:cs="Arial"/>
          <w:sz w:val="20"/>
          <w:szCs w:val="20"/>
        </w:rPr>
      </w:pPr>
      <w:r w:rsidRPr="004829DA">
        <w:rPr>
          <w:rFonts w:cs="Arial"/>
          <w:sz w:val="20"/>
          <w:szCs w:val="20"/>
        </w:rPr>
        <w:t>Poddodavatelé</w:t>
      </w:r>
    </w:p>
    <w:p w14:paraId="15F341A9" w14:textId="77FD3131" w:rsidR="00061BB9" w:rsidRPr="00E53137" w:rsidRDefault="00C41485" w:rsidP="00721791">
      <w:pPr>
        <w:pStyle w:val="RLTextlnkuslovan"/>
        <w:numPr>
          <w:ilvl w:val="2"/>
          <w:numId w:val="37"/>
        </w:numPr>
        <w:spacing w:before="120" w:after="0" w:line="280" w:lineRule="atLeast"/>
        <w:rPr>
          <w:rFonts w:cs="Arial"/>
          <w:sz w:val="20"/>
        </w:rPr>
      </w:pPr>
      <w:r w:rsidRPr="00E53137">
        <w:rPr>
          <w:rFonts w:cs="Arial"/>
          <w:sz w:val="20"/>
          <w:szCs w:val="20"/>
        </w:rPr>
        <w:t>Dodavatel není oprávněn bez předchozího písemného</w:t>
      </w:r>
      <w:r w:rsidR="00B32011" w:rsidRPr="00E53137">
        <w:rPr>
          <w:rFonts w:cs="Arial"/>
          <w:sz w:val="20"/>
          <w:szCs w:val="20"/>
        </w:rPr>
        <w:t xml:space="preserve"> souhlasu</w:t>
      </w:r>
      <w:r w:rsidRPr="00E53137">
        <w:rPr>
          <w:rFonts w:cs="Arial"/>
          <w:sz w:val="20"/>
          <w:szCs w:val="20"/>
        </w:rPr>
        <w:t xml:space="preserve"> Objednatele poskytovat plnění dle této Smlouvy prostřednictvím třetí</w:t>
      </w:r>
      <w:r w:rsidR="008D0C45" w:rsidRPr="00E53137">
        <w:rPr>
          <w:rFonts w:cs="Arial"/>
          <w:sz w:val="20"/>
          <w:szCs w:val="20"/>
        </w:rPr>
        <w:t>ch</w:t>
      </w:r>
      <w:r w:rsidRPr="00E53137">
        <w:rPr>
          <w:rFonts w:cs="Arial"/>
          <w:sz w:val="20"/>
          <w:szCs w:val="20"/>
        </w:rPr>
        <w:t xml:space="preserve"> osob (dále jen „</w:t>
      </w:r>
      <w:r w:rsidRPr="00E53137">
        <w:rPr>
          <w:rFonts w:cs="Arial"/>
          <w:b/>
          <w:bCs/>
          <w:i/>
          <w:iCs/>
          <w:sz w:val="20"/>
          <w:szCs w:val="20"/>
        </w:rPr>
        <w:t>poddodavatel</w:t>
      </w:r>
      <w:r w:rsidR="00B32011" w:rsidRPr="00E53137">
        <w:rPr>
          <w:rFonts w:cs="Arial"/>
          <w:b/>
          <w:bCs/>
          <w:i/>
          <w:iCs/>
          <w:sz w:val="20"/>
          <w:szCs w:val="20"/>
        </w:rPr>
        <w:t>é</w:t>
      </w:r>
      <w:r w:rsidRPr="00E53137">
        <w:rPr>
          <w:rFonts w:cs="Arial"/>
          <w:sz w:val="20"/>
          <w:szCs w:val="20"/>
        </w:rPr>
        <w:t xml:space="preserve">“) s výjimkou </w:t>
      </w:r>
      <w:r w:rsidR="00B32011" w:rsidRPr="00E53137">
        <w:rPr>
          <w:rFonts w:cs="Arial"/>
          <w:sz w:val="20"/>
          <w:szCs w:val="20"/>
        </w:rPr>
        <w:t>p</w:t>
      </w:r>
      <w:r w:rsidRPr="00E53137">
        <w:rPr>
          <w:rFonts w:cs="Arial"/>
          <w:sz w:val="20"/>
          <w:szCs w:val="20"/>
        </w:rPr>
        <w:t xml:space="preserve">oddodavatelů uvedených Dodavatelem </w:t>
      </w:r>
      <w:r w:rsidR="00B32011" w:rsidRPr="00E53137">
        <w:rPr>
          <w:rFonts w:cs="Arial"/>
          <w:sz w:val="20"/>
          <w:szCs w:val="20"/>
        </w:rPr>
        <w:t xml:space="preserve">v příloze č. </w:t>
      </w:r>
      <w:r w:rsidR="00721791">
        <w:rPr>
          <w:rFonts w:cs="Arial"/>
          <w:sz w:val="20"/>
          <w:szCs w:val="20"/>
        </w:rPr>
        <w:t>4</w:t>
      </w:r>
      <w:r w:rsidR="00B32011" w:rsidRPr="00E53137">
        <w:rPr>
          <w:rFonts w:cs="Arial"/>
          <w:sz w:val="20"/>
          <w:szCs w:val="20"/>
        </w:rPr>
        <w:t xml:space="preserve"> této Smlouvy, </w:t>
      </w:r>
      <w:r w:rsidRPr="00E53137">
        <w:rPr>
          <w:rFonts w:cs="Arial"/>
          <w:sz w:val="20"/>
          <w:szCs w:val="20"/>
        </w:rPr>
        <w:t xml:space="preserve">a to </w:t>
      </w:r>
      <w:r w:rsidR="00140B5C" w:rsidRPr="00E53137">
        <w:rPr>
          <w:rFonts w:cs="Arial"/>
          <w:sz w:val="20"/>
          <w:szCs w:val="20"/>
        </w:rPr>
        <w:t xml:space="preserve">v </w:t>
      </w:r>
      <w:r w:rsidRPr="00E53137">
        <w:rPr>
          <w:rFonts w:cs="Arial"/>
          <w:sz w:val="20"/>
          <w:szCs w:val="20"/>
        </w:rPr>
        <w:t xml:space="preserve">Dodavatelem </w:t>
      </w:r>
      <w:r w:rsidR="00140B5C" w:rsidRPr="00E53137">
        <w:rPr>
          <w:rFonts w:cs="Arial"/>
          <w:sz w:val="20"/>
          <w:szCs w:val="20"/>
        </w:rPr>
        <w:t>určeném rozsahu.</w:t>
      </w:r>
      <w:r w:rsidRPr="00E53137">
        <w:rPr>
          <w:rFonts w:cs="Arial"/>
          <w:sz w:val="20"/>
          <w:szCs w:val="20"/>
        </w:rPr>
        <w:t xml:space="preserve"> </w:t>
      </w:r>
    </w:p>
    <w:p w14:paraId="6B300458" w14:textId="2ED6E954" w:rsidR="00140B5C" w:rsidRDefault="00301CC0" w:rsidP="00721791">
      <w:pPr>
        <w:pStyle w:val="RLTextlnkuslovan"/>
        <w:numPr>
          <w:ilvl w:val="2"/>
          <w:numId w:val="38"/>
        </w:numPr>
        <w:spacing w:before="120" w:after="0" w:line="280" w:lineRule="atLeast"/>
        <w:rPr>
          <w:rFonts w:cs="Arial"/>
          <w:sz w:val="20"/>
          <w:szCs w:val="20"/>
        </w:rPr>
      </w:pPr>
      <w:r w:rsidRPr="00B32011">
        <w:rPr>
          <w:rFonts w:cs="Arial"/>
          <w:sz w:val="20"/>
          <w:szCs w:val="20"/>
        </w:rPr>
        <w:t xml:space="preserve">Změna poddodavatele </w:t>
      </w:r>
      <w:r w:rsidR="00B32011" w:rsidRPr="00B32011">
        <w:rPr>
          <w:rFonts w:cs="Arial"/>
          <w:sz w:val="20"/>
          <w:szCs w:val="20"/>
        </w:rPr>
        <w:t xml:space="preserve">a/nebo rozsahu jím poskytovaného plnění </w:t>
      </w:r>
      <w:r w:rsidRPr="00B32011">
        <w:rPr>
          <w:rFonts w:cs="Arial"/>
          <w:sz w:val="20"/>
          <w:szCs w:val="20"/>
        </w:rPr>
        <w:t>ze strany Dodavatele j</w:t>
      </w:r>
      <w:r w:rsidR="00B32011">
        <w:rPr>
          <w:rFonts w:cs="Arial"/>
          <w:sz w:val="20"/>
          <w:szCs w:val="20"/>
        </w:rPr>
        <w:t>sou</w:t>
      </w:r>
      <w:r w:rsidRPr="00B32011">
        <w:rPr>
          <w:rFonts w:cs="Arial"/>
          <w:sz w:val="20"/>
          <w:szCs w:val="20"/>
        </w:rPr>
        <w:t xml:space="preserve"> podmíněn</w:t>
      </w:r>
      <w:r w:rsidR="00B32011">
        <w:rPr>
          <w:rFonts w:cs="Arial"/>
          <w:sz w:val="20"/>
          <w:szCs w:val="20"/>
        </w:rPr>
        <w:t>y</w:t>
      </w:r>
      <w:r w:rsidRPr="00B32011">
        <w:rPr>
          <w:rFonts w:cs="Arial"/>
          <w:sz w:val="20"/>
          <w:szCs w:val="20"/>
        </w:rPr>
        <w:t xml:space="preserve"> písemným souhlasem Objednatele. </w:t>
      </w:r>
      <w:r w:rsidR="00C41485" w:rsidRPr="00B32011">
        <w:rPr>
          <w:rFonts w:cs="Arial"/>
          <w:sz w:val="20"/>
          <w:szCs w:val="20"/>
        </w:rPr>
        <w:t xml:space="preserve">Objednatel prohlašuje, že jeho souhlas se změnou poddodavatele dle tohoto odstavce nebude bezdůvodně odepřen. </w:t>
      </w:r>
    </w:p>
    <w:p w14:paraId="5084B7CD" w14:textId="0C014050" w:rsidR="00140B5C" w:rsidRPr="00140B5C" w:rsidRDefault="00140B5C" w:rsidP="00721791">
      <w:pPr>
        <w:pStyle w:val="RLTextlnkuslovan"/>
        <w:numPr>
          <w:ilvl w:val="2"/>
          <w:numId w:val="39"/>
        </w:numPr>
        <w:spacing w:before="120" w:after="0" w:line="280" w:lineRule="atLeast"/>
        <w:rPr>
          <w:rFonts w:cs="Arial"/>
          <w:sz w:val="20"/>
          <w:szCs w:val="20"/>
        </w:rPr>
      </w:pPr>
      <w:r w:rsidRPr="00892B40">
        <w:rPr>
          <w:rFonts w:cs="Arial"/>
          <w:sz w:val="20"/>
          <w:szCs w:val="20"/>
        </w:rPr>
        <w:t xml:space="preserve">Dodavatel se zavazuje vyměnit </w:t>
      </w:r>
      <w:r w:rsidR="00721791">
        <w:rPr>
          <w:rFonts w:cs="Arial"/>
          <w:sz w:val="20"/>
          <w:szCs w:val="20"/>
        </w:rPr>
        <w:t xml:space="preserve">bez zbytečného odkladu </w:t>
      </w:r>
      <w:r w:rsidRPr="00892B40">
        <w:rPr>
          <w:rFonts w:cs="Arial"/>
          <w:sz w:val="20"/>
          <w:szCs w:val="20"/>
        </w:rPr>
        <w:t>poddodavatele na žádost Objednatele</w:t>
      </w:r>
      <w:r w:rsidR="00721791">
        <w:rPr>
          <w:rFonts w:cs="Arial"/>
          <w:sz w:val="20"/>
          <w:szCs w:val="20"/>
        </w:rPr>
        <w:t xml:space="preserve">, pokud Objednatel písemně informuje Dodavatele, že s daným poddodavatelem byl důvodně opakovaně nespokojen. </w:t>
      </w:r>
      <w:r w:rsidRPr="00140B5C">
        <w:rPr>
          <w:rFonts w:cs="Arial"/>
          <w:sz w:val="20"/>
          <w:szCs w:val="20"/>
        </w:rPr>
        <w:t xml:space="preserve"> </w:t>
      </w:r>
      <w:r w:rsidRPr="009A7050">
        <w:rPr>
          <w:rFonts w:cs="Arial"/>
          <w:sz w:val="20"/>
          <w:szCs w:val="20"/>
        </w:rPr>
        <w:t xml:space="preserve">Veškeré případné náklady související s výměnou </w:t>
      </w:r>
      <w:r>
        <w:rPr>
          <w:rFonts w:cs="Arial"/>
          <w:sz w:val="20"/>
          <w:szCs w:val="20"/>
        </w:rPr>
        <w:t xml:space="preserve">poddodavatele dle tohoto odstavce </w:t>
      </w:r>
      <w:r w:rsidRPr="009A7050">
        <w:rPr>
          <w:rFonts w:cs="Arial"/>
          <w:sz w:val="20"/>
          <w:szCs w:val="20"/>
        </w:rPr>
        <w:t>nese výlučně Dodavatel.</w:t>
      </w:r>
    </w:p>
    <w:p w14:paraId="6ADCE40C" w14:textId="596A2F11" w:rsidR="00C41485" w:rsidRPr="00892B40" w:rsidRDefault="00C41485" w:rsidP="00721791">
      <w:pPr>
        <w:pStyle w:val="RLTextlnkuslovan"/>
        <w:numPr>
          <w:ilvl w:val="2"/>
          <w:numId w:val="40"/>
        </w:numPr>
        <w:spacing w:before="120" w:after="0" w:line="280" w:lineRule="atLeast"/>
        <w:rPr>
          <w:rFonts w:cs="Arial"/>
          <w:sz w:val="20"/>
          <w:szCs w:val="20"/>
        </w:rPr>
      </w:pPr>
      <w:r w:rsidRPr="00EA0D5A">
        <w:rPr>
          <w:rFonts w:cs="Arial"/>
          <w:sz w:val="20"/>
          <w:szCs w:val="20"/>
        </w:rPr>
        <w:t>V případě užití poddodavatele pro poskytování plnění dle této Smlouvy, resp. jeho části, není Dodavatel oprávněn zprostit se odpovědnosti za řádné poskytování plnění, tedy odpovídá, jako by plnění dle této Smlouvy poskytoval sám.</w:t>
      </w:r>
    </w:p>
    <w:p w14:paraId="6FCC08F2" w14:textId="594F3C3B" w:rsidR="00061BB9" w:rsidRPr="00D44D6C" w:rsidRDefault="002F7D40" w:rsidP="00721791">
      <w:pPr>
        <w:pStyle w:val="RLTextlnkuslovan"/>
        <w:numPr>
          <w:ilvl w:val="2"/>
          <w:numId w:val="41"/>
        </w:numPr>
        <w:spacing w:before="120" w:after="0" w:line="280" w:lineRule="atLeast"/>
        <w:rPr>
          <w:rFonts w:cs="Arial"/>
          <w:b/>
          <w:bCs/>
          <w:sz w:val="20"/>
        </w:rPr>
      </w:pPr>
      <w:r w:rsidRPr="00E53137">
        <w:rPr>
          <w:rFonts w:cs="Arial"/>
          <w:sz w:val="20"/>
          <w:szCs w:val="20"/>
        </w:rPr>
        <w:t>V případě, že je poddodavatelem sociální podnik, Dodavatel se mu zavazuje zaplatit odměnu za zajištění části plnění nejpozději do 15</w:t>
      </w:r>
      <w:r w:rsidR="003B78CA">
        <w:rPr>
          <w:rFonts w:cs="Arial"/>
          <w:sz w:val="20"/>
          <w:szCs w:val="20"/>
        </w:rPr>
        <w:t xml:space="preserve"> kalendářních</w:t>
      </w:r>
      <w:r w:rsidRPr="00E53137">
        <w:rPr>
          <w:rFonts w:cs="Arial"/>
          <w:sz w:val="20"/>
          <w:szCs w:val="20"/>
        </w:rPr>
        <w:t xml:space="preserve"> dnů od obdržení platby od Objednatele. Pokud by Dodavateli nebyla ze strany poddodavatele dle předchozí věty doručena v termínu pro zaplacení, zavazuje se Dodavatel odměnu zaplatit neprodleně po doručení faktury </w:t>
      </w:r>
      <w:r w:rsidR="003019DD">
        <w:rPr>
          <w:rFonts w:cs="Arial"/>
          <w:sz w:val="20"/>
          <w:szCs w:val="20"/>
        </w:rPr>
        <w:br/>
      </w:r>
      <w:r w:rsidRPr="00E53137">
        <w:rPr>
          <w:rFonts w:cs="Arial"/>
          <w:sz w:val="20"/>
          <w:szCs w:val="20"/>
        </w:rPr>
        <w:t>ze strany poddodavatele.</w:t>
      </w:r>
      <w:bookmarkStart w:id="13" w:name="_Ref359938667"/>
      <w:bookmarkStart w:id="14" w:name="_Ref260209684"/>
    </w:p>
    <w:p w14:paraId="68ED7EAF" w14:textId="77777777" w:rsidR="00D44D6C" w:rsidRDefault="00D44D6C" w:rsidP="00D44D6C">
      <w:pPr>
        <w:pStyle w:val="RLTextlnkuslovan"/>
        <w:numPr>
          <w:ilvl w:val="0"/>
          <w:numId w:val="0"/>
        </w:numPr>
        <w:spacing w:before="120" w:after="0" w:line="280" w:lineRule="atLeast"/>
        <w:ind w:left="737" w:hanging="737"/>
        <w:rPr>
          <w:rFonts w:cs="Arial"/>
          <w:sz w:val="20"/>
          <w:szCs w:val="20"/>
        </w:rPr>
      </w:pPr>
    </w:p>
    <w:p w14:paraId="4BF8C6BB" w14:textId="77777777" w:rsidR="00D44D6C" w:rsidRPr="00E53137" w:rsidRDefault="00D44D6C" w:rsidP="00D44D6C">
      <w:pPr>
        <w:pStyle w:val="RLTextlnkuslovan"/>
        <w:numPr>
          <w:ilvl w:val="0"/>
          <w:numId w:val="0"/>
        </w:numPr>
        <w:spacing w:before="120" w:after="0" w:line="280" w:lineRule="atLeast"/>
        <w:ind w:left="737" w:hanging="737"/>
        <w:rPr>
          <w:rFonts w:cs="Arial"/>
          <w:b/>
          <w:bCs/>
          <w:sz w:val="20"/>
        </w:rPr>
      </w:pPr>
    </w:p>
    <w:bookmarkEnd w:id="11"/>
    <w:p w14:paraId="7897D831" w14:textId="34DAFA65" w:rsidR="009B7383" w:rsidRPr="0036293E" w:rsidRDefault="009B7383" w:rsidP="00707F14">
      <w:pPr>
        <w:widowControl w:val="0"/>
        <w:tabs>
          <w:tab w:val="left" w:pos="0"/>
          <w:tab w:val="center" w:pos="4690"/>
          <w:tab w:val="left" w:pos="5576"/>
        </w:tabs>
        <w:suppressAutoHyphens w:val="0"/>
        <w:spacing w:before="360" w:after="120" w:line="280" w:lineRule="atLeast"/>
        <w:jc w:val="center"/>
        <w:rPr>
          <w:rFonts w:cs="Arial"/>
          <w:b/>
          <w:bCs/>
          <w:sz w:val="20"/>
        </w:rPr>
      </w:pPr>
      <w:r w:rsidRPr="0036293E">
        <w:rPr>
          <w:rFonts w:cs="Arial"/>
          <w:b/>
          <w:bCs/>
          <w:sz w:val="20"/>
        </w:rPr>
        <w:t xml:space="preserve">Článek </w:t>
      </w:r>
      <w:r w:rsidR="00892B40">
        <w:rPr>
          <w:rFonts w:cs="Arial"/>
          <w:b/>
          <w:bCs/>
          <w:sz w:val="20"/>
        </w:rPr>
        <w:t>8</w:t>
      </w:r>
    </w:p>
    <w:bookmarkEnd w:id="13"/>
    <w:p w14:paraId="744DD77E" w14:textId="4CB3434B" w:rsidR="00DF50B1" w:rsidRPr="0036293E" w:rsidRDefault="003809BD" w:rsidP="00F44055">
      <w:pPr>
        <w:widowControl w:val="0"/>
        <w:tabs>
          <w:tab w:val="left" w:pos="0"/>
        </w:tabs>
        <w:suppressAutoHyphens w:val="0"/>
        <w:spacing w:before="120" w:after="120" w:line="280" w:lineRule="atLeast"/>
        <w:jc w:val="center"/>
        <w:rPr>
          <w:rFonts w:cs="Arial"/>
          <w:b/>
          <w:bCs/>
          <w:sz w:val="20"/>
        </w:rPr>
      </w:pPr>
      <w:r>
        <w:rPr>
          <w:rFonts w:cs="Arial"/>
          <w:b/>
          <w:bCs/>
          <w:sz w:val="20"/>
        </w:rPr>
        <w:t>OCHRANA INFORMACÍ</w:t>
      </w:r>
      <w:r w:rsidR="00886D02">
        <w:rPr>
          <w:rFonts w:cs="Arial"/>
          <w:b/>
          <w:bCs/>
          <w:sz w:val="20"/>
        </w:rPr>
        <w:t xml:space="preserve"> A OSOBNÍCH ÚDAJŮ</w:t>
      </w:r>
    </w:p>
    <w:bookmarkEnd w:id="14"/>
    <w:p w14:paraId="7D98F1E1" w14:textId="389A6238" w:rsidR="00886D02" w:rsidRPr="00886D02" w:rsidRDefault="00886D02" w:rsidP="003345F8">
      <w:pPr>
        <w:numPr>
          <w:ilvl w:val="1"/>
          <w:numId w:val="15"/>
        </w:numPr>
        <w:suppressAutoHyphens w:val="0"/>
        <w:overflowPunct/>
        <w:autoSpaceDE/>
        <w:spacing w:after="200" w:line="276" w:lineRule="auto"/>
        <w:ind w:left="567" w:hanging="567"/>
        <w:jc w:val="both"/>
        <w:textAlignment w:val="auto"/>
        <w:rPr>
          <w:rFonts w:cs="Arial"/>
          <w:sz w:val="20"/>
          <w:szCs w:val="24"/>
          <w:lang w:eastAsia="cs-CZ"/>
        </w:rPr>
      </w:pPr>
      <w:r w:rsidRPr="00886D02">
        <w:rPr>
          <w:rFonts w:cs="Arial"/>
          <w:sz w:val="20"/>
          <w:szCs w:val="24"/>
          <w:lang w:eastAsia="cs-CZ"/>
        </w:rPr>
        <w:t>Dodavatel se zavazuje, že zachová jako důvěrné veškeré informace, o kterých se dozví v souvislosti s poskytování</w:t>
      </w:r>
      <w:r w:rsidR="00BB1232">
        <w:rPr>
          <w:rFonts w:cs="Arial"/>
          <w:sz w:val="20"/>
          <w:szCs w:val="24"/>
          <w:lang w:eastAsia="cs-CZ"/>
        </w:rPr>
        <w:t>m</w:t>
      </w:r>
      <w:r w:rsidRPr="00886D02">
        <w:rPr>
          <w:rFonts w:cs="Arial"/>
          <w:sz w:val="20"/>
          <w:szCs w:val="24"/>
          <w:lang w:eastAsia="cs-CZ"/>
        </w:rPr>
        <w:t xml:space="preserve"> plnění dle této Smlouvy (dále jen „</w:t>
      </w:r>
      <w:r w:rsidR="00140B5C">
        <w:rPr>
          <w:rFonts w:cs="Arial"/>
          <w:b/>
          <w:bCs/>
          <w:i/>
          <w:iCs/>
          <w:sz w:val="20"/>
          <w:szCs w:val="24"/>
          <w:lang w:eastAsia="cs-CZ"/>
        </w:rPr>
        <w:t>D</w:t>
      </w:r>
      <w:r w:rsidRPr="00886D02">
        <w:rPr>
          <w:rFonts w:cs="Arial"/>
          <w:b/>
          <w:bCs/>
          <w:i/>
          <w:iCs/>
          <w:sz w:val="20"/>
          <w:szCs w:val="24"/>
          <w:lang w:eastAsia="cs-CZ"/>
        </w:rPr>
        <w:t>ůvěrné informace</w:t>
      </w:r>
      <w:r w:rsidRPr="00886D02">
        <w:rPr>
          <w:rFonts w:cs="Arial"/>
          <w:sz w:val="20"/>
          <w:szCs w:val="24"/>
          <w:lang w:eastAsia="cs-CZ"/>
        </w:rPr>
        <w:t xml:space="preserve">“). Dodavatel se zavazuje, že neuvolní, nesdělí ani nezpřístupní jakékoliv třetí osobě </w:t>
      </w:r>
      <w:r w:rsidR="00140B5C">
        <w:rPr>
          <w:rFonts w:cs="Arial"/>
          <w:sz w:val="20"/>
          <w:szCs w:val="24"/>
          <w:lang w:eastAsia="cs-CZ"/>
        </w:rPr>
        <w:t>D</w:t>
      </w:r>
      <w:r w:rsidRPr="00886D02">
        <w:rPr>
          <w:rFonts w:cs="Arial"/>
          <w:sz w:val="20"/>
          <w:szCs w:val="24"/>
          <w:lang w:eastAsia="cs-CZ"/>
        </w:rPr>
        <w:t>ůvěrné informace získané od Objednatele bez jeho</w:t>
      </w:r>
      <w:r w:rsidR="00140B5C">
        <w:rPr>
          <w:rFonts w:cs="Arial"/>
          <w:sz w:val="20"/>
          <w:szCs w:val="24"/>
          <w:lang w:eastAsia="cs-CZ"/>
        </w:rPr>
        <w:t xml:space="preserve"> </w:t>
      </w:r>
      <w:r w:rsidRPr="00886D02">
        <w:rPr>
          <w:rFonts w:cs="Arial"/>
          <w:sz w:val="20"/>
          <w:szCs w:val="24"/>
          <w:lang w:eastAsia="cs-CZ"/>
        </w:rPr>
        <w:t xml:space="preserve">písemného souhlasu, a to v jakékoliv formě, a že podnikne všechny nezbytné kroky k zabezpečení </w:t>
      </w:r>
      <w:r w:rsidR="00140B5C">
        <w:rPr>
          <w:rFonts w:cs="Arial"/>
          <w:sz w:val="20"/>
          <w:szCs w:val="24"/>
          <w:lang w:eastAsia="cs-CZ"/>
        </w:rPr>
        <w:t>D</w:t>
      </w:r>
      <w:r w:rsidRPr="00886D02">
        <w:rPr>
          <w:rFonts w:cs="Arial"/>
          <w:sz w:val="20"/>
          <w:szCs w:val="24"/>
          <w:lang w:eastAsia="cs-CZ"/>
        </w:rPr>
        <w:t xml:space="preserve">ůvěrných informací. Závazek mlčenlivosti a ochrany </w:t>
      </w:r>
      <w:r w:rsidR="00140B5C">
        <w:rPr>
          <w:rFonts w:cs="Arial"/>
          <w:sz w:val="20"/>
          <w:szCs w:val="24"/>
          <w:lang w:eastAsia="cs-CZ"/>
        </w:rPr>
        <w:t>D</w:t>
      </w:r>
      <w:r w:rsidRPr="00886D02">
        <w:rPr>
          <w:rFonts w:cs="Arial"/>
          <w:sz w:val="20"/>
          <w:szCs w:val="24"/>
          <w:lang w:eastAsia="cs-CZ"/>
        </w:rPr>
        <w:t>ůvěrných informací zůstává v platnosti neomezeně dlouho i po ukončení trvání smluvního vztahu založeného touto Smlouvou.</w:t>
      </w:r>
    </w:p>
    <w:p w14:paraId="6F8452F3" w14:textId="0848B41A" w:rsidR="00886D02" w:rsidRPr="00886D02" w:rsidRDefault="00886D02" w:rsidP="003345F8">
      <w:pPr>
        <w:numPr>
          <w:ilvl w:val="1"/>
          <w:numId w:val="15"/>
        </w:numPr>
        <w:suppressAutoHyphens w:val="0"/>
        <w:overflowPunct/>
        <w:autoSpaceDE/>
        <w:spacing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Povinnost zachovávat mlčenlivost </w:t>
      </w:r>
      <w:r>
        <w:rPr>
          <w:rFonts w:cs="Arial"/>
          <w:sz w:val="20"/>
          <w:szCs w:val="24"/>
          <w:lang w:eastAsia="cs-CZ"/>
        </w:rPr>
        <w:t xml:space="preserve">dle přechozího odstavce tohoto článku Smlouvy </w:t>
      </w:r>
      <w:r w:rsidRPr="00886D02">
        <w:rPr>
          <w:rFonts w:cs="Arial"/>
          <w:sz w:val="20"/>
          <w:szCs w:val="24"/>
          <w:lang w:eastAsia="cs-CZ"/>
        </w:rPr>
        <w:t xml:space="preserve">se nevztahuje na informace: </w:t>
      </w:r>
    </w:p>
    <w:p w14:paraId="08A31A6B" w14:textId="77777777" w:rsidR="00842D26" w:rsidRDefault="00886D02" w:rsidP="003345F8">
      <w:pPr>
        <w:pStyle w:val="Odstavecseseznamem"/>
        <w:numPr>
          <w:ilvl w:val="2"/>
          <w:numId w:val="16"/>
        </w:numPr>
        <w:tabs>
          <w:tab w:val="left" w:pos="1418"/>
        </w:tabs>
        <w:suppressAutoHyphens w:val="0"/>
        <w:overflowPunct/>
        <w:autoSpaceDE/>
        <w:spacing w:before="60" w:line="280" w:lineRule="atLeast"/>
        <w:ind w:left="851" w:hanging="709"/>
        <w:jc w:val="both"/>
        <w:textAlignment w:val="auto"/>
        <w:rPr>
          <w:rFonts w:cs="Arial"/>
          <w:sz w:val="20"/>
          <w:szCs w:val="24"/>
          <w:lang w:eastAsia="cs-CZ"/>
        </w:rPr>
      </w:pPr>
      <w:r w:rsidRPr="00842D26">
        <w:rPr>
          <w:rFonts w:cs="Arial"/>
          <w:sz w:val="20"/>
          <w:szCs w:val="24"/>
          <w:lang w:eastAsia="cs-CZ"/>
        </w:rPr>
        <w:t>které jsou nebo se stanou všeobecně a veřejně přístupnými jinak, než porušením ustanovení tohoto článku Smlouvy ze strany Dodavatele;</w:t>
      </w:r>
    </w:p>
    <w:p w14:paraId="76CE9046" w14:textId="77777777" w:rsidR="00842D26" w:rsidRDefault="00886D02" w:rsidP="003345F8">
      <w:pPr>
        <w:pStyle w:val="Odstavecseseznamem"/>
        <w:numPr>
          <w:ilvl w:val="2"/>
          <w:numId w:val="16"/>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842D26">
        <w:rPr>
          <w:rFonts w:cs="Arial"/>
          <w:sz w:val="20"/>
          <w:szCs w:val="24"/>
          <w:lang w:eastAsia="cs-CZ"/>
        </w:rPr>
        <w:t>které jsou Dodavateli známy a byly mu volně k dispozici ještě před přijetím těchto informací od Objednatele;</w:t>
      </w:r>
    </w:p>
    <w:p w14:paraId="6EDCC687" w14:textId="77777777" w:rsidR="00842D26" w:rsidRDefault="00886D02" w:rsidP="003345F8">
      <w:pPr>
        <w:pStyle w:val="Odstavecseseznamem"/>
        <w:numPr>
          <w:ilvl w:val="2"/>
          <w:numId w:val="16"/>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842D26">
        <w:rPr>
          <w:rFonts w:cs="Arial"/>
          <w:sz w:val="20"/>
          <w:szCs w:val="24"/>
          <w:lang w:eastAsia="cs-CZ"/>
        </w:rPr>
        <w:lastRenderedPageBreak/>
        <w:t>které budou Dodavateli Objednatelem sděleny s výslovným konstatováním,</w:t>
      </w:r>
      <w:r w:rsidRPr="00842D26">
        <w:rPr>
          <w:rFonts w:cs="Arial"/>
          <w:sz w:val="20"/>
          <w:szCs w:val="24"/>
          <w:lang w:eastAsia="cs-CZ"/>
        </w:rPr>
        <w:br/>
        <w:t xml:space="preserve">že ve vztahu k nich není dán závazek mlčenlivosti; a </w:t>
      </w:r>
    </w:p>
    <w:p w14:paraId="4B9F4D67" w14:textId="0189812F" w:rsidR="00725B1C" w:rsidRPr="00061BB9" w:rsidRDefault="00886D02" w:rsidP="00652614">
      <w:pPr>
        <w:pStyle w:val="Odstavecseseznamem"/>
        <w:numPr>
          <w:ilvl w:val="2"/>
          <w:numId w:val="16"/>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061BB9">
        <w:rPr>
          <w:rFonts w:cs="Arial"/>
          <w:sz w:val="20"/>
          <w:lang w:eastAsia="cs-CZ"/>
        </w:rPr>
        <w:t>jejichž sdělení vyžadují platné a účinné právní předpisy České republiky.</w:t>
      </w:r>
    </w:p>
    <w:p w14:paraId="69D831E3" w14:textId="35B2F7EB" w:rsidR="00E53137" w:rsidRPr="003019DD" w:rsidRDefault="00886D02" w:rsidP="00F94209">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3019DD">
        <w:rPr>
          <w:rFonts w:cs="Arial"/>
          <w:sz w:val="20"/>
          <w:szCs w:val="24"/>
          <w:lang w:eastAsia="cs-CZ"/>
        </w:rPr>
        <w:t xml:space="preserve">Dodavatel se zavazuje svého případného poddodavatele zavázat povinností mlčenlivosti a respektováním práv Objednatele nejméně ve stejném rozsahu, v jakém je v závazkovém vztahu zavázán sám. Za porušení závazku mlčenlivosti a ochrany </w:t>
      </w:r>
      <w:r w:rsidR="00140B5C" w:rsidRPr="003019DD">
        <w:rPr>
          <w:rFonts w:cs="Arial"/>
          <w:sz w:val="20"/>
          <w:szCs w:val="24"/>
          <w:lang w:eastAsia="cs-CZ"/>
        </w:rPr>
        <w:t>D</w:t>
      </w:r>
      <w:r w:rsidRPr="003019DD">
        <w:rPr>
          <w:rFonts w:cs="Arial"/>
          <w:sz w:val="20"/>
          <w:szCs w:val="24"/>
          <w:lang w:eastAsia="cs-CZ"/>
        </w:rPr>
        <w:t>ůvěrných informací poddodavatelem odpovídá Objednateli přímo Dodavatel.</w:t>
      </w:r>
    </w:p>
    <w:p w14:paraId="648C4DD8" w14:textId="2BC5FDB3" w:rsidR="00886D02" w:rsidRPr="00886D02" w:rsidRDefault="00886D02"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Smluvní strany se zavazují postupovat v souvislosti s poskytováním plnění dle této Smlouvy </w:t>
      </w:r>
      <w:r w:rsidRPr="00886D02">
        <w:rPr>
          <w:rFonts w:cs="Arial"/>
          <w:sz w:val="20"/>
          <w:szCs w:val="24"/>
          <w:lang w:eastAsia="cs-CZ"/>
        </w:rPr>
        <w:br/>
        <w:t xml:space="preserve">v souladu s platnými a účinnými právními předpisy na ochranu osobních údajů. V případě, </w:t>
      </w:r>
      <w:r w:rsidRPr="00886D02">
        <w:rPr>
          <w:rFonts w:cs="Arial"/>
          <w:sz w:val="20"/>
          <w:szCs w:val="24"/>
          <w:lang w:eastAsia="cs-CZ"/>
        </w:rPr>
        <w:br/>
        <w:t xml:space="preserve">že při poskytování plnění dle této Smlouvy dojde ke zpracování osobních údajů, </w:t>
      </w:r>
      <w:r w:rsidRPr="00886D02">
        <w:rPr>
          <w:rFonts w:cs="Arial"/>
          <w:sz w:val="20"/>
          <w:szCs w:val="24"/>
          <w:lang w:eastAsia="cs-CZ"/>
        </w:rPr>
        <w:br/>
        <w:t xml:space="preserve">je tato Smlouva zároveň smlouvou o zpracování osobních údajů ve smyslu § 34 zákona </w:t>
      </w:r>
      <w:r w:rsidRPr="00886D02">
        <w:rPr>
          <w:rFonts w:cs="Arial"/>
          <w:sz w:val="20"/>
          <w:szCs w:val="24"/>
          <w:lang w:eastAsia="cs-CZ"/>
        </w:rPr>
        <w:br/>
        <w:t>č. 110/2019 Sb., o zpracování osobních údajů, ve znění pozdějších předpisů a smluvní strana se</w:t>
      </w:r>
      <w:r w:rsidR="00E1289A">
        <w:rPr>
          <w:rFonts w:cs="Arial"/>
          <w:sz w:val="20"/>
          <w:szCs w:val="24"/>
          <w:lang w:eastAsia="cs-CZ"/>
        </w:rPr>
        <w:t> </w:t>
      </w:r>
      <w:r w:rsidRPr="00886D02">
        <w:rPr>
          <w:rFonts w:cs="Arial"/>
          <w:sz w:val="20"/>
          <w:szCs w:val="24"/>
          <w:lang w:eastAsia="cs-CZ"/>
        </w:rPr>
        <w:t xml:space="preserve">zavazuje v této souvislosti postupovat v souladu s čl. 28 nařízení Evropského parlamentu </w:t>
      </w:r>
      <w:r w:rsidRPr="00886D02">
        <w:rPr>
          <w:rFonts w:cs="Arial"/>
          <w:sz w:val="20"/>
          <w:szCs w:val="24"/>
          <w:lang w:eastAsia="cs-CZ"/>
        </w:rPr>
        <w:br/>
        <w:t>a Rady EU 2016/679 ze dne 27. dubna 2016 o ochraně fyzických osob v souvislosti se zpracováním osobních údajů a o volném pohybu těchto údajů a o zrušení směrnice 95/46/ES (obecné nařízení o ochraně osobních údajů).</w:t>
      </w:r>
    </w:p>
    <w:p w14:paraId="75934802" w14:textId="2E7D2062" w:rsidR="00886D02" w:rsidRPr="00886D02" w:rsidRDefault="00886D02"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bCs/>
          <w:iCs/>
          <w:sz w:val="20"/>
          <w:lang w:eastAsia="cs-CZ"/>
        </w:rPr>
        <w:t>Dodavatel</w:t>
      </w:r>
      <w:r w:rsidRPr="00886D02">
        <w:rPr>
          <w:rFonts w:cs="Arial"/>
          <w:bCs/>
          <w:iCs/>
          <w:sz w:val="20"/>
          <w:lang w:eastAsia="cs-CZ"/>
        </w:rPr>
        <w:t xml:space="preserve"> se zavazuje nezpracovávat osobní údaje získané za účelem </w:t>
      </w:r>
      <w:r>
        <w:rPr>
          <w:rFonts w:cs="Arial"/>
          <w:bCs/>
          <w:iCs/>
          <w:sz w:val="20"/>
          <w:lang w:eastAsia="cs-CZ"/>
        </w:rPr>
        <w:t xml:space="preserve">poskytování </w:t>
      </w:r>
      <w:r w:rsidRPr="00886D02">
        <w:rPr>
          <w:rFonts w:cs="Arial"/>
          <w:bCs/>
          <w:iCs/>
          <w:sz w:val="20"/>
          <w:lang w:eastAsia="cs-CZ"/>
        </w:rPr>
        <w:t xml:space="preserve">plnění </w:t>
      </w:r>
      <w:r>
        <w:rPr>
          <w:rFonts w:cs="Arial"/>
          <w:bCs/>
          <w:iCs/>
          <w:sz w:val="20"/>
          <w:lang w:eastAsia="cs-CZ"/>
        </w:rPr>
        <w:t xml:space="preserve">dle </w:t>
      </w:r>
      <w:r w:rsidRPr="00886D02">
        <w:rPr>
          <w:rFonts w:cs="Arial"/>
          <w:bCs/>
          <w:iCs/>
          <w:sz w:val="20"/>
          <w:lang w:eastAsia="cs-CZ"/>
        </w:rPr>
        <w:t xml:space="preserve">této Smlouvy pro své vlastní účely a nezapojit do zpracování žádného dalšího zpracovatele </w:t>
      </w:r>
      <w:r w:rsidR="00140B5C">
        <w:rPr>
          <w:rFonts w:cs="Arial"/>
          <w:bCs/>
          <w:iCs/>
          <w:sz w:val="20"/>
          <w:lang w:eastAsia="cs-CZ"/>
        </w:rPr>
        <w:br/>
      </w:r>
      <w:r w:rsidRPr="00886D02">
        <w:rPr>
          <w:rFonts w:cs="Arial"/>
          <w:bCs/>
          <w:iCs/>
          <w:sz w:val="20"/>
          <w:lang w:eastAsia="cs-CZ"/>
        </w:rPr>
        <w:t xml:space="preserve">bez písemného </w:t>
      </w:r>
      <w:r w:rsidR="00383B29">
        <w:rPr>
          <w:rFonts w:cs="Arial"/>
          <w:bCs/>
          <w:iCs/>
          <w:sz w:val="20"/>
          <w:lang w:eastAsia="cs-CZ"/>
        </w:rPr>
        <w:t xml:space="preserve">souhlasu </w:t>
      </w:r>
      <w:r w:rsidRPr="00886D02">
        <w:rPr>
          <w:rFonts w:cs="Arial"/>
          <w:bCs/>
          <w:iCs/>
          <w:sz w:val="20"/>
          <w:lang w:eastAsia="cs-CZ"/>
        </w:rPr>
        <w:t>Objednatele.</w:t>
      </w:r>
    </w:p>
    <w:p w14:paraId="2E3E6E30" w14:textId="5958FCC1" w:rsidR="00886D02" w:rsidRPr="00886D02" w:rsidRDefault="00383B29"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bCs/>
          <w:iCs/>
          <w:sz w:val="20"/>
          <w:lang w:eastAsia="cs-CZ"/>
        </w:rPr>
        <w:t>Dodavatel</w:t>
      </w:r>
      <w:r w:rsidR="00886D02" w:rsidRPr="00886D02">
        <w:rPr>
          <w:rFonts w:cs="Arial"/>
          <w:bCs/>
          <w:iCs/>
          <w:sz w:val="20"/>
          <w:lang w:eastAsia="cs-CZ"/>
        </w:rPr>
        <w:t xml:space="preserve"> je oprávněn zpracovávat osobní údaje pouze za účelem poskytování plnění dle této Smlouvy a s osobními údaji je </w:t>
      </w:r>
      <w:r>
        <w:rPr>
          <w:rFonts w:cs="Arial"/>
          <w:bCs/>
          <w:iCs/>
          <w:sz w:val="20"/>
          <w:lang w:eastAsia="cs-CZ"/>
        </w:rPr>
        <w:t>Dodavatel</w:t>
      </w:r>
      <w:r w:rsidR="00886D02" w:rsidRPr="00886D02">
        <w:rPr>
          <w:rFonts w:cs="Arial"/>
          <w:bCs/>
          <w:iCs/>
          <w:sz w:val="20"/>
          <w:lang w:eastAsia="cs-CZ"/>
        </w:rPr>
        <w:t xml:space="preserve"> oprávněn nakládat výhradně pro účely poskytování plnění dle této Smlouvy a </w:t>
      </w:r>
      <w:r w:rsidR="00140B5C">
        <w:rPr>
          <w:rFonts w:cs="Arial"/>
          <w:bCs/>
          <w:iCs/>
          <w:sz w:val="20"/>
          <w:lang w:eastAsia="cs-CZ"/>
        </w:rPr>
        <w:t>při</w:t>
      </w:r>
      <w:r w:rsidR="00886D02" w:rsidRPr="00886D02">
        <w:rPr>
          <w:rFonts w:cs="Arial"/>
          <w:bCs/>
          <w:iCs/>
          <w:sz w:val="20"/>
          <w:lang w:eastAsia="cs-CZ"/>
        </w:rPr>
        <w:t xml:space="preserve"> zachování v</w:t>
      </w:r>
      <w:r w:rsidR="00140B5C">
        <w:rPr>
          <w:rFonts w:cs="Arial"/>
          <w:bCs/>
          <w:iCs/>
          <w:sz w:val="20"/>
          <w:lang w:eastAsia="cs-CZ"/>
        </w:rPr>
        <w:t>eškerých</w:t>
      </w:r>
      <w:r w:rsidR="00886D02" w:rsidRPr="00886D02">
        <w:rPr>
          <w:rFonts w:cs="Arial"/>
          <w:bCs/>
          <w:iCs/>
          <w:sz w:val="20"/>
          <w:lang w:eastAsia="cs-CZ"/>
        </w:rPr>
        <w:t xml:space="preserve"> platných a účinných</w:t>
      </w:r>
      <w:r w:rsidR="00140B5C">
        <w:rPr>
          <w:rFonts w:cs="Arial"/>
          <w:bCs/>
          <w:iCs/>
          <w:sz w:val="20"/>
          <w:lang w:eastAsia="cs-CZ"/>
        </w:rPr>
        <w:t xml:space="preserve"> právních</w:t>
      </w:r>
      <w:r w:rsidR="00886D02" w:rsidRPr="00886D02">
        <w:rPr>
          <w:rFonts w:cs="Arial"/>
          <w:bCs/>
          <w:iCs/>
          <w:sz w:val="20"/>
          <w:lang w:eastAsia="cs-CZ"/>
        </w:rPr>
        <w:t xml:space="preserve"> předpisů </w:t>
      </w:r>
      <w:r w:rsidR="00140B5C">
        <w:rPr>
          <w:rFonts w:cs="Arial"/>
          <w:bCs/>
          <w:iCs/>
          <w:sz w:val="20"/>
          <w:lang w:eastAsia="cs-CZ"/>
        </w:rPr>
        <w:br/>
      </w:r>
      <w:r w:rsidR="00886D02" w:rsidRPr="00886D02">
        <w:rPr>
          <w:rFonts w:cs="Arial"/>
          <w:bCs/>
          <w:iCs/>
          <w:sz w:val="20"/>
          <w:lang w:eastAsia="cs-CZ"/>
        </w:rPr>
        <w:t xml:space="preserve">o bezpečnosti ochrany osobních údajů a jejich zpracování. </w:t>
      </w:r>
    </w:p>
    <w:p w14:paraId="5705E9C9" w14:textId="398BB5C1" w:rsidR="00061BB9" w:rsidRPr="00E53137" w:rsidRDefault="00383B29" w:rsidP="00D91EEC">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E53137">
        <w:rPr>
          <w:rFonts w:cs="Arial"/>
          <w:bCs/>
          <w:iCs/>
          <w:sz w:val="20"/>
          <w:lang w:eastAsia="cs-CZ"/>
        </w:rPr>
        <w:t>Dodavatel</w:t>
      </w:r>
      <w:r w:rsidR="00886D02" w:rsidRPr="00E53137">
        <w:rPr>
          <w:rFonts w:cs="Arial"/>
          <w:bCs/>
          <w:iCs/>
          <w:sz w:val="20"/>
          <w:lang w:eastAsia="cs-CZ"/>
        </w:rPr>
        <w:t xml:space="preserve"> se zavazuje přijmout a udržovat taková technická a organizační opatření, </w:t>
      </w:r>
      <w:r w:rsidR="00886D02" w:rsidRPr="00E53137">
        <w:rPr>
          <w:rFonts w:cs="Arial"/>
          <w:bCs/>
          <w:iCs/>
          <w:sz w:val="20"/>
          <w:lang w:eastAsia="cs-CZ"/>
        </w:rPr>
        <w:br/>
        <w:t>aby nemohlo dojít k neoprávněnému nebo nahodilému přístupu k osobním údajům, k jejich změně, zničení či ztrátě, neoprávněným přenosům, k jejich jinému neoprávněnému zpracování, jakož i k jinému zneužití osobních údajů.</w:t>
      </w:r>
      <w:r w:rsidR="009E2153" w:rsidRPr="00E53137">
        <w:rPr>
          <w:rFonts w:cs="Arial"/>
          <w:sz w:val="20"/>
          <w:szCs w:val="24"/>
          <w:lang w:eastAsia="cs-CZ"/>
        </w:rPr>
        <w:t xml:space="preserve"> </w:t>
      </w:r>
    </w:p>
    <w:p w14:paraId="1CF2C9C2" w14:textId="132D96FB" w:rsidR="009E2153" w:rsidRPr="00886D02" w:rsidRDefault="009E2153"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sz w:val="20"/>
          <w:szCs w:val="24"/>
          <w:lang w:eastAsia="cs-CZ"/>
        </w:rPr>
        <w:t xml:space="preserve">Dodavatel </w:t>
      </w:r>
      <w:r w:rsidRPr="00886D02">
        <w:rPr>
          <w:rFonts w:cs="Arial"/>
          <w:sz w:val="20"/>
          <w:szCs w:val="24"/>
          <w:lang w:eastAsia="cs-CZ"/>
        </w:rPr>
        <w:t xml:space="preserve">se zavazuje na písemnou </w:t>
      </w:r>
      <w:r>
        <w:rPr>
          <w:rFonts w:cs="Arial"/>
          <w:sz w:val="20"/>
          <w:szCs w:val="24"/>
          <w:lang w:eastAsia="cs-CZ"/>
        </w:rPr>
        <w:t xml:space="preserve">výzvu </w:t>
      </w:r>
      <w:r w:rsidRPr="00886D02">
        <w:rPr>
          <w:rFonts w:cs="Arial"/>
          <w:sz w:val="20"/>
          <w:szCs w:val="24"/>
          <w:lang w:eastAsia="cs-CZ"/>
        </w:rPr>
        <w:t>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B1E621E" w14:textId="7F9CA2F4" w:rsidR="00EA0D5A" w:rsidRPr="009E2153" w:rsidRDefault="00383B29" w:rsidP="003345F8">
      <w:pPr>
        <w:numPr>
          <w:ilvl w:val="1"/>
          <w:numId w:val="15"/>
        </w:numPr>
        <w:suppressAutoHyphens w:val="0"/>
        <w:overflowPunct/>
        <w:autoSpaceDE/>
        <w:spacing w:before="120" w:after="120" w:line="280" w:lineRule="atLeast"/>
        <w:ind w:left="567" w:hanging="567"/>
        <w:jc w:val="both"/>
        <w:textAlignment w:val="auto"/>
        <w:rPr>
          <w:rFonts w:cs="Arial"/>
          <w:bCs/>
          <w:iCs/>
          <w:sz w:val="20"/>
          <w:lang w:eastAsia="cs-CZ"/>
        </w:rPr>
      </w:pPr>
      <w:r w:rsidRPr="009E2153">
        <w:rPr>
          <w:rFonts w:cs="Arial"/>
          <w:bCs/>
          <w:iCs/>
          <w:sz w:val="20"/>
          <w:lang w:eastAsia="cs-CZ"/>
        </w:rPr>
        <w:t xml:space="preserve">Dodavatel </w:t>
      </w:r>
      <w:r w:rsidR="00886D02" w:rsidRPr="009E2153">
        <w:rPr>
          <w:rFonts w:cs="Arial"/>
          <w:bCs/>
          <w:iCs/>
          <w:sz w:val="20"/>
          <w:lang w:eastAsia="cs-CZ"/>
        </w:rPr>
        <w:t>se zavazuje zajistit, že přístup k osobním údajům bude umožněn výlučně pověřeným osobám, které budou v pracovněprávním, příkazním či jiném obdobném poměru k</w:t>
      </w:r>
      <w:r w:rsidRPr="009E2153">
        <w:rPr>
          <w:rFonts w:cs="Arial"/>
          <w:bCs/>
          <w:iCs/>
          <w:sz w:val="20"/>
          <w:lang w:eastAsia="cs-CZ"/>
        </w:rPr>
        <w:t xml:space="preserve"> Dodavateli</w:t>
      </w:r>
      <w:r w:rsidR="00886D02" w:rsidRPr="009E2153">
        <w:rPr>
          <w:rFonts w:cs="Arial"/>
          <w:bCs/>
          <w:iCs/>
          <w:sz w:val="20"/>
          <w:lang w:eastAsia="cs-CZ"/>
        </w:rPr>
        <w:t xml:space="preserve">, budou předem prokazatelně seznámeny s povahou osobních údajů a rozsahem a účelem jejich zpracování a budou povinny zachovávat mlčenlivost o všech okolnostech, o nichž se dozví </w:t>
      </w:r>
      <w:r w:rsidR="003B67B3">
        <w:rPr>
          <w:rFonts w:cs="Arial"/>
          <w:bCs/>
          <w:iCs/>
          <w:sz w:val="20"/>
          <w:lang w:eastAsia="cs-CZ"/>
        </w:rPr>
        <w:br/>
      </w:r>
      <w:r w:rsidR="00886D02" w:rsidRPr="009E2153">
        <w:rPr>
          <w:rFonts w:cs="Arial"/>
          <w:bCs/>
          <w:iCs/>
          <w:sz w:val="20"/>
          <w:lang w:eastAsia="cs-CZ"/>
        </w:rPr>
        <w:t>v souvislosti se zpřístupněním osobních údajů a jejich zpracováním (dále jen „</w:t>
      </w:r>
      <w:r w:rsidR="00886D02" w:rsidRPr="009E2153">
        <w:rPr>
          <w:rFonts w:cs="Arial"/>
          <w:b/>
          <w:i/>
          <w:sz w:val="20"/>
          <w:lang w:eastAsia="cs-CZ"/>
        </w:rPr>
        <w:t>Pověřené osoby</w:t>
      </w:r>
      <w:r w:rsidR="00886D02" w:rsidRPr="009E2153">
        <w:rPr>
          <w:rFonts w:cs="Arial"/>
          <w:bCs/>
          <w:iCs/>
          <w:sz w:val="20"/>
          <w:lang w:eastAsia="cs-CZ"/>
        </w:rPr>
        <w:t xml:space="preserve">“). Splnění této povinnosti zajistí </w:t>
      </w:r>
      <w:r w:rsidR="009E2153" w:rsidRPr="009E2153">
        <w:rPr>
          <w:rFonts w:cs="Arial"/>
          <w:bCs/>
          <w:iCs/>
          <w:sz w:val="20"/>
          <w:lang w:eastAsia="cs-CZ"/>
        </w:rPr>
        <w:t>Dodavatel</w:t>
      </w:r>
      <w:r w:rsidR="00886D02" w:rsidRPr="009E2153">
        <w:rPr>
          <w:rFonts w:cs="Arial"/>
          <w:bCs/>
          <w:iCs/>
          <w:sz w:val="20"/>
          <w:lang w:eastAsia="cs-CZ"/>
        </w:rPr>
        <w:t xml:space="preserve"> vhodným způsobem, zejména vydáním svých vnitřních předpisů, příp. prostřednictvím zvláštních smluvních ujednání. Přístup k osobním údajům bude Pověřeným osobám umožněn výlučně pro účely zpracování osobních údajů v rozsahu </w:t>
      </w:r>
      <w:r w:rsidR="003B67B3">
        <w:rPr>
          <w:rFonts w:cs="Arial"/>
          <w:bCs/>
          <w:iCs/>
          <w:sz w:val="20"/>
          <w:lang w:eastAsia="cs-CZ"/>
        </w:rPr>
        <w:br/>
      </w:r>
      <w:r w:rsidR="00886D02" w:rsidRPr="009E2153">
        <w:rPr>
          <w:rFonts w:cs="Arial"/>
          <w:bCs/>
          <w:iCs/>
          <w:sz w:val="20"/>
          <w:lang w:eastAsia="cs-CZ"/>
        </w:rPr>
        <w:t>a za účelem stanoveným touto Smlouvou.</w:t>
      </w:r>
    </w:p>
    <w:p w14:paraId="565BABE4" w14:textId="251E03B6" w:rsidR="00886D02" w:rsidRPr="00886D02" w:rsidRDefault="00383B29"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bCs/>
          <w:iCs/>
          <w:sz w:val="20"/>
          <w:lang w:eastAsia="cs-CZ"/>
        </w:rPr>
        <w:t>Dodavatel</w:t>
      </w:r>
      <w:r w:rsidR="00886D02" w:rsidRPr="00886D02">
        <w:rPr>
          <w:rFonts w:cs="Arial"/>
          <w:bCs/>
          <w:iCs/>
          <w:sz w:val="20"/>
          <w:lang w:eastAsia="cs-CZ"/>
        </w:rPr>
        <w:t xml:space="preserve"> se zavazuje vhodným způsobem zajistit, že Pověřené osoby budou zpracovávat osobní údaje na základě smlouvy s</w:t>
      </w:r>
      <w:r>
        <w:rPr>
          <w:rFonts w:cs="Arial"/>
          <w:bCs/>
          <w:iCs/>
          <w:sz w:val="20"/>
          <w:lang w:eastAsia="cs-CZ"/>
        </w:rPr>
        <w:t xml:space="preserve"> Dodavatelem, </w:t>
      </w:r>
      <w:r w:rsidR="00886D02" w:rsidRPr="00886D02">
        <w:rPr>
          <w:rFonts w:cs="Arial"/>
          <w:bCs/>
          <w:iCs/>
          <w:sz w:val="20"/>
          <w:lang w:eastAsia="cs-CZ"/>
        </w:rPr>
        <w:t xml:space="preserve">budou zpracovávat osobní údaje pouze </w:t>
      </w:r>
      <w:r w:rsidR="00886D02" w:rsidRPr="00886D02">
        <w:rPr>
          <w:rFonts w:cs="Arial"/>
          <w:bCs/>
          <w:iCs/>
          <w:sz w:val="20"/>
          <w:lang w:eastAsia="cs-CZ"/>
        </w:rPr>
        <w:br/>
        <w:t xml:space="preserve">za podmínek a v rozsahu </w:t>
      </w:r>
      <w:r>
        <w:rPr>
          <w:rFonts w:cs="Arial"/>
          <w:bCs/>
          <w:iCs/>
          <w:sz w:val="20"/>
          <w:lang w:eastAsia="cs-CZ"/>
        </w:rPr>
        <w:t xml:space="preserve">Dodavatelem </w:t>
      </w:r>
      <w:r w:rsidR="00886D02" w:rsidRPr="00886D02">
        <w:rPr>
          <w:rFonts w:cs="Arial"/>
          <w:bCs/>
          <w:iCs/>
          <w:sz w:val="20"/>
          <w:lang w:eastAsia="cs-CZ"/>
        </w:rPr>
        <w:t xml:space="preserve">stanoveném a odpovídajícím této Smlouvě a v souladu </w:t>
      </w:r>
      <w:r w:rsidR="009E2153">
        <w:rPr>
          <w:rFonts w:cs="Arial"/>
          <w:bCs/>
          <w:iCs/>
          <w:sz w:val="20"/>
          <w:lang w:eastAsia="cs-CZ"/>
        </w:rPr>
        <w:br/>
      </w:r>
      <w:r w:rsidR="00886D02" w:rsidRPr="00886D02">
        <w:rPr>
          <w:rFonts w:cs="Arial"/>
          <w:bCs/>
          <w:iCs/>
          <w:sz w:val="20"/>
          <w:lang w:eastAsia="cs-CZ"/>
        </w:rPr>
        <w:t>s</w:t>
      </w:r>
      <w:r w:rsidR="009E2153">
        <w:rPr>
          <w:rFonts w:cs="Arial"/>
          <w:bCs/>
          <w:iCs/>
          <w:sz w:val="20"/>
          <w:lang w:eastAsia="cs-CZ"/>
        </w:rPr>
        <w:t xml:space="preserve"> </w:t>
      </w:r>
      <w:r>
        <w:rPr>
          <w:rFonts w:cs="Arial"/>
          <w:bCs/>
          <w:iCs/>
          <w:sz w:val="20"/>
          <w:lang w:eastAsia="cs-CZ"/>
        </w:rPr>
        <w:t>platnými a účinnými</w:t>
      </w:r>
      <w:r w:rsidR="00886D02" w:rsidRPr="00886D02">
        <w:rPr>
          <w:rFonts w:cs="Arial"/>
          <w:bCs/>
          <w:iCs/>
          <w:sz w:val="20"/>
          <w:lang w:eastAsia="cs-CZ"/>
        </w:rPr>
        <w:t xml:space="preserve"> právními předpisy.</w:t>
      </w:r>
    </w:p>
    <w:p w14:paraId="17B2EF6E" w14:textId="252927B1" w:rsidR="009E2153" w:rsidRDefault="00886D02"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lastRenderedPageBreak/>
        <w:t xml:space="preserve">Při zpracování osobních údajů se </w:t>
      </w:r>
      <w:r w:rsidR="00383B29">
        <w:rPr>
          <w:rFonts w:cs="Arial"/>
          <w:sz w:val="20"/>
          <w:szCs w:val="24"/>
          <w:lang w:eastAsia="cs-CZ"/>
        </w:rPr>
        <w:t>Dodavatel</w:t>
      </w:r>
      <w:r w:rsidRPr="00886D02">
        <w:rPr>
          <w:rFonts w:cs="Arial"/>
          <w:sz w:val="20"/>
          <w:szCs w:val="24"/>
          <w:lang w:eastAsia="cs-CZ"/>
        </w:rPr>
        <w:t xml:space="preserve"> zavazuje osobní údaje uchovávat výlučně </w:t>
      </w:r>
      <w:r w:rsidR="009E2153">
        <w:rPr>
          <w:rFonts w:cs="Arial"/>
          <w:sz w:val="20"/>
          <w:szCs w:val="24"/>
          <w:lang w:eastAsia="cs-CZ"/>
        </w:rPr>
        <w:br/>
      </w:r>
      <w:r w:rsidRPr="00886D02">
        <w:rPr>
          <w:rFonts w:cs="Arial"/>
          <w:sz w:val="20"/>
          <w:szCs w:val="24"/>
          <w:lang w:eastAsia="cs-CZ"/>
        </w:rPr>
        <w:t>na</w:t>
      </w:r>
      <w:r w:rsidR="009E2153">
        <w:rPr>
          <w:rFonts w:cs="Arial"/>
          <w:sz w:val="20"/>
          <w:szCs w:val="24"/>
          <w:lang w:eastAsia="cs-CZ"/>
        </w:rPr>
        <w:t xml:space="preserve"> </w:t>
      </w:r>
      <w:r w:rsidRPr="00886D02">
        <w:rPr>
          <w:rFonts w:cs="Arial"/>
          <w:sz w:val="20"/>
          <w:szCs w:val="24"/>
          <w:lang w:eastAsia="cs-CZ"/>
        </w:rPr>
        <w:t xml:space="preserve">zabezpečených serverech nebo na zabezpečených nosičích dat, jedná-li se o osobní údaje </w:t>
      </w:r>
      <w:r w:rsidR="00383B29">
        <w:rPr>
          <w:rFonts w:cs="Arial"/>
          <w:sz w:val="20"/>
          <w:szCs w:val="24"/>
          <w:lang w:eastAsia="cs-CZ"/>
        </w:rPr>
        <w:br/>
      </w:r>
      <w:r w:rsidRPr="00886D02">
        <w:rPr>
          <w:rFonts w:cs="Arial"/>
          <w:sz w:val="20"/>
          <w:szCs w:val="24"/>
          <w:lang w:eastAsia="cs-CZ"/>
        </w:rPr>
        <w:t xml:space="preserve">v elektronické podobě. Při zpracování osobních údajů v </w:t>
      </w:r>
      <w:proofErr w:type="gramStart"/>
      <w:r w:rsidRPr="00886D02">
        <w:rPr>
          <w:rFonts w:cs="Arial"/>
          <w:sz w:val="20"/>
          <w:szCs w:val="24"/>
          <w:lang w:eastAsia="cs-CZ"/>
        </w:rPr>
        <w:t>jiné</w:t>
      </w:r>
      <w:proofErr w:type="gramEnd"/>
      <w:r w:rsidRPr="00886D02">
        <w:rPr>
          <w:rFonts w:cs="Arial"/>
          <w:sz w:val="20"/>
          <w:szCs w:val="24"/>
          <w:lang w:eastAsia="cs-CZ"/>
        </w:rPr>
        <w:t xml:space="preserve"> než elektronické podobě se</w:t>
      </w:r>
      <w:r w:rsidR="00E1289A">
        <w:rPr>
          <w:rFonts w:cs="Arial"/>
          <w:sz w:val="20"/>
          <w:szCs w:val="24"/>
          <w:lang w:eastAsia="cs-CZ"/>
        </w:rPr>
        <w:t> </w:t>
      </w:r>
      <w:r w:rsidR="00383B29">
        <w:rPr>
          <w:rFonts w:cs="Arial"/>
          <w:sz w:val="20"/>
          <w:szCs w:val="24"/>
          <w:lang w:eastAsia="cs-CZ"/>
        </w:rPr>
        <w:t xml:space="preserve">Dodavatel </w:t>
      </w:r>
      <w:r w:rsidRPr="00886D02">
        <w:rPr>
          <w:rFonts w:cs="Arial"/>
          <w:sz w:val="20"/>
          <w:szCs w:val="24"/>
          <w:lang w:eastAsia="cs-CZ"/>
        </w:rPr>
        <w:t xml:space="preserve">zavazuje osobní údaje uchovávat v místnostech s náležitou úrovní zabezpečení, </w:t>
      </w:r>
      <w:r w:rsidRPr="00886D02">
        <w:rPr>
          <w:rFonts w:cs="Arial"/>
          <w:sz w:val="20"/>
          <w:szCs w:val="24"/>
          <w:lang w:eastAsia="cs-CZ"/>
        </w:rPr>
        <w:br/>
        <w:t>do kterých budou mít přístup výlučně Pověřené osoby.</w:t>
      </w:r>
    </w:p>
    <w:p w14:paraId="057E4F22" w14:textId="589643C6" w:rsidR="00886D02" w:rsidRPr="009E2153" w:rsidRDefault="009E2153"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9E2153">
        <w:rPr>
          <w:rFonts w:cs="Arial"/>
          <w:sz w:val="20"/>
          <w:szCs w:val="24"/>
          <w:lang w:eastAsia="cs-CZ"/>
        </w:rPr>
        <w:t xml:space="preserve">Dodavatel </w:t>
      </w:r>
      <w:r w:rsidR="00886D02" w:rsidRPr="009E2153">
        <w:rPr>
          <w:rFonts w:cs="Arial"/>
          <w:sz w:val="20"/>
          <w:szCs w:val="24"/>
          <w:lang w:eastAsia="cs-CZ"/>
        </w:rPr>
        <w:t>se zavazuje zajistit, že osobní údaje jím zpracovávané či k nimž mu byl umožněn přístup nebud</w:t>
      </w:r>
      <w:r w:rsidRPr="009E2153">
        <w:rPr>
          <w:rFonts w:cs="Arial"/>
          <w:sz w:val="20"/>
          <w:szCs w:val="24"/>
          <w:lang w:eastAsia="cs-CZ"/>
        </w:rPr>
        <w:t>ou</w:t>
      </w:r>
      <w:r w:rsidR="00886D02" w:rsidRPr="009E2153">
        <w:rPr>
          <w:rFonts w:cs="Arial"/>
          <w:sz w:val="20"/>
          <w:szCs w:val="24"/>
          <w:lang w:eastAsia="cs-CZ"/>
        </w:rPr>
        <w:t xml:space="preserve"> žádným způsobem uklád</w:t>
      </w:r>
      <w:r w:rsidRPr="009E2153">
        <w:rPr>
          <w:rFonts w:cs="Arial"/>
          <w:sz w:val="20"/>
          <w:szCs w:val="24"/>
          <w:lang w:eastAsia="cs-CZ"/>
        </w:rPr>
        <w:t>ány</w:t>
      </w:r>
      <w:r w:rsidR="00886D02" w:rsidRPr="009E2153">
        <w:rPr>
          <w:rFonts w:cs="Arial"/>
          <w:sz w:val="20"/>
          <w:szCs w:val="24"/>
          <w:lang w:eastAsia="cs-CZ"/>
        </w:rPr>
        <w:t>, kopírov</w:t>
      </w:r>
      <w:r w:rsidRPr="009E2153">
        <w:rPr>
          <w:rFonts w:cs="Arial"/>
          <w:sz w:val="20"/>
          <w:szCs w:val="24"/>
          <w:lang w:eastAsia="cs-CZ"/>
        </w:rPr>
        <w:t>ány</w:t>
      </w:r>
      <w:r w:rsidR="00886D02" w:rsidRPr="009E2153">
        <w:rPr>
          <w:rFonts w:cs="Arial"/>
          <w:sz w:val="20"/>
          <w:szCs w:val="24"/>
          <w:lang w:eastAsia="cs-CZ"/>
        </w:rPr>
        <w:t>, tisknut</w:t>
      </w:r>
      <w:r w:rsidRPr="009E2153">
        <w:rPr>
          <w:rFonts w:cs="Arial"/>
          <w:sz w:val="20"/>
          <w:szCs w:val="24"/>
          <w:lang w:eastAsia="cs-CZ"/>
        </w:rPr>
        <w:t>y</w:t>
      </w:r>
      <w:r w:rsidR="00886D02" w:rsidRPr="009E2153">
        <w:rPr>
          <w:rFonts w:cs="Arial"/>
          <w:sz w:val="20"/>
          <w:szCs w:val="24"/>
          <w:lang w:eastAsia="cs-CZ"/>
        </w:rPr>
        <w:t>, opisov</w:t>
      </w:r>
      <w:r w:rsidRPr="009E2153">
        <w:rPr>
          <w:rFonts w:cs="Arial"/>
          <w:sz w:val="20"/>
          <w:szCs w:val="24"/>
          <w:lang w:eastAsia="cs-CZ"/>
        </w:rPr>
        <w:t>ány</w:t>
      </w:r>
      <w:r w:rsidR="00886D02" w:rsidRPr="009E2153">
        <w:rPr>
          <w:rFonts w:cs="Arial"/>
          <w:sz w:val="20"/>
          <w:szCs w:val="24"/>
          <w:lang w:eastAsia="cs-CZ"/>
        </w:rPr>
        <w:t>, čin</w:t>
      </w:r>
      <w:r w:rsidRPr="009E2153">
        <w:rPr>
          <w:rFonts w:cs="Arial"/>
          <w:sz w:val="20"/>
          <w:szCs w:val="24"/>
          <w:lang w:eastAsia="cs-CZ"/>
        </w:rPr>
        <w:t>ěny</w:t>
      </w:r>
      <w:r w:rsidR="00886D02" w:rsidRPr="009E2153">
        <w:rPr>
          <w:rFonts w:cs="Arial"/>
          <w:sz w:val="20"/>
          <w:szCs w:val="24"/>
          <w:lang w:eastAsia="cs-CZ"/>
        </w:rPr>
        <w:t xml:space="preserve"> z nich výpisky či opisy či pozměňov</w:t>
      </w:r>
      <w:r w:rsidRPr="009E2153">
        <w:rPr>
          <w:rFonts w:cs="Arial"/>
          <w:sz w:val="20"/>
          <w:szCs w:val="24"/>
          <w:lang w:eastAsia="cs-CZ"/>
        </w:rPr>
        <w:t>ány,</w:t>
      </w:r>
      <w:r w:rsidR="00886D02" w:rsidRPr="009E2153">
        <w:rPr>
          <w:rFonts w:cs="Arial"/>
          <w:sz w:val="20"/>
          <w:szCs w:val="24"/>
          <w:lang w:eastAsia="cs-CZ"/>
        </w:rPr>
        <w:t xml:space="preserve"> pokud toto není nezbytné pro plnění jeho povinností vyplývajících z této Smlouvy.</w:t>
      </w:r>
    </w:p>
    <w:p w14:paraId="59AE887E" w14:textId="16D69832" w:rsidR="00886D02" w:rsidRPr="00886D02" w:rsidRDefault="00886D02"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V případě, že </w:t>
      </w:r>
      <w:r w:rsidR="00383B29">
        <w:rPr>
          <w:rFonts w:cs="Arial"/>
          <w:sz w:val="20"/>
          <w:szCs w:val="24"/>
          <w:lang w:eastAsia="cs-CZ"/>
        </w:rPr>
        <w:t>Dodavatel</w:t>
      </w:r>
      <w:r w:rsidRPr="00886D02">
        <w:rPr>
          <w:rFonts w:cs="Arial"/>
          <w:sz w:val="20"/>
          <w:szCs w:val="24"/>
          <w:lang w:eastAsia="cs-CZ"/>
        </w:rPr>
        <w:t xml:space="preserve"> zjistí porušení zabezpečení osobních údajů, ohlásí je bez zbytečného odkladu, nejpozději do 24 hodin, Objednateli.</w:t>
      </w:r>
    </w:p>
    <w:p w14:paraId="45AA668E" w14:textId="4A168DF1" w:rsidR="009E2153" w:rsidRDefault="00886D02"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Po ukončení </w:t>
      </w:r>
      <w:r w:rsidR="009E2153">
        <w:rPr>
          <w:rFonts w:cs="Arial"/>
          <w:sz w:val="20"/>
          <w:szCs w:val="24"/>
          <w:lang w:eastAsia="cs-CZ"/>
        </w:rPr>
        <w:t xml:space="preserve">smluvního vztahu založeného touto Smlouvou </w:t>
      </w:r>
      <w:r w:rsidRPr="00886D02">
        <w:rPr>
          <w:rFonts w:cs="Arial"/>
          <w:sz w:val="20"/>
          <w:szCs w:val="24"/>
          <w:lang w:eastAsia="cs-CZ"/>
        </w:rPr>
        <w:t xml:space="preserve">se </w:t>
      </w:r>
      <w:r w:rsidR="00383B29">
        <w:rPr>
          <w:rFonts w:cs="Arial"/>
          <w:sz w:val="20"/>
          <w:szCs w:val="24"/>
          <w:lang w:eastAsia="cs-CZ"/>
        </w:rPr>
        <w:t>Dodavatel</w:t>
      </w:r>
      <w:r w:rsidRPr="00886D02">
        <w:rPr>
          <w:rFonts w:cs="Arial"/>
          <w:sz w:val="20"/>
          <w:szCs w:val="24"/>
          <w:lang w:eastAsia="cs-CZ"/>
        </w:rPr>
        <w:t xml:space="preserve"> zavazuje všechny osobní údaje získané v souvislosti s</w:t>
      </w:r>
      <w:r w:rsidR="00383B29">
        <w:rPr>
          <w:rFonts w:cs="Arial"/>
          <w:sz w:val="20"/>
          <w:szCs w:val="24"/>
          <w:lang w:eastAsia="cs-CZ"/>
        </w:rPr>
        <w:t xml:space="preserve"> poskytováním</w:t>
      </w:r>
      <w:r w:rsidRPr="00886D02">
        <w:rPr>
          <w:rFonts w:cs="Arial"/>
          <w:sz w:val="20"/>
          <w:szCs w:val="24"/>
          <w:lang w:eastAsia="cs-CZ"/>
        </w:rPr>
        <w:t xml:space="preserve"> plnění</w:t>
      </w:r>
      <w:r w:rsidR="00383B29">
        <w:rPr>
          <w:rFonts w:cs="Arial"/>
          <w:sz w:val="20"/>
          <w:szCs w:val="24"/>
          <w:lang w:eastAsia="cs-CZ"/>
        </w:rPr>
        <w:t xml:space="preserve"> dle</w:t>
      </w:r>
      <w:r w:rsidRPr="00886D02">
        <w:rPr>
          <w:rFonts w:cs="Arial"/>
          <w:sz w:val="20"/>
          <w:szCs w:val="24"/>
          <w:lang w:eastAsia="cs-CZ"/>
        </w:rPr>
        <w:t xml:space="preserve"> této Smlouvy buď vymazat, </w:t>
      </w:r>
      <w:r w:rsidR="009E2153">
        <w:rPr>
          <w:rFonts w:cs="Arial"/>
          <w:sz w:val="20"/>
          <w:szCs w:val="24"/>
          <w:lang w:eastAsia="cs-CZ"/>
        </w:rPr>
        <w:br/>
      </w:r>
      <w:r w:rsidRPr="00886D02">
        <w:rPr>
          <w:rFonts w:cs="Arial"/>
          <w:sz w:val="20"/>
          <w:szCs w:val="24"/>
          <w:lang w:eastAsia="cs-CZ"/>
        </w:rPr>
        <w:t xml:space="preserve">nebo vrátit Objednateli a vymazat existující kopie. </w:t>
      </w:r>
    </w:p>
    <w:p w14:paraId="0BDBBFE7" w14:textId="1347AC2D" w:rsidR="00886D02" w:rsidRDefault="00383B29"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9E2153">
        <w:rPr>
          <w:rFonts w:cs="Arial"/>
          <w:sz w:val="20"/>
          <w:szCs w:val="24"/>
          <w:lang w:eastAsia="cs-CZ"/>
        </w:rPr>
        <w:t>Dodavatel</w:t>
      </w:r>
      <w:r w:rsidR="00886D02" w:rsidRPr="009E2153">
        <w:rPr>
          <w:rFonts w:cs="Arial"/>
          <w:sz w:val="20"/>
          <w:szCs w:val="24"/>
          <w:lang w:eastAsia="cs-CZ"/>
        </w:rPr>
        <w:t xml:space="preserve"> se zavazuje poskytnout Objednateli veškeré informace potřebné k doložení toho,</w:t>
      </w:r>
      <w:r w:rsidR="009E2153">
        <w:rPr>
          <w:rFonts w:cs="Arial"/>
          <w:sz w:val="20"/>
          <w:szCs w:val="24"/>
          <w:lang w:eastAsia="cs-CZ"/>
        </w:rPr>
        <w:br/>
      </w:r>
      <w:r w:rsidR="00886D02" w:rsidRPr="009E2153">
        <w:rPr>
          <w:rFonts w:cs="Arial"/>
          <w:sz w:val="20"/>
          <w:szCs w:val="24"/>
          <w:lang w:eastAsia="cs-CZ"/>
        </w:rPr>
        <w:t xml:space="preserve"> že byly splněny povinnosti stanovené v tomto článku Smlouvy, a umožn</w:t>
      </w:r>
      <w:r w:rsidR="009E2153">
        <w:rPr>
          <w:rFonts w:cs="Arial"/>
          <w:sz w:val="20"/>
          <w:szCs w:val="24"/>
          <w:lang w:eastAsia="cs-CZ"/>
        </w:rPr>
        <w:t>it</w:t>
      </w:r>
      <w:r w:rsidR="00886D02" w:rsidRPr="009E2153">
        <w:rPr>
          <w:rFonts w:cs="Arial"/>
          <w:sz w:val="20"/>
          <w:szCs w:val="24"/>
          <w:lang w:eastAsia="cs-CZ"/>
        </w:rPr>
        <w:t xml:space="preserve"> audit</w:t>
      </w:r>
      <w:r w:rsidR="009E2153">
        <w:rPr>
          <w:rFonts w:cs="Arial"/>
          <w:sz w:val="20"/>
          <w:szCs w:val="24"/>
          <w:lang w:eastAsia="cs-CZ"/>
        </w:rPr>
        <w:t>y</w:t>
      </w:r>
      <w:r w:rsidR="00886D02" w:rsidRPr="009E2153">
        <w:rPr>
          <w:rFonts w:cs="Arial"/>
          <w:sz w:val="20"/>
          <w:szCs w:val="24"/>
          <w:lang w:eastAsia="cs-CZ"/>
        </w:rPr>
        <w:t xml:space="preserve">, včetně inspekcí, prováděné Objednatelem nebo jiným auditorem, kterého Objednatel případně </w:t>
      </w:r>
      <w:proofErr w:type="gramStart"/>
      <w:r w:rsidR="00886D02" w:rsidRPr="009E2153">
        <w:rPr>
          <w:rFonts w:cs="Arial"/>
          <w:sz w:val="20"/>
          <w:szCs w:val="24"/>
          <w:lang w:eastAsia="cs-CZ"/>
        </w:rPr>
        <w:t>pověří</w:t>
      </w:r>
      <w:proofErr w:type="gramEnd"/>
      <w:r w:rsidR="00886D02" w:rsidRPr="009E2153">
        <w:rPr>
          <w:rFonts w:cs="Arial"/>
          <w:sz w:val="20"/>
          <w:szCs w:val="24"/>
          <w:lang w:eastAsia="cs-CZ"/>
        </w:rPr>
        <w:t>.</w:t>
      </w:r>
    </w:p>
    <w:p w14:paraId="4E4F3ED0" w14:textId="77777777" w:rsidR="00D44D6C" w:rsidRDefault="00D44D6C" w:rsidP="00D44D6C">
      <w:pPr>
        <w:suppressAutoHyphens w:val="0"/>
        <w:overflowPunct/>
        <w:autoSpaceDE/>
        <w:spacing w:before="120" w:after="120" w:line="280" w:lineRule="atLeast"/>
        <w:jc w:val="both"/>
        <w:textAlignment w:val="auto"/>
        <w:rPr>
          <w:rFonts w:cs="Arial"/>
          <w:sz w:val="20"/>
          <w:szCs w:val="24"/>
          <w:lang w:eastAsia="cs-CZ"/>
        </w:rPr>
      </w:pPr>
    </w:p>
    <w:p w14:paraId="0961CFD5" w14:textId="77777777" w:rsidR="00D44D6C" w:rsidRPr="009E2153" w:rsidRDefault="00D44D6C" w:rsidP="00D44D6C">
      <w:pPr>
        <w:suppressAutoHyphens w:val="0"/>
        <w:overflowPunct/>
        <w:autoSpaceDE/>
        <w:spacing w:before="120" w:after="120" w:line="280" w:lineRule="atLeast"/>
        <w:jc w:val="both"/>
        <w:textAlignment w:val="auto"/>
        <w:rPr>
          <w:rFonts w:cs="Arial"/>
          <w:sz w:val="20"/>
          <w:szCs w:val="24"/>
          <w:lang w:eastAsia="cs-CZ"/>
        </w:rPr>
      </w:pPr>
    </w:p>
    <w:p w14:paraId="368CD78C" w14:textId="7E337671" w:rsidR="00DF50B1" w:rsidRPr="0036293E" w:rsidRDefault="00E767A8" w:rsidP="00E53137">
      <w:pPr>
        <w:widowControl w:val="0"/>
        <w:tabs>
          <w:tab w:val="left" w:pos="0"/>
        </w:tabs>
        <w:suppressAutoHyphens w:val="0"/>
        <w:spacing w:before="360" w:after="120" w:line="280" w:lineRule="atLeast"/>
        <w:jc w:val="center"/>
        <w:rPr>
          <w:rFonts w:cs="Arial"/>
          <w:b/>
          <w:bCs/>
          <w:sz w:val="20"/>
        </w:rPr>
      </w:pPr>
      <w:bookmarkStart w:id="15" w:name="_Ref361130474"/>
      <w:r>
        <w:rPr>
          <w:rFonts w:cs="Arial"/>
          <w:b/>
          <w:bCs/>
          <w:sz w:val="20"/>
        </w:rPr>
        <w:t xml:space="preserve">Článek </w:t>
      </w:r>
      <w:r w:rsidR="00725B1C">
        <w:rPr>
          <w:rFonts w:cs="Arial"/>
          <w:b/>
          <w:bCs/>
          <w:sz w:val="20"/>
        </w:rPr>
        <w:t>9</w:t>
      </w:r>
    </w:p>
    <w:bookmarkEnd w:id="15"/>
    <w:p w14:paraId="5435E38F" w14:textId="77777777" w:rsidR="00DF50B1" w:rsidRPr="0036293E" w:rsidRDefault="005B1C17" w:rsidP="00F44055">
      <w:pPr>
        <w:widowControl w:val="0"/>
        <w:tabs>
          <w:tab w:val="left" w:pos="0"/>
        </w:tabs>
        <w:suppressAutoHyphens w:val="0"/>
        <w:spacing w:before="120" w:after="120" w:line="280" w:lineRule="atLeast"/>
        <w:jc w:val="center"/>
        <w:rPr>
          <w:rFonts w:cs="Arial"/>
          <w:b/>
          <w:bCs/>
          <w:sz w:val="20"/>
        </w:rPr>
      </w:pPr>
      <w:r>
        <w:rPr>
          <w:rFonts w:cs="Arial"/>
          <w:b/>
          <w:bCs/>
          <w:sz w:val="20"/>
        </w:rPr>
        <w:t>ODPOVĚDNOST ZA ŠKODU, SANKCE</w:t>
      </w:r>
    </w:p>
    <w:p w14:paraId="3267CCA7" w14:textId="2DDDB582" w:rsidR="00DF50B1" w:rsidRPr="00BF55DC" w:rsidRDefault="00DF50B1" w:rsidP="003345F8">
      <w:pPr>
        <w:pStyle w:val="Odstavecseseznamem"/>
        <w:numPr>
          <w:ilvl w:val="1"/>
          <w:numId w:val="14"/>
        </w:numPr>
        <w:suppressAutoHyphens w:val="0"/>
        <w:overflowPunct/>
        <w:autoSpaceDE/>
        <w:spacing w:before="120" w:after="120" w:line="280" w:lineRule="atLeast"/>
        <w:ind w:left="567" w:hanging="567"/>
        <w:jc w:val="both"/>
        <w:textAlignment w:val="auto"/>
        <w:rPr>
          <w:rFonts w:cs="Arial"/>
          <w:sz w:val="20"/>
        </w:rPr>
      </w:pPr>
      <w:r w:rsidRPr="00BF55DC">
        <w:rPr>
          <w:rFonts w:cs="Arial"/>
          <w:sz w:val="20"/>
        </w:rPr>
        <w:t xml:space="preserve">Smluvní strany </w:t>
      </w:r>
      <w:r w:rsidR="001A7339">
        <w:rPr>
          <w:rFonts w:cs="Arial"/>
          <w:sz w:val="20"/>
        </w:rPr>
        <w:t>se zavazují</w:t>
      </w:r>
      <w:r w:rsidRPr="00BF55DC">
        <w:rPr>
          <w:rFonts w:cs="Arial"/>
          <w:sz w:val="20"/>
        </w:rPr>
        <w:t xml:space="preserve"> k vyvinutí maximálního úsilí k předcházení škodám a k minimalizaci vzniklých škod. Smluvní strany nesou odpovědnost za škodu</w:t>
      </w:r>
      <w:r w:rsidR="00725B1C">
        <w:rPr>
          <w:rFonts w:cs="Arial"/>
          <w:sz w:val="20"/>
        </w:rPr>
        <w:t xml:space="preserve"> či jinou újmu</w:t>
      </w:r>
      <w:r w:rsidRPr="00BF55DC">
        <w:rPr>
          <w:rFonts w:cs="Arial"/>
          <w:sz w:val="20"/>
        </w:rPr>
        <w:t xml:space="preserve"> způsobenou</w:t>
      </w:r>
      <w:r w:rsidR="001A7339">
        <w:rPr>
          <w:rFonts w:cs="Arial"/>
          <w:sz w:val="20"/>
        </w:rPr>
        <w:t xml:space="preserve"> v souvislosti s </w:t>
      </w:r>
      <w:r w:rsidRPr="00BF55DC">
        <w:rPr>
          <w:rFonts w:cs="Arial"/>
          <w:sz w:val="20"/>
        </w:rPr>
        <w:t>plnění</w:t>
      </w:r>
      <w:r w:rsidR="001A7339">
        <w:rPr>
          <w:rFonts w:cs="Arial"/>
          <w:sz w:val="20"/>
        </w:rPr>
        <w:t>m</w:t>
      </w:r>
      <w:r w:rsidRPr="00BF55DC">
        <w:rPr>
          <w:rFonts w:cs="Arial"/>
          <w:sz w:val="20"/>
        </w:rPr>
        <w:t xml:space="preserve"> této Smlouvy v rámci platných</w:t>
      </w:r>
      <w:r w:rsidR="000B1878" w:rsidRPr="00BF55DC">
        <w:rPr>
          <w:rFonts w:cs="Arial"/>
          <w:sz w:val="20"/>
        </w:rPr>
        <w:t xml:space="preserve"> a účinných</w:t>
      </w:r>
      <w:r w:rsidRPr="00BF55DC">
        <w:rPr>
          <w:rFonts w:cs="Arial"/>
          <w:sz w:val="20"/>
        </w:rPr>
        <w:t xml:space="preserve"> právních předpisů a této Smlouvy a případně vzniklou škodu </w:t>
      </w:r>
      <w:r w:rsidR="000B1878" w:rsidRPr="00BF55DC">
        <w:rPr>
          <w:rFonts w:cs="Arial"/>
          <w:sz w:val="20"/>
        </w:rPr>
        <w:t xml:space="preserve">či jinou újmu </w:t>
      </w:r>
      <w:r w:rsidR="001A7339">
        <w:rPr>
          <w:rFonts w:cs="Arial"/>
          <w:sz w:val="20"/>
        </w:rPr>
        <w:t>se zavazují</w:t>
      </w:r>
      <w:r w:rsidRPr="00BF55DC">
        <w:rPr>
          <w:rFonts w:cs="Arial"/>
          <w:sz w:val="20"/>
        </w:rPr>
        <w:t xml:space="preserve"> si nahradit. </w:t>
      </w:r>
      <w:r w:rsidR="00221EF0" w:rsidRPr="00BF55DC">
        <w:rPr>
          <w:rFonts w:cs="Arial"/>
          <w:sz w:val="20"/>
        </w:rPr>
        <w:t>Dodavatel</w:t>
      </w:r>
      <w:r w:rsidRPr="00BF55DC">
        <w:rPr>
          <w:rFonts w:cs="Arial"/>
          <w:sz w:val="20"/>
        </w:rPr>
        <w:t xml:space="preserve"> plně odpovídá za </w:t>
      </w:r>
      <w:r w:rsidR="001A7339">
        <w:rPr>
          <w:rFonts w:cs="Arial"/>
          <w:sz w:val="20"/>
        </w:rPr>
        <w:t xml:space="preserve">řádné a včasné </w:t>
      </w:r>
      <w:r w:rsidR="000B1878" w:rsidRPr="00BF55DC">
        <w:rPr>
          <w:rFonts w:cs="Arial"/>
          <w:sz w:val="20"/>
        </w:rPr>
        <w:t xml:space="preserve">poskytování </w:t>
      </w:r>
      <w:r w:rsidRPr="00BF55DC">
        <w:rPr>
          <w:rFonts w:cs="Arial"/>
          <w:sz w:val="20"/>
        </w:rPr>
        <w:t xml:space="preserve">plnění </w:t>
      </w:r>
      <w:r w:rsidR="000B1878" w:rsidRPr="00BF55DC">
        <w:rPr>
          <w:rFonts w:cs="Arial"/>
          <w:sz w:val="20"/>
        </w:rPr>
        <w:t>dle</w:t>
      </w:r>
      <w:r w:rsidRPr="00BF55DC">
        <w:rPr>
          <w:rFonts w:cs="Arial"/>
          <w:sz w:val="20"/>
        </w:rPr>
        <w:t xml:space="preserve"> této Smlouvy rovněž v případě, že plnění </w:t>
      </w:r>
      <w:r w:rsidR="001A7339">
        <w:rPr>
          <w:rFonts w:cs="Arial"/>
          <w:sz w:val="20"/>
        </w:rPr>
        <w:t xml:space="preserve">či jeho část </w:t>
      </w:r>
      <w:r w:rsidRPr="00BF55DC">
        <w:rPr>
          <w:rFonts w:cs="Arial"/>
          <w:sz w:val="20"/>
        </w:rPr>
        <w:t>poskytuje pros</w:t>
      </w:r>
      <w:r w:rsidR="003A3FD8" w:rsidRPr="00BF55DC">
        <w:rPr>
          <w:rFonts w:cs="Arial"/>
          <w:sz w:val="20"/>
        </w:rPr>
        <w:t>třednictvím pod</w:t>
      </w:r>
      <w:r w:rsidRPr="00BF55DC">
        <w:rPr>
          <w:rFonts w:cs="Arial"/>
          <w:sz w:val="20"/>
        </w:rPr>
        <w:t xml:space="preserve">dodavatele. </w:t>
      </w:r>
    </w:p>
    <w:p w14:paraId="28CC95F2" w14:textId="77777777" w:rsidR="009E4442" w:rsidRDefault="00DF50B1" w:rsidP="009E4442">
      <w:pPr>
        <w:pStyle w:val="RLTextlnkuslovan"/>
        <w:widowControl w:val="0"/>
        <w:numPr>
          <w:ilvl w:val="1"/>
          <w:numId w:val="14"/>
        </w:numPr>
        <w:spacing w:before="120" w:line="280" w:lineRule="atLeast"/>
        <w:ind w:left="567" w:hanging="567"/>
        <w:rPr>
          <w:rFonts w:cs="Arial"/>
          <w:sz w:val="20"/>
        </w:rPr>
      </w:pPr>
      <w:r w:rsidRPr="009E2153">
        <w:rPr>
          <w:rFonts w:cs="Arial"/>
          <w:sz w:val="20"/>
          <w:szCs w:val="20"/>
        </w:rPr>
        <w:t xml:space="preserve">Žádná ze </w:t>
      </w:r>
      <w:r w:rsidR="00383B29" w:rsidRPr="009E2153">
        <w:rPr>
          <w:rFonts w:cs="Arial"/>
          <w:sz w:val="20"/>
          <w:szCs w:val="20"/>
        </w:rPr>
        <w:t>S</w:t>
      </w:r>
      <w:r w:rsidRPr="009E2153">
        <w:rPr>
          <w:rFonts w:cs="Arial"/>
          <w:sz w:val="20"/>
          <w:szCs w:val="20"/>
        </w:rPr>
        <w:t>mluvních stran není odpovědná za škodu</w:t>
      </w:r>
      <w:r w:rsidR="00E16B35" w:rsidRPr="009E2153">
        <w:rPr>
          <w:rFonts w:cs="Arial"/>
          <w:sz w:val="20"/>
          <w:szCs w:val="20"/>
        </w:rPr>
        <w:t xml:space="preserve"> či újmu</w:t>
      </w:r>
      <w:r w:rsidRPr="009E2153">
        <w:rPr>
          <w:rFonts w:cs="Arial"/>
          <w:sz w:val="20"/>
          <w:szCs w:val="20"/>
        </w:rPr>
        <w:t xml:space="preserve"> nebo prodlení způsobené okolnostmi vylučujícími odpovědnost ve smyslu § 2913 odst. 2 Občanského zákoníku.</w:t>
      </w:r>
      <w:bookmarkStart w:id="16" w:name="_Ref361130477"/>
    </w:p>
    <w:p w14:paraId="1B8AED57" w14:textId="608CC630" w:rsidR="00061BB9" w:rsidRPr="009E4442" w:rsidRDefault="003B67B3" w:rsidP="009E4442">
      <w:pPr>
        <w:pStyle w:val="RLTextlnkuslovan"/>
        <w:widowControl w:val="0"/>
        <w:numPr>
          <w:ilvl w:val="1"/>
          <w:numId w:val="14"/>
        </w:numPr>
        <w:spacing w:before="120" w:line="280" w:lineRule="atLeast"/>
        <w:ind w:left="567" w:hanging="567"/>
        <w:rPr>
          <w:rFonts w:cs="Arial"/>
          <w:sz w:val="20"/>
        </w:rPr>
      </w:pPr>
      <w:r>
        <w:rPr>
          <w:rFonts w:cs="Arial"/>
          <w:sz w:val="20"/>
          <w:szCs w:val="20"/>
        </w:rPr>
        <w:t>V</w:t>
      </w:r>
      <w:r w:rsidRPr="009E4442">
        <w:rPr>
          <w:rFonts w:cs="Arial"/>
          <w:sz w:val="20"/>
          <w:szCs w:val="20"/>
        </w:rPr>
        <w:t xml:space="preserve"> případě nedodržení jakéhokoliv termínu či jakékoliv jiné lhůty dle této Smlouvy a její přílohy </w:t>
      </w:r>
      <w:r>
        <w:rPr>
          <w:rFonts w:cs="Arial"/>
          <w:sz w:val="20"/>
          <w:szCs w:val="20"/>
        </w:rPr>
        <w:br/>
      </w:r>
      <w:r w:rsidRPr="009E4442">
        <w:rPr>
          <w:rFonts w:cs="Arial"/>
          <w:sz w:val="20"/>
          <w:szCs w:val="20"/>
        </w:rPr>
        <w:t xml:space="preserve">č. </w:t>
      </w:r>
      <w:r>
        <w:rPr>
          <w:rFonts w:cs="Arial"/>
          <w:sz w:val="20"/>
          <w:szCs w:val="20"/>
        </w:rPr>
        <w:t>2</w:t>
      </w:r>
      <w:r w:rsidRPr="009E4442">
        <w:rPr>
          <w:rFonts w:cs="Arial"/>
          <w:sz w:val="20"/>
          <w:szCs w:val="20"/>
        </w:rPr>
        <w:t>,</w:t>
      </w:r>
      <w:r>
        <w:rPr>
          <w:rFonts w:cs="Arial"/>
          <w:sz w:val="20"/>
          <w:szCs w:val="20"/>
        </w:rPr>
        <w:t xml:space="preserve"> se </w:t>
      </w:r>
      <w:r w:rsidR="00061BB9" w:rsidRPr="009E4442">
        <w:rPr>
          <w:rFonts w:cs="Arial"/>
          <w:sz w:val="20"/>
          <w:szCs w:val="20"/>
        </w:rPr>
        <w:t>Dodavatel zavazuje zaplatit Objednateli smluvní pokutu ve výši</w:t>
      </w:r>
      <w:r>
        <w:rPr>
          <w:rFonts w:cs="Arial"/>
          <w:sz w:val="20"/>
          <w:szCs w:val="20"/>
        </w:rPr>
        <w:t xml:space="preserve"> 0,5 % z</w:t>
      </w:r>
      <w:r w:rsidR="00C67DC0">
        <w:rPr>
          <w:rFonts w:cs="Arial"/>
          <w:sz w:val="20"/>
          <w:szCs w:val="20"/>
        </w:rPr>
        <w:t> </w:t>
      </w:r>
      <w:r>
        <w:rPr>
          <w:rFonts w:cs="Arial"/>
          <w:sz w:val="20"/>
          <w:szCs w:val="20"/>
        </w:rPr>
        <w:t>celkové</w:t>
      </w:r>
      <w:r w:rsidR="00C67DC0">
        <w:rPr>
          <w:rFonts w:cs="Arial"/>
          <w:sz w:val="20"/>
          <w:szCs w:val="20"/>
        </w:rPr>
        <w:t xml:space="preserve"> výše předpokládané</w:t>
      </w:r>
      <w:r>
        <w:rPr>
          <w:rFonts w:cs="Arial"/>
          <w:sz w:val="20"/>
          <w:szCs w:val="20"/>
        </w:rPr>
        <w:t xml:space="preserve"> odměny</w:t>
      </w:r>
      <w:r w:rsidR="00C67DC0">
        <w:rPr>
          <w:rFonts w:cs="Arial"/>
          <w:sz w:val="20"/>
          <w:szCs w:val="20"/>
        </w:rPr>
        <w:t xml:space="preserve"> v Kč vč. DPH</w:t>
      </w:r>
      <w:r>
        <w:rPr>
          <w:rFonts w:cs="Arial"/>
          <w:sz w:val="20"/>
          <w:szCs w:val="20"/>
        </w:rPr>
        <w:t xml:space="preserve"> uvedené v čl. 6 odst. </w:t>
      </w:r>
      <w:r w:rsidRPr="003B67B3">
        <w:rPr>
          <w:rFonts w:cs="Arial"/>
          <w:sz w:val="20"/>
          <w:szCs w:val="20"/>
        </w:rPr>
        <w:t>6.1</w:t>
      </w:r>
      <w:r>
        <w:rPr>
          <w:rFonts w:cs="Arial"/>
          <w:sz w:val="20"/>
          <w:szCs w:val="20"/>
        </w:rPr>
        <w:t xml:space="preserve"> této Smlouvy, </w:t>
      </w:r>
      <w:r w:rsidR="00061BB9" w:rsidRPr="009E4442">
        <w:rPr>
          <w:rFonts w:cs="Arial"/>
          <w:sz w:val="20"/>
          <w:szCs w:val="20"/>
        </w:rPr>
        <w:t>a to za každý i</w:t>
      </w:r>
      <w:r w:rsidR="00E1289A" w:rsidRPr="009E4442">
        <w:rPr>
          <w:rFonts w:cs="Arial"/>
          <w:sz w:val="20"/>
          <w:szCs w:val="20"/>
        </w:rPr>
        <w:t> </w:t>
      </w:r>
      <w:r w:rsidR="00061BB9" w:rsidRPr="009E4442">
        <w:rPr>
          <w:rFonts w:cs="Arial"/>
          <w:sz w:val="20"/>
          <w:szCs w:val="20"/>
        </w:rPr>
        <w:t xml:space="preserve">započatý den </w:t>
      </w:r>
      <w:r w:rsidR="00F83108">
        <w:rPr>
          <w:rFonts w:cs="Arial"/>
          <w:sz w:val="20"/>
          <w:szCs w:val="20"/>
        </w:rPr>
        <w:t xml:space="preserve">či hodinu </w:t>
      </w:r>
      <w:r w:rsidR="00061BB9" w:rsidRPr="009E4442">
        <w:rPr>
          <w:rFonts w:cs="Arial"/>
          <w:sz w:val="20"/>
          <w:szCs w:val="20"/>
        </w:rPr>
        <w:t>prodlení</w:t>
      </w:r>
      <w:bookmarkEnd w:id="16"/>
      <w:r w:rsidR="00061BB9" w:rsidRPr="009E4442">
        <w:rPr>
          <w:rFonts w:cs="Arial"/>
          <w:sz w:val="20"/>
          <w:szCs w:val="20"/>
        </w:rPr>
        <w:t>, není-li v tomto článku sjednána speciální smluvní pokuta</w:t>
      </w:r>
      <w:r>
        <w:rPr>
          <w:rFonts w:cs="Arial"/>
          <w:sz w:val="20"/>
          <w:szCs w:val="20"/>
        </w:rPr>
        <w:t>.</w:t>
      </w:r>
    </w:p>
    <w:p w14:paraId="698858C7" w14:textId="3645C771" w:rsidR="00725B1C" w:rsidRPr="00E53137" w:rsidRDefault="00061BB9" w:rsidP="00E53137">
      <w:pPr>
        <w:pStyle w:val="RLTextlnkuslovan"/>
        <w:widowControl w:val="0"/>
        <w:numPr>
          <w:ilvl w:val="1"/>
          <w:numId w:val="14"/>
        </w:numPr>
        <w:spacing w:before="120" w:line="280" w:lineRule="atLeast"/>
        <w:ind w:left="567" w:hanging="567"/>
        <w:rPr>
          <w:rFonts w:cs="Arial"/>
          <w:sz w:val="20"/>
          <w:szCs w:val="20"/>
        </w:rPr>
      </w:pPr>
      <w:r w:rsidRPr="00061BB9">
        <w:rPr>
          <w:rFonts w:cs="Arial"/>
          <w:sz w:val="20"/>
          <w:szCs w:val="20"/>
        </w:rPr>
        <w:t xml:space="preserve">Dodavatel se zavazuje zaplatit Objednateli smluvní pokutu ve výši </w:t>
      </w:r>
      <w:r w:rsidR="00F83108">
        <w:rPr>
          <w:rFonts w:cs="Arial"/>
          <w:sz w:val="20"/>
          <w:szCs w:val="20"/>
        </w:rPr>
        <w:t xml:space="preserve">2 % z celkové výše předpokládané odměny v Kč vč. DPH uvedené v čl. 6 odst. </w:t>
      </w:r>
      <w:r w:rsidR="00F83108" w:rsidRPr="003B67B3">
        <w:rPr>
          <w:rFonts w:cs="Arial"/>
          <w:sz w:val="20"/>
          <w:szCs w:val="20"/>
        </w:rPr>
        <w:t>6.1</w:t>
      </w:r>
      <w:r w:rsidR="00F83108">
        <w:rPr>
          <w:rFonts w:cs="Arial"/>
          <w:sz w:val="20"/>
          <w:szCs w:val="20"/>
        </w:rPr>
        <w:t xml:space="preserve"> této </w:t>
      </w:r>
      <w:r w:rsidR="000F628F">
        <w:rPr>
          <w:rFonts w:cs="Arial"/>
          <w:sz w:val="20"/>
          <w:szCs w:val="20"/>
        </w:rPr>
        <w:t xml:space="preserve">Smlouvy </w:t>
      </w:r>
      <w:r w:rsidR="000F628F" w:rsidRPr="00061BB9">
        <w:rPr>
          <w:rFonts w:cs="Arial"/>
          <w:sz w:val="20"/>
          <w:szCs w:val="20"/>
        </w:rPr>
        <w:t>v</w:t>
      </w:r>
      <w:r w:rsidRPr="00061BB9">
        <w:rPr>
          <w:rFonts w:cs="Arial"/>
          <w:sz w:val="20"/>
          <w:szCs w:val="20"/>
        </w:rPr>
        <w:t xml:space="preserve"> případě nedodržení jakékoliv povinnosti dle této Smlouvy a její přílohy č. </w:t>
      </w:r>
      <w:r w:rsidR="003B67B3">
        <w:rPr>
          <w:rFonts w:cs="Arial"/>
          <w:sz w:val="20"/>
          <w:szCs w:val="20"/>
        </w:rPr>
        <w:t>2</w:t>
      </w:r>
      <w:r w:rsidRPr="00061BB9">
        <w:rPr>
          <w:rFonts w:cs="Arial"/>
          <w:sz w:val="20"/>
          <w:szCs w:val="20"/>
        </w:rPr>
        <w:t>, a to za každý jednotlivý případ.</w:t>
      </w:r>
      <w:r w:rsidR="00725B1C" w:rsidRPr="00E53137">
        <w:rPr>
          <w:rFonts w:cs="Arial"/>
          <w:sz w:val="20"/>
          <w:szCs w:val="20"/>
        </w:rPr>
        <w:t xml:space="preserve"> </w:t>
      </w:r>
    </w:p>
    <w:p w14:paraId="604F3B97" w14:textId="79A72C08" w:rsidR="00383B29" w:rsidRPr="00E54256" w:rsidRDefault="00383B29" w:rsidP="003345F8">
      <w:pPr>
        <w:pStyle w:val="RLTextlnkuslovan"/>
        <w:widowControl w:val="0"/>
        <w:numPr>
          <w:ilvl w:val="1"/>
          <w:numId w:val="14"/>
        </w:numPr>
        <w:spacing w:before="120" w:line="280" w:lineRule="atLeast"/>
        <w:ind w:left="567" w:hanging="567"/>
        <w:rPr>
          <w:rFonts w:cs="Arial"/>
          <w:sz w:val="20"/>
          <w:szCs w:val="20"/>
        </w:rPr>
      </w:pPr>
      <w:r>
        <w:rPr>
          <w:rFonts w:cs="Arial"/>
          <w:sz w:val="20"/>
          <w:szCs w:val="20"/>
        </w:rPr>
        <w:t>Dodavatel se zavazuje zaplatit Objednateli smluvní pokutu ve výši</w:t>
      </w:r>
      <w:r w:rsidR="00F83108">
        <w:rPr>
          <w:rFonts w:cs="Arial"/>
          <w:sz w:val="20"/>
          <w:szCs w:val="20"/>
        </w:rPr>
        <w:t xml:space="preserve"> 30</w:t>
      </w:r>
      <w:r w:rsidR="00F83108" w:rsidRPr="00F83108">
        <w:rPr>
          <w:rFonts w:cs="Arial"/>
          <w:sz w:val="20"/>
          <w:szCs w:val="20"/>
        </w:rPr>
        <w:t xml:space="preserve"> % z celkové výše předpokládané odměny v Kč vč. </w:t>
      </w:r>
      <w:r w:rsidR="000F628F" w:rsidRPr="00F83108">
        <w:rPr>
          <w:rFonts w:cs="Arial"/>
          <w:sz w:val="20"/>
          <w:szCs w:val="20"/>
        </w:rPr>
        <w:t>DPH uvedené</w:t>
      </w:r>
      <w:r w:rsidR="00F83108" w:rsidRPr="00F83108">
        <w:rPr>
          <w:rFonts w:cs="Arial"/>
          <w:sz w:val="20"/>
          <w:szCs w:val="20"/>
        </w:rPr>
        <w:t xml:space="preserve"> v čl. 6 odst. 6.1 této Smlouvy</w:t>
      </w:r>
      <w:r>
        <w:rPr>
          <w:rFonts w:cs="Arial"/>
          <w:sz w:val="20"/>
          <w:szCs w:val="20"/>
        </w:rPr>
        <w:t xml:space="preserve"> v případě, </w:t>
      </w:r>
      <w:r>
        <w:rPr>
          <w:rFonts w:cs="Arial"/>
          <w:sz w:val="20"/>
          <w:szCs w:val="20"/>
        </w:rPr>
        <w:br/>
        <w:t xml:space="preserve">že </w:t>
      </w:r>
      <w:r w:rsidR="00F83108">
        <w:rPr>
          <w:rFonts w:cs="Arial"/>
          <w:sz w:val="20"/>
          <w:szCs w:val="20"/>
        </w:rPr>
        <w:t xml:space="preserve">se z důvodů stojících na straně Dodavatele </w:t>
      </w:r>
      <w:r w:rsidR="008B0D82">
        <w:rPr>
          <w:rFonts w:cs="Arial"/>
          <w:sz w:val="20"/>
          <w:szCs w:val="20"/>
        </w:rPr>
        <w:t xml:space="preserve">zasedání neuskuteční </w:t>
      </w:r>
      <w:r w:rsidR="00725B1C">
        <w:rPr>
          <w:rFonts w:cs="Arial"/>
          <w:sz w:val="20"/>
          <w:szCs w:val="20"/>
        </w:rPr>
        <w:t>v termínu dle čl. 3 odst. 3.3 této Smlouvy.</w:t>
      </w:r>
      <w:r>
        <w:rPr>
          <w:rFonts w:cs="Arial"/>
          <w:sz w:val="20"/>
          <w:szCs w:val="20"/>
        </w:rPr>
        <w:t xml:space="preserve"> </w:t>
      </w:r>
    </w:p>
    <w:p w14:paraId="677FE54E" w14:textId="4EFC11BF" w:rsidR="00725B1C" w:rsidRDefault="00D17016" w:rsidP="003345F8">
      <w:pPr>
        <w:pStyle w:val="RLTextlnkuslovan"/>
        <w:widowControl w:val="0"/>
        <w:numPr>
          <w:ilvl w:val="1"/>
          <w:numId w:val="14"/>
        </w:numPr>
        <w:spacing w:before="120" w:line="280" w:lineRule="atLeast"/>
        <w:ind w:left="567" w:hanging="567"/>
        <w:rPr>
          <w:rFonts w:cs="Arial"/>
          <w:sz w:val="20"/>
          <w:szCs w:val="20"/>
        </w:rPr>
      </w:pPr>
      <w:r>
        <w:rPr>
          <w:rFonts w:cs="Arial"/>
          <w:sz w:val="20"/>
          <w:szCs w:val="20"/>
        </w:rPr>
        <w:t xml:space="preserve">Dodavatel </w:t>
      </w:r>
      <w:r w:rsidR="001A7339">
        <w:rPr>
          <w:rFonts w:cs="Arial"/>
          <w:sz w:val="20"/>
          <w:szCs w:val="20"/>
        </w:rPr>
        <w:t xml:space="preserve">se zavazuje zaplatit </w:t>
      </w:r>
      <w:r>
        <w:rPr>
          <w:rFonts w:cs="Arial"/>
          <w:sz w:val="20"/>
          <w:szCs w:val="20"/>
        </w:rPr>
        <w:t xml:space="preserve">Objednateli smluvní pokutu ve výši </w:t>
      </w:r>
      <w:r w:rsidR="008B0D82" w:rsidRPr="008B0D82">
        <w:rPr>
          <w:rFonts w:cs="Arial"/>
          <w:sz w:val="20"/>
          <w:szCs w:val="20"/>
        </w:rPr>
        <w:t xml:space="preserve">3 % z celkové výše </w:t>
      </w:r>
      <w:r w:rsidR="008B0D82" w:rsidRPr="008B0D82">
        <w:rPr>
          <w:rFonts w:cs="Arial"/>
          <w:sz w:val="20"/>
          <w:szCs w:val="20"/>
        </w:rPr>
        <w:lastRenderedPageBreak/>
        <w:t xml:space="preserve">předpokládané odměny v Kč vč. </w:t>
      </w:r>
      <w:r w:rsidR="000F628F" w:rsidRPr="008B0D82">
        <w:rPr>
          <w:rFonts w:cs="Arial"/>
          <w:sz w:val="20"/>
          <w:szCs w:val="20"/>
        </w:rPr>
        <w:t>DPH uvedené</w:t>
      </w:r>
      <w:r w:rsidR="008B0D82" w:rsidRPr="008B0D82">
        <w:rPr>
          <w:rFonts w:cs="Arial"/>
          <w:sz w:val="20"/>
          <w:szCs w:val="20"/>
        </w:rPr>
        <w:t xml:space="preserve"> v čl. 6 odst. 6.1 této Smlouvy </w:t>
      </w:r>
      <w:r>
        <w:rPr>
          <w:rFonts w:cs="Arial"/>
          <w:sz w:val="20"/>
          <w:szCs w:val="20"/>
        </w:rPr>
        <w:t>v</w:t>
      </w:r>
      <w:r w:rsidR="004B5C40">
        <w:rPr>
          <w:rFonts w:cs="Arial"/>
          <w:sz w:val="20"/>
          <w:szCs w:val="20"/>
        </w:rPr>
        <w:t> </w:t>
      </w:r>
      <w:r>
        <w:rPr>
          <w:rFonts w:cs="Arial"/>
          <w:sz w:val="20"/>
          <w:szCs w:val="20"/>
        </w:rPr>
        <w:t xml:space="preserve">případě, </w:t>
      </w:r>
      <w:r w:rsidR="003B67B3">
        <w:rPr>
          <w:rFonts w:cs="Arial"/>
          <w:sz w:val="20"/>
          <w:szCs w:val="20"/>
        </w:rPr>
        <w:br/>
      </w:r>
      <w:r>
        <w:rPr>
          <w:rFonts w:cs="Arial"/>
          <w:sz w:val="20"/>
          <w:szCs w:val="20"/>
        </w:rPr>
        <w:t>že Dodavatel neposkytne plnění v</w:t>
      </w:r>
      <w:r w:rsidR="004B5C40">
        <w:rPr>
          <w:rFonts w:cs="Arial"/>
          <w:sz w:val="20"/>
          <w:szCs w:val="20"/>
        </w:rPr>
        <w:t> </w:t>
      </w:r>
      <w:r>
        <w:rPr>
          <w:rFonts w:cs="Arial"/>
          <w:sz w:val="20"/>
          <w:szCs w:val="20"/>
        </w:rPr>
        <w:t>kvalitě</w:t>
      </w:r>
      <w:r w:rsidR="00654102">
        <w:rPr>
          <w:rFonts w:cs="Arial"/>
          <w:sz w:val="20"/>
          <w:szCs w:val="20"/>
        </w:rPr>
        <w:t xml:space="preserve"> sjednané touto Smlouvou a její </w:t>
      </w:r>
      <w:r w:rsidR="00735B46">
        <w:rPr>
          <w:rFonts w:cs="Arial"/>
          <w:sz w:val="20"/>
          <w:szCs w:val="20"/>
        </w:rPr>
        <w:t>p</w:t>
      </w:r>
      <w:r w:rsidR="00654102">
        <w:rPr>
          <w:rFonts w:cs="Arial"/>
          <w:sz w:val="20"/>
          <w:szCs w:val="20"/>
        </w:rPr>
        <w:t>řílohou č</w:t>
      </w:r>
      <w:r w:rsidR="004B5C40">
        <w:rPr>
          <w:rFonts w:cs="Arial"/>
          <w:sz w:val="20"/>
          <w:szCs w:val="20"/>
        </w:rPr>
        <w:t>.</w:t>
      </w:r>
      <w:r w:rsidR="00654102">
        <w:rPr>
          <w:rFonts w:cs="Arial"/>
          <w:sz w:val="20"/>
          <w:szCs w:val="20"/>
        </w:rPr>
        <w:t xml:space="preserve"> </w:t>
      </w:r>
      <w:r w:rsidR="008B0D82">
        <w:rPr>
          <w:rFonts w:cs="Arial"/>
          <w:sz w:val="20"/>
          <w:szCs w:val="20"/>
        </w:rPr>
        <w:t>2</w:t>
      </w:r>
      <w:r>
        <w:rPr>
          <w:rFonts w:cs="Arial"/>
          <w:sz w:val="20"/>
          <w:szCs w:val="20"/>
        </w:rPr>
        <w:t>,</w:t>
      </w:r>
      <w:r w:rsidR="009E4442">
        <w:rPr>
          <w:rFonts w:cs="Arial"/>
          <w:sz w:val="20"/>
          <w:szCs w:val="20"/>
        </w:rPr>
        <w:t xml:space="preserve"> </w:t>
      </w:r>
      <w:r>
        <w:rPr>
          <w:rFonts w:cs="Arial"/>
          <w:sz w:val="20"/>
          <w:szCs w:val="20"/>
        </w:rPr>
        <w:t xml:space="preserve">a to za každý </w:t>
      </w:r>
      <w:r w:rsidR="00954AC4">
        <w:rPr>
          <w:rFonts w:cs="Arial"/>
          <w:sz w:val="20"/>
          <w:szCs w:val="20"/>
        </w:rPr>
        <w:t>jednotlivý</w:t>
      </w:r>
      <w:r w:rsidR="009E2153">
        <w:rPr>
          <w:rFonts w:cs="Arial"/>
          <w:sz w:val="20"/>
          <w:szCs w:val="20"/>
        </w:rPr>
        <w:t xml:space="preserve"> </w:t>
      </w:r>
      <w:r>
        <w:rPr>
          <w:rFonts w:cs="Arial"/>
          <w:sz w:val="20"/>
          <w:szCs w:val="20"/>
        </w:rPr>
        <w:t xml:space="preserve">případ. </w:t>
      </w:r>
    </w:p>
    <w:p w14:paraId="63EA4764" w14:textId="3741A15B" w:rsidR="00EA0D5A" w:rsidRPr="00725B1C" w:rsidRDefault="00221EF0" w:rsidP="003345F8">
      <w:pPr>
        <w:pStyle w:val="RLTextlnkuslovan"/>
        <w:widowControl w:val="0"/>
        <w:numPr>
          <w:ilvl w:val="1"/>
          <w:numId w:val="14"/>
        </w:numPr>
        <w:spacing w:before="120" w:line="280" w:lineRule="atLeast"/>
        <w:ind w:left="567" w:hanging="567"/>
        <w:rPr>
          <w:rFonts w:cs="Arial"/>
          <w:sz w:val="20"/>
          <w:szCs w:val="20"/>
        </w:rPr>
      </w:pPr>
      <w:r w:rsidRPr="00725B1C">
        <w:rPr>
          <w:rFonts w:cs="Arial"/>
          <w:sz w:val="20"/>
        </w:rPr>
        <w:t>Dodavatel</w:t>
      </w:r>
      <w:r w:rsidR="0075227B" w:rsidRPr="00725B1C">
        <w:rPr>
          <w:rFonts w:cs="Arial"/>
          <w:sz w:val="20"/>
        </w:rPr>
        <w:t xml:space="preserve"> </w:t>
      </w:r>
      <w:r w:rsidR="001A7339" w:rsidRPr="00725B1C">
        <w:rPr>
          <w:rFonts w:cs="Arial"/>
          <w:sz w:val="20"/>
        </w:rPr>
        <w:t xml:space="preserve">se zavazuje zaplatit </w:t>
      </w:r>
      <w:r w:rsidR="0075227B" w:rsidRPr="00725B1C">
        <w:rPr>
          <w:rFonts w:cs="Arial"/>
          <w:sz w:val="20"/>
        </w:rPr>
        <w:t xml:space="preserve">Objednateli </w:t>
      </w:r>
      <w:r w:rsidR="006B20DD" w:rsidRPr="00725B1C">
        <w:rPr>
          <w:rFonts w:cs="Arial"/>
          <w:sz w:val="20"/>
        </w:rPr>
        <w:t>smluvní</w:t>
      </w:r>
      <w:r w:rsidR="0075227B" w:rsidRPr="00725B1C">
        <w:rPr>
          <w:rFonts w:cs="Arial"/>
          <w:sz w:val="20"/>
        </w:rPr>
        <w:t xml:space="preserve"> pokutu ve výši </w:t>
      </w:r>
      <w:r w:rsidR="008B0D82" w:rsidRPr="008B0D82">
        <w:rPr>
          <w:rFonts w:cs="Arial"/>
          <w:sz w:val="20"/>
        </w:rPr>
        <w:t xml:space="preserve">3 % z celkové výše předpokládané odměny v Kč vč. DPH uvedené v čl. 6 odst. 6.1 této Smlouvy </w:t>
      </w:r>
      <w:r w:rsidR="0075227B" w:rsidRPr="00725B1C">
        <w:rPr>
          <w:rFonts w:cs="Arial"/>
          <w:sz w:val="20"/>
        </w:rPr>
        <w:t xml:space="preserve">v případě nesplnění </w:t>
      </w:r>
      <w:r w:rsidR="009E2153" w:rsidRPr="00725B1C">
        <w:rPr>
          <w:rFonts w:cs="Arial"/>
          <w:sz w:val="20"/>
        </w:rPr>
        <w:t xml:space="preserve">jakékoliv </w:t>
      </w:r>
      <w:r w:rsidR="0075227B" w:rsidRPr="00725B1C">
        <w:rPr>
          <w:rFonts w:cs="Arial"/>
          <w:sz w:val="20"/>
        </w:rPr>
        <w:t>povinnosti uvedené v článku 7 této Smlouvy</w:t>
      </w:r>
      <w:r w:rsidR="008B0D82">
        <w:rPr>
          <w:rFonts w:cs="Arial"/>
          <w:sz w:val="20"/>
        </w:rPr>
        <w:t>,</w:t>
      </w:r>
      <w:r w:rsidR="008B0D82" w:rsidRPr="008B0D82">
        <w:t xml:space="preserve"> </w:t>
      </w:r>
      <w:r w:rsidR="008B0D82" w:rsidRPr="008B0D82">
        <w:rPr>
          <w:rFonts w:cs="Arial"/>
          <w:sz w:val="20"/>
        </w:rPr>
        <w:t>není-li v tomto článku sjednána speciální smluvní pokuta.</w:t>
      </w:r>
    </w:p>
    <w:p w14:paraId="34E1E2AE" w14:textId="3C2899DF" w:rsidR="008B5A14" w:rsidRPr="001A703F" w:rsidRDefault="00EA0D5A" w:rsidP="003345F8">
      <w:pPr>
        <w:pStyle w:val="RLTextlnkuslovan"/>
        <w:widowControl w:val="0"/>
        <w:numPr>
          <w:ilvl w:val="1"/>
          <w:numId w:val="14"/>
        </w:numPr>
        <w:spacing w:before="120" w:line="280" w:lineRule="atLeast"/>
        <w:ind w:left="567" w:hanging="567"/>
        <w:rPr>
          <w:rFonts w:cs="Arial"/>
          <w:sz w:val="20"/>
        </w:rPr>
      </w:pPr>
      <w:r w:rsidRPr="001A703F">
        <w:rPr>
          <w:rFonts w:cs="Arial"/>
          <w:sz w:val="20"/>
        </w:rPr>
        <w:t xml:space="preserve">Dodavatel se zavazuje zaplatit Objednateli smluvní pokutu ve výši </w:t>
      </w:r>
      <w:r w:rsidR="008B0D82">
        <w:rPr>
          <w:rFonts w:cs="Arial"/>
          <w:sz w:val="20"/>
        </w:rPr>
        <w:t>5</w:t>
      </w:r>
      <w:r w:rsidR="008B0D82" w:rsidRPr="008B0D82">
        <w:rPr>
          <w:rFonts w:cs="Arial"/>
          <w:sz w:val="20"/>
        </w:rPr>
        <w:t xml:space="preserve"> % z celkové výše předpokládané odměny v Kč vč. </w:t>
      </w:r>
      <w:r w:rsidR="000F628F" w:rsidRPr="008B0D82">
        <w:rPr>
          <w:rFonts w:cs="Arial"/>
          <w:sz w:val="20"/>
        </w:rPr>
        <w:t>DPH uvedené</w:t>
      </w:r>
      <w:r w:rsidR="008B0D82" w:rsidRPr="008B0D82">
        <w:rPr>
          <w:rFonts w:cs="Arial"/>
          <w:sz w:val="20"/>
        </w:rPr>
        <w:t xml:space="preserve"> v čl. 6 odst. 6.1 této Smlouvy </w:t>
      </w:r>
      <w:r w:rsidRPr="001A703F">
        <w:rPr>
          <w:rFonts w:cs="Arial"/>
          <w:sz w:val="20"/>
        </w:rPr>
        <w:t>v případě porušení povinnosti stanovených v čl. 7 odst. 7.4</w:t>
      </w:r>
      <w:r w:rsidR="008B0D82">
        <w:rPr>
          <w:rFonts w:cs="Arial"/>
          <w:sz w:val="20"/>
        </w:rPr>
        <w:t xml:space="preserve"> a/nebo</w:t>
      </w:r>
      <w:r w:rsidR="001A703F" w:rsidRPr="001A703F">
        <w:rPr>
          <w:rFonts w:cs="Arial"/>
          <w:sz w:val="20"/>
        </w:rPr>
        <w:t xml:space="preserve"> odst. </w:t>
      </w:r>
      <w:r w:rsidR="000F628F" w:rsidRPr="001A703F">
        <w:rPr>
          <w:rFonts w:cs="Arial"/>
          <w:sz w:val="20"/>
        </w:rPr>
        <w:t>7.5 této</w:t>
      </w:r>
      <w:r w:rsidRPr="001A703F">
        <w:rPr>
          <w:rFonts w:cs="Arial"/>
          <w:sz w:val="20"/>
        </w:rPr>
        <w:t xml:space="preserve"> Smlouvy, a to za každý jednotlivý případ. </w:t>
      </w:r>
    </w:p>
    <w:p w14:paraId="5DA8630A" w14:textId="2F499B02" w:rsidR="0047009F" w:rsidRPr="00EA0D5A" w:rsidRDefault="0047009F" w:rsidP="003345F8">
      <w:pPr>
        <w:pStyle w:val="RLTextlnkuslovan"/>
        <w:widowControl w:val="0"/>
        <w:numPr>
          <w:ilvl w:val="1"/>
          <w:numId w:val="14"/>
        </w:numPr>
        <w:spacing w:before="120" w:line="280" w:lineRule="atLeast"/>
        <w:ind w:left="567" w:hanging="567"/>
        <w:rPr>
          <w:rFonts w:cs="Arial"/>
          <w:sz w:val="20"/>
          <w:szCs w:val="20"/>
        </w:rPr>
      </w:pPr>
      <w:r w:rsidRPr="008B0D82">
        <w:rPr>
          <w:rFonts w:cs="Arial"/>
          <w:sz w:val="20"/>
          <w:szCs w:val="20"/>
        </w:rPr>
        <w:t xml:space="preserve">Dodavatel se zavazuje zaplatit Objednateli smluvní pokutu ve výši </w:t>
      </w:r>
      <w:r w:rsidR="00C47772" w:rsidRPr="008B0D82">
        <w:rPr>
          <w:rFonts w:cs="Arial"/>
          <w:sz w:val="20"/>
        </w:rPr>
        <w:t xml:space="preserve">3 % z celkové výše předpokládané odměny v Kč vč. </w:t>
      </w:r>
      <w:r w:rsidR="002D364D" w:rsidRPr="008B0D82">
        <w:rPr>
          <w:rFonts w:cs="Arial"/>
          <w:sz w:val="20"/>
        </w:rPr>
        <w:t>DPH uvedené</w:t>
      </w:r>
      <w:r w:rsidR="00C47772" w:rsidRPr="008B0D82">
        <w:rPr>
          <w:rFonts w:cs="Arial"/>
          <w:sz w:val="20"/>
        </w:rPr>
        <w:t xml:space="preserve"> v čl. 6 odst. 6.1 této Smlouvy</w:t>
      </w:r>
      <w:r w:rsidR="00C47772" w:rsidRPr="008B0D82" w:rsidDel="008B0D82">
        <w:rPr>
          <w:rFonts w:cs="Arial"/>
          <w:sz w:val="20"/>
          <w:szCs w:val="20"/>
        </w:rPr>
        <w:t xml:space="preserve"> </w:t>
      </w:r>
      <w:r w:rsidRPr="008B0D82">
        <w:rPr>
          <w:rFonts w:cs="Arial"/>
          <w:sz w:val="20"/>
          <w:szCs w:val="20"/>
        </w:rPr>
        <w:t>v případě nesplnění povinnosti uvedené v článku 7 odst. 7.</w:t>
      </w:r>
      <w:r w:rsidR="00C47772">
        <w:rPr>
          <w:rFonts w:cs="Arial"/>
          <w:sz w:val="20"/>
          <w:szCs w:val="20"/>
        </w:rPr>
        <w:t>7</w:t>
      </w:r>
      <w:r w:rsidRPr="008B0D82">
        <w:rPr>
          <w:rFonts w:cs="Arial"/>
          <w:sz w:val="20"/>
          <w:szCs w:val="20"/>
        </w:rPr>
        <w:t xml:space="preserve"> této Smlouvy, a to za každý jednotlivý případ. </w:t>
      </w:r>
    </w:p>
    <w:p w14:paraId="2668DBB7" w14:textId="3328E60B" w:rsidR="0047009F" w:rsidRPr="0047009F" w:rsidRDefault="0047009F" w:rsidP="003345F8">
      <w:pPr>
        <w:pStyle w:val="RLTextlnkuslovan"/>
        <w:widowControl w:val="0"/>
        <w:numPr>
          <w:ilvl w:val="1"/>
          <w:numId w:val="14"/>
        </w:numPr>
        <w:spacing w:before="120" w:line="280" w:lineRule="atLeast"/>
        <w:ind w:left="567" w:hanging="567"/>
        <w:rPr>
          <w:rFonts w:cs="Arial"/>
          <w:sz w:val="20"/>
          <w:szCs w:val="20"/>
        </w:rPr>
      </w:pPr>
      <w:r w:rsidRPr="008B0D82">
        <w:rPr>
          <w:rFonts w:cs="Arial"/>
          <w:sz w:val="20"/>
          <w:szCs w:val="20"/>
        </w:rPr>
        <w:t xml:space="preserve">Dodavatel se zavazuje zaplatit Objednateli smluvní pokutu ve výši </w:t>
      </w:r>
      <w:r w:rsidR="00C47772">
        <w:rPr>
          <w:rFonts w:cs="Arial"/>
          <w:sz w:val="20"/>
        </w:rPr>
        <w:t>5</w:t>
      </w:r>
      <w:r w:rsidR="00C47772" w:rsidRPr="008B0D82">
        <w:rPr>
          <w:rFonts w:cs="Arial"/>
          <w:sz w:val="20"/>
        </w:rPr>
        <w:t xml:space="preserve"> % z celkové výše předpokládané odměny v Kč vč. </w:t>
      </w:r>
      <w:r w:rsidR="000F628F" w:rsidRPr="008B0D82">
        <w:rPr>
          <w:rFonts w:cs="Arial"/>
          <w:sz w:val="20"/>
        </w:rPr>
        <w:t>DPH uvedené</w:t>
      </w:r>
      <w:r w:rsidR="00C47772" w:rsidRPr="008B0D82">
        <w:rPr>
          <w:rFonts w:cs="Arial"/>
          <w:sz w:val="20"/>
        </w:rPr>
        <w:t xml:space="preserve"> v čl. 6 odst. 6.1 této Smlouvy</w:t>
      </w:r>
      <w:r w:rsidR="00C47772" w:rsidRPr="008B0D82">
        <w:rPr>
          <w:rFonts w:cs="Arial"/>
          <w:sz w:val="20"/>
          <w:szCs w:val="20"/>
        </w:rPr>
        <w:t xml:space="preserve"> </w:t>
      </w:r>
      <w:r w:rsidRPr="008B0D82">
        <w:rPr>
          <w:rFonts w:cs="Arial"/>
          <w:sz w:val="20"/>
          <w:szCs w:val="20"/>
        </w:rPr>
        <w:t>v případě nesplnění</w:t>
      </w:r>
      <w:r w:rsidR="009E4442" w:rsidRPr="008B0D82">
        <w:rPr>
          <w:rFonts w:cs="Arial"/>
          <w:sz w:val="20"/>
          <w:szCs w:val="20"/>
        </w:rPr>
        <w:t xml:space="preserve"> </w:t>
      </w:r>
      <w:r w:rsidRPr="008B0D82">
        <w:rPr>
          <w:rFonts w:cs="Arial"/>
          <w:sz w:val="20"/>
          <w:szCs w:val="20"/>
        </w:rPr>
        <w:t>povinnosti uvedené v článku 7 odst. 7.</w:t>
      </w:r>
      <w:r w:rsidR="00C47772">
        <w:rPr>
          <w:rFonts w:cs="Arial"/>
          <w:sz w:val="20"/>
          <w:szCs w:val="20"/>
        </w:rPr>
        <w:t>8</w:t>
      </w:r>
      <w:r w:rsidRPr="008B0D82">
        <w:rPr>
          <w:rFonts w:cs="Arial"/>
          <w:sz w:val="20"/>
          <w:szCs w:val="20"/>
        </w:rPr>
        <w:t xml:space="preserve"> této Smlouvy, a to za každý jednotlivý případ. </w:t>
      </w:r>
    </w:p>
    <w:p w14:paraId="1A4C5634" w14:textId="0BC5ACF9" w:rsidR="0047009F" w:rsidRPr="00EA0D5A" w:rsidRDefault="0047009F" w:rsidP="003345F8">
      <w:pPr>
        <w:pStyle w:val="RLTextlnkuslovan"/>
        <w:widowControl w:val="0"/>
        <w:numPr>
          <w:ilvl w:val="1"/>
          <w:numId w:val="14"/>
        </w:numPr>
        <w:spacing w:before="120" w:line="280" w:lineRule="atLeast"/>
        <w:ind w:left="567" w:hanging="567"/>
        <w:rPr>
          <w:rFonts w:cs="Arial"/>
          <w:sz w:val="20"/>
          <w:szCs w:val="20"/>
        </w:rPr>
      </w:pPr>
      <w:r w:rsidRPr="00EA0D5A">
        <w:rPr>
          <w:rFonts w:cs="Arial"/>
          <w:sz w:val="20"/>
        </w:rPr>
        <w:t xml:space="preserve">Dodavatel se zavazuje zaplatit Objednateli smluvní pokutu ve výši </w:t>
      </w:r>
      <w:r w:rsidR="00C47772" w:rsidRPr="00C47772">
        <w:rPr>
          <w:rFonts w:cs="Arial"/>
          <w:sz w:val="20"/>
        </w:rPr>
        <w:t xml:space="preserve">3 % z celkové výše předpokládané odměny v Kč vč. </w:t>
      </w:r>
      <w:r w:rsidR="000F628F" w:rsidRPr="00C47772">
        <w:rPr>
          <w:rFonts w:cs="Arial"/>
          <w:sz w:val="20"/>
        </w:rPr>
        <w:t>DPH uvedené</w:t>
      </w:r>
      <w:r w:rsidR="00C47772" w:rsidRPr="00C47772">
        <w:rPr>
          <w:rFonts w:cs="Arial"/>
          <w:sz w:val="20"/>
        </w:rPr>
        <w:t xml:space="preserve"> v čl. 6 odst. 6.1 této Smlouvy </w:t>
      </w:r>
      <w:r w:rsidRPr="00EA0D5A">
        <w:rPr>
          <w:rFonts w:cs="Arial"/>
          <w:sz w:val="20"/>
        </w:rPr>
        <w:t xml:space="preserve">v případě nesplnění povinnosti uvedené v článku </w:t>
      </w:r>
      <w:r w:rsidRPr="001A703F">
        <w:rPr>
          <w:rFonts w:cs="Arial"/>
          <w:sz w:val="20"/>
        </w:rPr>
        <w:t>7 odst. 7.</w:t>
      </w:r>
      <w:r w:rsidR="00C0253F">
        <w:rPr>
          <w:rFonts w:cs="Arial"/>
          <w:sz w:val="20"/>
        </w:rPr>
        <w:t>9</w:t>
      </w:r>
      <w:r w:rsidRPr="00EA0D5A">
        <w:rPr>
          <w:rFonts w:cs="Arial"/>
          <w:sz w:val="20"/>
        </w:rPr>
        <w:t xml:space="preserve"> této Smlouvy</w:t>
      </w:r>
      <w:r w:rsidR="006250DA">
        <w:rPr>
          <w:rFonts w:cs="Arial"/>
          <w:sz w:val="20"/>
        </w:rPr>
        <w:t>.</w:t>
      </w:r>
      <w:r w:rsidRPr="00EA0D5A">
        <w:t xml:space="preserve"> </w:t>
      </w:r>
    </w:p>
    <w:p w14:paraId="13490345" w14:textId="398975E5" w:rsidR="0047009F" w:rsidRPr="00EA0D5A" w:rsidRDefault="0047009F" w:rsidP="003345F8">
      <w:pPr>
        <w:pStyle w:val="RLTextlnkuslovan"/>
        <w:widowControl w:val="0"/>
        <w:numPr>
          <w:ilvl w:val="1"/>
          <w:numId w:val="14"/>
        </w:numPr>
        <w:spacing w:before="120" w:line="280" w:lineRule="atLeast"/>
        <w:ind w:left="567" w:hanging="567"/>
        <w:rPr>
          <w:rFonts w:cs="Arial"/>
          <w:sz w:val="20"/>
          <w:szCs w:val="20"/>
        </w:rPr>
      </w:pPr>
      <w:r w:rsidRPr="00EA0D5A">
        <w:rPr>
          <w:rFonts w:cs="Arial"/>
          <w:sz w:val="20"/>
        </w:rPr>
        <w:t xml:space="preserve">Dodavatel se zavazuje zaplatit Objednateli smluvní pokutu ve výši </w:t>
      </w:r>
      <w:r>
        <w:rPr>
          <w:rFonts w:cs="Arial"/>
          <w:sz w:val="20"/>
        </w:rPr>
        <w:t>10.</w:t>
      </w:r>
      <w:r w:rsidRPr="00EA0D5A">
        <w:rPr>
          <w:rFonts w:cs="Arial"/>
          <w:sz w:val="20"/>
        </w:rPr>
        <w:t xml:space="preserve">000 Kč v případě nesplnění povinnosti uvedené v článku </w:t>
      </w:r>
      <w:r w:rsidRPr="001A703F">
        <w:rPr>
          <w:rFonts w:cs="Arial"/>
          <w:sz w:val="20"/>
        </w:rPr>
        <w:t>7 odst. 7.</w:t>
      </w:r>
      <w:r>
        <w:rPr>
          <w:rFonts w:cs="Arial"/>
          <w:sz w:val="20"/>
        </w:rPr>
        <w:t>1</w:t>
      </w:r>
      <w:r w:rsidR="00C0253F">
        <w:rPr>
          <w:rFonts w:cs="Arial"/>
          <w:sz w:val="20"/>
        </w:rPr>
        <w:t>0</w:t>
      </w:r>
      <w:r>
        <w:rPr>
          <w:rFonts w:cs="Arial"/>
          <w:sz w:val="20"/>
        </w:rPr>
        <w:t xml:space="preserve"> </w:t>
      </w:r>
      <w:r w:rsidRPr="00EA0D5A">
        <w:rPr>
          <w:rFonts w:cs="Arial"/>
          <w:sz w:val="20"/>
        </w:rPr>
        <w:t>této Smlouvy, a to za každý jednotlivý případ</w:t>
      </w:r>
      <w:r w:rsidR="00C0253F">
        <w:rPr>
          <w:rFonts w:cs="Arial"/>
          <w:sz w:val="20"/>
        </w:rPr>
        <w:t>.</w:t>
      </w:r>
    </w:p>
    <w:p w14:paraId="7FC7A5FA" w14:textId="3B447700" w:rsidR="00EA0D5A" w:rsidRPr="00EA0D5A" w:rsidRDefault="00EA0D5A" w:rsidP="003345F8">
      <w:pPr>
        <w:pStyle w:val="RLTextlnkuslovan"/>
        <w:widowControl w:val="0"/>
        <w:numPr>
          <w:ilvl w:val="1"/>
          <w:numId w:val="14"/>
        </w:numPr>
        <w:spacing w:before="120" w:line="280" w:lineRule="atLeast"/>
        <w:ind w:left="567" w:hanging="567"/>
        <w:rPr>
          <w:rFonts w:cs="Arial"/>
          <w:sz w:val="20"/>
        </w:rPr>
      </w:pPr>
      <w:r w:rsidRPr="00EA0D5A">
        <w:rPr>
          <w:rFonts w:cs="Arial"/>
          <w:sz w:val="20"/>
        </w:rPr>
        <w:t xml:space="preserve">Dodavatel se zavazuje zaplatit Objednateli smluvní pokutu ve výši </w:t>
      </w:r>
      <w:r>
        <w:rPr>
          <w:rFonts w:cs="Arial"/>
          <w:sz w:val="20"/>
        </w:rPr>
        <w:t>50</w:t>
      </w:r>
      <w:r w:rsidR="0047009F">
        <w:rPr>
          <w:rFonts w:cs="Arial"/>
          <w:sz w:val="20"/>
        </w:rPr>
        <w:t>.</w:t>
      </w:r>
      <w:r w:rsidRPr="00EA0D5A">
        <w:rPr>
          <w:rFonts w:cs="Arial"/>
          <w:sz w:val="20"/>
        </w:rPr>
        <w:t xml:space="preserve">000 Kč v případě nesplnění </w:t>
      </w:r>
      <w:r w:rsidR="000E6001">
        <w:rPr>
          <w:rFonts w:cs="Arial"/>
          <w:sz w:val="20"/>
        </w:rPr>
        <w:t xml:space="preserve">jakékoliv </w:t>
      </w:r>
      <w:r w:rsidRPr="00EA0D5A">
        <w:rPr>
          <w:rFonts w:cs="Arial"/>
          <w:sz w:val="20"/>
        </w:rPr>
        <w:t xml:space="preserve">povinnosti uvedené v článku </w:t>
      </w:r>
      <w:r w:rsidR="0047009F">
        <w:rPr>
          <w:rFonts w:cs="Arial"/>
          <w:sz w:val="20"/>
        </w:rPr>
        <w:t>8</w:t>
      </w:r>
      <w:r>
        <w:rPr>
          <w:rFonts w:cs="Arial"/>
          <w:sz w:val="20"/>
        </w:rPr>
        <w:t xml:space="preserve"> této Smlouvy,</w:t>
      </w:r>
      <w:r w:rsidRPr="00EA0D5A">
        <w:rPr>
          <w:rFonts w:cs="Arial"/>
          <w:sz w:val="20"/>
        </w:rPr>
        <w:t xml:space="preserve"> a to za každý jednotlivý případ.</w:t>
      </w:r>
    </w:p>
    <w:p w14:paraId="14BF9B68" w14:textId="6470E1F4" w:rsidR="000E6001" w:rsidRPr="008B5A14" w:rsidRDefault="00503EF6" w:rsidP="003345F8">
      <w:pPr>
        <w:pStyle w:val="RLTextlnkuslovan"/>
        <w:widowControl w:val="0"/>
        <w:numPr>
          <w:ilvl w:val="1"/>
          <w:numId w:val="14"/>
        </w:numPr>
        <w:spacing w:before="120" w:line="280" w:lineRule="atLeast"/>
        <w:ind w:left="567" w:hanging="567"/>
        <w:rPr>
          <w:rFonts w:cs="Arial"/>
          <w:sz w:val="20"/>
        </w:rPr>
      </w:pPr>
      <w:r w:rsidRPr="008B5A14">
        <w:rPr>
          <w:rFonts w:cs="Arial"/>
          <w:sz w:val="20"/>
          <w:szCs w:val="20"/>
        </w:rPr>
        <w:t>V</w:t>
      </w:r>
      <w:r w:rsidR="00C33B22" w:rsidRPr="008B5A14">
        <w:rPr>
          <w:rFonts w:cs="Arial"/>
          <w:sz w:val="20"/>
          <w:szCs w:val="20"/>
        </w:rPr>
        <w:t xml:space="preserve"> případě prodlení Objednatele se zaplacením </w:t>
      </w:r>
      <w:r w:rsidR="002D4F6E" w:rsidRPr="008B5A14">
        <w:rPr>
          <w:rFonts w:cs="Arial"/>
          <w:sz w:val="20"/>
          <w:szCs w:val="20"/>
        </w:rPr>
        <w:t xml:space="preserve">odměny za </w:t>
      </w:r>
      <w:r w:rsidRPr="008B5A14">
        <w:rPr>
          <w:rFonts w:cs="Arial"/>
          <w:sz w:val="20"/>
          <w:szCs w:val="20"/>
        </w:rPr>
        <w:t xml:space="preserve">plnění </w:t>
      </w:r>
      <w:r w:rsidR="00654102" w:rsidRPr="008B5A14">
        <w:rPr>
          <w:rFonts w:cs="Arial"/>
          <w:sz w:val="20"/>
          <w:szCs w:val="20"/>
        </w:rPr>
        <w:t xml:space="preserve">poskytnuté </w:t>
      </w:r>
      <w:r w:rsidRPr="008B5A14">
        <w:rPr>
          <w:rFonts w:cs="Arial"/>
          <w:sz w:val="20"/>
          <w:szCs w:val="20"/>
        </w:rPr>
        <w:t xml:space="preserve">dle této Smlouvy, vzniká </w:t>
      </w:r>
      <w:r w:rsidR="00221EF0" w:rsidRPr="008B5A14">
        <w:rPr>
          <w:rFonts w:cs="Arial"/>
          <w:sz w:val="20"/>
          <w:szCs w:val="20"/>
        </w:rPr>
        <w:t>Dodavatel</w:t>
      </w:r>
      <w:r w:rsidRPr="008B5A14">
        <w:rPr>
          <w:rFonts w:cs="Arial"/>
          <w:sz w:val="20"/>
          <w:szCs w:val="20"/>
        </w:rPr>
        <w:t>i nárok na zaplacení úroku z prodlení ve výši dle nařízení vlády</w:t>
      </w:r>
      <w:r w:rsidR="00094385" w:rsidRPr="008B5A14">
        <w:rPr>
          <w:rFonts w:cs="Arial"/>
          <w:sz w:val="20"/>
          <w:szCs w:val="20"/>
        </w:rPr>
        <w:br/>
      </w:r>
      <w:r w:rsidRPr="008B5A14">
        <w:rPr>
          <w:rFonts w:cs="Arial"/>
          <w:sz w:val="20"/>
          <w:szCs w:val="20"/>
        </w:rPr>
        <w:t>č. 351/2013 Sb., kterým se určuje výše úroků z prodlení a nákladů spojených s uplatněním pohledávky, určuje odměna likvidátora, likvidačního správce a člena orgánu právnické osoby jmenovaného soudem a</w:t>
      </w:r>
      <w:r w:rsidR="00C33B22" w:rsidRPr="008B5A14">
        <w:rPr>
          <w:rFonts w:cs="Arial"/>
          <w:sz w:val="20"/>
          <w:szCs w:val="20"/>
        </w:rPr>
        <w:t> </w:t>
      </w:r>
      <w:r w:rsidRPr="008B5A14">
        <w:rPr>
          <w:rFonts w:cs="Arial"/>
          <w:sz w:val="20"/>
          <w:szCs w:val="20"/>
        </w:rPr>
        <w:t>upravují některé otázky Obchodního věstníku a veřejných rejstříků právnických a</w:t>
      </w:r>
      <w:r w:rsidR="003A3FD8" w:rsidRPr="008B5A14">
        <w:rPr>
          <w:rFonts w:cs="Arial"/>
          <w:sz w:val="20"/>
          <w:szCs w:val="20"/>
        </w:rPr>
        <w:t> </w:t>
      </w:r>
      <w:r w:rsidRPr="008B5A14">
        <w:rPr>
          <w:rFonts w:cs="Arial"/>
          <w:sz w:val="20"/>
          <w:szCs w:val="20"/>
        </w:rPr>
        <w:t>fyzických osob</w:t>
      </w:r>
      <w:r w:rsidR="00665FF7" w:rsidRPr="008B5A14">
        <w:rPr>
          <w:rFonts w:cs="Arial"/>
          <w:sz w:val="20"/>
          <w:szCs w:val="20"/>
        </w:rPr>
        <w:t xml:space="preserve"> a evidence svěřenských fondů a evidence údajů o skutečných majitelích, ve znění pozdějších předpisů</w:t>
      </w:r>
      <w:r w:rsidR="00654102" w:rsidRPr="008B5A14">
        <w:rPr>
          <w:rFonts w:cs="Arial"/>
          <w:sz w:val="20"/>
          <w:szCs w:val="20"/>
        </w:rPr>
        <w:t>.</w:t>
      </w:r>
    </w:p>
    <w:p w14:paraId="6F3CBAB7" w14:textId="0CAB46CC" w:rsidR="00DF50B1" w:rsidRPr="000E6001" w:rsidRDefault="00DF50B1" w:rsidP="003345F8">
      <w:pPr>
        <w:pStyle w:val="RLTextlnkuslovan"/>
        <w:widowControl w:val="0"/>
        <w:numPr>
          <w:ilvl w:val="1"/>
          <w:numId w:val="14"/>
        </w:numPr>
        <w:spacing w:before="120" w:line="280" w:lineRule="atLeast"/>
        <w:ind w:left="567" w:hanging="567"/>
        <w:rPr>
          <w:rFonts w:cs="Arial"/>
          <w:sz w:val="20"/>
          <w:szCs w:val="20"/>
        </w:rPr>
      </w:pPr>
      <w:r w:rsidRPr="000E6001">
        <w:rPr>
          <w:rFonts w:cs="Arial"/>
          <w:sz w:val="20"/>
          <w:szCs w:val="20"/>
        </w:rPr>
        <w:t xml:space="preserve">Smluvní strany </w:t>
      </w:r>
      <w:r w:rsidR="0075227B" w:rsidRPr="000E6001">
        <w:rPr>
          <w:rFonts w:cs="Arial"/>
          <w:sz w:val="20"/>
          <w:szCs w:val="20"/>
        </w:rPr>
        <w:t>sjednávají</w:t>
      </w:r>
      <w:r w:rsidRPr="000E6001">
        <w:rPr>
          <w:rFonts w:cs="Arial"/>
          <w:sz w:val="20"/>
          <w:szCs w:val="20"/>
        </w:rPr>
        <w:t xml:space="preserve">, že v případě vzniku nároku Objednatele na více smluvních pokut uložených </w:t>
      </w:r>
      <w:r w:rsidR="00221EF0" w:rsidRPr="000E6001">
        <w:rPr>
          <w:rFonts w:cs="Arial"/>
          <w:sz w:val="20"/>
          <w:szCs w:val="20"/>
        </w:rPr>
        <w:t>Dodavatel</w:t>
      </w:r>
      <w:r w:rsidRPr="000E6001">
        <w:rPr>
          <w:rFonts w:cs="Arial"/>
          <w:sz w:val="20"/>
          <w:szCs w:val="20"/>
        </w:rPr>
        <w:t>i dle této Smlouvy se takové pokuty sčítají.</w:t>
      </w:r>
    </w:p>
    <w:p w14:paraId="07D3DEFE" w14:textId="4227D89C" w:rsidR="00DF50B1" w:rsidRPr="00503EF6" w:rsidRDefault="00DF50B1" w:rsidP="003345F8">
      <w:pPr>
        <w:pStyle w:val="RLTextlnkuslovan"/>
        <w:widowControl w:val="0"/>
        <w:numPr>
          <w:ilvl w:val="1"/>
          <w:numId w:val="14"/>
        </w:numPr>
        <w:spacing w:before="12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w:t>
      </w:r>
      <w:r w:rsidR="000E6001">
        <w:rPr>
          <w:rFonts w:cs="Arial"/>
          <w:sz w:val="20"/>
          <w:szCs w:val="20"/>
        </w:rPr>
        <w:t>S</w:t>
      </w:r>
      <w:r w:rsidRPr="00503EF6">
        <w:rPr>
          <w:rFonts w:cs="Arial"/>
          <w:sz w:val="20"/>
          <w:szCs w:val="20"/>
        </w:rPr>
        <w:t xml:space="preserve">mluvní stranu povinnosti splnit své závazky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14:paraId="661E67F3" w14:textId="77777777" w:rsidR="00DF50B1" w:rsidRPr="00503EF6" w:rsidRDefault="0075227B" w:rsidP="003345F8">
      <w:pPr>
        <w:pStyle w:val="RLTextlnkuslovan"/>
        <w:widowControl w:val="0"/>
        <w:numPr>
          <w:ilvl w:val="1"/>
          <w:numId w:val="14"/>
        </w:numPr>
        <w:spacing w:before="12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14:paraId="3786BF87" w14:textId="140EF3CB" w:rsidR="00DF50B1" w:rsidRDefault="00DF50B1" w:rsidP="003345F8">
      <w:pPr>
        <w:pStyle w:val="RLTextlnkuslovan"/>
        <w:widowControl w:val="0"/>
        <w:numPr>
          <w:ilvl w:val="1"/>
          <w:numId w:val="14"/>
        </w:numPr>
        <w:spacing w:before="12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6C0F629A" w14:textId="320BBF98" w:rsidR="00036D1F" w:rsidRDefault="00036D1F">
      <w:pPr>
        <w:suppressAutoHyphens w:val="0"/>
        <w:overflowPunct/>
        <w:autoSpaceDE/>
        <w:textAlignment w:val="auto"/>
        <w:rPr>
          <w:rFonts w:cs="Arial"/>
          <w:b/>
          <w:bCs/>
          <w:sz w:val="20"/>
        </w:rPr>
      </w:pPr>
    </w:p>
    <w:p w14:paraId="5F07A362" w14:textId="21E1BCA9" w:rsidR="00DF50B1" w:rsidRPr="0036293E" w:rsidRDefault="00C87430" w:rsidP="0047009F">
      <w:pPr>
        <w:widowControl w:val="0"/>
        <w:tabs>
          <w:tab w:val="left" w:pos="0"/>
        </w:tabs>
        <w:suppressAutoHyphens w:val="0"/>
        <w:spacing w:before="240" w:after="120" w:line="280" w:lineRule="atLeast"/>
        <w:jc w:val="center"/>
        <w:rPr>
          <w:rFonts w:cs="Arial"/>
          <w:b/>
          <w:bCs/>
          <w:sz w:val="20"/>
        </w:rPr>
      </w:pPr>
      <w:r>
        <w:rPr>
          <w:rFonts w:cs="Arial"/>
          <w:b/>
          <w:bCs/>
          <w:sz w:val="20"/>
        </w:rPr>
        <w:lastRenderedPageBreak/>
        <w:t>Článek 1</w:t>
      </w:r>
      <w:r w:rsidR="0047009F">
        <w:rPr>
          <w:rFonts w:cs="Arial"/>
          <w:b/>
          <w:bCs/>
          <w:sz w:val="20"/>
        </w:rPr>
        <w:t>0</w:t>
      </w:r>
    </w:p>
    <w:p w14:paraId="45331138" w14:textId="2DFDDFFE" w:rsidR="00981913" w:rsidRPr="00654102" w:rsidRDefault="004B5C40" w:rsidP="00F44055">
      <w:pPr>
        <w:widowControl w:val="0"/>
        <w:tabs>
          <w:tab w:val="left" w:pos="0"/>
        </w:tabs>
        <w:suppressAutoHyphens w:val="0"/>
        <w:spacing w:before="120" w:after="120" w:line="280" w:lineRule="atLeast"/>
        <w:jc w:val="center"/>
        <w:rPr>
          <w:rFonts w:cs="Arial"/>
          <w:b/>
          <w:bCs/>
          <w:sz w:val="20"/>
        </w:rPr>
      </w:pPr>
      <w:r>
        <w:rPr>
          <w:rFonts w:cs="Arial"/>
          <w:b/>
          <w:bCs/>
          <w:sz w:val="20"/>
        </w:rPr>
        <w:t>TRVÁNÍ</w:t>
      </w:r>
      <w:r w:rsidR="009B26F7">
        <w:rPr>
          <w:rFonts w:cs="Arial"/>
          <w:b/>
          <w:bCs/>
          <w:sz w:val="20"/>
        </w:rPr>
        <w:t xml:space="preserve"> SMLOUVY</w:t>
      </w:r>
    </w:p>
    <w:p w14:paraId="6AEC7CA3" w14:textId="3D54E1BF" w:rsidR="0075227B" w:rsidRPr="00654102" w:rsidRDefault="00DF50B1" w:rsidP="003345F8">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Tato Smlouva nabývá platnosti dnem jejího po</w:t>
      </w:r>
      <w:r w:rsidR="0075227B" w:rsidRPr="00503EF6">
        <w:rPr>
          <w:rFonts w:cs="Arial"/>
          <w:sz w:val="20"/>
          <w:szCs w:val="20"/>
        </w:rPr>
        <w:t xml:space="preserve">dpisu oběma </w:t>
      </w:r>
      <w:r w:rsidR="00EA0D5A">
        <w:rPr>
          <w:rFonts w:cs="Arial"/>
          <w:sz w:val="20"/>
          <w:szCs w:val="20"/>
        </w:rPr>
        <w:t>S</w:t>
      </w:r>
      <w:r w:rsidR="0075227B" w:rsidRPr="00503EF6">
        <w:rPr>
          <w:rFonts w:cs="Arial"/>
          <w:sz w:val="20"/>
          <w:szCs w:val="20"/>
        </w:rPr>
        <w:t>mluvními stranami</w:t>
      </w:r>
      <w:r w:rsidR="00563A0A">
        <w:rPr>
          <w:rFonts w:cs="Arial"/>
          <w:sz w:val="20"/>
          <w:szCs w:val="20"/>
        </w:rPr>
        <w:t xml:space="preserve">. </w:t>
      </w:r>
      <w:r w:rsidR="004B5C40">
        <w:rPr>
          <w:rFonts w:cs="Arial"/>
          <w:sz w:val="20"/>
          <w:szCs w:val="20"/>
        </w:rPr>
        <w:t xml:space="preserve">Tato Smlouva nabývá </w:t>
      </w:r>
      <w:r w:rsidR="00954AC4">
        <w:rPr>
          <w:rFonts w:cs="Arial"/>
          <w:sz w:val="20"/>
          <w:szCs w:val="20"/>
        </w:rPr>
        <w:t>ú</w:t>
      </w:r>
      <w:r w:rsidR="00954AC4" w:rsidRPr="00EE07AE">
        <w:rPr>
          <w:rFonts w:cs="Arial"/>
          <w:sz w:val="20"/>
          <w:szCs w:val="20"/>
        </w:rPr>
        <w:t>činnosti</w:t>
      </w:r>
      <w:r w:rsidR="00563A0A" w:rsidRPr="00EE07AE">
        <w:rPr>
          <w:rFonts w:cs="Arial"/>
          <w:sz w:val="20"/>
          <w:szCs w:val="20"/>
        </w:rPr>
        <w:t xml:space="preserve"> v souladu s </w:t>
      </w:r>
      <w:proofErr w:type="spellStart"/>
      <w:r w:rsidR="00563A0A" w:rsidRPr="00EE07AE">
        <w:rPr>
          <w:rFonts w:cs="Arial"/>
          <w:sz w:val="20"/>
          <w:szCs w:val="20"/>
        </w:rPr>
        <w:t>ust</w:t>
      </w:r>
      <w:proofErr w:type="spellEnd"/>
      <w:r w:rsidR="00563A0A" w:rsidRPr="00EE07AE">
        <w:rPr>
          <w:rFonts w:cs="Arial"/>
          <w:sz w:val="20"/>
          <w:szCs w:val="20"/>
        </w:rPr>
        <w:t xml:space="preserve">. § 6 odst. 1 zákona </w:t>
      </w:r>
      <w:r w:rsidR="00563A0A">
        <w:rPr>
          <w:sz w:val="20"/>
          <w:szCs w:val="20"/>
        </w:rPr>
        <w:t xml:space="preserve">č. </w:t>
      </w:r>
      <w:r w:rsidR="00563A0A" w:rsidRPr="00D205CC">
        <w:rPr>
          <w:sz w:val="20"/>
          <w:szCs w:val="20"/>
        </w:rPr>
        <w:t>340/2015 Sb.</w:t>
      </w:r>
      <w:r w:rsidR="00563A0A">
        <w:rPr>
          <w:rFonts w:cs="Arial"/>
          <w:sz w:val="20"/>
          <w:szCs w:val="20"/>
        </w:rPr>
        <w:t xml:space="preserve">, </w:t>
      </w:r>
      <w:bookmarkStart w:id="17" w:name="_Hlk147313316"/>
      <w:r w:rsidR="00563A0A" w:rsidRPr="00196FA7">
        <w:rPr>
          <w:rFonts w:cs="Arial"/>
          <w:sz w:val="20"/>
          <w:szCs w:val="20"/>
        </w:rPr>
        <w:t>o zvláštních podmínkách účinnosti některých smluv, uveřejňování těchto smluv a o registru smluv</w:t>
      </w:r>
      <w:r w:rsidR="00563A0A">
        <w:rPr>
          <w:rFonts w:cs="Arial"/>
          <w:sz w:val="20"/>
          <w:szCs w:val="20"/>
        </w:rPr>
        <w:t>, ve znění pozdějších předpisů</w:t>
      </w:r>
      <w:bookmarkEnd w:id="17"/>
      <w:r w:rsidR="00563A0A">
        <w:rPr>
          <w:rFonts w:cs="Arial"/>
          <w:sz w:val="20"/>
          <w:szCs w:val="20"/>
        </w:rPr>
        <w:t>,</w:t>
      </w:r>
      <w:r w:rsidR="00563A0A" w:rsidRPr="00EE07AE">
        <w:rPr>
          <w:rFonts w:cs="Arial"/>
          <w:sz w:val="20"/>
          <w:szCs w:val="20"/>
        </w:rPr>
        <w:t xml:space="preserve"> dnem uveřejnění v registru smluv ve smyslu </w:t>
      </w:r>
      <w:proofErr w:type="spellStart"/>
      <w:r w:rsidR="00563A0A" w:rsidRPr="00EE07AE">
        <w:rPr>
          <w:rFonts w:cs="Arial"/>
          <w:sz w:val="20"/>
          <w:szCs w:val="20"/>
        </w:rPr>
        <w:t>ust</w:t>
      </w:r>
      <w:proofErr w:type="spellEnd"/>
      <w:r w:rsidR="00563A0A" w:rsidRPr="00EE07AE">
        <w:rPr>
          <w:rFonts w:cs="Arial"/>
          <w:sz w:val="20"/>
          <w:szCs w:val="20"/>
        </w:rPr>
        <w:t xml:space="preserve">. § 4 </w:t>
      </w:r>
      <w:r w:rsidR="00395518">
        <w:rPr>
          <w:rFonts w:cs="Arial"/>
          <w:sz w:val="20"/>
          <w:szCs w:val="20"/>
        </w:rPr>
        <w:t>daného zákona</w:t>
      </w:r>
      <w:r w:rsidR="00563A0A" w:rsidRPr="00EE07AE">
        <w:rPr>
          <w:rFonts w:cs="Arial"/>
          <w:sz w:val="20"/>
          <w:szCs w:val="20"/>
        </w:rPr>
        <w:t>.</w:t>
      </w:r>
      <w:r w:rsidR="00563A0A">
        <w:rPr>
          <w:rFonts w:cs="Arial"/>
          <w:sz w:val="20"/>
          <w:szCs w:val="20"/>
        </w:rPr>
        <w:t xml:space="preserve"> </w:t>
      </w:r>
      <w:r w:rsidR="00EA0D5A">
        <w:rPr>
          <w:rFonts w:cs="Arial"/>
          <w:sz w:val="20"/>
          <w:szCs w:val="20"/>
        </w:rPr>
        <w:t>Objednatel se zavazuje zajistit u</w:t>
      </w:r>
      <w:r w:rsidR="00563A0A">
        <w:rPr>
          <w:rFonts w:cs="Arial"/>
          <w:sz w:val="20"/>
          <w:szCs w:val="20"/>
        </w:rPr>
        <w:t>veřejn</w:t>
      </w:r>
      <w:r w:rsidR="00EA0D5A">
        <w:rPr>
          <w:rFonts w:cs="Arial"/>
          <w:sz w:val="20"/>
          <w:szCs w:val="20"/>
        </w:rPr>
        <w:t>ění</w:t>
      </w:r>
      <w:r w:rsidR="00563A0A">
        <w:rPr>
          <w:rFonts w:cs="Arial"/>
          <w:sz w:val="20"/>
          <w:szCs w:val="20"/>
        </w:rPr>
        <w:t xml:space="preserve"> t</w:t>
      </w:r>
      <w:r w:rsidR="00EA0D5A">
        <w:rPr>
          <w:rFonts w:cs="Arial"/>
          <w:sz w:val="20"/>
          <w:szCs w:val="20"/>
        </w:rPr>
        <w:t>éto</w:t>
      </w:r>
      <w:r w:rsidR="00563A0A">
        <w:rPr>
          <w:rFonts w:cs="Arial"/>
          <w:sz w:val="20"/>
          <w:szCs w:val="20"/>
        </w:rPr>
        <w:t xml:space="preserve"> Smlouv</w:t>
      </w:r>
      <w:r w:rsidR="00EA0D5A">
        <w:rPr>
          <w:rFonts w:cs="Arial"/>
          <w:sz w:val="20"/>
          <w:szCs w:val="20"/>
        </w:rPr>
        <w:t>y</w:t>
      </w:r>
      <w:r w:rsidR="00563A0A">
        <w:rPr>
          <w:rFonts w:cs="Arial"/>
          <w:sz w:val="20"/>
          <w:szCs w:val="20"/>
        </w:rPr>
        <w:t xml:space="preserve"> v registru </w:t>
      </w:r>
      <w:r w:rsidR="00EA0D5A">
        <w:rPr>
          <w:rFonts w:cs="Arial"/>
          <w:sz w:val="20"/>
          <w:szCs w:val="20"/>
        </w:rPr>
        <w:t xml:space="preserve">smluv </w:t>
      </w:r>
      <w:r w:rsidR="00563A0A">
        <w:rPr>
          <w:rFonts w:cs="Arial"/>
          <w:sz w:val="20"/>
          <w:szCs w:val="20"/>
        </w:rPr>
        <w:t xml:space="preserve">a o této skutečnosti Dodavatele </w:t>
      </w:r>
      <w:r w:rsidR="00395518">
        <w:rPr>
          <w:rFonts w:cs="Arial"/>
          <w:sz w:val="20"/>
          <w:szCs w:val="20"/>
        </w:rPr>
        <w:br/>
      </w:r>
      <w:r w:rsidR="00563A0A">
        <w:rPr>
          <w:rFonts w:cs="Arial"/>
          <w:sz w:val="20"/>
          <w:szCs w:val="20"/>
        </w:rPr>
        <w:t>bez zbytečného odkladu informovat</w:t>
      </w:r>
      <w:r w:rsidR="00CA790F">
        <w:rPr>
          <w:rFonts w:cs="Arial"/>
          <w:sz w:val="20"/>
          <w:szCs w:val="20"/>
        </w:rPr>
        <w:t xml:space="preserve">. </w:t>
      </w:r>
    </w:p>
    <w:p w14:paraId="3966ABF5" w14:textId="036948CC" w:rsidR="005D6D37" w:rsidRPr="00036D1F" w:rsidRDefault="0075227B" w:rsidP="009E267F">
      <w:pPr>
        <w:pStyle w:val="RLTextlnkuslovan"/>
        <w:widowControl w:val="0"/>
        <w:numPr>
          <w:ilvl w:val="1"/>
          <w:numId w:val="8"/>
        </w:numPr>
        <w:spacing w:before="120" w:line="280" w:lineRule="atLeast"/>
        <w:ind w:left="567" w:hanging="567"/>
        <w:rPr>
          <w:rFonts w:cs="Arial"/>
          <w:sz w:val="20"/>
        </w:rPr>
      </w:pPr>
      <w:r w:rsidRPr="00036D1F">
        <w:rPr>
          <w:rFonts w:cs="Arial"/>
          <w:sz w:val="20"/>
          <w:szCs w:val="20"/>
        </w:rPr>
        <w:t xml:space="preserve">Tato </w:t>
      </w:r>
      <w:r w:rsidR="00DF50B1" w:rsidRPr="00036D1F">
        <w:rPr>
          <w:rFonts w:cs="Arial"/>
          <w:sz w:val="20"/>
          <w:szCs w:val="20"/>
        </w:rPr>
        <w:t xml:space="preserve">Smlouva se uzavírá </w:t>
      </w:r>
      <w:r w:rsidR="004B5C40" w:rsidRPr="00036D1F">
        <w:rPr>
          <w:rFonts w:cs="Arial"/>
          <w:sz w:val="20"/>
          <w:szCs w:val="20"/>
        </w:rPr>
        <w:t xml:space="preserve">na dobu určitou, a to </w:t>
      </w:r>
      <w:r w:rsidR="002E2978" w:rsidRPr="00036D1F">
        <w:rPr>
          <w:rFonts w:cs="Arial"/>
          <w:sz w:val="20"/>
          <w:szCs w:val="20"/>
        </w:rPr>
        <w:t>do řádného ukončení posk</w:t>
      </w:r>
      <w:r w:rsidR="00C87430" w:rsidRPr="00036D1F">
        <w:rPr>
          <w:rFonts w:cs="Arial"/>
          <w:sz w:val="20"/>
          <w:szCs w:val="20"/>
        </w:rPr>
        <w:t>ytování plnění dle této Smlouvy</w:t>
      </w:r>
      <w:r w:rsidR="00842D26" w:rsidRPr="00036D1F">
        <w:rPr>
          <w:rFonts w:cs="Arial"/>
          <w:sz w:val="20"/>
          <w:szCs w:val="20"/>
        </w:rPr>
        <w:t>. Doba plnění je Smluvními stranami sjednána v čl. 3 odst. 3.</w:t>
      </w:r>
      <w:r w:rsidR="0047009F" w:rsidRPr="00036D1F">
        <w:rPr>
          <w:rFonts w:cs="Arial"/>
          <w:sz w:val="20"/>
          <w:szCs w:val="20"/>
        </w:rPr>
        <w:t>3</w:t>
      </w:r>
      <w:r w:rsidR="00842D26" w:rsidRPr="00036D1F">
        <w:rPr>
          <w:rFonts w:cs="Arial"/>
          <w:sz w:val="20"/>
          <w:szCs w:val="20"/>
        </w:rPr>
        <w:t xml:space="preserve"> této Smlouvy.</w:t>
      </w:r>
    </w:p>
    <w:p w14:paraId="1D75FDAC" w14:textId="3A60698F" w:rsidR="006250DA" w:rsidRPr="005D6D37" w:rsidRDefault="005D6D37" w:rsidP="00E825BE">
      <w:pPr>
        <w:pStyle w:val="RLTextlnkuslovan"/>
        <w:widowControl w:val="0"/>
        <w:numPr>
          <w:ilvl w:val="1"/>
          <w:numId w:val="8"/>
        </w:numPr>
        <w:spacing w:before="120" w:line="280" w:lineRule="atLeast"/>
        <w:ind w:left="567" w:hanging="567"/>
        <w:rPr>
          <w:rFonts w:cs="Arial"/>
          <w:sz w:val="20"/>
        </w:rPr>
      </w:pPr>
      <w:r w:rsidRPr="005D6D37">
        <w:rPr>
          <w:rFonts w:cs="Arial"/>
          <w:sz w:val="20"/>
          <w:szCs w:val="20"/>
        </w:rPr>
        <w:t>T</w:t>
      </w:r>
      <w:r w:rsidR="0075227B" w:rsidRPr="005D6D37">
        <w:rPr>
          <w:rFonts w:cs="Arial"/>
          <w:sz w:val="20"/>
          <w:szCs w:val="20"/>
        </w:rPr>
        <w:t>ato</w:t>
      </w:r>
      <w:r w:rsidR="00DF50B1" w:rsidRPr="005D6D37">
        <w:rPr>
          <w:rFonts w:cs="Arial"/>
          <w:sz w:val="20"/>
          <w:szCs w:val="20"/>
        </w:rPr>
        <w:t xml:space="preserve"> Smlouv</w:t>
      </w:r>
      <w:r w:rsidR="0075227B" w:rsidRPr="005D6D37">
        <w:rPr>
          <w:rFonts w:cs="Arial"/>
          <w:sz w:val="20"/>
          <w:szCs w:val="20"/>
        </w:rPr>
        <w:t>a</w:t>
      </w:r>
      <w:r w:rsidR="00DF50B1" w:rsidRPr="005D6D37">
        <w:rPr>
          <w:rFonts w:cs="Arial"/>
          <w:sz w:val="20"/>
          <w:szCs w:val="20"/>
        </w:rPr>
        <w:t xml:space="preserve"> zaniká</w:t>
      </w:r>
      <w:r w:rsidR="00654102" w:rsidRPr="005D6D37">
        <w:rPr>
          <w:rFonts w:cs="Arial"/>
          <w:sz w:val="20"/>
          <w:szCs w:val="20"/>
        </w:rPr>
        <w:t xml:space="preserve"> </w:t>
      </w:r>
      <w:r w:rsidR="0075227B" w:rsidRPr="005D6D37">
        <w:rPr>
          <w:rFonts w:cs="Arial"/>
          <w:sz w:val="20"/>
          <w:szCs w:val="20"/>
        </w:rPr>
        <w:t xml:space="preserve">písemnou dohodou </w:t>
      </w:r>
      <w:r w:rsidR="00842D26" w:rsidRPr="005D6D37">
        <w:rPr>
          <w:rFonts w:cs="Arial"/>
          <w:sz w:val="20"/>
          <w:szCs w:val="20"/>
        </w:rPr>
        <w:t>S</w:t>
      </w:r>
      <w:r w:rsidR="0075227B" w:rsidRPr="005D6D37">
        <w:rPr>
          <w:rFonts w:cs="Arial"/>
          <w:sz w:val="20"/>
          <w:szCs w:val="20"/>
        </w:rPr>
        <w:t>mluvních stran, jejíž nedílnou součástí je i vypořádání vzájemných závazků a pohledávek</w:t>
      </w:r>
      <w:r w:rsidR="00236FEC" w:rsidRPr="005D6D37">
        <w:rPr>
          <w:rFonts w:cs="Arial"/>
          <w:sz w:val="20"/>
          <w:szCs w:val="20"/>
        </w:rPr>
        <w:t>.</w:t>
      </w:r>
    </w:p>
    <w:p w14:paraId="34B80028" w14:textId="095859B4" w:rsidR="00842D26" w:rsidRDefault="000F4B3F" w:rsidP="003345F8">
      <w:pPr>
        <w:pStyle w:val="RLTextlnkuslovan"/>
        <w:widowControl w:val="0"/>
        <w:numPr>
          <w:ilvl w:val="1"/>
          <w:numId w:val="8"/>
        </w:numPr>
        <w:spacing w:before="120" w:line="280" w:lineRule="atLeast"/>
        <w:ind w:left="567" w:hanging="567"/>
        <w:rPr>
          <w:rFonts w:cs="Arial"/>
          <w:sz w:val="20"/>
          <w:szCs w:val="20"/>
        </w:rPr>
      </w:pPr>
      <w:r w:rsidRPr="000F4B3F">
        <w:rPr>
          <w:rFonts w:cs="Arial"/>
          <w:sz w:val="20"/>
          <w:szCs w:val="20"/>
        </w:rPr>
        <w:t>Objednatel je oprávněn od této Smlouvy odstoupit v případě jejího podstatného porušení ze strany Dodavatele. Za takové podstatné porušení se považuje zejména, nikoli</w:t>
      </w:r>
      <w:r w:rsidR="000E6001">
        <w:rPr>
          <w:rFonts w:cs="Arial"/>
          <w:sz w:val="20"/>
          <w:szCs w:val="20"/>
        </w:rPr>
        <w:t>v</w:t>
      </w:r>
      <w:r w:rsidRPr="000F4B3F">
        <w:rPr>
          <w:rFonts w:cs="Arial"/>
          <w:sz w:val="20"/>
          <w:szCs w:val="20"/>
        </w:rPr>
        <w:t xml:space="preserve"> však výlučně</w:t>
      </w:r>
      <w:r w:rsidR="00842D26">
        <w:rPr>
          <w:rFonts w:cs="Arial"/>
          <w:sz w:val="20"/>
          <w:szCs w:val="20"/>
        </w:rPr>
        <w:t>:</w:t>
      </w:r>
    </w:p>
    <w:p w14:paraId="2D54450E" w14:textId="019EABE5" w:rsidR="0047009F" w:rsidRPr="0047009F" w:rsidRDefault="005D56A6" w:rsidP="003345F8">
      <w:pPr>
        <w:pStyle w:val="Odstavecseseznamem"/>
        <w:numPr>
          <w:ilvl w:val="2"/>
          <w:numId w:val="17"/>
        </w:numPr>
        <w:tabs>
          <w:tab w:val="left" w:pos="1418"/>
        </w:tabs>
        <w:suppressAutoHyphens w:val="0"/>
        <w:overflowPunct/>
        <w:autoSpaceDE/>
        <w:spacing w:before="60" w:line="280" w:lineRule="atLeast"/>
        <w:ind w:left="993"/>
        <w:jc w:val="both"/>
        <w:textAlignment w:val="auto"/>
        <w:rPr>
          <w:rFonts w:cs="Arial"/>
          <w:sz w:val="20"/>
        </w:rPr>
      </w:pPr>
      <w:r>
        <w:rPr>
          <w:rFonts w:cs="Arial"/>
          <w:sz w:val="20"/>
        </w:rPr>
        <w:t>p</w:t>
      </w:r>
      <w:r w:rsidR="0047009F">
        <w:rPr>
          <w:rFonts w:cs="Arial"/>
          <w:sz w:val="20"/>
        </w:rPr>
        <w:t>orušení povinnosti zahájit konání zasedání v termínu dle čl. 3 odst. 3.3 této Smlouvy;</w:t>
      </w:r>
    </w:p>
    <w:p w14:paraId="7D7A06C3" w14:textId="71463460" w:rsidR="000E6001" w:rsidRPr="005D56A6" w:rsidRDefault="000F4B3F" w:rsidP="003345F8">
      <w:pPr>
        <w:pStyle w:val="Odstavecseseznamem"/>
        <w:numPr>
          <w:ilvl w:val="2"/>
          <w:numId w:val="18"/>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szCs w:val="24"/>
          <w:lang w:eastAsia="cs-CZ"/>
        </w:rPr>
        <w:t>poruš</w:t>
      </w:r>
      <w:r w:rsidR="000E6001" w:rsidRPr="005D56A6">
        <w:rPr>
          <w:rFonts w:cs="Arial"/>
          <w:sz w:val="20"/>
          <w:szCs w:val="24"/>
          <w:lang w:eastAsia="cs-CZ"/>
        </w:rPr>
        <w:t>en</w:t>
      </w:r>
      <w:r w:rsidRPr="005D56A6">
        <w:rPr>
          <w:rFonts w:cs="Arial"/>
          <w:sz w:val="20"/>
          <w:szCs w:val="24"/>
          <w:lang w:eastAsia="cs-CZ"/>
        </w:rPr>
        <w:t xml:space="preserve">í povinnosti Dodavatele dle článku </w:t>
      </w:r>
      <w:r w:rsidR="0047009F" w:rsidRPr="005D56A6">
        <w:rPr>
          <w:rFonts w:cs="Arial"/>
          <w:sz w:val="20"/>
          <w:szCs w:val="24"/>
          <w:lang w:eastAsia="cs-CZ"/>
        </w:rPr>
        <w:t>8</w:t>
      </w:r>
      <w:r w:rsidR="004B5C40" w:rsidRPr="005D56A6">
        <w:rPr>
          <w:rFonts w:cs="Arial"/>
          <w:sz w:val="20"/>
          <w:szCs w:val="24"/>
          <w:lang w:eastAsia="cs-CZ"/>
        </w:rPr>
        <w:t xml:space="preserve"> </w:t>
      </w:r>
      <w:r w:rsidRPr="005D56A6">
        <w:rPr>
          <w:rFonts w:cs="Arial"/>
          <w:sz w:val="20"/>
          <w:szCs w:val="24"/>
          <w:lang w:eastAsia="cs-CZ"/>
        </w:rPr>
        <w:t>této Smlouvy</w:t>
      </w:r>
      <w:r w:rsidR="000E6001" w:rsidRPr="005D56A6">
        <w:rPr>
          <w:rFonts w:cs="Arial"/>
          <w:sz w:val="20"/>
          <w:szCs w:val="24"/>
          <w:lang w:eastAsia="cs-CZ"/>
        </w:rPr>
        <w:t>;</w:t>
      </w:r>
    </w:p>
    <w:p w14:paraId="46FD11D0" w14:textId="77777777" w:rsidR="000E6001" w:rsidRPr="005D56A6" w:rsidRDefault="000E6001" w:rsidP="003345F8">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szCs w:val="24"/>
          <w:lang w:eastAsia="cs-CZ"/>
        </w:rPr>
        <w:t xml:space="preserve">jednání </w:t>
      </w:r>
      <w:r w:rsidR="000F4B3F" w:rsidRPr="005D56A6">
        <w:rPr>
          <w:rFonts w:cs="Arial"/>
          <w:sz w:val="20"/>
          <w:szCs w:val="24"/>
          <w:lang w:eastAsia="cs-CZ"/>
        </w:rPr>
        <w:t>Dodavatel</w:t>
      </w:r>
      <w:r w:rsidRPr="005D56A6">
        <w:rPr>
          <w:rFonts w:cs="Arial"/>
          <w:sz w:val="20"/>
          <w:szCs w:val="24"/>
          <w:lang w:eastAsia="cs-CZ"/>
        </w:rPr>
        <w:t>e</w:t>
      </w:r>
      <w:r w:rsidR="000F4B3F" w:rsidRPr="005D56A6">
        <w:rPr>
          <w:rFonts w:cs="Arial"/>
          <w:sz w:val="20"/>
          <w:szCs w:val="24"/>
          <w:lang w:eastAsia="cs-CZ"/>
        </w:rPr>
        <w:t xml:space="preserve"> v rozporu s jakýmkoliv závazným právním předpisem</w:t>
      </w:r>
      <w:r w:rsidRPr="005D56A6">
        <w:rPr>
          <w:rFonts w:cs="Arial"/>
          <w:sz w:val="20"/>
          <w:szCs w:val="24"/>
          <w:lang w:eastAsia="cs-CZ"/>
        </w:rPr>
        <w:t>;</w:t>
      </w:r>
    </w:p>
    <w:p w14:paraId="74656A31" w14:textId="77777777" w:rsidR="005D56A6" w:rsidRPr="005D56A6" w:rsidRDefault="000F4B3F" w:rsidP="003345F8">
      <w:pPr>
        <w:pStyle w:val="Odstavecseseznamem"/>
        <w:numPr>
          <w:ilvl w:val="2"/>
          <w:numId w:val="20"/>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szCs w:val="24"/>
          <w:lang w:eastAsia="cs-CZ"/>
        </w:rPr>
        <w:t>podstatn</w:t>
      </w:r>
      <w:r w:rsidR="000E6001" w:rsidRPr="005D56A6">
        <w:rPr>
          <w:rFonts w:cs="Arial"/>
          <w:sz w:val="20"/>
          <w:szCs w:val="24"/>
          <w:lang w:eastAsia="cs-CZ"/>
        </w:rPr>
        <w:t xml:space="preserve">é </w:t>
      </w:r>
      <w:r w:rsidRPr="005D56A6">
        <w:rPr>
          <w:rFonts w:cs="Arial"/>
          <w:sz w:val="20"/>
          <w:szCs w:val="24"/>
          <w:lang w:eastAsia="cs-CZ"/>
        </w:rPr>
        <w:t>poruš</w:t>
      </w:r>
      <w:r w:rsidR="000E6001" w:rsidRPr="005D56A6">
        <w:rPr>
          <w:rFonts w:cs="Arial"/>
          <w:sz w:val="20"/>
          <w:szCs w:val="24"/>
          <w:lang w:eastAsia="cs-CZ"/>
        </w:rPr>
        <w:t>ení</w:t>
      </w:r>
      <w:r w:rsidRPr="005D56A6">
        <w:rPr>
          <w:rFonts w:cs="Arial"/>
          <w:sz w:val="20"/>
          <w:szCs w:val="24"/>
          <w:lang w:eastAsia="cs-CZ"/>
        </w:rPr>
        <w:t xml:space="preserve"> pokyn</w:t>
      </w:r>
      <w:r w:rsidR="000E6001" w:rsidRPr="005D56A6">
        <w:rPr>
          <w:rFonts w:cs="Arial"/>
          <w:sz w:val="20"/>
          <w:szCs w:val="24"/>
          <w:lang w:eastAsia="cs-CZ"/>
        </w:rPr>
        <w:t>ů</w:t>
      </w:r>
      <w:r w:rsidRPr="005D56A6">
        <w:rPr>
          <w:rFonts w:cs="Arial"/>
          <w:sz w:val="20"/>
          <w:szCs w:val="24"/>
          <w:lang w:eastAsia="cs-CZ"/>
        </w:rPr>
        <w:t xml:space="preserve"> Objednatele</w:t>
      </w:r>
      <w:r w:rsidR="00842D26" w:rsidRPr="005D56A6">
        <w:rPr>
          <w:rFonts w:cs="Arial"/>
          <w:sz w:val="20"/>
          <w:szCs w:val="24"/>
          <w:lang w:eastAsia="cs-CZ"/>
        </w:rPr>
        <w:t>;</w:t>
      </w:r>
    </w:p>
    <w:p w14:paraId="5584C739" w14:textId="77777777" w:rsidR="005D56A6" w:rsidRPr="005D56A6" w:rsidRDefault="000E6001" w:rsidP="003345F8">
      <w:pPr>
        <w:pStyle w:val="Odstavecseseznamem"/>
        <w:numPr>
          <w:ilvl w:val="2"/>
          <w:numId w:val="21"/>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rPr>
        <w:t xml:space="preserve">je-li </w:t>
      </w:r>
      <w:r w:rsidR="00842D26" w:rsidRPr="005D56A6">
        <w:rPr>
          <w:rFonts w:cs="Arial"/>
          <w:sz w:val="20"/>
        </w:rPr>
        <w:t xml:space="preserve">na majetek Dodavatele vedeno insolvenční řízení nebo byl insolvenční návrh zamítnut </w:t>
      </w:r>
      <w:r w:rsidR="00842D26" w:rsidRPr="005D56A6">
        <w:rPr>
          <w:rFonts w:cs="Arial"/>
          <w:sz w:val="20"/>
        </w:rPr>
        <w:br/>
        <w:t>pro nedostatek majetku Dodavatele, dle zákona č. 182/2006 Sb., o úpadku a způsobech jeho řešení, ve znění pozdějších předpisů</w:t>
      </w:r>
      <w:r w:rsidRPr="005D56A6">
        <w:rPr>
          <w:rFonts w:cs="Arial"/>
          <w:sz w:val="20"/>
        </w:rPr>
        <w:t>;</w:t>
      </w:r>
    </w:p>
    <w:p w14:paraId="60960A69" w14:textId="0E831336" w:rsidR="00842D26" w:rsidRPr="005D56A6" w:rsidRDefault="00842D26" w:rsidP="003345F8">
      <w:pPr>
        <w:pStyle w:val="Odstavecseseznamem"/>
        <w:numPr>
          <w:ilvl w:val="2"/>
          <w:numId w:val="22"/>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rPr>
        <w:t>Dodavatel vstoupí do likvidace.</w:t>
      </w:r>
    </w:p>
    <w:p w14:paraId="0CAC010D" w14:textId="52917A90" w:rsidR="005D56A6" w:rsidRPr="005D56A6" w:rsidRDefault="005D56A6" w:rsidP="003345F8">
      <w:pPr>
        <w:pStyle w:val="RLTextlnkuslovan"/>
        <w:widowControl w:val="0"/>
        <w:numPr>
          <w:ilvl w:val="1"/>
          <w:numId w:val="8"/>
        </w:numPr>
        <w:spacing w:before="120" w:line="280" w:lineRule="atLeast"/>
        <w:ind w:left="567" w:hanging="567"/>
        <w:rPr>
          <w:rFonts w:cs="Arial"/>
          <w:sz w:val="20"/>
          <w:szCs w:val="20"/>
        </w:rPr>
      </w:pPr>
      <w:bookmarkStart w:id="18" w:name="_Ref360002378"/>
      <w:r w:rsidRPr="005D56A6">
        <w:rPr>
          <w:rFonts w:cs="Arial"/>
          <w:sz w:val="20"/>
          <w:szCs w:val="20"/>
        </w:rPr>
        <w:t xml:space="preserve">Objednatel je oprávněn odstoupit od této Smlouvy či její relevantní části rovněž s ohledem </w:t>
      </w:r>
      <w:r w:rsidR="006250DA">
        <w:rPr>
          <w:rFonts w:cs="Arial"/>
          <w:sz w:val="20"/>
          <w:szCs w:val="20"/>
        </w:rPr>
        <w:br/>
      </w:r>
      <w:r w:rsidRPr="005D56A6">
        <w:rPr>
          <w:rFonts w:cs="Arial"/>
          <w:sz w:val="20"/>
          <w:szCs w:val="20"/>
        </w:rPr>
        <w:t xml:space="preserve">na možný nepříznivý vývoj epidemiologické situace spojené </w:t>
      </w:r>
      <w:r>
        <w:rPr>
          <w:rFonts w:cs="Arial"/>
          <w:sz w:val="20"/>
          <w:szCs w:val="20"/>
        </w:rPr>
        <w:t xml:space="preserve">zejména </w:t>
      </w:r>
      <w:r w:rsidRPr="005D56A6">
        <w:rPr>
          <w:rFonts w:cs="Arial"/>
          <w:sz w:val="20"/>
          <w:szCs w:val="20"/>
        </w:rPr>
        <w:t>se šířením onemocnění COVID-19. V případě, že Objednatel z důvodu zajištění ochrany zdraví účastníků zasedání, zamezení případného šíření nemoci či přijetí s tím souvisejících opatření rozhodne o odstoupení od této Smlouvy či její relevantní části, zavazuje se informovat Dodavatele neprodleně po přijetí daného rozhodnutí a úmyslu odstoupit od této Smlouvy či její části. Pro účely finančního vypořádání ve vztahu k již poskytnutému plnění na základě této Smlouvy bude bez zbytečného odkladu od odstoupení Objednatele od této Smlouvy či její části učiněna dohoda Smluvních stran s tím, že Dodavatel se zavazuje Objednateli předložit přehled nákladů, které v rámci plnění této Smlouvy či její relevantní části účelně vynaložil do okamžiku doručení odstoupení Objednatele od této Smlouvy či její části Dodavateli, a to s vědomím, že již v době podání nabídky na Veřejnou zakázku a uzavření této Smlouvy existovala relevantní možnost, že důvody pro odstoupení Objednatele od této Smlouvy či její relevantní části z důvodu výše uvedených nastanou.</w:t>
      </w:r>
    </w:p>
    <w:p w14:paraId="5D390483" w14:textId="7582EF7B" w:rsidR="000F4B3F" w:rsidRPr="00503EF6" w:rsidRDefault="000F4B3F" w:rsidP="003345F8">
      <w:pPr>
        <w:pStyle w:val="RLTextlnkuslovan"/>
        <w:widowControl w:val="0"/>
        <w:numPr>
          <w:ilvl w:val="1"/>
          <w:numId w:val="8"/>
        </w:numPr>
        <w:spacing w:before="120" w:line="280" w:lineRule="atLeast"/>
        <w:ind w:left="567" w:hanging="567"/>
        <w:rPr>
          <w:rFonts w:cs="Arial"/>
          <w:sz w:val="20"/>
          <w:szCs w:val="20"/>
        </w:rPr>
      </w:pPr>
      <w:r>
        <w:rPr>
          <w:rFonts w:cs="Arial"/>
          <w:sz w:val="20"/>
          <w:szCs w:val="20"/>
        </w:rPr>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považuje 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w:t>
      </w:r>
      <w:r w:rsidR="005D54C5">
        <w:rPr>
          <w:rFonts w:cs="Arial"/>
          <w:sz w:val="20"/>
          <w:szCs w:val="20"/>
        </w:rPr>
        <w:t xml:space="preserve"> kalendářních</w:t>
      </w:r>
      <w:r w:rsidRPr="00503EF6">
        <w:rPr>
          <w:rFonts w:cs="Arial"/>
          <w:sz w:val="20"/>
          <w:szCs w:val="20"/>
        </w:rPr>
        <w:t xml:space="preserve"> dnů po</w:t>
      </w:r>
      <w:r>
        <w:rPr>
          <w:rFonts w:cs="Arial"/>
          <w:sz w:val="20"/>
          <w:szCs w:val="20"/>
        </w:rPr>
        <w:t> </w:t>
      </w:r>
      <w:r w:rsidRPr="00503EF6">
        <w:rPr>
          <w:rFonts w:cs="Arial"/>
          <w:sz w:val="20"/>
          <w:szCs w:val="20"/>
        </w:rPr>
        <w:t xml:space="preserve">splatnosti, pokud Objednatel nezjedná nápravu ani do 10 </w:t>
      </w:r>
      <w:r w:rsidR="005D54C5">
        <w:rPr>
          <w:rFonts w:cs="Arial"/>
          <w:sz w:val="20"/>
          <w:szCs w:val="20"/>
        </w:rPr>
        <w:t xml:space="preserve">kalendářních </w:t>
      </w:r>
      <w:r w:rsidRPr="00503EF6">
        <w:rPr>
          <w:rFonts w:cs="Arial"/>
          <w:sz w:val="20"/>
          <w:szCs w:val="20"/>
        </w:rPr>
        <w:t>dnů od doručení písemné</w:t>
      </w:r>
      <w:r w:rsidR="000E6001">
        <w:rPr>
          <w:rFonts w:cs="Arial"/>
          <w:sz w:val="20"/>
          <w:szCs w:val="20"/>
        </w:rPr>
        <w:t xml:space="preserve"> výzvy </w:t>
      </w:r>
      <w:r>
        <w:rPr>
          <w:rFonts w:cs="Arial"/>
          <w:sz w:val="20"/>
          <w:szCs w:val="20"/>
        </w:rPr>
        <w:t>Dodavatel</w:t>
      </w:r>
      <w:r w:rsidRPr="00503EF6">
        <w:rPr>
          <w:rFonts w:cs="Arial"/>
          <w:sz w:val="20"/>
          <w:szCs w:val="20"/>
        </w:rPr>
        <w:t xml:space="preserve">e </w:t>
      </w:r>
      <w:r w:rsidR="000E6001">
        <w:rPr>
          <w:rFonts w:cs="Arial"/>
          <w:sz w:val="20"/>
          <w:szCs w:val="20"/>
        </w:rPr>
        <w:t>ke</w:t>
      </w:r>
      <w:r w:rsidR="00842D26">
        <w:rPr>
          <w:rFonts w:cs="Arial"/>
          <w:sz w:val="20"/>
          <w:szCs w:val="20"/>
        </w:rPr>
        <w:t xml:space="preserve"> zjednání nápravy.</w:t>
      </w:r>
      <w:bookmarkEnd w:id="18"/>
      <w:r w:rsidR="00AF04FE" w:rsidRPr="00AF04FE">
        <w:rPr>
          <w:rFonts w:cs="Arial"/>
          <w:sz w:val="20"/>
          <w:szCs w:val="20"/>
        </w:rPr>
        <w:t xml:space="preserve"> </w:t>
      </w:r>
      <w:r w:rsidR="00AF04FE" w:rsidRPr="00503EF6">
        <w:rPr>
          <w:rFonts w:cs="Arial"/>
          <w:sz w:val="20"/>
          <w:szCs w:val="20"/>
        </w:rPr>
        <w:t xml:space="preserve">Pro zamezení jakýchkoliv pochybností </w:t>
      </w:r>
      <w:r w:rsidR="00842D26">
        <w:rPr>
          <w:rFonts w:cs="Arial"/>
          <w:sz w:val="20"/>
          <w:szCs w:val="20"/>
        </w:rPr>
        <w:t>S</w:t>
      </w:r>
      <w:r w:rsidR="00AF04FE" w:rsidRPr="00503EF6">
        <w:rPr>
          <w:rFonts w:cs="Arial"/>
          <w:sz w:val="20"/>
          <w:szCs w:val="20"/>
        </w:rPr>
        <w:t>mluvní strany sjednávají, že</w:t>
      </w:r>
      <w:r w:rsidR="000E6001">
        <w:rPr>
          <w:rFonts w:cs="Arial"/>
          <w:sz w:val="20"/>
          <w:szCs w:val="20"/>
        </w:rPr>
        <w:t xml:space="preserve"> výzva</w:t>
      </w:r>
      <w:r w:rsidR="00AF04FE" w:rsidRPr="00503EF6">
        <w:rPr>
          <w:rFonts w:cs="Arial"/>
          <w:sz w:val="20"/>
          <w:szCs w:val="20"/>
        </w:rPr>
        <w:t xml:space="preserve"> o </w:t>
      </w:r>
      <w:r w:rsidR="000E6001">
        <w:rPr>
          <w:rFonts w:cs="Arial"/>
          <w:sz w:val="20"/>
          <w:szCs w:val="20"/>
        </w:rPr>
        <w:t xml:space="preserve">zjednání </w:t>
      </w:r>
      <w:r w:rsidR="00AF04FE" w:rsidRPr="00503EF6">
        <w:rPr>
          <w:rFonts w:cs="Arial"/>
          <w:sz w:val="20"/>
          <w:szCs w:val="20"/>
        </w:rPr>
        <w:t>náprav</w:t>
      </w:r>
      <w:r w:rsidR="000E6001">
        <w:rPr>
          <w:rFonts w:cs="Arial"/>
          <w:sz w:val="20"/>
          <w:szCs w:val="20"/>
        </w:rPr>
        <w:t>y</w:t>
      </w:r>
      <w:r w:rsidR="00AF04FE" w:rsidRPr="00503EF6">
        <w:rPr>
          <w:rFonts w:cs="Arial"/>
          <w:sz w:val="20"/>
          <w:szCs w:val="20"/>
        </w:rPr>
        <w:t xml:space="preserve"> ve smyslu </w:t>
      </w:r>
      <w:r w:rsidR="00AF04FE">
        <w:rPr>
          <w:rFonts w:cs="Arial"/>
          <w:sz w:val="20"/>
          <w:szCs w:val="20"/>
        </w:rPr>
        <w:t xml:space="preserve">tohoto </w:t>
      </w:r>
      <w:r w:rsidR="00AF04FE" w:rsidRPr="00503EF6">
        <w:rPr>
          <w:rFonts w:cs="Arial"/>
          <w:sz w:val="20"/>
          <w:szCs w:val="20"/>
        </w:rPr>
        <w:t>odstavc</w:t>
      </w:r>
      <w:r w:rsidR="00AF04FE">
        <w:rPr>
          <w:rFonts w:cs="Arial"/>
          <w:sz w:val="20"/>
          <w:szCs w:val="20"/>
        </w:rPr>
        <w:t>e Smlouvy</w:t>
      </w:r>
      <w:r w:rsidR="00AF04FE" w:rsidRPr="00503EF6">
        <w:rPr>
          <w:rFonts w:cs="Arial"/>
          <w:sz w:val="20"/>
          <w:szCs w:val="20"/>
        </w:rPr>
        <w:t xml:space="preserve"> může být doručen</w:t>
      </w:r>
      <w:r w:rsidR="00842D26">
        <w:rPr>
          <w:rFonts w:cs="Arial"/>
          <w:sz w:val="20"/>
          <w:szCs w:val="20"/>
        </w:rPr>
        <w:t>a</w:t>
      </w:r>
      <w:r w:rsidR="00AF04FE" w:rsidRPr="00503EF6">
        <w:rPr>
          <w:rFonts w:cs="Arial"/>
          <w:sz w:val="20"/>
          <w:szCs w:val="20"/>
        </w:rPr>
        <w:t xml:space="preserve"> kdykoliv po</w:t>
      </w:r>
      <w:r w:rsidR="00AF04FE">
        <w:rPr>
          <w:rFonts w:cs="Arial"/>
          <w:sz w:val="20"/>
          <w:szCs w:val="20"/>
        </w:rPr>
        <w:t> </w:t>
      </w:r>
      <w:r w:rsidR="00AF04FE" w:rsidRPr="00503EF6">
        <w:rPr>
          <w:rFonts w:cs="Arial"/>
          <w:sz w:val="20"/>
          <w:szCs w:val="20"/>
        </w:rPr>
        <w:t>zapo</w:t>
      </w:r>
      <w:r w:rsidR="00842D26">
        <w:rPr>
          <w:rFonts w:cs="Arial"/>
          <w:sz w:val="20"/>
          <w:szCs w:val="20"/>
        </w:rPr>
        <w:t>čet</w:t>
      </w:r>
      <w:r w:rsidR="00AF04FE" w:rsidRPr="00503EF6">
        <w:rPr>
          <w:rFonts w:cs="Arial"/>
          <w:sz w:val="20"/>
          <w:szCs w:val="20"/>
        </w:rPr>
        <w:t>í prodlení</w:t>
      </w:r>
      <w:r w:rsidR="00AF04FE">
        <w:rPr>
          <w:rFonts w:cs="Arial"/>
          <w:sz w:val="20"/>
          <w:szCs w:val="20"/>
        </w:rPr>
        <w:t>.</w:t>
      </w:r>
    </w:p>
    <w:p w14:paraId="59A3FEF9" w14:textId="77777777" w:rsidR="0084066D" w:rsidRPr="00503EF6" w:rsidRDefault="0084066D" w:rsidP="003345F8">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w:t>
      </w:r>
      <w:r w:rsidRPr="00503EF6">
        <w:rPr>
          <w:rFonts w:cs="Arial"/>
          <w:sz w:val="20"/>
          <w:szCs w:val="20"/>
        </w:rPr>
        <w:lastRenderedPageBreak/>
        <w:t>zákoníku.</w:t>
      </w:r>
    </w:p>
    <w:p w14:paraId="03798CB3" w14:textId="77777777" w:rsidR="00DF50B1" w:rsidRPr="00503EF6" w:rsidRDefault="00DF50B1" w:rsidP="003345F8">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14:paraId="0356CE65" w14:textId="77777777" w:rsidR="00264A2B" w:rsidRDefault="00DF50B1" w:rsidP="00D427B4">
      <w:pPr>
        <w:pStyle w:val="RLTextlnkuslovan"/>
        <w:widowControl w:val="0"/>
        <w:numPr>
          <w:ilvl w:val="1"/>
          <w:numId w:val="8"/>
        </w:numPr>
        <w:spacing w:before="120" w:line="280" w:lineRule="atLeast"/>
        <w:ind w:left="567" w:hanging="567"/>
        <w:rPr>
          <w:rFonts w:cs="Arial"/>
          <w:sz w:val="20"/>
          <w:szCs w:val="20"/>
        </w:rPr>
      </w:pPr>
      <w:r w:rsidRPr="00264A2B">
        <w:rPr>
          <w:rFonts w:cs="Arial"/>
          <w:sz w:val="20"/>
          <w:szCs w:val="20"/>
        </w:rPr>
        <w:t xml:space="preserve">Odstoupení od </w:t>
      </w:r>
      <w:r w:rsidR="003907DC" w:rsidRPr="00264A2B">
        <w:rPr>
          <w:rFonts w:cs="Arial"/>
          <w:sz w:val="20"/>
          <w:szCs w:val="20"/>
        </w:rPr>
        <w:t xml:space="preserve">této </w:t>
      </w:r>
      <w:r w:rsidRPr="00264A2B">
        <w:rPr>
          <w:rFonts w:cs="Arial"/>
          <w:sz w:val="20"/>
          <w:szCs w:val="20"/>
        </w:rPr>
        <w:t>Smlouvy je účinné dnem doručení písemného projevu oznámení o odstoupení druhé</w:t>
      </w:r>
      <w:r w:rsidR="002E12F4" w:rsidRPr="00264A2B">
        <w:rPr>
          <w:rFonts w:cs="Arial"/>
          <w:sz w:val="20"/>
          <w:szCs w:val="20"/>
        </w:rPr>
        <w:t xml:space="preserve"> S</w:t>
      </w:r>
      <w:r w:rsidR="000E6001" w:rsidRPr="00264A2B">
        <w:rPr>
          <w:rFonts w:cs="Arial"/>
          <w:sz w:val="20"/>
          <w:szCs w:val="20"/>
        </w:rPr>
        <w:t>m</w:t>
      </w:r>
      <w:r w:rsidRPr="00264A2B">
        <w:rPr>
          <w:rFonts w:cs="Arial"/>
          <w:sz w:val="20"/>
          <w:szCs w:val="20"/>
        </w:rPr>
        <w:t>luvní straně</w:t>
      </w:r>
      <w:r w:rsidR="000E6001" w:rsidRPr="00264A2B">
        <w:rPr>
          <w:rFonts w:cs="Arial"/>
          <w:sz w:val="20"/>
          <w:szCs w:val="20"/>
        </w:rPr>
        <w:t>. T</w:t>
      </w:r>
      <w:r w:rsidR="003907DC" w:rsidRPr="00264A2B">
        <w:rPr>
          <w:rFonts w:cs="Arial"/>
          <w:sz w:val="20"/>
          <w:szCs w:val="20"/>
        </w:rPr>
        <w:t xml:space="preserve">ato </w:t>
      </w:r>
      <w:r w:rsidRPr="00264A2B">
        <w:rPr>
          <w:rFonts w:cs="Arial"/>
          <w:sz w:val="20"/>
          <w:szCs w:val="20"/>
        </w:rPr>
        <w:t>Smlouva zaniká d</w:t>
      </w:r>
      <w:r w:rsidR="003907DC" w:rsidRPr="00264A2B">
        <w:rPr>
          <w:rFonts w:cs="Arial"/>
          <w:sz w:val="20"/>
          <w:szCs w:val="20"/>
        </w:rPr>
        <w:t>nem doručení oznámení</w:t>
      </w:r>
      <w:r w:rsidR="000E6001" w:rsidRPr="00264A2B">
        <w:rPr>
          <w:rFonts w:cs="Arial"/>
          <w:sz w:val="20"/>
          <w:szCs w:val="20"/>
        </w:rPr>
        <w:t xml:space="preserve"> o odstoupení</w:t>
      </w:r>
      <w:r w:rsidR="003907DC" w:rsidRPr="00264A2B">
        <w:rPr>
          <w:rFonts w:cs="Arial"/>
          <w:sz w:val="20"/>
          <w:szCs w:val="20"/>
        </w:rPr>
        <w:t xml:space="preserve"> s tím, že</w:t>
      </w:r>
      <w:r w:rsidR="00B81CAB" w:rsidRPr="00264A2B">
        <w:rPr>
          <w:rFonts w:cs="Arial"/>
          <w:sz w:val="20"/>
          <w:szCs w:val="20"/>
        </w:rPr>
        <w:t> </w:t>
      </w:r>
      <w:r w:rsidRPr="00264A2B">
        <w:rPr>
          <w:rFonts w:cs="Arial"/>
          <w:sz w:val="20"/>
          <w:szCs w:val="20"/>
        </w:rPr>
        <w:t xml:space="preserve">ustanovení, která mají podle zákona nebo této Smlouvy trvat i po </w:t>
      </w:r>
      <w:r w:rsidR="003907DC" w:rsidRPr="00264A2B">
        <w:rPr>
          <w:rFonts w:cs="Arial"/>
          <w:sz w:val="20"/>
          <w:szCs w:val="20"/>
        </w:rPr>
        <w:t>ukončení této</w:t>
      </w:r>
      <w:r w:rsidRPr="00264A2B">
        <w:rPr>
          <w:rFonts w:cs="Arial"/>
          <w:sz w:val="20"/>
          <w:szCs w:val="20"/>
        </w:rPr>
        <w:t xml:space="preserve"> Smlouvy,</w:t>
      </w:r>
      <w:r w:rsidR="003907DC" w:rsidRPr="00264A2B">
        <w:rPr>
          <w:rFonts w:cs="Arial"/>
          <w:sz w:val="20"/>
          <w:szCs w:val="20"/>
        </w:rPr>
        <w:t xml:space="preserve"> </w:t>
      </w:r>
      <w:r w:rsidRPr="00264A2B">
        <w:rPr>
          <w:rFonts w:cs="Arial"/>
          <w:sz w:val="20"/>
          <w:szCs w:val="20"/>
        </w:rPr>
        <w:t>zejména ustanovení týkající se náhrady škody</w:t>
      </w:r>
      <w:r w:rsidR="000E6001" w:rsidRPr="00264A2B">
        <w:rPr>
          <w:rFonts w:cs="Arial"/>
          <w:sz w:val="20"/>
          <w:szCs w:val="20"/>
        </w:rPr>
        <w:t xml:space="preserve"> či jiné újmy</w:t>
      </w:r>
      <w:r w:rsidRPr="00264A2B">
        <w:rPr>
          <w:rFonts w:cs="Arial"/>
          <w:sz w:val="20"/>
          <w:szCs w:val="20"/>
        </w:rPr>
        <w:t>, smluvních pokut, o</w:t>
      </w:r>
      <w:r w:rsidR="003907DC" w:rsidRPr="00264A2B">
        <w:rPr>
          <w:rFonts w:cs="Arial"/>
          <w:sz w:val="20"/>
          <w:szCs w:val="20"/>
        </w:rPr>
        <w:t xml:space="preserve">chrany informací </w:t>
      </w:r>
      <w:r w:rsidR="002E12F4" w:rsidRPr="00264A2B">
        <w:rPr>
          <w:rFonts w:cs="Arial"/>
          <w:sz w:val="20"/>
          <w:szCs w:val="20"/>
        </w:rPr>
        <w:t xml:space="preserve">a osobních údajů </w:t>
      </w:r>
      <w:r w:rsidR="003907DC" w:rsidRPr="00264A2B">
        <w:rPr>
          <w:rFonts w:cs="Arial"/>
          <w:sz w:val="20"/>
          <w:szCs w:val="20"/>
        </w:rPr>
        <w:t>a</w:t>
      </w:r>
      <w:r w:rsidR="00F3140C" w:rsidRPr="00264A2B">
        <w:rPr>
          <w:rFonts w:cs="Arial"/>
          <w:sz w:val="20"/>
          <w:szCs w:val="20"/>
        </w:rPr>
        <w:t> </w:t>
      </w:r>
      <w:r w:rsidR="003907DC" w:rsidRPr="00264A2B">
        <w:rPr>
          <w:rFonts w:cs="Arial"/>
          <w:sz w:val="20"/>
          <w:szCs w:val="20"/>
        </w:rPr>
        <w:t xml:space="preserve">řešení sporů, přetrvávají. </w:t>
      </w:r>
    </w:p>
    <w:p w14:paraId="6509109A" w14:textId="726E0F88" w:rsidR="005D56A6" w:rsidRDefault="0084066D" w:rsidP="00D427B4">
      <w:pPr>
        <w:pStyle w:val="RLTextlnkuslovan"/>
        <w:widowControl w:val="0"/>
        <w:numPr>
          <w:ilvl w:val="1"/>
          <w:numId w:val="8"/>
        </w:numPr>
        <w:spacing w:before="120" w:line="280" w:lineRule="atLeast"/>
        <w:ind w:left="567" w:hanging="567"/>
        <w:rPr>
          <w:rFonts w:cs="Arial"/>
          <w:sz w:val="20"/>
          <w:szCs w:val="20"/>
        </w:rPr>
      </w:pPr>
      <w:r w:rsidRPr="00264A2B">
        <w:rPr>
          <w:rFonts w:cs="Arial"/>
          <w:sz w:val="20"/>
          <w:szCs w:val="20"/>
        </w:rPr>
        <w:t xml:space="preserve">Objednatel je oprávněn tuto Smlouvu vypovědět, a to i </w:t>
      </w:r>
      <w:r w:rsidR="00B11589" w:rsidRPr="00264A2B">
        <w:rPr>
          <w:rFonts w:cs="Arial"/>
          <w:sz w:val="20"/>
          <w:szCs w:val="20"/>
        </w:rPr>
        <w:t xml:space="preserve">bez </w:t>
      </w:r>
      <w:r w:rsidR="00660E56" w:rsidRPr="00264A2B">
        <w:rPr>
          <w:rFonts w:cs="Arial"/>
          <w:sz w:val="20"/>
          <w:szCs w:val="20"/>
        </w:rPr>
        <w:t>udání důvodu</w:t>
      </w:r>
      <w:r w:rsidR="000E6001" w:rsidRPr="00264A2B">
        <w:rPr>
          <w:rFonts w:cs="Arial"/>
          <w:sz w:val="20"/>
          <w:szCs w:val="20"/>
        </w:rPr>
        <w:t>.</w:t>
      </w:r>
      <w:r w:rsidRPr="00264A2B">
        <w:rPr>
          <w:rFonts w:cs="Arial"/>
          <w:sz w:val="20"/>
          <w:szCs w:val="20"/>
        </w:rPr>
        <w:t xml:space="preserve"> Výpovědní doba činí </w:t>
      </w:r>
      <w:r w:rsidR="009A4CB2" w:rsidRPr="00264A2B">
        <w:rPr>
          <w:rFonts w:cs="Arial"/>
          <w:sz w:val="20"/>
          <w:szCs w:val="20"/>
        </w:rPr>
        <w:t>14</w:t>
      </w:r>
      <w:r w:rsidR="005D6D37" w:rsidRPr="00264A2B">
        <w:rPr>
          <w:rFonts w:cs="Arial"/>
          <w:sz w:val="20"/>
          <w:szCs w:val="20"/>
        </w:rPr>
        <w:t xml:space="preserve"> </w:t>
      </w:r>
      <w:r w:rsidR="00E861F9" w:rsidRPr="00264A2B">
        <w:rPr>
          <w:rFonts w:cs="Arial"/>
          <w:sz w:val="20"/>
          <w:szCs w:val="20"/>
        </w:rPr>
        <w:t xml:space="preserve">kalendářních </w:t>
      </w:r>
      <w:r w:rsidR="009A4CB2" w:rsidRPr="00264A2B">
        <w:rPr>
          <w:rFonts w:cs="Arial"/>
          <w:sz w:val="20"/>
          <w:szCs w:val="20"/>
        </w:rPr>
        <w:t>dnů</w:t>
      </w:r>
      <w:r w:rsidR="00BD39A2" w:rsidRPr="00264A2B">
        <w:rPr>
          <w:rFonts w:cs="Arial"/>
          <w:sz w:val="20"/>
          <w:szCs w:val="20"/>
        </w:rPr>
        <w:t xml:space="preserve"> </w:t>
      </w:r>
      <w:r w:rsidRPr="00264A2B">
        <w:rPr>
          <w:rFonts w:cs="Arial"/>
          <w:sz w:val="20"/>
          <w:szCs w:val="20"/>
        </w:rPr>
        <w:t xml:space="preserve">a začíná běžet dnem následujícím po dni, ve kterém bylo písemné vyhotovení výpovědi prokazatelně doručeno </w:t>
      </w:r>
      <w:r w:rsidR="00221EF0" w:rsidRPr="00264A2B">
        <w:rPr>
          <w:rFonts w:cs="Arial"/>
          <w:sz w:val="20"/>
          <w:szCs w:val="20"/>
        </w:rPr>
        <w:t>Dodavatel</w:t>
      </w:r>
      <w:r w:rsidRPr="00264A2B">
        <w:rPr>
          <w:rFonts w:cs="Arial"/>
          <w:sz w:val="20"/>
          <w:szCs w:val="20"/>
        </w:rPr>
        <w:t>i.</w:t>
      </w:r>
      <w:r w:rsidR="00236FEC" w:rsidRPr="00264A2B">
        <w:rPr>
          <w:rFonts w:cs="Arial"/>
          <w:sz w:val="20"/>
          <w:szCs w:val="20"/>
        </w:rPr>
        <w:t xml:space="preserve"> Po dobu výpovědní lhůty trvají v</w:t>
      </w:r>
      <w:r w:rsidR="002E12F4" w:rsidRPr="00264A2B">
        <w:rPr>
          <w:rFonts w:cs="Arial"/>
          <w:sz w:val="20"/>
          <w:szCs w:val="20"/>
        </w:rPr>
        <w:t>ešker</w:t>
      </w:r>
      <w:r w:rsidR="00954AC4" w:rsidRPr="00264A2B">
        <w:rPr>
          <w:rFonts w:cs="Arial"/>
          <w:sz w:val="20"/>
          <w:szCs w:val="20"/>
        </w:rPr>
        <w:t>á</w:t>
      </w:r>
      <w:r w:rsidR="00236FEC" w:rsidRPr="00264A2B">
        <w:rPr>
          <w:rFonts w:cs="Arial"/>
          <w:sz w:val="20"/>
          <w:szCs w:val="20"/>
        </w:rPr>
        <w:t xml:space="preserve"> práva a povinnosti </w:t>
      </w:r>
      <w:r w:rsidR="002E12F4" w:rsidRPr="00264A2B">
        <w:rPr>
          <w:rFonts w:cs="Arial"/>
          <w:sz w:val="20"/>
          <w:szCs w:val="20"/>
        </w:rPr>
        <w:t>S</w:t>
      </w:r>
      <w:r w:rsidR="00236FEC" w:rsidRPr="00264A2B">
        <w:rPr>
          <w:rFonts w:cs="Arial"/>
          <w:sz w:val="20"/>
          <w:szCs w:val="20"/>
        </w:rPr>
        <w:t>mluvních stran touto Smlouvou založené. Dodavatel se zavazuje poskytovat pl</w:t>
      </w:r>
      <w:r w:rsidR="00AA0BA4" w:rsidRPr="00264A2B">
        <w:rPr>
          <w:rFonts w:cs="Arial"/>
          <w:sz w:val="20"/>
          <w:szCs w:val="20"/>
        </w:rPr>
        <w:t>n</w:t>
      </w:r>
      <w:r w:rsidR="00236FEC" w:rsidRPr="00264A2B">
        <w:rPr>
          <w:rFonts w:cs="Arial"/>
          <w:sz w:val="20"/>
          <w:szCs w:val="20"/>
        </w:rPr>
        <w:t>ění</w:t>
      </w:r>
      <w:r w:rsidR="002E12F4" w:rsidRPr="00264A2B">
        <w:rPr>
          <w:rFonts w:cs="Arial"/>
          <w:sz w:val="20"/>
          <w:szCs w:val="20"/>
        </w:rPr>
        <w:t xml:space="preserve"> dle této Smlouvy</w:t>
      </w:r>
      <w:r w:rsidR="00236FEC" w:rsidRPr="00264A2B">
        <w:rPr>
          <w:rFonts w:cs="Arial"/>
          <w:sz w:val="20"/>
          <w:szCs w:val="20"/>
        </w:rPr>
        <w:t>, na nichž se s Objednatelem dohod</w:t>
      </w:r>
      <w:r w:rsidR="002E12F4" w:rsidRPr="00264A2B">
        <w:rPr>
          <w:rFonts w:cs="Arial"/>
          <w:sz w:val="20"/>
          <w:szCs w:val="20"/>
        </w:rPr>
        <w:t>l,</w:t>
      </w:r>
      <w:r w:rsidR="00236FEC" w:rsidRPr="00264A2B">
        <w:rPr>
          <w:rFonts w:cs="Arial"/>
          <w:sz w:val="20"/>
          <w:szCs w:val="20"/>
        </w:rPr>
        <w:t xml:space="preserve"> do doby obdržení písemné výpovědi, není-li ve </w:t>
      </w:r>
      <w:r w:rsidR="00256CD4" w:rsidRPr="00264A2B">
        <w:rPr>
          <w:rFonts w:cs="Arial"/>
          <w:sz w:val="20"/>
          <w:szCs w:val="20"/>
        </w:rPr>
        <w:t>v</w:t>
      </w:r>
      <w:r w:rsidR="00236FEC" w:rsidRPr="00264A2B">
        <w:rPr>
          <w:rFonts w:cs="Arial"/>
          <w:sz w:val="20"/>
          <w:szCs w:val="20"/>
        </w:rPr>
        <w:t xml:space="preserve">ýpovědi </w:t>
      </w:r>
      <w:r w:rsidR="00702B80" w:rsidRPr="00264A2B">
        <w:rPr>
          <w:rFonts w:cs="Arial"/>
          <w:sz w:val="20"/>
          <w:szCs w:val="20"/>
        </w:rPr>
        <w:t>uvedeno jinak. Objednatel se zavazuje za takovéto plnění poskytnuté v souladu s touto Smlouvou Dodavateli zaplatit</w:t>
      </w:r>
      <w:r w:rsidR="002E12F4" w:rsidRPr="00264A2B">
        <w:rPr>
          <w:rFonts w:cs="Arial"/>
          <w:sz w:val="20"/>
          <w:szCs w:val="20"/>
        </w:rPr>
        <w:t xml:space="preserve"> odměnu</w:t>
      </w:r>
      <w:r w:rsidR="00702B80" w:rsidRPr="00264A2B">
        <w:rPr>
          <w:rFonts w:cs="Arial"/>
          <w:sz w:val="20"/>
          <w:szCs w:val="20"/>
        </w:rPr>
        <w:t xml:space="preserve">. </w:t>
      </w:r>
    </w:p>
    <w:p w14:paraId="7E21AD96" w14:textId="77777777" w:rsidR="00264A2B" w:rsidRDefault="00264A2B" w:rsidP="00264A2B">
      <w:pPr>
        <w:pStyle w:val="RLTextlnkuslovan"/>
        <w:widowControl w:val="0"/>
        <w:numPr>
          <w:ilvl w:val="0"/>
          <w:numId w:val="0"/>
        </w:numPr>
        <w:spacing w:before="120" w:line="280" w:lineRule="atLeast"/>
        <w:ind w:left="567"/>
        <w:rPr>
          <w:rFonts w:cs="Arial"/>
          <w:sz w:val="20"/>
          <w:szCs w:val="20"/>
        </w:rPr>
      </w:pPr>
    </w:p>
    <w:p w14:paraId="2734A135" w14:textId="77777777" w:rsidR="00D44D6C" w:rsidRPr="00264A2B" w:rsidRDefault="00D44D6C" w:rsidP="00264A2B">
      <w:pPr>
        <w:pStyle w:val="RLTextlnkuslovan"/>
        <w:widowControl w:val="0"/>
        <w:numPr>
          <w:ilvl w:val="0"/>
          <w:numId w:val="0"/>
        </w:numPr>
        <w:spacing w:before="120" w:line="280" w:lineRule="atLeast"/>
        <w:ind w:left="567"/>
        <w:rPr>
          <w:rFonts w:cs="Arial"/>
          <w:sz w:val="20"/>
          <w:szCs w:val="20"/>
        </w:rPr>
      </w:pPr>
    </w:p>
    <w:p w14:paraId="124DC8E8" w14:textId="01ADA7CE" w:rsidR="00DF50B1" w:rsidRPr="0036293E" w:rsidRDefault="00C87430" w:rsidP="0047009F">
      <w:pPr>
        <w:widowControl w:val="0"/>
        <w:tabs>
          <w:tab w:val="left" w:pos="0"/>
        </w:tabs>
        <w:suppressAutoHyphens w:val="0"/>
        <w:spacing w:before="240" w:after="120" w:line="280" w:lineRule="atLeast"/>
        <w:jc w:val="center"/>
        <w:rPr>
          <w:rFonts w:cs="Arial"/>
          <w:b/>
          <w:bCs/>
          <w:sz w:val="20"/>
        </w:rPr>
      </w:pPr>
      <w:r>
        <w:rPr>
          <w:rFonts w:cs="Arial"/>
          <w:b/>
          <w:bCs/>
          <w:sz w:val="20"/>
        </w:rPr>
        <w:t>Článek 1</w:t>
      </w:r>
      <w:r w:rsidR="0047009F">
        <w:rPr>
          <w:rFonts w:cs="Arial"/>
          <w:b/>
          <w:bCs/>
          <w:sz w:val="20"/>
        </w:rPr>
        <w:t>1</w:t>
      </w:r>
    </w:p>
    <w:p w14:paraId="4D213A48" w14:textId="77777777" w:rsidR="0036293E" w:rsidRPr="0036293E" w:rsidRDefault="00956CB9" w:rsidP="00F44055">
      <w:pPr>
        <w:widowControl w:val="0"/>
        <w:tabs>
          <w:tab w:val="left" w:pos="0"/>
        </w:tabs>
        <w:suppressAutoHyphens w:val="0"/>
        <w:spacing w:before="120" w:after="120" w:line="280" w:lineRule="atLeast"/>
        <w:jc w:val="center"/>
        <w:rPr>
          <w:rFonts w:cs="Arial"/>
          <w:b/>
          <w:bCs/>
          <w:sz w:val="20"/>
        </w:rPr>
      </w:pPr>
      <w:r>
        <w:rPr>
          <w:rFonts w:cs="Arial"/>
          <w:b/>
          <w:bCs/>
          <w:sz w:val="20"/>
        </w:rPr>
        <w:t>ZÁVĚREČNÁ USTANOVENÍ</w:t>
      </w:r>
    </w:p>
    <w:p w14:paraId="0EC5B95F" w14:textId="76B00086" w:rsidR="00776CEE" w:rsidRPr="00503EF6" w:rsidRDefault="00DF50B1" w:rsidP="003345F8">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xml:space="preserve">, je možné ji měnit pouze písemnou dohodou </w:t>
      </w:r>
      <w:r w:rsidR="002E12F4">
        <w:rPr>
          <w:rFonts w:cs="Arial"/>
          <w:sz w:val="20"/>
          <w:szCs w:val="20"/>
        </w:rPr>
        <w:t>S</w:t>
      </w:r>
      <w:r w:rsidRPr="00503EF6">
        <w:rPr>
          <w:rFonts w:cs="Arial"/>
          <w:sz w:val="20"/>
          <w:szCs w:val="20"/>
        </w:rPr>
        <w:t>mluvních stran ve</w:t>
      </w:r>
      <w:r w:rsidR="00B81CAB">
        <w:rPr>
          <w:rFonts w:cs="Arial"/>
          <w:sz w:val="20"/>
          <w:szCs w:val="20"/>
        </w:rPr>
        <w:t> </w:t>
      </w:r>
      <w:r w:rsidRPr="00503EF6">
        <w:rPr>
          <w:rFonts w:cs="Arial"/>
          <w:sz w:val="20"/>
          <w:szCs w:val="20"/>
        </w:rPr>
        <w:t xml:space="preserve">formě vzestupně číslovaných dodatků </w:t>
      </w:r>
      <w:r w:rsidR="008B5A14">
        <w:rPr>
          <w:rFonts w:cs="Arial"/>
          <w:sz w:val="20"/>
          <w:szCs w:val="20"/>
        </w:rPr>
        <w:t xml:space="preserve">k </w:t>
      </w:r>
      <w:r w:rsidRPr="00503EF6">
        <w:rPr>
          <w:rFonts w:cs="Arial"/>
          <w:sz w:val="20"/>
          <w:szCs w:val="20"/>
        </w:rPr>
        <w:t>této Smlouv</w:t>
      </w:r>
      <w:r w:rsidR="008B5A14">
        <w:rPr>
          <w:rFonts w:cs="Arial"/>
          <w:sz w:val="20"/>
          <w:szCs w:val="20"/>
        </w:rPr>
        <w:t>ě</w:t>
      </w:r>
      <w:r w:rsidRPr="00503EF6">
        <w:rPr>
          <w:rFonts w:cs="Arial"/>
          <w:sz w:val="20"/>
          <w:szCs w:val="20"/>
        </w:rPr>
        <w:t xml:space="preserve">. </w:t>
      </w:r>
    </w:p>
    <w:p w14:paraId="5265237D" w14:textId="2E74D0EA" w:rsidR="00A428E7" w:rsidRDefault="00DF50B1" w:rsidP="003345F8">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 xml:space="preserve">Veškerá práva a povinnosti vyplývající z této Smlouvy přecházejí, pokud to povaha těchto práv a povinností nevylučuje, na právní nástupce </w:t>
      </w:r>
      <w:r w:rsidR="002E12F4">
        <w:rPr>
          <w:rFonts w:cs="Arial"/>
          <w:sz w:val="20"/>
          <w:szCs w:val="20"/>
        </w:rPr>
        <w:t>S</w:t>
      </w:r>
      <w:r w:rsidRPr="00503EF6">
        <w:rPr>
          <w:rFonts w:cs="Arial"/>
          <w:sz w:val="20"/>
          <w:szCs w:val="20"/>
        </w:rPr>
        <w:t>mluvních stran.</w:t>
      </w:r>
    </w:p>
    <w:p w14:paraId="6A27AD6F" w14:textId="77777777" w:rsidR="008B5A14" w:rsidRDefault="008B5A14" w:rsidP="003345F8">
      <w:pPr>
        <w:pStyle w:val="RLTextlnkuslovan"/>
        <w:widowControl w:val="0"/>
        <w:numPr>
          <w:ilvl w:val="1"/>
          <w:numId w:val="9"/>
        </w:numPr>
        <w:spacing w:before="120" w:line="280" w:lineRule="atLeast"/>
        <w:ind w:left="567" w:hanging="567"/>
        <w:rPr>
          <w:rFonts w:cs="Arial"/>
          <w:sz w:val="20"/>
          <w:szCs w:val="20"/>
        </w:rPr>
      </w:pPr>
      <w:r w:rsidRPr="00F44055">
        <w:rPr>
          <w:rFonts w:cs="Arial"/>
          <w:sz w:val="20"/>
          <w:szCs w:val="20"/>
        </w:rPr>
        <w:t>Dodavatel je oprávněn postoupit tuto Smlouvu dle § 1895 a násl. Občanského zákoníku třetí osobě nebo jiným osobám výhradně s předchozím písemným souhlasem Objednatele</w:t>
      </w:r>
      <w:r>
        <w:rPr>
          <w:rFonts w:cs="Arial"/>
          <w:sz w:val="20"/>
          <w:szCs w:val="20"/>
        </w:rPr>
        <w:t>.</w:t>
      </w:r>
    </w:p>
    <w:p w14:paraId="3F2858B2" w14:textId="77777777" w:rsidR="008B5A14" w:rsidRDefault="008B5A14" w:rsidP="003345F8">
      <w:pPr>
        <w:pStyle w:val="RLTextlnkuslovan"/>
        <w:widowControl w:val="0"/>
        <w:numPr>
          <w:ilvl w:val="1"/>
          <w:numId w:val="9"/>
        </w:numPr>
        <w:spacing w:before="120" w:line="280" w:lineRule="atLeast"/>
        <w:ind w:left="567" w:hanging="567"/>
        <w:rPr>
          <w:rFonts w:cs="Arial"/>
          <w:sz w:val="20"/>
          <w:szCs w:val="20"/>
        </w:rPr>
      </w:pPr>
      <w:r w:rsidRPr="00735B46">
        <w:rPr>
          <w:rFonts w:cs="Arial"/>
          <w:sz w:val="20"/>
          <w:szCs w:val="20"/>
        </w:rPr>
        <w:t>Dodavatel na sebe přebírá nebezpečí změny okolností ve smyslu § 1765 odst. 2 Občanského zákoníku.</w:t>
      </w:r>
    </w:p>
    <w:p w14:paraId="0A81AD4A" w14:textId="5D714469" w:rsidR="00F44055" w:rsidRPr="008B5A14" w:rsidRDefault="00DF50B1" w:rsidP="003345F8">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xml:space="preserve">. Nedohodnou-li se </w:t>
      </w:r>
      <w:r w:rsidR="002E12F4">
        <w:rPr>
          <w:rFonts w:cs="Arial"/>
          <w:sz w:val="20"/>
          <w:szCs w:val="20"/>
        </w:rPr>
        <w:t>S</w:t>
      </w:r>
      <w:r w:rsidRPr="00503EF6">
        <w:rPr>
          <w:rFonts w:cs="Arial"/>
          <w:sz w:val="20"/>
          <w:szCs w:val="20"/>
        </w:rPr>
        <w:t>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14:paraId="1FD01AB5" w14:textId="01B1B5EF" w:rsidR="00776CEE" w:rsidRPr="00C87430" w:rsidRDefault="00776CEE" w:rsidP="003345F8">
      <w:pPr>
        <w:pStyle w:val="RLTextlnkuslovan"/>
        <w:widowControl w:val="0"/>
        <w:numPr>
          <w:ilvl w:val="1"/>
          <w:numId w:val="9"/>
        </w:numPr>
        <w:spacing w:before="120" w:line="280" w:lineRule="atLeast"/>
        <w:ind w:left="567" w:hanging="567"/>
        <w:rPr>
          <w:rFonts w:cs="Arial"/>
          <w:sz w:val="20"/>
          <w:szCs w:val="20"/>
        </w:rPr>
      </w:pPr>
      <w:r w:rsidRPr="00C87430">
        <w:rPr>
          <w:rFonts w:cs="Arial"/>
          <w:sz w:val="20"/>
          <w:szCs w:val="20"/>
        </w:rPr>
        <w:t xml:space="preserve">Vztahy mezi </w:t>
      </w:r>
      <w:r w:rsidR="002E12F4">
        <w:rPr>
          <w:rFonts w:cs="Arial"/>
          <w:sz w:val="20"/>
          <w:szCs w:val="20"/>
        </w:rPr>
        <w:t>S</w:t>
      </w:r>
      <w:r w:rsidRPr="00C87430">
        <w:rPr>
          <w:rFonts w:cs="Arial"/>
          <w:sz w:val="20"/>
          <w:szCs w:val="20"/>
        </w:rPr>
        <w:t>mluvními stranami touto Smlouvou výslovně neupravené se řídí platnými a účinnými právními předpisy České republiky, zejména Občanským zákoníkem.</w:t>
      </w:r>
    </w:p>
    <w:p w14:paraId="5C3C829B" w14:textId="2E7C79D6" w:rsidR="008B5A14" w:rsidRPr="008B5A14" w:rsidRDefault="00055F65" w:rsidP="003345F8">
      <w:pPr>
        <w:pStyle w:val="RLTextlnkuslovan"/>
        <w:widowControl w:val="0"/>
        <w:numPr>
          <w:ilvl w:val="1"/>
          <w:numId w:val="9"/>
        </w:numPr>
        <w:spacing w:before="120" w:line="280" w:lineRule="atLeast"/>
        <w:ind w:left="567" w:hanging="567"/>
        <w:rPr>
          <w:rFonts w:cs="Arial"/>
          <w:sz w:val="20"/>
        </w:rPr>
      </w:pPr>
      <w:r w:rsidRPr="008B5A14">
        <w:rPr>
          <w:rFonts w:cs="Arial"/>
          <w:sz w:val="20"/>
          <w:szCs w:val="20"/>
        </w:rPr>
        <w:t>Tato Smlouva se uzavírá elektronicky, tj. prostřednictvím uznávaného elektronického podpisu ve smyslu zákona č. 297/2016 Sb., o službách vytvářejících důvěru pro elektronické transakce, ve znění pozdějších předpisů, opatřeného časovým razítkem</w:t>
      </w:r>
      <w:r w:rsidR="00DF50B1" w:rsidRPr="008B5A14">
        <w:rPr>
          <w:rFonts w:cs="Arial"/>
          <w:sz w:val="20"/>
          <w:szCs w:val="20"/>
        </w:rPr>
        <w:t>.</w:t>
      </w:r>
    </w:p>
    <w:p w14:paraId="3EDD50E8" w14:textId="77777777" w:rsidR="00036D1F" w:rsidRPr="00036D1F" w:rsidRDefault="00DF50B1" w:rsidP="00036D1F">
      <w:pPr>
        <w:pStyle w:val="RLTextlnkuslovan"/>
        <w:widowControl w:val="0"/>
        <w:numPr>
          <w:ilvl w:val="1"/>
          <w:numId w:val="9"/>
        </w:numPr>
        <w:spacing w:before="120" w:line="280" w:lineRule="atLeast"/>
        <w:ind w:left="567" w:hanging="567"/>
        <w:rPr>
          <w:rFonts w:cs="Arial"/>
          <w:sz w:val="20"/>
        </w:rPr>
      </w:pPr>
      <w:r w:rsidRPr="00F56D8A">
        <w:rPr>
          <w:rFonts w:cs="Arial"/>
          <w:sz w:val="20"/>
          <w:szCs w:val="20"/>
        </w:rPr>
        <w:t xml:space="preserve">Smluvní strany výslovně prohlašují, že si </w:t>
      </w:r>
      <w:r w:rsidR="00776CEE" w:rsidRPr="00F56D8A">
        <w:rPr>
          <w:rFonts w:cs="Arial"/>
          <w:sz w:val="20"/>
          <w:szCs w:val="20"/>
        </w:rPr>
        <w:t xml:space="preserve">tuto </w:t>
      </w:r>
      <w:r w:rsidRPr="00F56D8A">
        <w:rPr>
          <w:rFonts w:cs="Arial"/>
          <w:sz w:val="20"/>
          <w:szCs w:val="20"/>
        </w:rPr>
        <w:t xml:space="preserve">Smlouvu přečetly, že byla </w:t>
      </w:r>
      <w:r w:rsidR="006B20DD" w:rsidRPr="00F56D8A">
        <w:rPr>
          <w:rFonts w:cs="Arial"/>
          <w:sz w:val="20"/>
          <w:szCs w:val="20"/>
        </w:rPr>
        <w:t>sepsána podle</w:t>
      </w:r>
      <w:r w:rsidRPr="00F56D8A">
        <w:rPr>
          <w:rFonts w:cs="Arial"/>
          <w:sz w:val="20"/>
          <w:szCs w:val="20"/>
        </w:rPr>
        <w:t xml:space="preserve"> jejich pravé a svobodné vůle a nebyla ujednána v tísni, nebo za nápadně nevýhodných podmínek, </w:t>
      </w:r>
      <w:r w:rsidR="00CE79EB" w:rsidRPr="00F56D8A">
        <w:rPr>
          <w:rFonts w:cs="Arial"/>
          <w:sz w:val="20"/>
          <w:szCs w:val="20"/>
        </w:rPr>
        <w:br/>
      </w:r>
      <w:r w:rsidRPr="00F56D8A">
        <w:rPr>
          <w:rFonts w:cs="Arial"/>
          <w:sz w:val="20"/>
          <w:szCs w:val="20"/>
        </w:rPr>
        <w:t>což stvrzují svými podpisy.</w:t>
      </w:r>
    </w:p>
    <w:p w14:paraId="2521C51A" w14:textId="655A1263" w:rsidR="00CB4CCA" w:rsidRPr="00036D1F" w:rsidRDefault="00971B85" w:rsidP="00036D1F">
      <w:pPr>
        <w:pStyle w:val="RLTextlnkuslovan"/>
        <w:widowControl w:val="0"/>
        <w:numPr>
          <w:ilvl w:val="1"/>
          <w:numId w:val="9"/>
        </w:numPr>
        <w:spacing w:before="120" w:line="280" w:lineRule="atLeast"/>
        <w:ind w:left="567" w:hanging="567"/>
        <w:rPr>
          <w:rFonts w:cs="Arial"/>
          <w:sz w:val="20"/>
        </w:rPr>
      </w:pPr>
      <w:r w:rsidRPr="00036D1F">
        <w:rPr>
          <w:rFonts w:cs="Arial"/>
          <w:sz w:val="20"/>
        </w:rPr>
        <w:t xml:space="preserve">Nedílnou součástí této Smlouvy </w:t>
      </w:r>
      <w:r w:rsidR="00CA47A1">
        <w:rPr>
          <w:rFonts w:cs="Arial"/>
          <w:sz w:val="20"/>
        </w:rPr>
        <w:t>jsou</w:t>
      </w:r>
      <w:r w:rsidR="00CB4CCA" w:rsidRPr="00036D1F">
        <w:rPr>
          <w:rFonts w:cs="Arial"/>
          <w:sz w:val="20"/>
        </w:rPr>
        <w:t xml:space="preserve"> tyto přílohy:</w:t>
      </w:r>
    </w:p>
    <w:p w14:paraId="0A79116D" w14:textId="162FAF0D" w:rsidR="00721791" w:rsidRDefault="00721791" w:rsidP="00F44055">
      <w:pPr>
        <w:pStyle w:val="RLTextlnkuslovan"/>
        <w:widowControl w:val="0"/>
        <w:numPr>
          <w:ilvl w:val="0"/>
          <w:numId w:val="0"/>
        </w:numPr>
        <w:spacing w:before="120" w:line="280" w:lineRule="atLeast"/>
        <w:ind w:left="567"/>
        <w:rPr>
          <w:rFonts w:cs="Arial"/>
          <w:sz w:val="20"/>
          <w:szCs w:val="20"/>
        </w:rPr>
      </w:pPr>
      <w:r>
        <w:rPr>
          <w:rFonts w:cs="Arial"/>
          <w:sz w:val="20"/>
          <w:szCs w:val="20"/>
        </w:rPr>
        <w:lastRenderedPageBreak/>
        <w:t>Etický kodex jako příloha č. 1</w:t>
      </w:r>
    </w:p>
    <w:p w14:paraId="3C4B1112" w14:textId="3696DF98" w:rsidR="00482CAA" w:rsidRDefault="00971B85" w:rsidP="00F44055">
      <w:pPr>
        <w:pStyle w:val="RLTextlnkuslovan"/>
        <w:widowControl w:val="0"/>
        <w:numPr>
          <w:ilvl w:val="0"/>
          <w:numId w:val="0"/>
        </w:numPr>
        <w:spacing w:before="120" w:line="280" w:lineRule="atLeast"/>
        <w:ind w:left="567"/>
        <w:rPr>
          <w:rFonts w:cs="Arial"/>
          <w:sz w:val="20"/>
          <w:szCs w:val="20"/>
        </w:rPr>
      </w:pPr>
      <w:r>
        <w:rPr>
          <w:rFonts w:cs="Arial"/>
          <w:sz w:val="20"/>
          <w:szCs w:val="20"/>
        </w:rPr>
        <w:t>Specifikace předmětu</w:t>
      </w:r>
      <w:r w:rsidR="00CB4CCA">
        <w:rPr>
          <w:rFonts w:cs="Arial"/>
          <w:sz w:val="20"/>
          <w:szCs w:val="20"/>
        </w:rPr>
        <w:t xml:space="preserve"> plnění</w:t>
      </w:r>
      <w:r w:rsidR="00735B46">
        <w:rPr>
          <w:rFonts w:cs="Arial"/>
          <w:sz w:val="20"/>
          <w:szCs w:val="20"/>
        </w:rPr>
        <w:t xml:space="preserve"> jako příloha č. </w:t>
      </w:r>
      <w:r w:rsidR="00721791">
        <w:rPr>
          <w:rFonts w:cs="Arial"/>
          <w:sz w:val="20"/>
          <w:szCs w:val="20"/>
        </w:rPr>
        <w:t>2</w:t>
      </w:r>
      <w:r w:rsidR="00717082">
        <w:rPr>
          <w:rFonts w:cs="Arial"/>
          <w:sz w:val="20"/>
          <w:szCs w:val="20"/>
        </w:rPr>
        <w:t xml:space="preserve"> </w:t>
      </w:r>
    </w:p>
    <w:p w14:paraId="5CF933AC" w14:textId="5ED99DD2" w:rsidR="0047009F" w:rsidRDefault="0047009F" w:rsidP="00F44055">
      <w:pPr>
        <w:pStyle w:val="RLTextlnkuslovan"/>
        <w:widowControl w:val="0"/>
        <w:numPr>
          <w:ilvl w:val="0"/>
          <w:numId w:val="0"/>
        </w:numPr>
        <w:spacing w:before="120" w:line="280" w:lineRule="atLeast"/>
        <w:ind w:left="567"/>
        <w:rPr>
          <w:rFonts w:cs="Arial"/>
          <w:sz w:val="20"/>
          <w:szCs w:val="20"/>
        </w:rPr>
      </w:pPr>
      <w:r>
        <w:rPr>
          <w:rFonts w:cs="Arial"/>
          <w:sz w:val="20"/>
          <w:szCs w:val="20"/>
        </w:rPr>
        <w:t xml:space="preserve">Položkový rozpočet jako příloha </w:t>
      </w:r>
      <w:r w:rsidR="005D56A6">
        <w:rPr>
          <w:rFonts w:cs="Arial"/>
          <w:sz w:val="20"/>
          <w:szCs w:val="20"/>
        </w:rPr>
        <w:t>č</w:t>
      </w:r>
      <w:r>
        <w:rPr>
          <w:rFonts w:cs="Arial"/>
          <w:sz w:val="20"/>
          <w:szCs w:val="20"/>
        </w:rPr>
        <w:t xml:space="preserve">. </w:t>
      </w:r>
      <w:r w:rsidR="00721791">
        <w:rPr>
          <w:rFonts w:cs="Arial"/>
          <w:sz w:val="20"/>
          <w:szCs w:val="20"/>
        </w:rPr>
        <w:t>3</w:t>
      </w:r>
    </w:p>
    <w:p w14:paraId="749438D1" w14:textId="5E507F9C" w:rsidR="00CD7B30" w:rsidRDefault="00C41485" w:rsidP="00F44055">
      <w:pPr>
        <w:pStyle w:val="RLTextlnkuslovan"/>
        <w:widowControl w:val="0"/>
        <w:numPr>
          <w:ilvl w:val="0"/>
          <w:numId w:val="0"/>
        </w:numPr>
        <w:spacing w:before="120" w:line="280" w:lineRule="atLeast"/>
        <w:ind w:left="567"/>
        <w:rPr>
          <w:rFonts w:cs="Arial"/>
          <w:sz w:val="20"/>
          <w:szCs w:val="20"/>
        </w:rPr>
      </w:pPr>
      <w:bookmarkStart w:id="19" w:name="_Hlk189559278"/>
      <w:r>
        <w:rPr>
          <w:rFonts w:cs="Arial"/>
          <w:sz w:val="20"/>
          <w:szCs w:val="20"/>
        </w:rPr>
        <w:t>Seznam poddodavatelů</w:t>
      </w:r>
      <w:r w:rsidR="00735B46">
        <w:rPr>
          <w:rFonts w:cs="Arial"/>
          <w:sz w:val="20"/>
          <w:szCs w:val="20"/>
        </w:rPr>
        <w:t xml:space="preserve"> </w:t>
      </w:r>
      <w:bookmarkEnd w:id="19"/>
      <w:r w:rsidR="00735B46">
        <w:rPr>
          <w:rFonts w:cs="Arial"/>
          <w:sz w:val="20"/>
          <w:szCs w:val="20"/>
        </w:rPr>
        <w:t xml:space="preserve">jako příloha č. </w:t>
      </w:r>
      <w:r w:rsidR="00721791">
        <w:rPr>
          <w:rFonts w:cs="Arial"/>
          <w:sz w:val="20"/>
          <w:szCs w:val="20"/>
        </w:rPr>
        <w:t>4</w:t>
      </w:r>
    </w:p>
    <w:tbl>
      <w:tblPr>
        <w:tblW w:w="0" w:type="auto"/>
        <w:tblLook w:val="04A0" w:firstRow="1" w:lastRow="0" w:firstColumn="1" w:lastColumn="0" w:noHBand="0" w:noVBand="1"/>
      </w:tblPr>
      <w:tblGrid>
        <w:gridCol w:w="4535"/>
        <w:gridCol w:w="4534"/>
      </w:tblGrid>
      <w:tr w:rsidR="00C3279A" w:rsidRPr="00C3279A" w14:paraId="3AF6E624" w14:textId="77777777" w:rsidTr="002E12F4">
        <w:tc>
          <w:tcPr>
            <w:tcW w:w="4535" w:type="dxa"/>
            <w:hideMark/>
          </w:tcPr>
          <w:p w14:paraId="37659C83" w14:textId="77777777" w:rsidR="00D44D6C" w:rsidRDefault="00D44D6C" w:rsidP="00F44055">
            <w:pPr>
              <w:suppressAutoHyphens w:val="0"/>
              <w:overflowPunct/>
              <w:autoSpaceDE/>
              <w:spacing w:before="120" w:after="120" w:line="280" w:lineRule="atLeast"/>
              <w:jc w:val="center"/>
              <w:textAlignment w:val="auto"/>
              <w:rPr>
                <w:rFonts w:eastAsia="Calibri" w:cs="Arial"/>
                <w:sz w:val="20"/>
                <w:lang w:eastAsia="cs-CZ"/>
              </w:rPr>
            </w:pPr>
          </w:p>
          <w:p w14:paraId="5D3D0D11" w14:textId="77777777" w:rsidR="00DA3398" w:rsidRDefault="00DA3398" w:rsidP="00F44055">
            <w:pPr>
              <w:suppressAutoHyphens w:val="0"/>
              <w:overflowPunct/>
              <w:autoSpaceDE/>
              <w:spacing w:before="120" w:after="120" w:line="280" w:lineRule="atLeast"/>
              <w:jc w:val="center"/>
              <w:textAlignment w:val="auto"/>
              <w:rPr>
                <w:rFonts w:eastAsia="Calibri" w:cs="Arial"/>
                <w:sz w:val="20"/>
                <w:lang w:eastAsia="cs-CZ"/>
              </w:rPr>
            </w:pPr>
          </w:p>
          <w:p w14:paraId="3767FF0D" w14:textId="77777777" w:rsidR="00DA3398" w:rsidRDefault="00DA3398" w:rsidP="00F44055">
            <w:pPr>
              <w:suppressAutoHyphens w:val="0"/>
              <w:overflowPunct/>
              <w:autoSpaceDE/>
              <w:spacing w:before="120" w:after="120" w:line="280" w:lineRule="atLeast"/>
              <w:jc w:val="center"/>
              <w:textAlignment w:val="auto"/>
              <w:rPr>
                <w:rFonts w:eastAsia="Calibri" w:cs="Arial"/>
                <w:sz w:val="20"/>
                <w:lang w:eastAsia="cs-CZ"/>
              </w:rPr>
            </w:pPr>
          </w:p>
          <w:p w14:paraId="2A0E007D" w14:textId="77777777" w:rsidR="00DA3398" w:rsidRDefault="00DA3398" w:rsidP="00F44055">
            <w:pPr>
              <w:suppressAutoHyphens w:val="0"/>
              <w:overflowPunct/>
              <w:autoSpaceDE/>
              <w:spacing w:before="120" w:after="120" w:line="280" w:lineRule="atLeast"/>
              <w:jc w:val="center"/>
              <w:textAlignment w:val="auto"/>
              <w:rPr>
                <w:rFonts w:eastAsia="Calibri" w:cs="Arial"/>
                <w:sz w:val="20"/>
                <w:lang w:eastAsia="cs-CZ"/>
              </w:rPr>
            </w:pPr>
          </w:p>
          <w:p w14:paraId="7C2DBDA6" w14:textId="77777777" w:rsidR="00DA3398" w:rsidRDefault="00DA3398" w:rsidP="00F44055">
            <w:pPr>
              <w:suppressAutoHyphens w:val="0"/>
              <w:overflowPunct/>
              <w:autoSpaceDE/>
              <w:spacing w:before="120" w:after="120" w:line="280" w:lineRule="atLeast"/>
              <w:jc w:val="center"/>
              <w:textAlignment w:val="auto"/>
              <w:rPr>
                <w:rFonts w:eastAsia="Calibri" w:cs="Arial"/>
                <w:sz w:val="20"/>
                <w:lang w:eastAsia="cs-CZ"/>
              </w:rPr>
            </w:pPr>
          </w:p>
          <w:p w14:paraId="5E5B948F" w14:textId="77777777" w:rsidR="00DA3398" w:rsidRDefault="00DA3398" w:rsidP="00F44055">
            <w:pPr>
              <w:suppressAutoHyphens w:val="0"/>
              <w:overflowPunct/>
              <w:autoSpaceDE/>
              <w:spacing w:before="120" w:after="120" w:line="280" w:lineRule="atLeast"/>
              <w:jc w:val="center"/>
              <w:textAlignment w:val="auto"/>
              <w:rPr>
                <w:rFonts w:eastAsia="Calibri" w:cs="Arial"/>
                <w:sz w:val="20"/>
                <w:lang w:eastAsia="cs-CZ"/>
              </w:rPr>
            </w:pPr>
          </w:p>
          <w:p w14:paraId="4A693276" w14:textId="77777777" w:rsidR="0036293E" w:rsidRDefault="0036293E" w:rsidP="002E12F4">
            <w:pPr>
              <w:suppressAutoHyphens w:val="0"/>
              <w:overflowPunct/>
              <w:autoSpaceDE/>
              <w:spacing w:before="120" w:after="120" w:line="280" w:lineRule="atLeast"/>
              <w:textAlignment w:val="auto"/>
              <w:rPr>
                <w:rFonts w:eastAsia="Calibri" w:cs="Arial"/>
                <w:sz w:val="20"/>
                <w:lang w:eastAsia="cs-CZ"/>
              </w:rPr>
            </w:pPr>
            <w:r w:rsidRPr="00C3279A">
              <w:rPr>
                <w:rFonts w:eastAsia="Calibri" w:cs="Arial"/>
                <w:sz w:val="20"/>
                <w:lang w:eastAsia="cs-CZ"/>
              </w:rPr>
              <w:t>Za Objednatele:</w:t>
            </w:r>
          </w:p>
          <w:p w14:paraId="6413C2DA" w14:textId="77777777" w:rsidR="0036293E" w:rsidRDefault="0036293E" w:rsidP="00F44055">
            <w:pPr>
              <w:suppressAutoHyphens w:val="0"/>
              <w:overflowPunct/>
              <w:autoSpaceDE/>
              <w:spacing w:before="120" w:after="120" w:line="280" w:lineRule="atLeast"/>
              <w:jc w:val="center"/>
              <w:textAlignment w:val="auto"/>
              <w:rPr>
                <w:rFonts w:eastAsia="Calibri" w:cs="Arial"/>
                <w:sz w:val="20"/>
                <w:lang w:eastAsia="cs-CZ"/>
              </w:rPr>
            </w:pPr>
          </w:p>
          <w:p w14:paraId="7118656C" w14:textId="77777777" w:rsidR="00C3279A" w:rsidRDefault="00C3279A" w:rsidP="002E12F4">
            <w:pPr>
              <w:suppressAutoHyphens w:val="0"/>
              <w:overflowPunct/>
              <w:autoSpaceDE/>
              <w:spacing w:before="120" w:after="120" w:line="280" w:lineRule="atLeast"/>
              <w:textAlignment w:val="auto"/>
              <w:rPr>
                <w:rFonts w:eastAsia="Calibri" w:cs="Arial"/>
                <w:sz w:val="20"/>
                <w:lang w:eastAsia="cs-CZ"/>
              </w:rPr>
            </w:pPr>
            <w:r w:rsidRPr="00C3279A">
              <w:rPr>
                <w:rFonts w:eastAsia="Calibri" w:cs="Arial"/>
                <w:sz w:val="20"/>
                <w:lang w:eastAsia="cs-CZ"/>
              </w:rPr>
              <w:t>V </w:t>
            </w:r>
            <w:r w:rsidR="00954AC4" w:rsidRPr="00C3279A">
              <w:rPr>
                <w:rFonts w:eastAsia="Calibri" w:cs="Arial"/>
                <w:sz w:val="20"/>
                <w:lang w:eastAsia="cs-CZ"/>
              </w:rPr>
              <w:t>P</w:t>
            </w:r>
            <w:r w:rsidR="00954AC4">
              <w:rPr>
                <w:rFonts w:eastAsia="Calibri" w:cs="Arial"/>
                <w:sz w:val="20"/>
                <w:lang w:eastAsia="cs-CZ"/>
              </w:rPr>
              <w:t>r</w:t>
            </w:r>
            <w:r w:rsidR="00954AC4" w:rsidRPr="00C3279A">
              <w:rPr>
                <w:rFonts w:eastAsia="Calibri" w:cs="Arial"/>
                <w:sz w:val="20"/>
                <w:lang w:eastAsia="cs-CZ"/>
              </w:rPr>
              <w:t>aze</w:t>
            </w:r>
            <w:r w:rsidRPr="00C3279A">
              <w:rPr>
                <w:rFonts w:eastAsia="Calibri" w:cs="Arial"/>
                <w:sz w:val="20"/>
                <w:lang w:eastAsia="cs-CZ"/>
              </w:rPr>
              <w:t xml:space="preserve"> dne</w:t>
            </w:r>
            <w:r w:rsidR="00EF6992">
              <w:rPr>
                <w:rFonts w:eastAsia="Calibri" w:cs="Arial"/>
                <w:sz w:val="20"/>
                <w:lang w:eastAsia="cs-CZ"/>
              </w:rPr>
              <w:t xml:space="preserve"> dle elektronického podpisu</w:t>
            </w:r>
          </w:p>
          <w:p w14:paraId="701A0082" w14:textId="77777777" w:rsidR="00DA3398" w:rsidRDefault="00DA3398" w:rsidP="002E12F4">
            <w:pPr>
              <w:suppressAutoHyphens w:val="0"/>
              <w:overflowPunct/>
              <w:autoSpaceDE/>
              <w:spacing w:before="120" w:after="120" w:line="280" w:lineRule="atLeast"/>
              <w:textAlignment w:val="auto"/>
              <w:rPr>
                <w:rFonts w:eastAsia="Calibri" w:cs="Arial"/>
                <w:sz w:val="20"/>
                <w:lang w:eastAsia="cs-CZ"/>
              </w:rPr>
            </w:pPr>
          </w:p>
          <w:p w14:paraId="7CBBB21E" w14:textId="77777777" w:rsidR="00DA3398" w:rsidRDefault="00DA3398" w:rsidP="002E12F4">
            <w:pPr>
              <w:suppressAutoHyphens w:val="0"/>
              <w:overflowPunct/>
              <w:autoSpaceDE/>
              <w:spacing w:before="120" w:after="120" w:line="280" w:lineRule="atLeast"/>
              <w:textAlignment w:val="auto"/>
              <w:rPr>
                <w:rFonts w:eastAsia="Calibri" w:cs="Arial"/>
                <w:sz w:val="20"/>
                <w:lang w:eastAsia="cs-CZ"/>
              </w:rPr>
            </w:pPr>
          </w:p>
          <w:p w14:paraId="597EB739" w14:textId="77777777" w:rsidR="00DA3398" w:rsidRDefault="00DA3398" w:rsidP="002E12F4">
            <w:pPr>
              <w:suppressAutoHyphens w:val="0"/>
              <w:overflowPunct/>
              <w:autoSpaceDE/>
              <w:spacing w:before="120" w:after="120" w:line="280" w:lineRule="atLeast"/>
              <w:textAlignment w:val="auto"/>
              <w:rPr>
                <w:rFonts w:eastAsia="Calibri" w:cs="Arial"/>
                <w:sz w:val="20"/>
                <w:lang w:eastAsia="cs-CZ"/>
              </w:rPr>
            </w:pPr>
          </w:p>
          <w:p w14:paraId="65271536" w14:textId="4CA487B0" w:rsidR="00DA3398" w:rsidRPr="00C3279A" w:rsidRDefault="00DA3398" w:rsidP="002E12F4">
            <w:pPr>
              <w:suppressAutoHyphens w:val="0"/>
              <w:overflowPunct/>
              <w:autoSpaceDE/>
              <w:spacing w:before="120" w:after="120" w:line="280" w:lineRule="atLeast"/>
              <w:textAlignment w:val="auto"/>
              <w:rPr>
                <w:rFonts w:eastAsia="Calibri" w:cs="Arial"/>
                <w:sz w:val="20"/>
                <w:lang w:eastAsia="cs-CZ"/>
              </w:rPr>
            </w:pPr>
          </w:p>
        </w:tc>
        <w:tc>
          <w:tcPr>
            <w:tcW w:w="4534" w:type="dxa"/>
            <w:hideMark/>
          </w:tcPr>
          <w:p w14:paraId="2D28B7FB" w14:textId="77777777" w:rsidR="00DA3398" w:rsidRDefault="00DA3398" w:rsidP="00F44055">
            <w:pPr>
              <w:suppressAutoHyphens w:val="0"/>
              <w:overflowPunct/>
              <w:autoSpaceDE/>
              <w:spacing w:before="120" w:after="120" w:line="280" w:lineRule="atLeast"/>
              <w:jc w:val="center"/>
              <w:textAlignment w:val="auto"/>
              <w:rPr>
                <w:rFonts w:eastAsia="Calibri" w:cs="Arial"/>
                <w:sz w:val="20"/>
                <w:lang w:eastAsia="cs-CZ"/>
              </w:rPr>
            </w:pPr>
          </w:p>
          <w:p w14:paraId="460CFF23" w14:textId="77777777" w:rsidR="00D44D6C" w:rsidRDefault="00D44D6C" w:rsidP="00F44055">
            <w:pPr>
              <w:suppressAutoHyphens w:val="0"/>
              <w:overflowPunct/>
              <w:autoSpaceDE/>
              <w:spacing w:before="120" w:after="120" w:line="280" w:lineRule="atLeast"/>
              <w:jc w:val="center"/>
              <w:textAlignment w:val="auto"/>
              <w:rPr>
                <w:rFonts w:eastAsia="Calibri" w:cs="Arial"/>
                <w:sz w:val="20"/>
                <w:lang w:eastAsia="cs-CZ"/>
              </w:rPr>
            </w:pPr>
          </w:p>
          <w:p w14:paraId="02C45409" w14:textId="77777777" w:rsidR="00DA3398" w:rsidRDefault="00DA3398" w:rsidP="00F44055">
            <w:pPr>
              <w:suppressAutoHyphens w:val="0"/>
              <w:overflowPunct/>
              <w:autoSpaceDE/>
              <w:spacing w:before="120" w:after="120" w:line="280" w:lineRule="atLeast"/>
              <w:jc w:val="center"/>
              <w:textAlignment w:val="auto"/>
              <w:rPr>
                <w:rFonts w:eastAsia="Calibri" w:cs="Arial"/>
                <w:sz w:val="20"/>
                <w:lang w:eastAsia="cs-CZ"/>
              </w:rPr>
            </w:pPr>
          </w:p>
          <w:p w14:paraId="4D4D170C" w14:textId="77777777" w:rsidR="00DA3398" w:rsidRDefault="00DA3398" w:rsidP="00F44055">
            <w:pPr>
              <w:suppressAutoHyphens w:val="0"/>
              <w:overflowPunct/>
              <w:autoSpaceDE/>
              <w:spacing w:before="120" w:after="120" w:line="280" w:lineRule="atLeast"/>
              <w:jc w:val="center"/>
              <w:textAlignment w:val="auto"/>
              <w:rPr>
                <w:rFonts w:eastAsia="Calibri" w:cs="Arial"/>
                <w:sz w:val="20"/>
                <w:lang w:eastAsia="cs-CZ"/>
              </w:rPr>
            </w:pPr>
          </w:p>
          <w:p w14:paraId="5FAF7D28" w14:textId="77777777" w:rsidR="00DA3398" w:rsidRDefault="00DA3398" w:rsidP="00F44055">
            <w:pPr>
              <w:suppressAutoHyphens w:val="0"/>
              <w:overflowPunct/>
              <w:autoSpaceDE/>
              <w:spacing w:before="120" w:after="120" w:line="280" w:lineRule="atLeast"/>
              <w:jc w:val="center"/>
              <w:textAlignment w:val="auto"/>
              <w:rPr>
                <w:rFonts w:eastAsia="Calibri" w:cs="Arial"/>
                <w:sz w:val="20"/>
                <w:lang w:eastAsia="cs-CZ"/>
              </w:rPr>
            </w:pPr>
          </w:p>
          <w:p w14:paraId="3193F9FC" w14:textId="77777777" w:rsidR="00DA3398" w:rsidRDefault="00DA3398" w:rsidP="00F44055">
            <w:pPr>
              <w:suppressAutoHyphens w:val="0"/>
              <w:overflowPunct/>
              <w:autoSpaceDE/>
              <w:spacing w:before="120" w:after="120" w:line="280" w:lineRule="atLeast"/>
              <w:jc w:val="center"/>
              <w:textAlignment w:val="auto"/>
              <w:rPr>
                <w:rFonts w:eastAsia="Calibri" w:cs="Arial"/>
                <w:sz w:val="20"/>
                <w:lang w:eastAsia="cs-CZ"/>
              </w:rPr>
            </w:pPr>
          </w:p>
          <w:p w14:paraId="01DDDF95" w14:textId="77777777" w:rsidR="0036293E" w:rsidRPr="00C3279A" w:rsidRDefault="0036293E" w:rsidP="002E12F4">
            <w:pPr>
              <w:suppressAutoHyphens w:val="0"/>
              <w:overflowPunct/>
              <w:autoSpaceDE/>
              <w:spacing w:before="120" w:after="120" w:line="280" w:lineRule="atLeast"/>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14:paraId="4D602945" w14:textId="77777777" w:rsidR="0036293E" w:rsidRDefault="0036293E" w:rsidP="00F44055">
            <w:pPr>
              <w:suppressAutoHyphens w:val="0"/>
              <w:overflowPunct/>
              <w:autoSpaceDE/>
              <w:spacing w:before="120" w:after="120" w:line="280" w:lineRule="atLeast"/>
              <w:jc w:val="center"/>
              <w:textAlignment w:val="auto"/>
              <w:rPr>
                <w:rFonts w:eastAsia="Calibri" w:cs="Arial"/>
                <w:sz w:val="20"/>
                <w:lang w:eastAsia="cs-CZ"/>
              </w:rPr>
            </w:pPr>
          </w:p>
          <w:p w14:paraId="55929CB8" w14:textId="48ADB8B2" w:rsidR="00804C5D" w:rsidRDefault="00C3279A" w:rsidP="008B5A14">
            <w:pPr>
              <w:suppressAutoHyphens w:val="0"/>
              <w:overflowPunct/>
              <w:autoSpaceDE/>
              <w:spacing w:before="120" w:after="120" w:line="280" w:lineRule="atLeast"/>
              <w:textAlignment w:val="auto"/>
              <w:rPr>
                <w:rFonts w:eastAsia="Calibri" w:cs="Arial"/>
                <w:sz w:val="20"/>
                <w:lang w:eastAsia="cs-CZ"/>
              </w:rPr>
            </w:pPr>
            <w:r w:rsidRPr="00C3279A">
              <w:rPr>
                <w:rFonts w:eastAsia="Calibri" w:cs="Arial"/>
                <w:sz w:val="20"/>
                <w:lang w:eastAsia="cs-CZ"/>
              </w:rPr>
              <w:t>V</w:t>
            </w:r>
            <w:r w:rsidR="00EF6992">
              <w:rPr>
                <w:rFonts w:eastAsia="Calibri" w:cs="Arial"/>
                <w:sz w:val="20"/>
                <w:lang w:eastAsia="cs-CZ"/>
              </w:rPr>
              <w:t> </w:t>
            </w:r>
            <w:r w:rsidR="00372237">
              <w:rPr>
                <w:rFonts w:eastAsia="Calibri" w:cs="Arial"/>
                <w:sz w:val="20"/>
                <w:lang w:eastAsia="cs-CZ"/>
              </w:rPr>
              <w:t>Olomouci</w:t>
            </w:r>
            <w:r w:rsidR="002E12F4">
              <w:rPr>
                <w:rFonts w:eastAsia="Calibri" w:cs="Arial"/>
                <w:sz w:val="20"/>
                <w:lang w:eastAsia="cs-CZ"/>
              </w:rPr>
              <w:t xml:space="preserve"> dne</w:t>
            </w:r>
            <w:r w:rsidR="00EF6992">
              <w:rPr>
                <w:rFonts w:eastAsia="Calibri" w:cs="Arial"/>
                <w:sz w:val="20"/>
                <w:lang w:eastAsia="cs-CZ"/>
              </w:rPr>
              <w:t xml:space="preserve"> dle elektronického podpisu</w:t>
            </w:r>
          </w:p>
          <w:p w14:paraId="7D1C1FA5" w14:textId="0033F3ED" w:rsidR="00804C5D" w:rsidRPr="00C3279A" w:rsidRDefault="00804C5D" w:rsidP="00F44055">
            <w:pPr>
              <w:suppressAutoHyphens w:val="0"/>
              <w:overflowPunct/>
              <w:autoSpaceDE/>
              <w:spacing w:before="120" w:after="120" w:line="280" w:lineRule="atLeast"/>
              <w:jc w:val="center"/>
              <w:textAlignment w:val="auto"/>
              <w:rPr>
                <w:rFonts w:eastAsia="Calibri" w:cs="Arial"/>
                <w:sz w:val="20"/>
                <w:lang w:eastAsia="cs-CZ"/>
              </w:rPr>
            </w:pPr>
          </w:p>
        </w:tc>
      </w:tr>
      <w:tr w:rsidR="00C3279A" w:rsidRPr="00C3279A" w14:paraId="63FF3682" w14:textId="77777777" w:rsidTr="002E12F4">
        <w:tc>
          <w:tcPr>
            <w:tcW w:w="4535" w:type="dxa"/>
          </w:tcPr>
          <w:p w14:paraId="6010969F" w14:textId="2E334EA1" w:rsidR="00C3279A" w:rsidRPr="00503EF6" w:rsidRDefault="00A26737" w:rsidP="00735B46">
            <w:pPr>
              <w:suppressAutoHyphens w:val="0"/>
              <w:overflowPunct/>
              <w:autoSpaceDE/>
              <w:spacing w:before="60" w:after="60" w:line="280" w:lineRule="atLeast"/>
              <w:textAlignment w:val="auto"/>
              <w:rPr>
                <w:rFonts w:eastAsia="Calibri" w:cs="Arial"/>
                <w:sz w:val="20"/>
                <w:lang w:eastAsia="cs-CZ"/>
              </w:rPr>
            </w:pPr>
            <w:r>
              <w:rPr>
                <w:rFonts w:eastAsia="Calibri" w:cs="Arial"/>
                <w:sz w:val="20"/>
                <w:lang w:eastAsia="cs-CZ"/>
              </w:rPr>
              <w:t>__________________________________</w:t>
            </w:r>
          </w:p>
          <w:p w14:paraId="1DEB53E4" w14:textId="513C7BEE" w:rsidR="00426C22" w:rsidRDefault="008E361F" w:rsidP="00735B46">
            <w:pPr>
              <w:suppressAutoHyphens w:val="0"/>
              <w:overflowPunct/>
              <w:autoSpaceDE/>
              <w:spacing w:before="60" w:after="60" w:line="280" w:lineRule="atLeast"/>
              <w:textAlignment w:val="auto"/>
              <w:rPr>
                <w:rFonts w:cs="Arial"/>
                <w:sz w:val="20"/>
              </w:rPr>
            </w:pPr>
            <w:r>
              <w:rPr>
                <w:rFonts w:cs="Arial"/>
                <w:sz w:val="20"/>
              </w:rPr>
              <w:t>Mgr</w:t>
            </w:r>
            <w:r w:rsidR="00721791">
              <w:rPr>
                <w:rFonts w:cs="Arial"/>
                <w:sz w:val="20"/>
              </w:rPr>
              <w:t>.</w:t>
            </w:r>
            <w:r>
              <w:rPr>
                <w:rFonts w:cs="Arial"/>
                <w:sz w:val="20"/>
              </w:rPr>
              <w:t xml:space="preserve"> Jiří Kinský </w:t>
            </w:r>
          </w:p>
          <w:p w14:paraId="776F3FFA" w14:textId="3DB309FA" w:rsidR="004B106B" w:rsidRDefault="00426C22" w:rsidP="00735B46">
            <w:pPr>
              <w:suppressAutoHyphens w:val="0"/>
              <w:overflowPunct/>
              <w:autoSpaceDE/>
              <w:spacing w:before="60" w:after="60" w:line="280" w:lineRule="atLeast"/>
              <w:textAlignment w:val="auto"/>
              <w:rPr>
                <w:rFonts w:eastAsia="Calibri" w:cs="Arial"/>
                <w:sz w:val="20"/>
                <w:lang w:eastAsia="cs-CZ"/>
              </w:rPr>
            </w:pPr>
            <w:r>
              <w:rPr>
                <w:rFonts w:cs="Arial"/>
                <w:sz w:val="20"/>
              </w:rPr>
              <w:t>ř</w:t>
            </w:r>
            <w:r w:rsidR="00162923">
              <w:rPr>
                <w:rFonts w:cs="Arial"/>
                <w:sz w:val="20"/>
              </w:rPr>
              <w:t>editel</w:t>
            </w:r>
            <w:r w:rsidR="004B106B" w:rsidRPr="004261B5">
              <w:rPr>
                <w:rFonts w:cs="Arial"/>
                <w:sz w:val="20"/>
              </w:rPr>
              <w:t xml:space="preserve"> odboru řízení </w:t>
            </w:r>
            <w:r w:rsidR="008E361F">
              <w:rPr>
                <w:rFonts w:cs="Arial"/>
                <w:sz w:val="20"/>
              </w:rPr>
              <w:t>programů ESF</w:t>
            </w:r>
            <w:r w:rsidR="004B106B" w:rsidRPr="00C3279A">
              <w:rPr>
                <w:rFonts w:eastAsia="Calibri" w:cs="Arial"/>
                <w:sz w:val="20"/>
                <w:lang w:eastAsia="cs-CZ"/>
              </w:rPr>
              <w:t xml:space="preserve"> </w:t>
            </w:r>
          </w:p>
          <w:p w14:paraId="01F66172" w14:textId="77777777" w:rsidR="0036293E" w:rsidRPr="00C3279A" w:rsidRDefault="0036293E" w:rsidP="00735B46">
            <w:pPr>
              <w:suppressAutoHyphens w:val="0"/>
              <w:overflowPunct/>
              <w:autoSpaceDE/>
              <w:spacing w:before="60" w:after="60" w:line="280" w:lineRule="atLeast"/>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534" w:type="dxa"/>
          </w:tcPr>
          <w:p w14:paraId="46AA99D4" w14:textId="77777777" w:rsidR="00C3279A" w:rsidRPr="00C3279A" w:rsidRDefault="00A26737" w:rsidP="00735B46">
            <w:pPr>
              <w:suppressAutoHyphens w:val="0"/>
              <w:overflowPunct/>
              <w:autoSpaceDE/>
              <w:spacing w:before="60" w:after="60" w:line="280" w:lineRule="atLeast"/>
              <w:textAlignment w:val="auto"/>
              <w:rPr>
                <w:rFonts w:eastAsia="Calibri" w:cs="Arial"/>
                <w:sz w:val="20"/>
                <w:lang w:eastAsia="cs-CZ"/>
              </w:rPr>
            </w:pPr>
            <w:r>
              <w:rPr>
                <w:rFonts w:eastAsia="Calibri" w:cs="Arial"/>
                <w:sz w:val="20"/>
                <w:lang w:eastAsia="cs-CZ"/>
              </w:rPr>
              <w:t>___________________________________</w:t>
            </w:r>
          </w:p>
          <w:p w14:paraId="20500E95" w14:textId="58221875" w:rsidR="00717082" w:rsidRDefault="00374783" w:rsidP="00717082">
            <w:pPr>
              <w:suppressAutoHyphens w:val="0"/>
              <w:overflowPunct/>
              <w:autoSpaceDE/>
              <w:spacing w:before="60" w:after="60" w:line="280" w:lineRule="atLeast"/>
              <w:textAlignment w:val="auto"/>
              <w:rPr>
                <w:rFonts w:eastAsia="Calibri" w:cs="Arial"/>
                <w:sz w:val="20"/>
                <w:lang w:eastAsia="cs-CZ"/>
              </w:rPr>
            </w:pPr>
            <w:r>
              <w:rPr>
                <w:rFonts w:eastAsia="Calibri" w:cs="Arial"/>
                <w:sz w:val="20"/>
                <w:lang w:eastAsia="cs-CZ"/>
              </w:rPr>
              <w:t xml:space="preserve">Mgr. Patrik </w:t>
            </w:r>
            <w:proofErr w:type="spellStart"/>
            <w:r>
              <w:rPr>
                <w:rFonts w:eastAsia="Calibri" w:cs="Arial"/>
                <w:sz w:val="20"/>
                <w:lang w:eastAsia="cs-CZ"/>
              </w:rPr>
              <w:t>Gaj</w:t>
            </w:r>
            <w:proofErr w:type="spellEnd"/>
          </w:p>
          <w:p w14:paraId="3A4C2553" w14:textId="719F8AE6" w:rsidR="00717082" w:rsidRDefault="00374783" w:rsidP="00717082">
            <w:pPr>
              <w:suppressAutoHyphens w:val="0"/>
              <w:overflowPunct/>
              <w:autoSpaceDE/>
              <w:spacing w:before="60" w:after="60" w:line="280" w:lineRule="atLeast"/>
              <w:textAlignment w:val="auto"/>
              <w:rPr>
                <w:rFonts w:eastAsia="Calibri" w:cs="Arial"/>
                <w:sz w:val="20"/>
                <w:lang w:eastAsia="cs-CZ"/>
              </w:rPr>
            </w:pPr>
            <w:r>
              <w:rPr>
                <w:rFonts w:eastAsia="Calibri" w:cs="Arial"/>
                <w:sz w:val="20"/>
                <w:lang w:eastAsia="cs-CZ"/>
              </w:rPr>
              <w:t>jednatel</w:t>
            </w:r>
          </w:p>
          <w:p w14:paraId="604F79C4" w14:textId="072A3EEB" w:rsidR="001672AB" w:rsidRPr="00E5086A" w:rsidRDefault="00374783" w:rsidP="00735B46">
            <w:pPr>
              <w:suppressAutoHyphens w:val="0"/>
              <w:overflowPunct/>
              <w:autoSpaceDE/>
              <w:spacing w:before="60" w:after="60" w:line="280" w:lineRule="atLeast"/>
              <w:textAlignment w:val="auto"/>
              <w:rPr>
                <w:rFonts w:eastAsia="Calibri" w:cs="Arial"/>
                <w:bCs/>
                <w:sz w:val="20"/>
                <w:lang w:eastAsia="cs-CZ"/>
              </w:rPr>
            </w:pPr>
            <w:r>
              <w:rPr>
                <w:rFonts w:eastAsia="Calibri" w:cs="Arial"/>
                <w:sz w:val="20"/>
                <w:lang w:eastAsia="cs-CZ"/>
              </w:rPr>
              <w:t xml:space="preserve">UNNI </w:t>
            </w:r>
            <w:proofErr w:type="spellStart"/>
            <w:r>
              <w:rPr>
                <w:rFonts w:eastAsia="Calibri" w:cs="Arial"/>
                <w:sz w:val="20"/>
                <w:lang w:eastAsia="cs-CZ"/>
              </w:rPr>
              <w:t>Trading</w:t>
            </w:r>
            <w:proofErr w:type="spellEnd"/>
            <w:r>
              <w:rPr>
                <w:rFonts w:eastAsia="Calibri" w:cs="Arial"/>
                <w:sz w:val="20"/>
                <w:lang w:eastAsia="cs-CZ"/>
              </w:rPr>
              <w:t xml:space="preserve"> s.r.o.</w:t>
            </w:r>
            <w:r w:rsidR="00717082" w:rsidRPr="00242B58" w:rsidDel="00717082">
              <w:rPr>
                <w:rFonts w:eastAsia="Calibri" w:cs="Arial"/>
                <w:sz w:val="20"/>
                <w:lang w:eastAsia="cs-CZ"/>
              </w:rPr>
              <w:t xml:space="preserve"> </w:t>
            </w:r>
          </w:p>
        </w:tc>
      </w:tr>
    </w:tbl>
    <w:p w14:paraId="0DFE6D1C" w14:textId="77777777" w:rsidR="00D51EC9" w:rsidRDefault="00D51EC9" w:rsidP="00426C22">
      <w:pPr>
        <w:suppressAutoHyphens w:val="0"/>
        <w:overflowPunct/>
        <w:autoSpaceDE/>
        <w:spacing w:line="280" w:lineRule="atLeast"/>
        <w:textAlignment w:val="auto"/>
        <w:rPr>
          <w:rFonts w:cs="Arial"/>
          <w:b/>
          <w:sz w:val="22"/>
          <w:szCs w:val="22"/>
        </w:rPr>
      </w:pPr>
    </w:p>
    <w:p w14:paraId="07FDFC43" w14:textId="77777777" w:rsidR="001A703F" w:rsidRDefault="001A703F">
      <w:pPr>
        <w:suppressAutoHyphens w:val="0"/>
        <w:overflowPunct/>
        <w:autoSpaceDE/>
        <w:textAlignment w:val="auto"/>
        <w:rPr>
          <w:rFonts w:cs="Arial"/>
          <w:b/>
          <w:sz w:val="22"/>
          <w:szCs w:val="22"/>
        </w:rPr>
      </w:pPr>
      <w:r>
        <w:rPr>
          <w:rFonts w:cs="Arial"/>
          <w:b/>
          <w:sz w:val="22"/>
          <w:szCs w:val="22"/>
        </w:rPr>
        <w:br w:type="page"/>
      </w:r>
    </w:p>
    <w:p w14:paraId="6B682FA7" w14:textId="77777777" w:rsidR="00395518" w:rsidRDefault="00395518" w:rsidP="00395518">
      <w:pPr>
        <w:suppressAutoHyphens w:val="0"/>
        <w:overflowPunct/>
        <w:autoSpaceDE/>
        <w:textAlignment w:val="auto"/>
        <w:rPr>
          <w:rFonts w:cs="Arial"/>
          <w:b/>
          <w:bCs/>
          <w:iCs/>
          <w:sz w:val="20"/>
          <w:lang w:eastAsia="cs-CZ"/>
        </w:rPr>
      </w:pPr>
    </w:p>
    <w:p w14:paraId="16F902DF" w14:textId="2680E272" w:rsidR="00395518" w:rsidRPr="000F757E" w:rsidRDefault="00395518" w:rsidP="00395518">
      <w:pPr>
        <w:suppressAutoHyphens w:val="0"/>
        <w:overflowPunct/>
        <w:autoSpaceDE/>
        <w:spacing w:line="280" w:lineRule="atLeast"/>
        <w:textAlignment w:val="auto"/>
        <w:rPr>
          <w:rFonts w:cs="Arial"/>
          <w:b/>
          <w:sz w:val="22"/>
          <w:szCs w:val="22"/>
        </w:rPr>
      </w:pPr>
      <w:r w:rsidRPr="000F757E">
        <w:rPr>
          <w:rFonts w:cs="Arial"/>
          <w:b/>
          <w:sz w:val="22"/>
          <w:szCs w:val="22"/>
        </w:rPr>
        <w:t xml:space="preserve">Příloha č. </w:t>
      </w:r>
      <w:r>
        <w:rPr>
          <w:rFonts w:cs="Arial"/>
          <w:b/>
          <w:sz w:val="22"/>
          <w:szCs w:val="22"/>
        </w:rPr>
        <w:t>1</w:t>
      </w:r>
      <w:r w:rsidRPr="000F757E">
        <w:rPr>
          <w:rFonts w:cs="Arial"/>
          <w:b/>
          <w:sz w:val="22"/>
          <w:szCs w:val="22"/>
        </w:rPr>
        <w:t xml:space="preserve"> – Etický kodex </w:t>
      </w:r>
    </w:p>
    <w:p w14:paraId="69EFD962" w14:textId="77777777" w:rsidR="00395518" w:rsidRPr="00954AC4" w:rsidRDefault="00395518" w:rsidP="00395518">
      <w:pPr>
        <w:suppressAutoHyphens w:val="0"/>
        <w:overflowPunct/>
        <w:autoSpaceDE/>
        <w:spacing w:before="240" w:after="60" w:line="280" w:lineRule="atLeast"/>
        <w:jc w:val="both"/>
        <w:textAlignment w:val="auto"/>
        <w:rPr>
          <w:rFonts w:cs="Arial"/>
          <w:b/>
          <w:sz w:val="20"/>
        </w:rPr>
      </w:pPr>
      <w:r w:rsidRPr="00954AC4">
        <w:rPr>
          <w:rFonts w:cs="Arial"/>
          <w:b/>
          <w:sz w:val="20"/>
        </w:rPr>
        <w:t>FÉROVÁ HOSPODÁŘSKÁ SOUTĚŽ</w:t>
      </w:r>
    </w:p>
    <w:p w14:paraId="31738388" w14:textId="77777777" w:rsidR="00395518" w:rsidRPr="00954AC4" w:rsidRDefault="00395518" w:rsidP="00395518">
      <w:pPr>
        <w:spacing w:line="280" w:lineRule="atLeast"/>
        <w:jc w:val="both"/>
        <w:rPr>
          <w:rFonts w:cs="Arial"/>
          <w:sz w:val="20"/>
        </w:rPr>
      </w:pPr>
      <w:r w:rsidRPr="00954AC4">
        <w:rPr>
          <w:rFonts w:cs="Arial"/>
          <w:sz w:val="20"/>
        </w:rPr>
        <w:t xml:space="preserve">Smluvní strany se tímto společně hlásí k hodnotám férové hospodářské soutěže, vedené etickými postupy a prostředky a odmítají chování mající charakter pletich, zjednávání výhod, přijímání </w:t>
      </w:r>
      <w:r w:rsidRPr="00954AC4">
        <w:rPr>
          <w:rFonts w:cs="Arial"/>
          <w:sz w:val="20"/>
        </w:rPr>
        <w:br/>
        <w:t xml:space="preserve">či poskytování úplatků v jakékoliv formě (finanční prostředky, dary, výhody, aj.), a to bez ohledu </w:t>
      </w:r>
      <w:r w:rsidRPr="00954AC4">
        <w:rPr>
          <w:rFonts w:cs="Arial"/>
          <w:sz w:val="20"/>
        </w:rPr>
        <w:br/>
        <w:t xml:space="preserve">na skutečnost, dosahuje-li intenzity relevantní z pohledu trestního práva. </w:t>
      </w:r>
    </w:p>
    <w:p w14:paraId="3789C6B5" w14:textId="77777777" w:rsidR="00395518" w:rsidRPr="00954AC4" w:rsidRDefault="00395518" w:rsidP="00395518">
      <w:pPr>
        <w:suppressAutoHyphens w:val="0"/>
        <w:overflowPunct/>
        <w:autoSpaceDE/>
        <w:spacing w:before="120" w:line="280" w:lineRule="atLeast"/>
        <w:jc w:val="both"/>
        <w:textAlignment w:val="auto"/>
        <w:rPr>
          <w:rFonts w:cs="Arial"/>
          <w:b/>
          <w:sz w:val="20"/>
        </w:rPr>
      </w:pPr>
      <w:r w:rsidRPr="00954AC4">
        <w:rPr>
          <w:rFonts w:cs="Arial"/>
          <w:b/>
          <w:sz w:val="20"/>
        </w:rPr>
        <w:t>STŘET ZÁJMŮ</w:t>
      </w:r>
    </w:p>
    <w:p w14:paraId="3B98E07A" w14:textId="77777777" w:rsidR="00395518" w:rsidRPr="00954AC4" w:rsidRDefault="00395518" w:rsidP="00395518">
      <w:pPr>
        <w:spacing w:line="280" w:lineRule="atLeast"/>
        <w:jc w:val="both"/>
        <w:rPr>
          <w:rFonts w:cs="Arial"/>
          <w:sz w:val="20"/>
        </w:rPr>
      </w:pPr>
      <w:r w:rsidRPr="00954AC4">
        <w:rPr>
          <w:rFonts w:cs="Arial"/>
          <w:sz w:val="20"/>
        </w:rPr>
        <w:t xml:space="preserve">Smluvní strany se zavazují předcházet jakémukoliv střetu zájmů při navazování obchodních vztahů, </w:t>
      </w:r>
      <w:r>
        <w:rPr>
          <w:rFonts w:cs="Arial"/>
          <w:sz w:val="20"/>
        </w:rPr>
        <w:br/>
      </w:r>
      <w:r w:rsidRPr="00954AC4">
        <w:rPr>
          <w:rFonts w:cs="Arial"/>
          <w:sz w:val="20"/>
        </w:rPr>
        <w:t xml:space="preserve">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72E8702C" w14:textId="77777777" w:rsidR="00395518" w:rsidRPr="00954AC4" w:rsidRDefault="00395518" w:rsidP="00395518">
      <w:pPr>
        <w:suppressAutoHyphens w:val="0"/>
        <w:overflowPunct/>
        <w:autoSpaceDE/>
        <w:spacing w:before="120" w:line="280" w:lineRule="atLeast"/>
        <w:jc w:val="both"/>
        <w:textAlignment w:val="auto"/>
        <w:rPr>
          <w:rFonts w:cs="Arial"/>
          <w:b/>
          <w:sz w:val="20"/>
        </w:rPr>
      </w:pPr>
      <w:r w:rsidRPr="00954AC4">
        <w:rPr>
          <w:rFonts w:cs="Arial"/>
          <w:b/>
          <w:sz w:val="20"/>
        </w:rPr>
        <w:t>PŘIJATELNÉ PRACOVNÍ PODMÍNKY</w:t>
      </w:r>
    </w:p>
    <w:p w14:paraId="5A244F9A" w14:textId="77777777" w:rsidR="00395518" w:rsidRPr="00954AC4" w:rsidRDefault="00395518" w:rsidP="00395518">
      <w:pPr>
        <w:spacing w:line="280" w:lineRule="atLeast"/>
        <w:jc w:val="both"/>
        <w:rPr>
          <w:rFonts w:cs="Arial"/>
          <w:sz w:val="20"/>
        </w:rPr>
      </w:pPr>
      <w:r w:rsidRPr="00954AC4">
        <w:rPr>
          <w:rFonts w:cs="Arial"/>
          <w:sz w:val="20"/>
        </w:rPr>
        <w:t xml:space="preserve">Smluvní strany se hlásí k hodnotám zajištění důstojných pracovních podmínek osob podílejících se na plnění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w:t>
      </w:r>
      <w:r w:rsidRPr="00954AC4">
        <w:rPr>
          <w:rFonts w:cs="Arial"/>
          <w:sz w:val="20"/>
        </w:rPr>
        <w:br/>
        <w:t>která by směřovala k obcházení pracovněprávních předpisů.</w:t>
      </w:r>
    </w:p>
    <w:p w14:paraId="3E0EBE75" w14:textId="77777777" w:rsidR="00395518" w:rsidRPr="00954AC4" w:rsidRDefault="00395518" w:rsidP="00395518">
      <w:pPr>
        <w:suppressAutoHyphens w:val="0"/>
        <w:overflowPunct/>
        <w:autoSpaceDE/>
        <w:spacing w:before="120" w:line="280" w:lineRule="atLeast"/>
        <w:jc w:val="both"/>
        <w:textAlignment w:val="auto"/>
        <w:rPr>
          <w:rFonts w:cs="Arial"/>
          <w:b/>
          <w:sz w:val="20"/>
        </w:rPr>
      </w:pPr>
      <w:r w:rsidRPr="00954AC4">
        <w:rPr>
          <w:rFonts w:cs="Arial"/>
          <w:b/>
          <w:sz w:val="20"/>
        </w:rPr>
        <w:t>ZÁKAZ DISKRIMINACE A ZAJIŠTĚNÍ ROVNÝCH PŘÍLEŽITOSTÍ</w:t>
      </w:r>
    </w:p>
    <w:p w14:paraId="56AD5D7A" w14:textId="77777777" w:rsidR="00395518" w:rsidRPr="00954AC4" w:rsidRDefault="00395518" w:rsidP="00395518">
      <w:pPr>
        <w:spacing w:line="280" w:lineRule="atLeast"/>
        <w:jc w:val="both"/>
        <w:rPr>
          <w:rFonts w:cs="Arial"/>
          <w:sz w:val="20"/>
        </w:rPr>
      </w:pPr>
      <w:r w:rsidRPr="00954AC4">
        <w:rPr>
          <w:rFonts w:cs="Arial"/>
          <w:sz w:val="20"/>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w:t>
      </w:r>
      <w:r>
        <w:rPr>
          <w:rFonts w:cs="Arial"/>
          <w:sz w:val="20"/>
        </w:rPr>
        <w:br/>
      </w:r>
      <w:r w:rsidRPr="00954AC4">
        <w:rPr>
          <w:rFonts w:cs="Arial"/>
          <w:sz w:val="20"/>
        </w:rPr>
        <w:t>a při odměňování.</w:t>
      </w:r>
    </w:p>
    <w:p w14:paraId="53E7FC64" w14:textId="77777777" w:rsidR="00395518" w:rsidRPr="00954AC4" w:rsidRDefault="00395518" w:rsidP="00395518">
      <w:pPr>
        <w:suppressAutoHyphens w:val="0"/>
        <w:overflowPunct/>
        <w:autoSpaceDE/>
        <w:spacing w:before="120" w:line="280" w:lineRule="atLeast"/>
        <w:jc w:val="both"/>
        <w:textAlignment w:val="auto"/>
        <w:rPr>
          <w:rFonts w:cs="Arial"/>
          <w:b/>
          <w:sz w:val="20"/>
        </w:rPr>
      </w:pPr>
      <w:r w:rsidRPr="00954AC4">
        <w:rPr>
          <w:rFonts w:cs="Arial"/>
          <w:b/>
          <w:sz w:val="20"/>
        </w:rPr>
        <w:t>EKONOMICKÉ ASPEKTY</w:t>
      </w:r>
    </w:p>
    <w:p w14:paraId="05CA77D3" w14:textId="77777777" w:rsidR="00395518" w:rsidRPr="00954AC4" w:rsidRDefault="00395518" w:rsidP="00395518">
      <w:pPr>
        <w:spacing w:line="280" w:lineRule="atLeast"/>
        <w:jc w:val="both"/>
        <w:rPr>
          <w:rFonts w:cs="Arial"/>
          <w:sz w:val="20"/>
        </w:rPr>
      </w:pPr>
      <w:r w:rsidRPr="00954AC4">
        <w:rPr>
          <w:rFonts w:cs="Arial"/>
          <w:sz w:val="20"/>
        </w:rPr>
        <w:t xml:space="preserve">Smluvní strany se hlásí k hodnotám odsuzujícím jednání nežádoucí z ekonomického hlediska, </w:t>
      </w:r>
      <w:r w:rsidRPr="00954AC4">
        <w:rPr>
          <w:rFonts w:cs="Arial"/>
          <w:sz w:val="20"/>
        </w:rPr>
        <w:br/>
        <w:t xml:space="preserve">čímž se rozumí zejména snaha o praní špinavých peněz, snaha o legalizaci nezákonných </w:t>
      </w:r>
      <w:r w:rsidRPr="00954AC4">
        <w:rPr>
          <w:rFonts w:cs="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436397EB" w14:textId="77777777" w:rsidR="00395518" w:rsidRPr="00954AC4" w:rsidRDefault="00395518" w:rsidP="00395518">
      <w:pPr>
        <w:suppressAutoHyphens w:val="0"/>
        <w:overflowPunct/>
        <w:autoSpaceDE/>
        <w:spacing w:before="120" w:line="280" w:lineRule="atLeast"/>
        <w:jc w:val="both"/>
        <w:textAlignment w:val="auto"/>
        <w:rPr>
          <w:rFonts w:cs="Arial"/>
          <w:b/>
          <w:sz w:val="20"/>
        </w:rPr>
      </w:pPr>
      <w:r w:rsidRPr="00954AC4">
        <w:rPr>
          <w:rFonts w:cs="Arial"/>
          <w:b/>
          <w:sz w:val="20"/>
        </w:rPr>
        <w:t>EKOLOGICKÉ ASPEKTY</w:t>
      </w:r>
    </w:p>
    <w:p w14:paraId="5EC7EA09" w14:textId="77777777" w:rsidR="00395518" w:rsidRPr="00954AC4" w:rsidRDefault="00395518" w:rsidP="00395518">
      <w:pPr>
        <w:spacing w:line="280" w:lineRule="atLeast"/>
        <w:jc w:val="both"/>
        <w:rPr>
          <w:rFonts w:cs="Arial"/>
          <w:sz w:val="20"/>
        </w:rPr>
      </w:pPr>
      <w:r w:rsidRPr="00954AC4">
        <w:rPr>
          <w:rFonts w:cs="Arial"/>
          <w:sz w:val="20"/>
        </w:rPr>
        <w:t xml:space="preserve">Smluvní strany se hlásí k hodnotám odsuzujícím jednání nežádoucí z ekologického hlediska, čímž se rozumí zejména jakékoliv jednání, které je v rozporu se správním či trestním právem </w:t>
      </w:r>
      <w:r w:rsidRPr="00954AC4">
        <w:rPr>
          <w:rFonts w:cs="Arial"/>
          <w:sz w:val="20"/>
        </w:rPr>
        <w:br/>
        <w:t>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631D7B15" w14:textId="77777777" w:rsidR="00395518" w:rsidRDefault="00395518" w:rsidP="00426C22">
      <w:pPr>
        <w:suppressAutoHyphens w:val="0"/>
        <w:overflowPunct/>
        <w:autoSpaceDE/>
        <w:spacing w:line="280" w:lineRule="atLeast"/>
        <w:textAlignment w:val="auto"/>
        <w:rPr>
          <w:rFonts w:cs="Arial"/>
          <w:b/>
          <w:sz w:val="22"/>
          <w:szCs w:val="22"/>
        </w:rPr>
      </w:pPr>
    </w:p>
    <w:p w14:paraId="0378949D" w14:textId="2BF9350B" w:rsidR="00C42B20" w:rsidRPr="002156D3" w:rsidRDefault="00C42B20" w:rsidP="00426C22">
      <w:pPr>
        <w:suppressAutoHyphens w:val="0"/>
        <w:overflowPunct/>
        <w:autoSpaceDE/>
        <w:spacing w:line="280" w:lineRule="atLeast"/>
        <w:textAlignment w:val="auto"/>
        <w:rPr>
          <w:rFonts w:cs="Arial"/>
          <w:b/>
          <w:sz w:val="22"/>
          <w:szCs w:val="22"/>
        </w:rPr>
      </w:pPr>
      <w:r w:rsidRPr="008B5A14">
        <w:rPr>
          <w:rFonts w:cs="Arial"/>
          <w:b/>
          <w:sz w:val="22"/>
          <w:szCs w:val="22"/>
        </w:rPr>
        <w:lastRenderedPageBreak/>
        <w:t xml:space="preserve">Příloha č. </w:t>
      </w:r>
      <w:r w:rsidR="00395518">
        <w:rPr>
          <w:rFonts w:cs="Arial"/>
          <w:b/>
          <w:sz w:val="22"/>
          <w:szCs w:val="22"/>
        </w:rPr>
        <w:t>2</w:t>
      </w:r>
      <w:r w:rsidRPr="008B5A14">
        <w:rPr>
          <w:rFonts w:cs="Arial"/>
          <w:b/>
          <w:sz w:val="22"/>
          <w:szCs w:val="22"/>
        </w:rPr>
        <w:t xml:space="preserve"> – Specifikace předmětu plnění</w:t>
      </w:r>
    </w:p>
    <w:p w14:paraId="43EA04EB" w14:textId="77777777" w:rsidR="005B517B" w:rsidRPr="005B517B" w:rsidRDefault="005B517B" w:rsidP="00426C22">
      <w:pPr>
        <w:suppressAutoHyphens w:val="0"/>
        <w:overflowPunct/>
        <w:autoSpaceDE/>
        <w:spacing w:line="280" w:lineRule="atLeast"/>
        <w:textAlignment w:val="auto"/>
        <w:rPr>
          <w:rFonts w:cs="Arial"/>
          <w:b/>
          <w:sz w:val="20"/>
        </w:rPr>
      </w:pPr>
    </w:p>
    <w:p w14:paraId="03C98E77" w14:textId="77777777" w:rsidR="00717082" w:rsidRPr="00B751B3" w:rsidRDefault="00717082" w:rsidP="00717082">
      <w:pPr>
        <w:pStyle w:val="Tabulkatext"/>
        <w:spacing w:before="0" w:after="0" w:line="280" w:lineRule="atLeast"/>
        <w:ind w:left="0"/>
        <w:jc w:val="both"/>
        <w:rPr>
          <w:rFonts w:ascii="Arial" w:hAnsi="Arial" w:cs="Arial"/>
          <w:b/>
          <w:bCs/>
          <w:szCs w:val="20"/>
        </w:rPr>
      </w:pPr>
      <w:bookmarkStart w:id="20" w:name="_Toc269749170"/>
      <w:bookmarkStart w:id="21" w:name="_Toc269749171"/>
      <w:bookmarkStart w:id="22" w:name="_Toc269749172"/>
      <w:bookmarkStart w:id="23" w:name="_Toc269749173"/>
      <w:bookmarkStart w:id="24" w:name="_Toc269749209"/>
      <w:bookmarkStart w:id="25" w:name="_Toc269749210"/>
      <w:bookmarkStart w:id="26" w:name="_Toc269749211"/>
      <w:bookmarkStart w:id="27" w:name="_Toc269749212"/>
      <w:bookmarkStart w:id="28" w:name="_Toc269749213"/>
      <w:bookmarkStart w:id="29" w:name="_Hlk188613106"/>
      <w:bookmarkEnd w:id="20"/>
      <w:bookmarkEnd w:id="21"/>
      <w:bookmarkEnd w:id="22"/>
      <w:bookmarkEnd w:id="23"/>
      <w:bookmarkEnd w:id="24"/>
      <w:bookmarkEnd w:id="25"/>
      <w:bookmarkEnd w:id="26"/>
      <w:bookmarkEnd w:id="27"/>
      <w:bookmarkEnd w:id="28"/>
      <w:r w:rsidRPr="003823B7">
        <w:rPr>
          <w:rFonts w:ascii="Arial" w:hAnsi="Arial" w:cs="Arial"/>
          <w:b/>
          <w:szCs w:val="20"/>
        </w:rPr>
        <w:t xml:space="preserve">Termín konání: </w:t>
      </w:r>
      <w:r w:rsidRPr="003823B7">
        <w:rPr>
          <w:rFonts w:ascii="Arial" w:hAnsi="Arial" w:cs="Arial"/>
          <w:b/>
          <w:szCs w:val="20"/>
        </w:rPr>
        <w:tab/>
      </w:r>
      <w:r w:rsidRPr="003823B7">
        <w:rPr>
          <w:rFonts w:ascii="Arial" w:hAnsi="Arial" w:cs="Arial"/>
          <w:b/>
          <w:szCs w:val="20"/>
        </w:rPr>
        <w:tab/>
      </w:r>
      <w:r w:rsidRPr="003823B7">
        <w:rPr>
          <w:rFonts w:ascii="Arial" w:hAnsi="Arial" w:cs="Arial"/>
          <w:b/>
          <w:szCs w:val="20"/>
        </w:rPr>
        <w:tab/>
      </w:r>
      <w:r w:rsidRPr="00D34657">
        <w:rPr>
          <w:rFonts w:ascii="Arial" w:hAnsi="Arial" w:cs="Arial"/>
          <w:b/>
          <w:bCs/>
          <w:szCs w:val="20"/>
        </w:rPr>
        <w:t>2</w:t>
      </w:r>
      <w:r w:rsidRPr="00961239">
        <w:rPr>
          <w:rFonts w:ascii="Arial" w:hAnsi="Arial" w:cs="Arial"/>
          <w:b/>
          <w:bCs/>
          <w:szCs w:val="20"/>
        </w:rPr>
        <w:t>1</w:t>
      </w:r>
      <w:r w:rsidRPr="00D34657">
        <w:rPr>
          <w:rFonts w:ascii="Arial" w:hAnsi="Arial" w:cs="Arial"/>
          <w:b/>
          <w:bCs/>
          <w:szCs w:val="20"/>
        </w:rPr>
        <w:t>. 5. 202</w:t>
      </w:r>
      <w:r>
        <w:rPr>
          <w:rFonts w:ascii="Arial" w:hAnsi="Arial" w:cs="Arial"/>
          <w:b/>
          <w:bCs/>
          <w:szCs w:val="20"/>
        </w:rPr>
        <w:t>5</w:t>
      </w:r>
    </w:p>
    <w:p w14:paraId="666B2CDE" w14:textId="77777777" w:rsidR="00717082" w:rsidRPr="00B751B3" w:rsidRDefault="00717082" w:rsidP="00717082">
      <w:pPr>
        <w:pStyle w:val="Tabulkatext"/>
        <w:spacing w:before="0" w:after="0" w:line="280" w:lineRule="atLeast"/>
        <w:ind w:left="0"/>
        <w:jc w:val="both"/>
        <w:rPr>
          <w:rFonts w:ascii="Arial" w:hAnsi="Arial" w:cs="Arial"/>
          <w:b/>
          <w:bCs/>
          <w:szCs w:val="20"/>
        </w:rPr>
      </w:pPr>
    </w:p>
    <w:p w14:paraId="38A51EFC" w14:textId="77777777" w:rsidR="00717082" w:rsidRDefault="00717082" w:rsidP="00717082">
      <w:pPr>
        <w:pStyle w:val="Tabulkatext"/>
        <w:spacing w:before="0" w:after="0" w:line="280" w:lineRule="atLeast"/>
        <w:ind w:left="3540" w:hanging="3540"/>
        <w:jc w:val="both"/>
        <w:rPr>
          <w:rFonts w:ascii="Arial" w:hAnsi="Arial" w:cs="Arial"/>
          <w:szCs w:val="20"/>
        </w:rPr>
      </w:pPr>
      <w:r w:rsidRPr="00B751B3">
        <w:rPr>
          <w:rFonts w:ascii="Arial" w:hAnsi="Arial" w:cs="Arial"/>
          <w:b/>
          <w:bCs/>
          <w:szCs w:val="20"/>
        </w:rPr>
        <w:t>Místo plnění</w:t>
      </w:r>
      <w:r w:rsidRPr="00B751B3">
        <w:rPr>
          <w:rFonts w:ascii="Arial" w:hAnsi="Arial" w:cs="Arial"/>
          <w:szCs w:val="20"/>
        </w:rPr>
        <w:t xml:space="preserve">: </w:t>
      </w:r>
      <w:r w:rsidRPr="00B751B3">
        <w:rPr>
          <w:rFonts w:ascii="Arial" w:hAnsi="Arial" w:cs="Arial"/>
          <w:szCs w:val="20"/>
        </w:rPr>
        <w:tab/>
      </w:r>
      <w:r>
        <w:rPr>
          <w:rFonts w:ascii="Arial" w:hAnsi="Arial" w:cs="Arial"/>
          <w:b/>
          <w:bCs/>
          <w:szCs w:val="20"/>
        </w:rPr>
        <w:t>Řevnice</w:t>
      </w:r>
      <w:r>
        <w:rPr>
          <w:rFonts w:ascii="Arial" w:hAnsi="Arial" w:cs="Arial"/>
          <w:szCs w:val="20"/>
        </w:rPr>
        <w:t xml:space="preserve"> (návštěva projektu, zajištění občerstvení formou </w:t>
      </w:r>
      <w:proofErr w:type="spellStart"/>
      <w:r>
        <w:rPr>
          <w:rFonts w:ascii="Arial" w:hAnsi="Arial" w:cs="Arial"/>
          <w:szCs w:val="20"/>
        </w:rPr>
        <w:t>Coffee</w:t>
      </w:r>
      <w:proofErr w:type="spellEnd"/>
      <w:r>
        <w:rPr>
          <w:rFonts w:ascii="Arial" w:hAnsi="Arial" w:cs="Arial"/>
          <w:szCs w:val="20"/>
        </w:rPr>
        <w:t xml:space="preserve"> </w:t>
      </w:r>
      <w:proofErr w:type="spellStart"/>
      <w:r>
        <w:rPr>
          <w:rFonts w:ascii="Arial" w:hAnsi="Arial" w:cs="Arial"/>
          <w:szCs w:val="20"/>
        </w:rPr>
        <w:t>Breaku</w:t>
      </w:r>
      <w:proofErr w:type="spellEnd"/>
      <w:r>
        <w:rPr>
          <w:rFonts w:ascii="Arial" w:hAnsi="Arial" w:cs="Arial"/>
          <w:szCs w:val="20"/>
        </w:rPr>
        <w:t xml:space="preserve">) a </w:t>
      </w:r>
      <w:r>
        <w:rPr>
          <w:rFonts w:ascii="Arial" w:hAnsi="Arial" w:cs="Arial"/>
          <w:b/>
          <w:bCs/>
          <w:szCs w:val="20"/>
        </w:rPr>
        <w:t xml:space="preserve">Dobřichovice </w:t>
      </w:r>
      <w:r>
        <w:rPr>
          <w:rFonts w:ascii="Arial" w:hAnsi="Arial" w:cs="Arial"/>
          <w:szCs w:val="20"/>
        </w:rPr>
        <w:t xml:space="preserve">(návštěva projektu, zajištění občerstvení formou </w:t>
      </w:r>
      <w:proofErr w:type="spellStart"/>
      <w:r>
        <w:rPr>
          <w:rFonts w:ascii="Arial" w:hAnsi="Arial" w:cs="Arial"/>
          <w:szCs w:val="20"/>
        </w:rPr>
        <w:t>Coffee</w:t>
      </w:r>
      <w:proofErr w:type="spellEnd"/>
      <w:r>
        <w:rPr>
          <w:rFonts w:ascii="Arial" w:hAnsi="Arial" w:cs="Arial"/>
          <w:szCs w:val="20"/>
        </w:rPr>
        <w:t xml:space="preserve"> </w:t>
      </w:r>
      <w:proofErr w:type="spellStart"/>
      <w:r>
        <w:rPr>
          <w:rFonts w:ascii="Arial" w:hAnsi="Arial" w:cs="Arial"/>
          <w:szCs w:val="20"/>
        </w:rPr>
        <w:t>Breaku</w:t>
      </w:r>
      <w:proofErr w:type="spellEnd"/>
      <w:r>
        <w:rPr>
          <w:rFonts w:ascii="Arial" w:hAnsi="Arial" w:cs="Arial"/>
          <w:szCs w:val="20"/>
        </w:rPr>
        <w:t>), zasedání v okruhu do 15 km od výše zmíněných míst</w:t>
      </w:r>
    </w:p>
    <w:p w14:paraId="31A27753" w14:textId="77777777" w:rsidR="00717082" w:rsidRPr="003823B7" w:rsidRDefault="00717082" w:rsidP="00717082">
      <w:pPr>
        <w:pStyle w:val="Tabulkatext"/>
        <w:spacing w:before="0" w:after="0" w:line="280" w:lineRule="atLeast"/>
        <w:ind w:left="3540" w:hanging="3540"/>
        <w:jc w:val="both"/>
        <w:rPr>
          <w:rFonts w:ascii="Arial" w:hAnsi="Arial" w:cs="Arial"/>
          <w:szCs w:val="20"/>
        </w:rPr>
      </w:pPr>
      <w:r w:rsidRPr="003823B7">
        <w:rPr>
          <w:rFonts w:ascii="Arial" w:hAnsi="Arial" w:cs="Arial"/>
          <w:b/>
          <w:bCs/>
          <w:szCs w:val="20"/>
        </w:rPr>
        <w:t>Předpokládaný počet účastníků:</w:t>
      </w:r>
      <w:r w:rsidRPr="003823B7">
        <w:rPr>
          <w:rFonts w:ascii="Arial" w:hAnsi="Arial" w:cs="Arial"/>
          <w:szCs w:val="20"/>
        </w:rPr>
        <w:t xml:space="preserve"> </w:t>
      </w:r>
      <w:r w:rsidRPr="003823B7">
        <w:rPr>
          <w:rFonts w:ascii="Arial" w:hAnsi="Arial" w:cs="Arial"/>
          <w:szCs w:val="20"/>
        </w:rPr>
        <w:tab/>
      </w:r>
      <w:r w:rsidRPr="00C0666E">
        <w:rPr>
          <w:rFonts w:ascii="Arial" w:hAnsi="Arial" w:cs="Arial"/>
          <w:szCs w:val="20"/>
        </w:rPr>
        <w:t xml:space="preserve">max. 50 osob </w:t>
      </w:r>
    </w:p>
    <w:p w14:paraId="40C87375" w14:textId="77777777" w:rsidR="00717082" w:rsidRPr="003823B7" w:rsidRDefault="00717082" w:rsidP="00717082">
      <w:pPr>
        <w:pStyle w:val="Tabulkatext"/>
        <w:spacing w:before="0" w:after="0" w:line="280" w:lineRule="atLeast"/>
        <w:ind w:left="0"/>
        <w:jc w:val="both"/>
        <w:rPr>
          <w:rFonts w:ascii="Arial" w:hAnsi="Arial" w:cs="Arial"/>
          <w:szCs w:val="20"/>
        </w:rPr>
      </w:pPr>
    </w:p>
    <w:p w14:paraId="65023435" w14:textId="77777777" w:rsidR="00717082" w:rsidRPr="00FB7187" w:rsidRDefault="00717082" w:rsidP="00717082">
      <w:pPr>
        <w:pStyle w:val="Tabulkatext"/>
        <w:spacing w:before="0" w:after="0" w:line="280" w:lineRule="atLeast"/>
        <w:ind w:left="0"/>
        <w:jc w:val="both"/>
        <w:rPr>
          <w:rFonts w:ascii="Arial" w:hAnsi="Arial" w:cs="Arial"/>
          <w:b/>
          <w:szCs w:val="20"/>
        </w:rPr>
      </w:pPr>
      <w:r w:rsidRPr="00FB7187">
        <w:rPr>
          <w:rFonts w:ascii="Arial" w:hAnsi="Arial" w:cs="Arial"/>
          <w:b/>
          <w:szCs w:val="20"/>
        </w:rPr>
        <w:t>Předmět plnění se rozumí:</w:t>
      </w:r>
    </w:p>
    <w:p w14:paraId="2099B3E4" w14:textId="77777777" w:rsidR="00717082" w:rsidRPr="00C7721E" w:rsidRDefault="00717082" w:rsidP="00721791">
      <w:pPr>
        <w:pStyle w:val="Tabulkatext"/>
        <w:numPr>
          <w:ilvl w:val="0"/>
          <w:numId w:val="24"/>
        </w:numPr>
        <w:spacing w:before="120" w:after="0" w:line="280" w:lineRule="atLeast"/>
        <w:ind w:left="360"/>
        <w:jc w:val="both"/>
        <w:rPr>
          <w:rFonts w:ascii="Arial" w:hAnsi="Arial"/>
        </w:rPr>
      </w:pPr>
      <w:bookmarkStart w:id="30" w:name="_Hlk188607211"/>
      <w:r w:rsidRPr="00C7721E">
        <w:rPr>
          <w:rFonts w:ascii="Arial" w:hAnsi="Arial"/>
        </w:rPr>
        <w:t>Organizace návštěvy dvou projektů sociálních podniků v Řevnicích (nám. Krále Jiřího z Poděbrad 3, 252 30 Řevnice) a Dobřichovicích (5. května 3, 252 29 Dobřichovice).</w:t>
      </w:r>
    </w:p>
    <w:p w14:paraId="4396F51D" w14:textId="77777777" w:rsidR="00717082" w:rsidRPr="006B4C56" w:rsidRDefault="00717082" w:rsidP="00721791">
      <w:pPr>
        <w:pStyle w:val="Tabulkatext"/>
        <w:numPr>
          <w:ilvl w:val="0"/>
          <w:numId w:val="24"/>
        </w:numPr>
        <w:spacing w:before="120" w:after="0" w:line="280" w:lineRule="atLeast"/>
        <w:ind w:left="360"/>
        <w:jc w:val="both"/>
        <w:rPr>
          <w:rFonts w:ascii="Arial" w:hAnsi="Arial"/>
        </w:rPr>
      </w:pPr>
      <w:r w:rsidRPr="00C7721E">
        <w:rPr>
          <w:rFonts w:ascii="Arial" w:hAnsi="Arial"/>
        </w:rPr>
        <w:t>Zajištění vhodného místa zasedání vč. potřebné techniky v okruhu do 15 km po pozemní komunikaci od Řevnic a Dobřichovic</w:t>
      </w:r>
      <w:r>
        <w:rPr>
          <w:rFonts w:ascii="Arial" w:hAnsi="Arial"/>
        </w:rPr>
        <w:t>.</w:t>
      </w:r>
    </w:p>
    <w:p w14:paraId="114637B9" w14:textId="77777777" w:rsidR="00717082" w:rsidRPr="00C7721E" w:rsidRDefault="00717082" w:rsidP="00721791">
      <w:pPr>
        <w:pStyle w:val="Tabulkatext"/>
        <w:numPr>
          <w:ilvl w:val="0"/>
          <w:numId w:val="24"/>
        </w:numPr>
        <w:spacing w:before="120" w:after="0" w:line="280" w:lineRule="atLeast"/>
        <w:ind w:left="360"/>
        <w:jc w:val="both"/>
        <w:rPr>
          <w:rFonts w:ascii="Arial" w:hAnsi="Arial"/>
        </w:rPr>
      </w:pPr>
      <w:r w:rsidRPr="00C7721E">
        <w:rPr>
          <w:rFonts w:ascii="Arial" w:hAnsi="Arial"/>
        </w:rPr>
        <w:t>Zajištění tlumočnických služeb (anglický jazyk) – tlumočení bude využito pouze v případě potvrzené účasti zahraničního zástupce Evropské komise (dále jen</w:t>
      </w:r>
      <w:r>
        <w:rPr>
          <w:rFonts w:ascii="Arial" w:hAnsi="Arial"/>
        </w:rPr>
        <w:t xml:space="preserve"> zástupce</w:t>
      </w:r>
      <w:r w:rsidRPr="00C7721E">
        <w:rPr>
          <w:rFonts w:ascii="Arial" w:hAnsi="Arial"/>
        </w:rPr>
        <w:t xml:space="preserve"> EK) a jeho využití bude potvrzeno objednatelem nejpozději 7 kalendářních dní před konáním zasedání</w:t>
      </w:r>
      <w:r>
        <w:rPr>
          <w:rFonts w:ascii="Arial" w:hAnsi="Arial"/>
        </w:rPr>
        <w:t>.</w:t>
      </w:r>
    </w:p>
    <w:p w14:paraId="4DD4740C" w14:textId="77777777" w:rsidR="00717082" w:rsidRPr="00C7721E" w:rsidRDefault="00717082" w:rsidP="00721791">
      <w:pPr>
        <w:pStyle w:val="Tabulkatext"/>
        <w:numPr>
          <w:ilvl w:val="0"/>
          <w:numId w:val="24"/>
        </w:numPr>
        <w:spacing w:before="120" w:after="0" w:line="280" w:lineRule="atLeast"/>
        <w:ind w:left="360"/>
        <w:jc w:val="both"/>
        <w:rPr>
          <w:rFonts w:ascii="Arial" w:hAnsi="Arial"/>
        </w:rPr>
      </w:pPr>
      <w:r w:rsidRPr="00C7721E">
        <w:rPr>
          <w:rFonts w:ascii="Arial" w:hAnsi="Arial"/>
        </w:rPr>
        <w:t>Zajištění překladatelských služeb (překlad materiálů z ČJ do AJ před zasedáním) – bude opět potvrzeno objednatelem nejpozději 7 kalendářních dní před konáním zasedání</w:t>
      </w:r>
      <w:r>
        <w:t>.</w:t>
      </w:r>
    </w:p>
    <w:p w14:paraId="6A74C0E8" w14:textId="77777777" w:rsidR="00717082" w:rsidRPr="003820A5" w:rsidRDefault="00717082" w:rsidP="00721791">
      <w:pPr>
        <w:pStyle w:val="Tabulkatext"/>
        <w:numPr>
          <w:ilvl w:val="0"/>
          <w:numId w:val="24"/>
        </w:numPr>
        <w:spacing w:before="120" w:after="0" w:line="280" w:lineRule="atLeast"/>
        <w:ind w:left="360"/>
        <w:jc w:val="both"/>
        <w:rPr>
          <w:rFonts w:ascii="Arial" w:hAnsi="Arial"/>
        </w:rPr>
      </w:pPr>
      <w:r w:rsidRPr="00C7721E">
        <w:rPr>
          <w:rFonts w:ascii="Arial" w:hAnsi="Arial"/>
        </w:rPr>
        <w:t xml:space="preserve">Zajištění občerstvení a stravování vč. </w:t>
      </w:r>
      <w:r>
        <w:rPr>
          <w:rFonts w:ascii="Arial" w:hAnsi="Arial"/>
        </w:rPr>
        <w:t>n</w:t>
      </w:r>
      <w:r w:rsidRPr="00C7721E">
        <w:rPr>
          <w:rFonts w:ascii="Arial" w:hAnsi="Arial"/>
        </w:rPr>
        <w:t>ápojů</w:t>
      </w:r>
      <w:r>
        <w:rPr>
          <w:rFonts w:ascii="Arial" w:hAnsi="Arial"/>
        </w:rPr>
        <w:t>.</w:t>
      </w:r>
      <w:r w:rsidRPr="00C7721E">
        <w:rPr>
          <w:rFonts w:ascii="Arial" w:hAnsi="Arial"/>
        </w:rPr>
        <w:t xml:space="preserve"> </w:t>
      </w:r>
      <w:r>
        <w:rPr>
          <w:rFonts w:ascii="Arial" w:hAnsi="Arial"/>
        </w:rPr>
        <w:t xml:space="preserve">Počet účastníků bude upřesněn </w:t>
      </w:r>
      <w:r w:rsidRPr="00C7721E">
        <w:rPr>
          <w:rFonts w:ascii="Arial" w:hAnsi="Arial"/>
        </w:rPr>
        <w:t>7 kalendářních dní před konáním zasedání</w:t>
      </w:r>
      <w:r>
        <w:t>.</w:t>
      </w:r>
    </w:p>
    <w:p w14:paraId="1C19683D" w14:textId="77777777" w:rsidR="00717082" w:rsidRPr="00C7721E" w:rsidRDefault="00717082" w:rsidP="00721791">
      <w:pPr>
        <w:pStyle w:val="Tabulkatext"/>
        <w:numPr>
          <w:ilvl w:val="0"/>
          <w:numId w:val="24"/>
        </w:numPr>
        <w:spacing w:before="120" w:after="0" w:line="280" w:lineRule="atLeast"/>
        <w:ind w:left="360"/>
        <w:jc w:val="both"/>
        <w:rPr>
          <w:rFonts w:ascii="Arial" w:hAnsi="Arial" w:cs="Arial"/>
        </w:rPr>
      </w:pPr>
      <w:r w:rsidRPr="00C7721E">
        <w:rPr>
          <w:rFonts w:ascii="Arial" w:hAnsi="Arial" w:cs="Arial"/>
        </w:rPr>
        <w:t>Zajištění dopravy autobusem z Prahy – Na Knížecí (od hotelu Akcent Stroupežnického 1, 150 00 Praha 5 – Smíchov), na místa návštěv projektů spolufinancovaných z ESF (Řevnice, Dobřichovice) a na místo konání zasedání v okruhu 15 km po pozemní komunikaci od Řevnic a Dobřichovic, kde bude probíhat zasedání a zajištění dopravy zpět do Prahy – Na Knížecí</w:t>
      </w:r>
      <w:r>
        <w:rPr>
          <w:rFonts w:ascii="Arial" w:hAnsi="Arial" w:cs="Arial"/>
        </w:rPr>
        <w:t>.</w:t>
      </w:r>
    </w:p>
    <w:p w14:paraId="15C0AB7A" w14:textId="77777777" w:rsidR="00717082" w:rsidRPr="00C7721E" w:rsidRDefault="00717082" w:rsidP="00721791">
      <w:pPr>
        <w:pStyle w:val="Tabulkatext"/>
        <w:numPr>
          <w:ilvl w:val="0"/>
          <w:numId w:val="24"/>
        </w:numPr>
        <w:spacing w:before="120" w:after="0" w:line="280" w:lineRule="atLeast"/>
        <w:ind w:left="360"/>
        <w:jc w:val="both"/>
        <w:rPr>
          <w:rFonts w:ascii="Arial" w:hAnsi="Arial" w:cs="Arial"/>
        </w:rPr>
      </w:pPr>
      <w:r w:rsidRPr="00C7721E">
        <w:rPr>
          <w:rFonts w:ascii="Arial" w:hAnsi="Arial" w:cs="Arial"/>
        </w:rPr>
        <w:t>Celkové organizační zajištění akce</w:t>
      </w:r>
      <w:r>
        <w:rPr>
          <w:rFonts w:ascii="Arial" w:hAnsi="Arial" w:cs="Arial"/>
        </w:rPr>
        <w:t>.</w:t>
      </w:r>
    </w:p>
    <w:bookmarkEnd w:id="30"/>
    <w:p w14:paraId="1B7F2D75" w14:textId="77777777" w:rsidR="00717082" w:rsidRPr="00C7721E" w:rsidRDefault="00717082" w:rsidP="00395518">
      <w:pPr>
        <w:pStyle w:val="Tabulkatext"/>
        <w:spacing w:before="120" w:after="0" w:line="280" w:lineRule="atLeast"/>
        <w:ind w:left="0"/>
        <w:jc w:val="both"/>
        <w:rPr>
          <w:rFonts w:ascii="Arial" w:hAnsi="Arial"/>
        </w:rPr>
      </w:pPr>
    </w:p>
    <w:p w14:paraId="78FF9593" w14:textId="77777777" w:rsidR="00717082" w:rsidRPr="00771B49" w:rsidRDefault="00717082" w:rsidP="00721791">
      <w:pPr>
        <w:pStyle w:val="Tabulkatext"/>
        <w:numPr>
          <w:ilvl w:val="0"/>
          <w:numId w:val="23"/>
        </w:numPr>
        <w:spacing w:before="0" w:after="0" w:line="280" w:lineRule="atLeast"/>
        <w:ind w:left="0" w:hanging="426"/>
        <w:jc w:val="both"/>
        <w:rPr>
          <w:rFonts w:ascii="Arial" w:hAnsi="Arial" w:cs="Arial"/>
          <w:b/>
          <w:szCs w:val="20"/>
          <w:u w:val="single"/>
        </w:rPr>
      </w:pPr>
      <w:r w:rsidRPr="00771B49">
        <w:rPr>
          <w:rFonts w:ascii="Arial" w:hAnsi="Arial" w:cs="Arial"/>
          <w:b/>
          <w:i/>
          <w:szCs w:val="20"/>
          <w:u w:val="single"/>
        </w:rPr>
        <w:t>Zajištění prostor</w:t>
      </w:r>
    </w:p>
    <w:p w14:paraId="001A31D3" w14:textId="77777777" w:rsidR="00717082" w:rsidRDefault="00717082" w:rsidP="00721791">
      <w:pPr>
        <w:pStyle w:val="Tabulkatext"/>
        <w:numPr>
          <w:ilvl w:val="0"/>
          <w:numId w:val="24"/>
        </w:numPr>
        <w:spacing w:before="120" w:after="0" w:line="280" w:lineRule="atLeast"/>
        <w:ind w:left="360"/>
        <w:jc w:val="both"/>
        <w:rPr>
          <w:rFonts w:ascii="Arial" w:hAnsi="Arial" w:cs="Arial"/>
          <w:bCs/>
          <w:szCs w:val="20"/>
        </w:rPr>
      </w:pPr>
      <w:r w:rsidRPr="003823B7">
        <w:rPr>
          <w:rFonts w:ascii="Arial" w:hAnsi="Arial"/>
        </w:rPr>
        <w:t>Zajištěním místa zasedání se rozumí pronájem a příprava vhodných reprezentativních prostor</w:t>
      </w:r>
      <w:r>
        <w:rPr>
          <w:rFonts w:ascii="Arial" w:hAnsi="Arial" w:cs="Arial"/>
          <w:bCs/>
          <w:szCs w:val="20"/>
        </w:rPr>
        <w:t>.</w:t>
      </w:r>
    </w:p>
    <w:p w14:paraId="07F6243A" w14:textId="77777777" w:rsidR="00717082" w:rsidRPr="00FD4875" w:rsidRDefault="00717082" w:rsidP="00721791">
      <w:pPr>
        <w:pStyle w:val="Tabulkatext"/>
        <w:numPr>
          <w:ilvl w:val="0"/>
          <w:numId w:val="24"/>
        </w:numPr>
        <w:spacing w:before="120" w:after="0" w:line="280" w:lineRule="atLeast"/>
        <w:ind w:left="360"/>
        <w:jc w:val="both"/>
        <w:rPr>
          <w:rFonts w:ascii="Arial" w:hAnsi="Arial" w:cs="Arial"/>
          <w:color w:val="auto"/>
          <w:szCs w:val="20"/>
        </w:rPr>
      </w:pPr>
      <w:r w:rsidRPr="003823B7">
        <w:rPr>
          <w:rFonts w:ascii="Arial" w:hAnsi="Arial" w:cs="Arial"/>
        </w:rPr>
        <w:t xml:space="preserve">Prostory </w:t>
      </w:r>
      <w:r w:rsidRPr="003823B7">
        <w:rPr>
          <w:rFonts w:ascii="Arial" w:hAnsi="Arial" w:cs="Arial"/>
          <w:color w:val="auto"/>
          <w:szCs w:val="20"/>
        </w:rPr>
        <w:t>se</w:t>
      </w:r>
      <w:r w:rsidRPr="003823B7">
        <w:rPr>
          <w:rFonts w:ascii="Arial" w:hAnsi="Arial" w:cs="Arial"/>
        </w:rPr>
        <w:t xml:space="preserve"> budou nacházet </w:t>
      </w:r>
      <w:r w:rsidRPr="003855D7">
        <w:rPr>
          <w:rFonts w:ascii="Arial" w:hAnsi="Arial" w:cs="Arial"/>
        </w:rPr>
        <w:t>v</w:t>
      </w:r>
      <w:r>
        <w:rPr>
          <w:rFonts w:ascii="Arial" w:hAnsi="Arial" w:cs="Arial"/>
        </w:rPr>
        <w:t> Řevnicích nebo Dobřichovicích nebo v okolí ve vzdálenosti max.15 km po pozemní komunikaci od výše uvedených míst, kde bude probíhat návštěva projektů, s možností parkování</w:t>
      </w:r>
      <w:r w:rsidRPr="003823B7">
        <w:rPr>
          <w:rFonts w:ascii="Arial" w:hAnsi="Arial" w:cs="Arial"/>
        </w:rPr>
        <w:t>.</w:t>
      </w:r>
    </w:p>
    <w:p w14:paraId="08D87DDF" w14:textId="77777777" w:rsidR="00717082" w:rsidRPr="00FB3FBB" w:rsidRDefault="00717082" w:rsidP="00721791">
      <w:pPr>
        <w:pStyle w:val="Tabulkatext"/>
        <w:numPr>
          <w:ilvl w:val="0"/>
          <w:numId w:val="24"/>
        </w:numPr>
        <w:spacing w:before="120" w:after="0" w:line="280" w:lineRule="atLeast"/>
        <w:ind w:left="360"/>
        <w:jc w:val="both"/>
        <w:rPr>
          <w:rFonts w:ascii="Arial" w:hAnsi="Arial" w:cs="Arial"/>
          <w:bCs/>
          <w:szCs w:val="20"/>
        </w:rPr>
      </w:pPr>
      <w:r w:rsidRPr="003823B7">
        <w:rPr>
          <w:rFonts w:ascii="Arial" w:hAnsi="Arial"/>
        </w:rPr>
        <w:t>Reprezentativností prostoru se rozumí prostor s dostatečným osvětlením</w:t>
      </w:r>
      <w:r>
        <w:rPr>
          <w:rFonts w:ascii="Arial" w:hAnsi="Arial"/>
        </w:rPr>
        <w:t xml:space="preserve"> (nejlépe s </w:t>
      </w:r>
      <w:r w:rsidRPr="003823B7">
        <w:rPr>
          <w:rFonts w:ascii="Arial" w:hAnsi="Arial"/>
        </w:rPr>
        <w:t xml:space="preserve">přístupem denního </w:t>
      </w:r>
      <w:r w:rsidRPr="00176904">
        <w:rPr>
          <w:rFonts w:ascii="Arial" w:hAnsi="Arial"/>
        </w:rPr>
        <w:t>světla</w:t>
      </w:r>
      <w:r>
        <w:rPr>
          <w:rFonts w:ascii="Arial" w:hAnsi="Arial"/>
        </w:rPr>
        <w:t>, není však podmínkou)</w:t>
      </w:r>
      <w:r w:rsidRPr="00961239">
        <w:rPr>
          <w:rFonts w:ascii="Arial" w:hAnsi="Arial"/>
          <w:color w:val="auto"/>
        </w:rPr>
        <w:t xml:space="preserve">, </w:t>
      </w:r>
      <w:r w:rsidRPr="003823B7">
        <w:rPr>
          <w:rFonts w:ascii="Arial" w:hAnsi="Arial"/>
        </w:rPr>
        <w:t xml:space="preserve">s možností zastínění oken </w:t>
      </w:r>
      <w:r>
        <w:rPr>
          <w:rFonts w:ascii="Arial" w:hAnsi="Arial"/>
        </w:rPr>
        <w:t xml:space="preserve">(pokud je to relevantní) </w:t>
      </w:r>
      <w:r w:rsidRPr="003823B7">
        <w:rPr>
          <w:rFonts w:ascii="Arial" w:hAnsi="Arial"/>
        </w:rPr>
        <w:t>při projekci a s klimatizací. Požadujeme sál zajišťující dostatečnou viditelnost pro</w:t>
      </w:r>
      <w:r w:rsidRPr="003823B7">
        <w:rPr>
          <w:rFonts w:ascii="Arial" w:hAnsi="Arial" w:cs="Arial"/>
          <w:szCs w:val="20"/>
        </w:rPr>
        <w:t xml:space="preserve"> všechny účastníky na prezentaci/prezentující u jednacího stolu (např. nevhodné jsou prostory, ve</w:t>
      </w:r>
      <w:r>
        <w:rPr>
          <w:rFonts w:ascii="Arial" w:hAnsi="Arial" w:cs="Arial"/>
          <w:szCs w:val="20"/>
        </w:rPr>
        <w:t> </w:t>
      </w:r>
      <w:r w:rsidRPr="003823B7">
        <w:rPr>
          <w:rFonts w:ascii="Arial" w:hAnsi="Arial" w:cs="Arial"/>
          <w:szCs w:val="20"/>
        </w:rPr>
        <w:t>kterých je omezená viditelnost z důvodu přítomnosti sloupů v jednacím sále</w:t>
      </w:r>
      <w:r>
        <w:rPr>
          <w:rFonts w:ascii="Arial" w:hAnsi="Arial" w:cs="Arial"/>
          <w:szCs w:val="20"/>
        </w:rPr>
        <w:t xml:space="preserve"> či nevhodný tvar místnosti</w:t>
      </w:r>
      <w:r w:rsidRPr="003823B7">
        <w:rPr>
          <w:rFonts w:ascii="Arial" w:hAnsi="Arial" w:cs="Arial"/>
          <w:szCs w:val="20"/>
        </w:rPr>
        <w:t>).</w:t>
      </w:r>
    </w:p>
    <w:p w14:paraId="746189B9" w14:textId="77777777" w:rsidR="00717082" w:rsidRPr="00771B49" w:rsidRDefault="00717082" w:rsidP="00721791">
      <w:pPr>
        <w:pStyle w:val="Tabulkatext"/>
        <w:numPr>
          <w:ilvl w:val="0"/>
          <w:numId w:val="24"/>
        </w:numPr>
        <w:spacing w:before="120" w:after="0" w:line="280" w:lineRule="atLeast"/>
        <w:ind w:left="360"/>
        <w:jc w:val="both"/>
        <w:rPr>
          <w:rFonts w:ascii="Arial" w:hAnsi="Arial" w:cs="Arial"/>
          <w:szCs w:val="20"/>
        </w:rPr>
      </w:pPr>
      <w:r w:rsidRPr="003823B7">
        <w:rPr>
          <w:rFonts w:ascii="Arial" w:hAnsi="Arial"/>
        </w:rPr>
        <w:t xml:space="preserve">Pro pořádání zasedání požadujeme jednací sál pro </w:t>
      </w:r>
      <w:r>
        <w:rPr>
          <w:rFonts w:ascii="Arial" w:hAnsi="Arial"/>
        </w:rPr>
        <w:t>min.</w:t>
      </w:r>
      <w:r w:rsidRPr="003823B7">
        <w:rPr>
          <w:rFonts w:ascii="Arial" w:hAnsi="Arial"/>
        </w:rPr>
        <w:t xml:space="preserve"> </w:t>
      </w:r>
      <w:r>
        <w:rPr>
          <w:rFonts w:ascii="Arial" w:hAnsi="Arial"/>
        </w:rPr>
        <w:t>50</w:t>
      </w:r>
      <w:r w:rsidRPr="003823B7">
        <w:rPr>
          <w:rFonts w:ascii="Arial" w:hAnsi="Arial"/>
        </w:rPr>
        <w:t xml:space="preserve"> osob. Poblíž sálu, kde bude probíhat zasedání, požadujeme šatnu a prostory pro </w:t>
      </w:r>
      <w:r>
        <w:rPr>
          <w:rFonts w:ascii="Arial" w:hAnsi="Arial"/>
        </w:rPr>
        <w:t xml:space="preserve">podávání a konzumaci </w:t>
      </w:r>
      <w:r w:rsidRPr="003823B7">
        <w:rPr>
          <w:rFonts w:ascii="Arial" w:hAnsi="Arial"/>
        </w:rPr>
        <w:t xml:space="preserve">občerstvení (tyto prostory tedy </w:t>
      </w:r>
      <w:r w:rsidRPr="00771B49">
        <w:rPr>
          <w:rFonts w:ascii="Arial" w:hAnsi="Arial" w:cs="Arial"/>
          <w:szCs w:val="20"/>
        </w:rPr>
        <w:t xml:space="preserve">musí být mimo samotný sál). Konferenční prostory je nutné zajistit po celou dobu zasedání. </w:t>
      </w:r>
    </w:p>
    <w:p w14:paraId="5CED7838" w14:textId="77777777" w:rsidR="00717082" w:rsidRPr="00033E9A" w:rsidRDefault="00717082" w:rsidP="00721791">
      <w:pPr>
        <w:pStyle w:val="Tabulkatext"/>
        <w:numPr>
          <w:ilvl w:val="0"/>
          <w:numId w:val="24"/>
        </w:numPr>
        <w:spacing w:before="120" w:after="0" w:line="280" w:lineRule="atLeast"/>
        <w:ind w:left="360"/>
        <w:jc w:val="both"/>
        <w:rPr>
          <w:rFonts w:ascii="Arial" w:hAnsi="Arial" w:cs="Arial"/>
          <w:szCs w:val="20"/>
        </w:rPr>
      </w:pPr>
      <w:r w:rsidRPr="00033E9A">
        <w:rPr>
          <w:rFonts w:ascii="Arial" w:hAnsi="Arial" w:cs="Arial"/>
          <w:szCs w:val="20"/>
        </w:rPr>
        <w:lastRenderedPageBreak/>
        <w:t xml:space="preserve">Pro kontrolu zasedacích prostor (jednacího sálu) požadujeme přístup do sálu před </w:t>
      </w:r>
      <w:r>
        <w:rPr>
          <w:rFonts w:ascii="Arial" w:hAnsi="Arial" w:cs="Arial"/>
          <w:szCs w:val="20"/>
        </w:rPr>
        <w:t>zasedání</w:t>
      </w:r>
      <w:r w:rsidRPr="00033E9A">
        <w:rPr>
          <w:rFonts w:ascii="Arial" w:hAnsi="Arial" w:cs="Arial"/>
          <w:szCs w:val="20"/>
        </w:rPr>
        <w:t>m</w:t>
      </w:r>
      <w:r>
        <w:rPr>
          <w:rFonts w:ascii="Arial" w:hAnsi="Arial" w:cs="Arial"/>
          <w:szCs w:val="20"/>
        </w:rPr>
        <w:t xml:space="preserve"> dne</w:t>
      </w:r>
      <w:r w:rsidRPr="00033E9A">
        <w:rPr>
          <w:rFonts w:ascii="Arial" w:hAnsi="Arial" w:cs="Arial"/>
          <w:szCs w:val="20"/>
        </w:rPr>
        <w:t xml:space="preserve"> </w:t>
      </w:r>
      <w:r w:rsidRPr="00771B49">
        <w:rPr>
          <w:rFonts w:ascii="Arial" w:hAnsi="Arial" w:cs="Arial"/>
          <w:szCs w:val="20"/>
        </w:rPr>
        <w:t>21. 5. 2025 od 10 hodin</w:t>
      </w:r>
      <w:r w:rsidRPr="003855D7">
        <w:rPr>
          <w:rFonts w:ascii="Arial" w:hAnsi="Arial" w:cs="Arial"/>
          <w:szCs w:val="20"/>
        </w:rPr>
        <w:t xml:space="preserve"> a</w:t>
      </w:r>
      <w:r w:rsidRPr="00033E9A">
        <w:rPr>
          <w:rFonts w:ascii="Arial" w:hAnsi="Arial" w:cs="Arial"/>
          <w:szCs w:val="20"/>
        </w:rPr>
        <w:t xml:space="preserve"> přístup k převezeným materiálům.</w:t>
      </w:r>
    </w:p>
    <w:p w14:paraId="1D29D297" w14:textId="77777777" w:rsidR="00717082" w:rsidRPr="003823B7" w:rsidRDefault="00717082" w:rsidP="00721791">
      <w:pPr>
        <w:pStyle w:val="Tabulkatext"/>
        <w:numPr>
          <w:ilvl w:val="0"/>
          <w:numId w:val="24"/>
        </w:numPr>
        <w:spacing w:before="120" w:after="0" w:line="280" w:lineRule="atLeast"/>
        <w:ind w:left="360"/>
        <w:jc w:val="both"/>
        <w:rPr>
          <w:rFonts w:ascii="Arial" w:hAnsi="Arial" w:cs="Arial"/>
          <w:color w:val="auto"/>
          <w:szCs w:val="20"/>
        </w:rPr>
      </w:pPr>
      <w:r w:rsidRPr="003823B7">
        <w:rPr>
          <w:rFonts w:ascii="Arial" w:hAnsi="Arial"/>
        </w:rPr>
        <w:t>Uspořádání jednacího stolu a zasedací pořádek bude do písmene U (event. obdélník)</w:t>
      </w:r>
      <w:r w:rsidRPr="003823B7">
        <w:rPr>
          <w:rFonts w:ascii="Arial" w:hAnsi="Arial"/>
        </w:rPr>
        <w:br/>
        <w:t xml:space="preserve">pro </w:t>
      </w:r>
      <w:r>
        <w:rPr>
          <w:rFonts w:ascii="Arial" w:hAnsi="Arial"/>
        </w:rPr>
        <w:t>min. 50</w:t>
      </w:r>
      <w:r w:rsidRPr="003823B7">
        <w:rPr>
          <w:rFonts w:ascii="Arial" w:hAnsi="Arial"/>
        </w:rPr>
        <w:t xml:space="preserve"> účastníků s tím, že v čele bude místo </w:t>
      </w:r>
      <w:r>
        <w:rPr>
          <w:rFonts w:ascii="Arial" w:hAnsi="Arial"/>
        </w:rPr>
        <w:t xml:space="preserve">až </w:t>
      </w:r>
      <w:r w:rsidRPr="003823B7">
        <w:rPr>
          <w:rFonts w:ascii="Arial" w:hAnsi="Arial"/>
        </w:rPr>
        <w:t>pro 6 osob (předsednictvo a zástupci E</w:t>
      </w:r>
      <w:r>
        <w:rPr>
          <w:rFonts w:ascii="Arial" w:hAnsi="Arial"/>
        </w:rPr>
        <w:t>K, místo pro prezentujícího</w:t>
      </w:r>
      <w:r w:rsidRPr="003823B7">
        <w:rPr>
          <w:rFonts w:ascii="Arial" w:hAnsi="Arial"/>
        </w:rPr>
        <w:t>)</w:t>
      </w:r>
      <w:r>
        <w:rPr>
          <w:rFonts w:ascii="Arial" w:hAnsi="Arial"/>
        </w:rPr>
        <w:t>, počet míst u předsednického stolu bude Dodavateli upřesněn Objednatelem nejpozději 7 kalendářních dní před konáním zasedání</w:t>
      </w:r>
      <w:r w:rsidRPr="003823B7">
        <w:rPr>
          <w:rFonts w:ascii="Arial" w:hAnsi="Arial"/>
        </w:rPr>
        <w:t>.</w:t>
      </w:r>
    </w:p>
    <w:p w14:paraId="6880A0F4" w14:textId="77777777" w:rsidR="00717082" w:rsidRPr="003823B7" w:rsidRDefault="00717082" w:rsidP="00721791">
      <w:pPr>
        <w:pStyle w:val="Tabulkatext"/>
        <w:numPr>
          <w:ilvl w:val="0"/>
          <w:numId w:val="24"/>
        </w:numPr>
        <w:spacing w:before="120" w:after="0" w:line="280" w:lineRule="atLeast"/>
        <w:ind w:left="360"/>
        <w:jc w:val="both"/>
        <w:rPr>
          <w:rFonts w:ascii="Arial" w:hAnsi="Arial" w:cs="Arial"/>
          <w:color w:val="auto"/>
          <w:szCs w:val="20"/>
        </w:rPr>
      </w:pPr>
      <w:r w:rsidRPr="003823B7">
        <w:rPr>
          <w:rFonts w:ascii="Arial" w:hAnsi="Arial"/>
        </w:rPr>
        <w:t>Místa pro sezení účastníků budou umístěna pouze po vnějším okraji sestavy stolů, vzdálenost stolu od stěn minimálně 1,5 m pro zajištění optimálního průchodu účastníků. Objednatel požaduje pro předsednictvo a zástupce EK hloubku stolu minimálně 60 cm, pro ostatní účastníky bude hloubka stolu minimálně 50 cm. Šířka místa na sezení pro jednoho účastníka bude minimálně 70 cm.</w:t>
      </w:r>
    </w:p>
    <w:p w14:paraId="29AB9007" w14:textId="77777777" w:rsidR="00717082" w:rsidRPr="003823B7" w:rsidRDefault="00717082" w:rsidP="00717082">
      <w:pPr>
        <w:pStyle w:val="Textkomente"/>
        <w:spacing w:line="280" w:lineRule="atLeast"/>
        <w:jc w:val="both"/>
        <w:rPr>
          <w:rFonts w:ascii="Arial" w:hAnsi="Arial" w:cs="Arial"/>
          <w:color w:val="080808"/>
        </w:rPr>
      </w:pPr>
    </w:p>
    <w:p w14:paraId="35C118C9" w14:textId="77777777" w:rsidR="00717082" w:rsidRPr="00CC3858" w:rsidRDefault="00717082" w:rsidP="00721791">
      <w:pPr>
        <w:pStyle w:val="Tabulkatext"/>
        <w:numPr>
          <w:ilvl w:val="0"/>
          <w:numId w:val="23"/>
        </w:numPr>
        <w:spacing w:before="0" w:after="0" w:line="280" w:lineRule="atLeast"/>
        <w:ind w:left="0" w:hanging="426"/>
        <w:jc w:val="both"/>
        <w:rPr>
          <w:rFonts w:ascii="Arial" w:hAnsi="Arial" w:cs="Arial"/>
          <w:b/>
          <w:szCs w:val="20"/>
          <w:u w:val="single"/>
        </w:rPr>
      </w:pPr>
      <w:r w:rsidRPr="003823B7">
        <w:rPr>
          <w:rFonts w:ascii="Arial" w:hAnsi="Arial" w:cs="Arial"/>
          <w:b/>
          <w:i/>
          <w:szCs w:val="20"/>
          <w:u w:val="single"/>
        </w:rPr>
        <w:t>Technické zajištění, vybavení a související služby</w:t>
      </w:r>
    </w:p>
    <w:p w14:paraId="4BE0B25B"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Pro zajištění koordinace přípravy sálu a organizační zajištění bude v místě konání přítomna min. 1 kontaktní osoba dodavatele, a to</w:t>
      </w:r>
      <w:r>
        <w:rPr>
          <w:rFonts w:ascii="Arial" w:hAnsi="Arial"/>
        </w:rPr>
        <w:t xml:space="preserve"> nejpozději od 10:00 hod. v den </w:t>
      </w:r>
      <w:r w:rsidRPr="00655BA6">
        <w:rPr>
          <w:rFonts w:ascii="Arial" w:hAnsi="Arial"/>
        </w:rPr>
        <w:t>zasedání</w:t>
      </w:r>
      <w:r w:rsidRPr="00AC33DD">
        <w:rPr>
          <w:rFonts w:ascii="Arial" w:hAnsi="Arial"/>
        </w:rPr>
        <w:t>.</w:t>
      </w:r>
      <w:r w:rsidRPr="00655BA6">
        <w:rPr>
          <w:rFonts w:ascii="Arial" w:hAnsi="Arial"/>
        </w:rPr>
        <w:t xml:space="preserve"> Tato</w:t>
      </w:r>
      <w:r w:rsidRPr="003823B7">
        <w:rPr>
          <w:rFonts w:ascii="Arial" w:hAnsi="Arial"/>
        </w:rPr>
        <w:t xml:space="preserve"> kontaktní osoba bude odpovědná za přípravu sálu dle uvedené specifikace.</w:t>
      </w:r>
    </w:p>
    <w:p w14:paraId="06273703"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 xml:space="preserve">Jednací sál musí být dodavatelem plně připraven dle níže uvedené specifikace včetně odzkoušení techniky </w:t>
      </w:r>
      <w:r w:rsidRPr="003855D7">
        <w:rPr>
          <w:rFonts w:ascii="Arial" w:hAnsi="Arial"/>
        </w:rPr>
        <w:t>nejpozději</w:t>
      </w:r>
      <w:r>
        <w:rPr>
          <w:rFonts w:ascii="Arial" w:hAnsi="Arial"/>
        </w:rPr>
        <w:t xml:space="preserve"> hodinu před</w:t>
      </w:r>
      <w:r w:rsidRPr="003855D7">
        <w:rPr>
          <w:rFonts w:ascii="Arial" w:hAnsi="Arial"/>
        </w:rPr>
        <w:t xml:space="preserve"> </w:t>
      </w:r>
      <w:r>
        <w:rPr>
          <w:rFonts w:ascii="Arial" w:hAnsi="Arial"/>
        </w:rPr>
        <w:t>zasedáním</w:t>
      </w:r>
      <w:r w:rsidRPr="003823B7">
        <w:rPr>
          <w:rFonts w:ascii="Arial" w:hAnsi="Arial"/>
        </w:rPr>
        <w:t>.</w:t>
      </w:r>
    </w:p>
    <w:p w14:paraId="29761B6C"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585770">
        <w:rPr>
          <w:rFonts w:ascii="Arial" w:hAnsi="Arial" w:cs="Arial"/>
          <w:szCs w:val="20"/>
        </w:rPr>
        <w:t xml:space="preserve">Požadujeme </w:t>
      </w:r>
      <w:r w:rsidRPr="003823B7">
        <w:rPr>
          <w:rFonts w:ascii="Arial" w:hAnsi="Arial"/>
        </w:rPr>
        <w:t>kvalitní vybavení jednacího sálu mobiliářem, včetně technického vybavení, a</w:t>
      </w:r>
      <w:r>
        <w:rPr>
          <w:rFonts w:ascii="Arial" w:hAnsi="Arial"/>
        </w:rPr>
        <w:t> </w:t>
      </w:r>
      <w:r w:rsidRPr="003823B7">
        <w:rPr>
          <w:rFonts w:ascii="Arial" w:hAnsi="Arial"/>
        </w:rPr>
        <w:t xml:space="preserve">přiměřeností prostor vzhledem k charakteru akce </w:t>
      </w:r>
      <w:r>
        <w:rPr>
          <w:rFonts w:ascii="Arial" w:hAnsi="Arial"/>
        </w:rPr>
        <w:t xml:space="preserve">(zasedání zástupců ČR se zástupci EK) </w:t>
      </w:r>
      <w:r w:rsidRPr="003823B7">
        <w:rPr>
          <w:rFonts w:ascii="Arial" w:hAnsi="Arial"/>
        </w:rPr>
        <w:t>i</w:t>
      </w:r>
      <w:r>
        <w:rPr>
          <w:rFonts w:ascii="Arial" w:hAnsi="Arial"/>
        </w:rPr>
        <w:t> </w:t>
      </w:r>
      <w:r w:rsidRPr="003823B7">
        <w:rPr>
          <w:rFonts w:ascii="Arial" w:hAnsi="Arial"/>
        </w:rPr>
        <w:t>k</w:t>
      </w:r>
      <w:r>
        <w:rPr>
          <w:rFonts w:ascii="Arial" w:hAnsi="Arial"/>
        </w:rPr>
        <w:t> </w:t>
      </w:r>
      <w:r w:rsidRPr="003823B7">
        <w:rPr>
          <w:rFonts w:ascii="Arial" w:hAnsi="Arial"/>
        </w:rPr>
        <w:t>počtu účastníků.</w:t>
      </w:r>
    </w:p>
    <w:p w14:paraId="3306D3F4" w14:textId="77777777" w:rsidR="00717082" w:rsidRPr="003823B7" w:rsidRDefault="00717082" w:rsidP="00721791">
      <w:pPr>
        <w:pStyle w:val="Tabulkatext"/>
        <w:numPr>
          <w:ilvl w:val="0"/>
          <w:numId w:val="24"/>
        </w:numPr>
        <w:spacing w:before="120" w:after="0" w:line="280" w:lineRule="atLeast"/>
        <w:ind w:left="360"/>
        <w:jc w:val="both"/>
        <w:rPr>
          <w:rFonts w:ascii="Arial" w:hAnsi="Arial" w:cs="Arial"/>
          <w:szCs w:val="20"/>
        </w:rPr>
      </w:pPr>
      <w:r w:rsidRPr="003823B7">
        <w:rPr>
          <w:rFonts w:ascii="Arial" w:hAnsi="Arial" w:cs="Arial"/>
          <w:szCs w:val="20"/>
        </w:rPr>
        <w:t xml:space="preserve">Předsednický stůl bude opatřen </w:t>
      </w:r>
      <w:proofErr w:type="spellStart"/>
      <w:r w:rsidRPr="003823B7">
        <w:rPr>
          <w:rFonts w:ascii="Arial" w:hAnsi="Arial" w:cs="Arial"/>
          <w:szCs w:val="20"/>
        </w:rPr>
        <w:t>skirtingem</w:t>
      </w:r>
      <w:proofErr w:type="spellEnd"/>
      <w:r w:rsidRPr="003823B7">
        <w:rPr>
          <w:rFonts w:ascii="Arial" w:hAnsi="Arial" w:cs="Arial"/>
          <w:szCs w:val="20"/>
        </w:rPr>
        <w:t xml:space="preserve"> (rautovou sukní).</w:t>
      </w:r>
    </w:p>
    <w:p w14:paraId="27FE09B0"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Součástí výzdoby budou vlajky ČR, EU a banner OPZ</w:t>
      </w:r>
      <w:r>
        <w:rPr>
          <w:rFonts w:ascii="Arial" w:hAnsi="Arial"/>
        </w:rPr>
        <w:t>+</w:t>
      </w:r>
      <w:r w:rsidRPr="003823B7">
        <w:rPr>
          <w:rFonts w:ascii="Arial" w:hAnsi="Arial"/>
        </w:rPr>
        <w:t xml:space="preserve"> (poskytne Objednatel před konáním zasedání, po předchozí domluvě). </w:t>
      </w:r>
    </w:p>
    <w:p w14:paraId="57C67ACE" w14:textId="77777777" w:rsidR="00717082" w:rsidRPr="003823B7" w:rsidRDefault="00717082" w:rsidP="00717082">
      <w:pPr>
        <w:pStyle w:val="Tabulkatext"/>
        <w:spacing w:before="120" w:after="0" w:line="280" w:lineRule="atLeast"/>
        <w:ind w:left="0"/>
        <w:jc w:val="both"/>
        <w:rPr>
          <w:rFonts w:ascii="Arial" w:hAnsi="Arial" w:cs="Arial"/>
          <w:color w:val="auto"/>
          <w:szCs w:val="20"/>
        </w:rPr>
      </w:pPr>
    </w:p>
    <w:p w14:paraId="746210D1" w14:textId="77777777" w:rsidR="00717082" w:rsidRPr="003823B7" w:rsidRDefault="00717082" w:rsidP="00717082">
      <w:pPr>
        <w:pStyle w:val="Tabulkatext"/>
        <w:spacing w:before="0" w:after="0" w:line="280" w:lineRule="atLeast"/>
        <w:ind w:left="0"/>
        <w:jc w:val="both"/>
        <w:rPr>
          <w:rFonts w:ascii="Arial" w:hAnsi="Arial" w:cs="Arial"/>
          <w:szCs w:val="20"/>
          <w:u w:val="single"/>
        </w:rPr>
      </w:pPr>
      <w:r w:rsidRPr="003823B7">
        <w:rPr>
          <w:rFonts w:ascii="Arial" w:hAnsi="Arial" w:cs="Arial"/>
          <w:szCs w:val="20"/>
          <w:u w:val="single"/>
        </w:rPr>
        <w:t>Technické vybavení a související služby:</w:t>
      </w:r>
    </w:p>
    <w:p w14:paraId="712C15E9" w14:textId="77777777" w:rsidR="00717082" w:rsidRPr="00137E78" w:rsidRDefault="00717082" w:rsidP="00721791">
      <w:pPr>
        <w:pStyle w:val="Tabulkatext"/>
        <w:numPr>
          <w:ilvl w:val="0"/>
          <w:numId w:val="24"/>
        </w:numPr>
        <w:spacing w:before="120" w:after="0" w:line="280" w:lineRule="atLeast"/>
        <w:ind w:left="0"/>
        <w:jc w:val="both"/>
        <w:rPr>
          <w:rFonts w:ascii="Arial" w:hAnsi="Arial"/>
        </w:rPr>
      </w:pPr>
      <w:r w:rsidRPr="00137E78">
        <w:rPr>
          <w:rFonts w:ascii="Arial" w:hAnsi="Arial"/>
        </w:rPr>
        <w:t>Ozvučení (takovým způsobem, aby byla zajištěna bezproblémová audio komunikace mezi účastníky v jednacím sále a účastníkem připojeným online prostřednictvím aplikace Microsoft Teams z notebooku Objednatele).</w:t>
      </w:r>
      <w:r>
        <w:rPr>
          <w:rFonts w:ascii="Arial" w:hAnsi="Arial"/>
        </w:rPr>
        <w:t xml:space="preserve"> </w:t>
      </w:r>
      <w:r w:rsidRPr="00137E78">
        <w:rPr>
          <w:rFonts w:ascii="Arial" w:hAnsi="Arial"/>
        </w:rPr>
        <w:t>20 pevných nastavitelných mikrofonů na předsednickém stole a pro členy monitorovacího výboru (každé místo předsednického stolu bude vybaveno samostatným pevným nastavitelným mikrofonem a 2 členové monitorovacího výboru budou sdílet 1 pevný nastavitelný mikrofon, počet míst předsednického stolu a počet členů monitorovacího výboru bude Dodavateli upřesněn Objednavatelem nejpozději 7 kalendářních dní před konáním zasedání), 2 bezdrátové mikrofony (včetně náhradních baterií).</w:t>
      </w:r>
    </w:p>
    <w:p w14:paraId="435192BE" w14:textId="77777777" w:rsidR="00717082" w:rsidRDefault="00717082" w:rsidP="00721791">
      <w:pPr>
        <w:pStyle w:val="Tabulkatext"/>
        <w:numPr>
          <w:ilvl w:val="0"/>
          <w:numId w:val="24"/>
        </w:numPr>
        <w:spacing w:before="120" w:after="0" w:line="280" w:lineRule="atLeast"/>
        <w:ind w:left="0"/>
        <w:jc w:val="both"/>
        <w:rPr>
          <w:rFonts w:ascii="Arial" w:hAnsi="Arial"/>
        </w:rPr>
      </w:pPr>
      <w:r>
        <w:rPr>
          <w:rFonts w:ascii="Arial" w:hAnsi="Arial"/>
        </w:rPr>
        <w:t>P</w:t>
      </w:r>
      <w:r w:rsidRPr="00137E78">
        <w:rPr>
          <w:rFonts w:ascii="Arial" w:hAnsi="Arial"/>
        </w:rPr>
        <w:t xml:space="preserve">rodlužovací kabely pro všechny účastníky zasedání k zapojení osobních notebooků, projekční plátno (umístěné za předsednickým stolem), dataprojektor, </w:t>
      </w:r>
      <w:proofErr w:type="spellStart"/>
      <w:r w:rsidRPr="00137E78">
        <w:rPr>
          <w:rFonts w:ascii="Arial" w:hAnsi="Arial"/>
        </w:rPr>
        <w:t>prezentér</w:t>
      </w:r>
      <w:proofErr w:type="spellEnd"/>
      <w:r w:rsidRPr="00137E78">
        <w:rPr>
          <w:rFonts w:ascii="Arial" w:hAnsi="Arial"/>
        </w:rPr>
        <w:t xml:space="preserve">, 3 monitory (tzv. </w:t>
      </w:r>
      <w:proofErr w:type="spellStart"/>
      <w:r w:rsidRPr="00137E78">
        <w:rPr>
          <w:rFonts w:ascii="Arial" w:hAnsi="Arial"/>
        </w:rPr>
        <w:t>odkuk</w:t>
      </w:r>
      <w:proofErr w:type="spellEnd"/>
      <w:r w:rsidRPr="00137E78">
        <w:rPr>
          <w:rFonts w:ascii="Arial" w:hAnsi="Arial"/>
        </w:rPr>
        <w:t xml:space="preserve"> – 1 obrazovka bude umístěna před předsednickým stolem a další 2 (</w:t>
      </w:r>
      <w:r>
        <w:rPr>
          <w:rFonts w:ascii="Arial" w:hAnsi="Arial"/>
        </w:rPr>
        <w:t>všechny 3</w:t>
      </w:r>
      <w:r w:rsidRPr="00137E78">
        <w:rPr>
          <w:rFonts w:ascii="Arial" w:hAnsi="Arial"/>
        </w:rPr>
        <w:t xml:space="preserve"> s úhlopříčkou min. 100 cm) budou rozestavěny na stranách v polovině jednacího stolu pro lepší viditelnost v zadních řadách)</w:t>
      </w:r>
      <w:r>
        <w:rPr>
          <w:rFonts w:ascii="Arial" w:hAnsi="Arial"/>
        </w:rPr>
        <w:t xml:space="preserve">, </w:t>
      </w:r>
      <w:r w:rsidRPr="00137E78">
        <w:rPr>
          <w:rFonts w:ascii="Arial" w:hAnsi="Arial"/>
        </w:rPr>
        <w:t>notebook, sluchátka pro všechny účastníky v případě tlumočení</w:t>
      </w:r>
      <w:r>
        <w:rPr>
          <w:rFonts w:ascii="Arial" w:hAnsi="Arial"/>
        </w:rPr>
        <w:t>.</w:t>
      </w:r>
    </w:p>
    <w:p w14:paraId="15DBB78F" w14:textId="77777777" w:rsidR="002465C9" w:rsidRDefault="00717082" w:rsidP="00721791">
      <w:pPr>
        <w:pStyle w:val="Tabulkatext"/>
        <w:numPr>
          <w:ilvl w:val="0"/>
          <w:numId w:val="24"/>
        </w:numPr>
        <w:spacing w:before="120" w:after="0" w:line="280" w:lineRule="atLeast"/>
        <w:ind w:left="0"/>
        <w:jc w:val="both"/>
        <w:rPr>
          <w:rFonts w:ascii="Arial" w:hAnsi="Arial"/>
        </w:rPr>
      </w:pPr>
      <w:r>
        <w:rPr>
          <w:rFonts w:ascii="Arial" w:hAnsi="Arial"/>
        </w:rPr>
        <w:t>T</w:t>
      </w:r>
      <w:r w:rsidRPr="00137E78">
        <w:rPr>
          <w:rFonts w:ascii="Arial" w:hAnsi="Arial"/>
        </w:rPr>
        <w:t>lumočnické zázemí (zvukově oddělené tlumočnické kabiny, viz níže)</w:t>
      </w:r>
      <w:r w:rsidR="002465C9">
        <w:rPr>
          <w:rFonts w:ascii="Arial" w:hAnsi="Arial"/>
        </w:rPr>
        <w:t>.</w:t>
      </w:r>
    </w:p>
    <w:p w14:paraId="2B7749AF" w14:textId="7C6F085B" w:rsidR="00717082" w:rsidRDefault="002465C9" w:rsidP="00721791">
      <w:pPr>
        <w:pStyle w:val="Tabulkatext"/>
        <w:numPr>
          <w:ilvl w:val="0"/>
          <w:numId w:val="24"/>
        </w:numPr>
        <w:spacing w:before="120" w:after="0" w:line="280" w:lineRule="atLeast"/>
        <w:ind w:left="0"/>
        <w:jc w:val="both"/>
        <w:rPr>
          <w:rFonts w:ascii="Arial" w:hAnsi="Arial"/>
        </w:rPr>
      </w:pPr>
      <w:r>
        <w:rPr>
          <w:rFonts w:ascii="Arial" w:hAnsi="Arial"/>
        </w:rPr>
        <w:t>P</w:t>
      </w:r>
      <w:r w:rsidR="00717082" w:rsidRPr="00137E78">
        <w:rPr>
          <w:rFonts w:ascii="Arial" w:hAnsi="Arial"/>
        </w:rPr>
        <w:t>ořízení zvukového záznamu celého průběhu zasedání na elektronickém nosiči včetně záznamu tlumočení</w:t>
      </w:r>
      <w:r w:rsidR="00717082">
        <w:rPr>
          <w:rFonts w:ascii="Arial" w:hAnsi="Arial"/>
        </w:rPr>
        <w:t>.</w:t>
      </w:r>
    </w:p>
    <w:p w14:paraId="1A527D11" w14:textId="77777777" w:rsidR="00717082" w:rsidRPr="00137E78" w:rsidRDefault="00717082" w:rsidP="00721791">
      <w:pPr>
        <w:pStyle w:val="Tabulkatext"/>
        <w:numPr>
          <w:ilvl w:val="0"/>
          <w:numId w:val="24"/>
        </w:numPr>
        <w:spacing w:before="120" w:after="0" w:line="280" w:lineRule="atLeast"/>
        <w:ind w:left="0"/>
        <w:jc w:val="both"/>
        <w:rPr>
          <w:rFonts w:ascii="Arial" w:hAnsi="Arial"/>
        </w:rPr>
      </w:pPr>
      <w:r>
        <w:rPr>
          <w:rFonts w:ascii="Arial" w:hAnsi="Arial"/>
        </w:rPr>
        <w:lastRenderedPageBreak/>
        <w:t>Ú</w:t>
      </w:r>
      <w:r w:rsidRPr="00137E78">
        <w:rPr>
          <w:rFonts w:ascii="Arial" w:hAnsi="Arial"/>
        </w:rPr>
        <w:t>prav</w:t>
      </w:r>
      <w:r>
        <w:rPr>
          <w:rFonts w:ascii="Arial" w:hAnsi="Arial"/>
        </w:rPr>
        <w:t>a</w:t>
      </w:r>
      <w:r w:rsidRPr="00137E78">
        <w:rPr>
          <w:rFonts w:ascii="Arial" w:hAnsi="Arial"/>
        </w:rPr>
        <w:t xml:space="preserve"> prostor včetně směrových tabulí. </w:t>
      </w:r>
      <w:proofErr w:type="spellStart"/>
      <w:r w:rsidRPr="00137E78">
        <w:rPr>
          <w:rFonts w:ascii="Arial" w:hAnsi="Arial"/>
        </w:rPr>
        <w:t>Wi-fi</w:t>
      </w:r>
      <w:proofErr w:type="spellEnd"/>
      <w:r w:rsidRPr="00137E78">
        <w:rPr>
          <w:rFonts w:ascii="Arial" w:hAnsi="Arial"/>
        </w:rPr>
        <w:t xml:space="preserve"> připojení musí disponovat takovou rychlostí, která zajistí bezproblémový provoz internetu v jednacím sále pro uvedený počet účastníků. </w:t>
      </w:r>
    </w:p>
    <w:p w14:paraId="6994BB62" w14:textId="77777777" w:rsidR="00717082" w:rsidRDefault="00717082" w:rsidP="00721791">
      <w:pPr>
        <w:pStyle w:val="Tabulkatext"/>
        <w:numPr>
          <w:ilvl w:val="0"/>
          <w:numId w:val="24"/>
        </w:numPr>
        <w:spacing w:before="120" w:after="0" w:line="280" w:lineRule="atLeast"/>
        <w:ind w:left="0"/>
        <w:jc w:val="both"/>
        <w:rPr>
          <w:rFonts w:ascii="Arial" w:hAnsi="Arial"/>
        </w:rPr>
      </w:pPr>
      <w:r>
        <w:rPr>
          <w:rFonts w:ascii="Arial" w:hAnsi="Arial"/>
        </w:rPr>
        <w:t>O</w:t>
      </w:r>
      <w:r w:rsidRPr="00302FB8">
        <w:rPr>
          <w:rFonts w:ascii="Arial" w:hAnsi="Arial"/>
        </w:rPr>
        <w:t>světlení sálu</w:t>
      </w:r>
      <w:r>
        <w:rPr>
          <w:rFonts w:ascii="Arial" w:hAnsi="Arial"/>
        </w:rPr>
        <w:t>.</w:t>
      </w:r>
    </w:p>
    <w:p w14:paraId="446CABA9" w14:textId="77777777" w:rsidR="00717082" w:rsidRPr="004C16C7" w:rsidRDefault="00717082" w:rsidP="00717082">
      <w:pPr>
        <w:pStyle w:val="Tabulkatext"/>
        <w:spacing w:before="120" w:after="0" w:line="280" w:lineRule="atLeast"/>
        <w:ind w:left="0"/>
        <w:jc w:val="both"/>
        <w:rPr>
          <w:rFonts w:ascii="Arial" w:hAnsi="Arial"/>
        </w:rPr>
      </w:pPr>
    </w:p>
    <w:p w14:paraId="1802518E" w14:textId="77777777" w:rsidR="00717082" w:rsidRPr="003823B7" w:rsidRDefault="00717082" w:rsidP="00717082">
      <w:pPr>
        <w:pStyle w:val="Tabulkatext"/>
        <w:ind w:left="0"/>
        <w:jc w:val="both"/>
        <w:rPr>
          <w:rFonts w:ascii="Arial" w:hAnsi="Arial"/>
          <w:u w:val="single"/>
        </w:rPr>
      </w:pPr>
      <w:r w:rsidRPr="003823B7">
        <w:rPr>
          <w:rFonts w:ascii="Arial" w:hAnsi="Arial"/>
          <w:u w:val="single"/>
        </w:rPr>
        <w:t>Organizační zajištění zakázky:</w:t>
      </w:r>
    </w:p>
    <w:p w14:paraId="2BFF824A"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 xml:space="preserve">Po celou dobu </w:t>
      </w:r>
      <w:r>
        <w:rPr>
          <w:rFonts w:ascii="Arial" w:hAnsi="Arial"/>
        </w:rPr>
        <w:t>zasedání</w:t>
      </w:r>
      <w:r w:rsidRPr="003823B7">
        <w:rPr>
          <w:rFonts w:ascii="Arial" w:hAnsi="Arial"/>
        </w:rPr>
        <w:t xml:space="preserve"> bude přítomen min. 1 technik a </w:t>
      </w:r>
      <w:r>
        <w:rPr>
          <w:rFonts w:ascii="Arial" w:hAnsi="Arial"/>
        </w:rPr>
        <w:t>1</w:t>
      </w:r>
      <w:r w:rsidRPr="003823B7">
        <w:rPr>
          <w:rFonts w:ascii="Arial" w:hAnsi="Arial"/>
        </w:rPr>
        <w:t xml:space="preserve"> hostesk</w:t>
      </w:r>
      <w:r>
        <w:rPr>
          <w:rFonts w:ascii="Arial" w:hAnsi="Arial"/>
        </w:rPr>
        <w:t>a</w:t>
      </w:r>
      <w:r w:rsidRPr="003823B7">
        <w:rPr>
          <w:rFonts w:ascii="Arial" w:hAnsi="Arial"/>
        </w:rPr>
        <w:t xml:space="preserve"> (asistence u registrace, prezence účastníků, asistence v sále s mikrofonem</w:t>
      </w:r>
      <w:r>
        <w:rPr>
          <w:rFonts w:ascii="Arial" w:hAnsi="Arial"/>
        </w:rPr>
        <w:t>)</w:t>
      </w:r>
      <w:r w:rsidRPr="003823B7">
        <w:rPr>
          <w:rFonts w:ascii="Arial" w:hAnsi="Arial"/>
        </w:rPr>
        <w:t>.</w:t>
      </w:r>
    </w:p>
    <w:p w14:paraId="04361239"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Dodavatel zajistí rozmístění materiálů, jmenovek a sluchátek na stoly (dle Objednatelem dodaného zasedacího pořádku), pro všechny účastníky.</w:t>
      </w:r>
    </w:p>
    <w:p w14:paraId="2965D72C" w14:textId="77777777" w:rsidR="00717082" w:rsidRPr="00A929D2" w:rsidRDefault="00717082" w:rsidP="00721791">
      <w:pPr>
        <w:pStyle w:val="Tabulkatext"/>
        <w:numPr>
          <w:ilvl w:val="0"/>
          <w:numId w:val="24"/>
        </w:numPr>
        <w:spacing w:before="120" w:after="0" w:line="280" w:lineRule="atLeast"/>
        <w:ind w:left="360"/>
        <w:jc w:val="both"/>
        <w:rPr>
          <w:rFonts w:ascii="Arial" w:hAnsi="Arial"/>
        </w:rPr>
      </w:pPr>
      <w:r w:rsidRPr="00A929D2">
        <w:rPr>
          <w:rFonts w:ascii="Arial" w:hAnsi="Arial"/>
        </w:rPr>
        <w:t>Před vstupem do sálu (v předsálí) bude umístěn stůl pro registraci účastníků, včetně židle pro hostesku. Seznam účastníků a další relevantní dokumenty poskytne Objednatel před konáním zasedání, po předchozí domluvě.</w:t>
      </w:r>
    </w:p>
    <w:p w14:paraId="42FC6AE2" w14:textId="77777777" w:rsidR="00717082" w:rsidRPr="00A929D2" w:rsidRDefault="00717082" w:rsidP="00395518">
      <w:pPr>
        <w:pStyle w:val="Tabulkatext"/>
        <w:numPr>
          <w:ilvl w:val="0"/>
          <w:numId w:val="24"/>
        </w:numPr>
        <w:spacing w:before="120" w:after="0" w:line="280" w:lineRule="atLeast"/>
        <w:ind w:left="360"/>
        <w:jc w:val="both"/>
        <w:rPr>
          <w:rFonts w:ascii="Arial" w:hAnsi="Arial"/>
        </w:rPr>
      </w:pPr>
      <w:r w:rsidRPr="00A929D2">
        <w:rPr>
          <w:rFonts w:ascii="Arial" w:hAnsi="Arial"/>
        </w:rPr>
        <w:t xml:space="preserve">Dodavatel zajistí v místě konání směrové tabule, které budou dostatečně velké (minimálně formát A4 a vhodně umístěné (od vchodu směrem do sálu). Tyto směrové tabule budou obsahovat loga EU, MPSV a název akce (loga poskytne Objednatel před konáním zasedání, po předchozí domluvě), směrové tabule budou umístěny hodinu před zasedáním. </w:t>
      </w:r>
    </w:p>
    <w:p w14:paraId="689D26E8" w14:textId="1F53DA40" w:rsidR="00717082" w:rsidRPr="003823B7" w:rsidRDefault="00717082" w:rsidP="00395518">
      <w:pPr>
        <w:pStyle w:val="Tabulkatext"/>
        <w:numPr>
          <w:ilvl w:val="0"/>
          <w:numId w:val="24"/>
        </w:numPr>
        <w:spacing w:before="120" w:after="0" w:line="280" w:lineRule="atLeast"/>
        <w:ind w:left="360"/>
        <w:jc w:val="both"/>
        <w:rPr>
          <w:rFonts w:ascii="Arial" w:hAnsi="Arial"/>
        </w:rPr>
      </w:pPr>
      <w:r w:rsidRPr="003823B7">
        <w:rPr>
          <w:rFonts w:ascii="Arial" w:hAnsi="Arial"/>
        </w:rPr>
        <w:t xml:space="preserve">Dodavatel zajistí úklid a přípravu sálu pro </w:t>
      </w:r>
      <w:r>
        <w:rPr>
          <w:rFonts w:ascii="Arial" w:hAnsi="Arial"/>
        </w:rPr>
        <w:t>zasedání</w:t>
      </w:r>
      <w:r w:rsidRPr="003823B7">
        <w:rPr>
          <w:rFonts w:ascii="Arial" w:hAnsi="Arial"/>
        </w:rPr>
        <w:t xml:space="preserve"> (tzn. před </w:t>
      </w:r>
      <w:r>
        <w:rPr>
          <w:rFonts w:ascii="Arial" w:hAnsi="Arial"/>
        </w:rPr>
        <w:t>zasedání</w:t>
      </w:r>
      <w:r w:rsidRPr="003823B7">
        <w:rPr>
          <w:rFonts w:ascii="Arial" w:hAnsi="Arial"/>
        </w:rPr>
        <w:t xml:space="preserve">m, v případě potřeby </w:t>
      </w:r>
      <w:r w:rsidR="00395518">
        <w:rPr>
          <w:rFonts w:ascii="Arial" w:hAnsi="Arial"/>
        </w:rPr>
        <w:t>b</w:t>
      </w:r>
      <w:r w:rsidRPr="003823B7">
        <w:rPr>
          <w:rFonts w:ascii="Arial" w:hAnsi="Arial"/>
        </w:rPr>
        <w:t xml:space="preserve">ěhem </w:t>
      </w:r>
      <w:r>
        <w:rPr>
          <w:rFonts w:ascii="Arial" w:hAnsi="Arial"/>
        </w:rPr>
        <w:t>zasedání</w:t>
      </w:r>
      <w:r w:rsidRPr="003823B7">
        <w:rPr>
          <w:rFonts w:ascii="Arial" w:hAnsi="Arial"/>
        </w:rPr>
        <w:t xml:space="preserve"> a po </w:t>
      </w:r>
      <w:r>
        <w:rPr>
          <w:rFonts w:ascii="Arial" w:hAnsi="Arial"/>
        </w:rPr>
        <w:t>zasedání</w:t>
      </w:r>
      <w:r w:rsidRPr="003823B7">
        <w:rPr>
          <w:rFonts w:ascii="Arial" w:hAnsi="Arial"/>
        </w:rPr>
        <w:t>).</w:t>
      </w:r>
    </w:p>
    <w:p w14:paraId="6FEA8512" w14:textId="77777777" w:rsidR="00717082" w:rsidRPr="003823B7" w:rsidRDefault="00717082" w:rsidP="00395518">
      <w:pPr>
        <w:pStyle w:val="Tabulkatext"/>
        <w:numPr>
          <w:ilvl w:val="0"/>
          <w:numId w:val="24"/>
        </w:numPr>
        <w:spacing w:before="120" w:after="0" w:line="280" w:lineRule="atLeast"/>
        <w:ind w:left="360"/>
        <w:jc w:val="both"/>
        <w:rPr>
          <w:rFonts w:ascii="Arial" w:hAnsi="Arial"/>
        </w:rPr>
      </w:pPr>
      <w:r w:rsidRPr="003823B7">
        <w:rPr>
          <w:rFonts w:ascii="Arial" w:hAnsi="Arial"/>
        </w:rPr>
        <w:t xml:space="preserve">Dodavatel zajistí převoz publicitních a propagačních předmětů z pracoviště Objednatele (Kartouzská 4, Praha 5) do místa konání </w:t>
      </w:r>
      <w:r>
        <w:rPr>
          <w:rFonts w:ascii="Arial" w:hAnsi="Arial"/>
        </w:rPr>
        <w:t xml:space="preserve">zasedání </w:t>
      </w:r>
      <w:r w:rsidRPr="003823B7">
        <w:rPr>
          <w:rFonts w:ascii="Arial" w:hAnsi="Arial"/>
        </w:rPr>
        <w:t xml:space="preserve">(po dohodě, minimálně však </w:t>
      </w:r>
      <w:r>
        <w:rPr>
          <w:rFonts w:ascii="Arial" w:hAnsi="Arial"/>
        </w:rPr>
        <w:t xml:space="preserve">jeden </w:t>
      </w:r>
      <w:r w:rsidRPr="003823B7">
        <w:rPr>
          <w:rFonts w:ascii="Arial" w:hAnsi="Arial"/>
        </w:rPr>
        <w:t xml:space="preserve">den před konáním akce), jejich uskladnění a dále jejich rozmístění v sále před konáním akce. </w:t>
      </w:r>
      <w:r w:rsidRPr="002D3DD5">
        <w:rPr>
          <w:rFonts w:ascii="Arial" w:hAnsi="Arial"/>
        </w:rPr>
        <w:t>Bude se jednat o převoz</w:t>
      </w:r>
      <w:r>
        <w:rPr>
          <w:rFonts w:ascii="Arial" w:hAnsi="Arial"/>
        </w:rPr>
        <w:t>:</w:t>
      </w:r>
      <w:r w:rsidRPr="002D3DD5">
        <w:rPr>
          <w:rFonts w:ascii="Arial" w:hAnsi="Arial"/>
        </w:rPr>
        <w:t xml:space="preserve"> </w:t>
      </w:r>
      <w:r w:rsidRPr="006B24F2">
        <w:rPr>
          <w:rFonts w:ascii="Arial" w:hAnsi="Arial"/>
        </w:rPr>
        <w:t xml:space="preserve">přibližně </w:t>
      </w:r>
      <w:r>
        <w:rPr>
          <w:rFonts w:ascii="Arial" w:hAnsi="Arial"/>
        </w:rPr>
        <w:t>3</w:t>
      </w:r>
      <w:r w:rsidRPr="006B24F2">
        <w:rPr>
          <w:rFonts w:ascii="Arial" w:hAnsi="Arial"/>
        </w:rPr>
        <w:t xml:space="preserve"> menší krabic</w:t>
      </w:r>
      <w:r>
        <w:rPr>
          <w:rFonts w:ascii="Arial" w:hAnsi="Arial"/>
        </w:rPr>
        <w:t>e,</w:t>
      </w:r>
      <w:r w:rsidRPr="006B24F2">
        <w:rPr>
          <w:rFonts w:ascii="Arial" w:hAnsi="Arial"/>
        </w:rPr>
        <w:t xml:space="preserve"> 1 vlajka EU a 1 vlajka ČR, </w:t>
      </w:r>
      <w:r w:rsidRPr="00D1127F">
        <w:rPr>
          <w:rFonts w:ascii="Arial" w:hAnsi="Arial"/>
        </w:rPr>
        <w:t>1</w:t>
      </w:r>
      <w:r w:rsidRPr="006B24F2">
        <w:rPr>
          <w:rFonts w:ascii="Arial" w:hAnsi="Arial"/>
        </w:rPr>
        <w:t>x banner OPZ+.</w:t>
      </w:r>
      <w:r w:rsidRPr="002D3DD5">
        <w:rPr>
          <w:rFonts w:ascii="Arial" w:hAnsi="Arial"/>
        </w:rPr>
        <w:t xml:space="preserve"> Po ukončení akce Dodavatel o</w:t>
      </w:r>
      <w:r w:rsidRPr="003823B7">
        <w:rPr>
          <w:rFonts w:ascii="Arial" w:hAnsi="Arial"/>
        </w:rPr>
        <w:t>pět zajistí odvoz předmětů zpět na adresu Kartouzská 4, Praha 5</w:t>
      </w:r>
      <w:r>
        <w:rPr>
          <w:rFonts w:ascii="Arial" w:hAnsi="Arial"/>
        </w:rPr>
        <w:t>, a to nejpozději do 10 pracovních dnů od data konání akce, jakožto i jejich uskladnění před samotným odvozem</w:t>
      </w:r>
      <w:r w:rsidRPr="003823B7">
        <w:rPr>
          <w:rFonts w:ascii="Arial" w:hAnsi="Arial"/>
        </w:rPr>
        <w:t>.</w:t>
      </w:r>
    </w:p>
    <w:p w14:paraId="12FFE7DF" w14:textId="77777777" w:rsidR="00717082" w:rsidRPr="003823B7" w:rsidRDefault="00717082" w:rsidP="00717082">
      <w:pPr>
        <w:pStyle w:val="Tabulkatext"/>
        <w:ind w:left="0"/>
        <w:jc w:val="both"/>
        <w:rPr>
          <w:rFonts w:ascii="Arial" w:hAnsi="Arial"/>
        </w:rPr>
      </w:pPr>
    </w:p>
    <w:p w14:paraId="7E6F11E0" w14:textId="77777777" w:rsidR="00717082" w:rsidRPr="003823B7" w:rsidRDefault="00717082" w:rsidP="00721791">
      <w:pPr>
        <w:pStyle w:val="Tabulkatext"/>
        <w:numPr>
          <w:ilvl w:val="0"/>
          <w:numId w:val="23"/>
        </w:numPr>
        <w:spacing w:before="0" w:after="0" w:line="280" w:lineRule="atLeast"/>
        <w:ind w:left="426" w:hanging="426"/>
        <w:jc w:val="both"/>
        <w:rPr>
          <w:rFonts w:ascii="Arial" w:hAnsi="Arial" w:cs="Arial"/>
          <w:b/>
          <w:i/>
          <w:szCs w:val="20"/>
          <w:u w:val="single"/>
        </w:rPr>
      </w:pPr>
      <w:r w:rsidRPr="003823B7">
        <w:rPr>
          <w:rFonts w:ascii="Arial" w:hAnsi="Arial" w:cs="Arial"/>
          <w:b/>
          <w:i/>
          <w:szCs w:val="20"/>
          <w:u w:val="single"/>
        </w:rPr>
        <w:t>Zajištění tlumočení</w:t>
      </w:r>
    </w:p>
    <w:p w14:paraId="060DC39A"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 xml:space="preserve">Na zasedání je předpokládána účast zástupců </w:t>
      </w:r>
      <w:r>
        <w:rPr>
          <w:rFonts w:ascii="Arial" w:hAnsi="Arial"/>
        </w:rPr>
        <w:t>EK</w:t>
      </w:r>
      <w:r w:rsidRPr="003823B7">
        <w:rPr>
          <w:rFonts w:ascii="Arial" w:hAnsi="Arial"/>
        </w:rPr>
        <w:t>, pro které bude zajištěno simultánní tlumočení z/do anglického jazyka po dobu konání zasedání</w:t>
      </w:r>
      <w:r>
        <w:rPr>
          <w:rFonts w:ascii="Arial" w:hAnsi="Arial"/>
        </w:rPr>
        <w:t xml:space="preserve"> a po dobu návštěvy projektů spolufinancovaných z ESF</w:t>
      </w:r>
      <w:r w:rsidRPr="003823B7">
        <w:rPr>
          <w:rFonts w:ascii="Arial" w:hAnsi="Arial"/>
        </w:rPr>
        <w:t>.</w:t>
      </w:r>
    </w:p>
    <w:p w14:paraId="59159CEC" w14:textId="77777777" w:rsidR="00717082" w:rsidRPr="008413CC"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U tlumočníků je požadována</w:t>
      </w:r>
      <w:r w:rsidRPr="003823B7">
        <w:rPr>
          <w:rFonts w:ascii="Arial" w:hAnsi="Arial"/>
          <w:b/>
        </w:rPr>
        <w:t xml:space="preserve"> znalost</w:t>
      </w:r>
      <w:r w:rsidRPr="003823B7">
        <w:rPr>
          <w:rFonts w:ascii="Arial" w:hAnsi="Arial"/>
        </w:rPr>
        <w:t xml:space="preserve"> </w:t>
      </w:r>
      <w:r w:rsidRPr="003823B7">
        <w:rPr>
          <w:rFonts w:ascii="Arial" w:hAnsi="Arial"/>
          <w:b/>
        </w:rPr>
        <w:t>terminologie z oblasti strukturálních fondů EU</w:t>
      </w:r>
      <w:r w:rsidRPr="003823B7">
        <w:rPr>
          <w:rFonts w:ascii="Arial" w:hAnsi="Arial"/>
        </w:rPr>
        <w:t xml:space="preserve">, zkušenost s tlumočením této terminologie a důsledné používání zavedených pojmů pro ESF </w:t>
      </w:r>
      <w:r w:rsidRPr="003823B7">
        <w:rPr>
          <w:rFonts w:ascii="Arial" w:hAnsi="Arial" w:cs="Arial"/>
        </w:rPr>
        <w:t>(viz </w:t>
      </w:r>
      <w:hyperlink r:id="rId9" w:history="1">
        <w:r w:rsidRPr="003823B7">
          <w:rPr>
            <w:rFonts w:ascii="Arial" w:hAnsi="Arial" w:cs="Arial"/>
            <w:b/>
          </w:rPr>
          <w:t>http://www.esfcr.cz</w:t>
        </w:r>
      </w:hyperlink>
      <w:r w:rsidRPr="003823B7">
        <w:rPr>
          <w:rFonts w:ascii="Arial" w:hAnsi="Arial" w:cs="Arial"/>
        </w:rPr>
        <w:t>).</w:t>
      </w:r>
      <w:r w:rsidRPr="003823B7">
        <w:rPr>
          <w:rFonts w:ascii="Arial" w:hAnsi="Arial"/>
        </w:rPr>
        <w:t xml:space="preserve"> Tlumočení bude využito pouze v případě potvrzené účasti zahraničního zástupce EK, Objednatel uvědomí Dodavatele nejpozději však</w:t>
      </w:r>
      <w:r>
        <w:rPr>
          <w:rFonts w:ascii="Arial" w:hAnsi="Arial"/>
        </w:rPr>
        <w:t xml:space="preserve"> 7 kalendářních dní před konáním zasedání</w:t>
      </w:r>
      <w:r w:rsidRPr="003823B7">
        <w:rPr>
          <w:rFonts w:ascii="Arial" w:hAnsi="Arial"/>
        </w:rPr>
        <w:t>.</w:t>
      </w:r>
      <w:r>
        <w:rPr>
          <w:rFonts w:ascii="Arial" w:hAnsi="Arial"/>
        </w:rPr>
        <w:t xml:space="preserve"> Fakturováno bude pouze v případě využití tlumočení.</w:t>
      </w:r>
    </w:p>
    <w:p w14:paraId="2D31E97F" w14:textId="77777777" w:rsidR="00717082"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Zajištění tlumočnické techniky (tlumočnická kabina pro 2 tlumočníky) a příslušného počtu sluchátek dle potvrzeného počtu účastníků</w:t>
      </w:r>
      <w:r>
        <w:rPr>
          <w:rFonts w:ascii="Arial" w:hAnsi="Arial"/>
        </w:rPr>
        <w:t xml:space="preserve"> pro tlumočení v sále</w:t>
      </w:r>
      <w:r w:rsidRPr="003823B7">
        <w:rPr>
          <w:rFonts w:ascii="Arial" w:hAnsi="Arial"/>
        </w:rPr>
        <w:t>. Předpokládaný časový rámec pro tlumočení</w:t>
      </w:r>
      <w:r>
        <w:rPr>
          <w:rFonts w:ascii="Arial" w:hAnsi="Arial"/>
        </w:rPr>
        <w:t xml:space="preserve"> je</w:t>
      </w:r>
      <w:r w:rsidRPr="003823B7">
        <w:rPr>
          <w:rFonts w:ascii="Arial" w:hAnsi="Arial"/>
        </w:rPr>
        <w:t xml:space="preserve"> </w:t>
      </w:r>
      <w:r>
        <w:rPr>
          <w:rFonts w:ascii="Arial" w:hAnsi="Arial"/>
        </w:rPr>
        <w:t>od 11</w:t>
      </w:r>
      <w:r w:rsidRPr="00BF77E4">
        <w:rPr>
          <w:rFonts w:ascii="Arial" w:hAnsi="Arial"/>
        </w:rPr>
        <w:t xml:space="preserve">:30 </w:t>
      </w:r>
      <w:r>
        <w:rPr>
          <w:rFonts w:ascii="Arial" w:hAnsi="Arial"/>
        </w:rPr>
        <w:t xml:space="preserve">do </w:t>
      </w:r>
      <w:r w:rsidRPr="00BF77E4">
        <w:rPr>
          <w:rFonts w:ascii="Arial" w:hAnsi="Arial"/>
        </w:rPr>
        <w:t>1</w:t>
      </w:r>
      <w:r>
        <w:rPr>
          <w:rFonts w:ascii="Arial" w:hAnsi="Arial"/>
        </w:rPr>
        <w:t>8</w:t>
      </w:r>
      <w:r w:rsidRPr="00BF77E4">
        <w:rPr>
          <w:rFonts w:ascii="Arial" w:hAnsi="Arial"/>
        </w:rPr>
        <w:t>:</w:t>
      </w:r>
      <w:r>
        <w:rPr>
          <w:rFonts w:ascii="Arial" w:hAnsi="Arial"/>
        </w:rPr>
        <w:t>0</w:t>
      </w:r>
      <w:r w:rsidRPr="00BF77E4">
        <w:rPr>
          <w:rFonts w:ascii="Arial" w:hAnsi="Arial"/>
        </w:rPr>
        <w:t>0</w:t>
      </w:r>
      <w:r>
        <w:rPr>
          <w:rFonts w:ascii="Arial" w:hAnsi="Arial"/>
        </w:rPr>
        <w:t xml:space="preserve"> </w:t>
      </w:r>
      <w:r w:rsidRPr="003823B7">
        <w:rPr>
          <w:rFonts w:ascii="Arial" w:hAnsi="Arial"/>
        </w:rPr>
        <w:t>V průběhu přípravy zasedání může dojít k upřesnění časového rámce pro tlumočení.</w:t>
      </w:r>
    </w:p>
    <w:p w14:paraId="6ED765DB" w14:textId="77777777" w:rsidR="00717082" w:rsidRDefault="00717082" w:rsidP="00721791">
      <w:pPr>
        <w:pStyle w:val="Tabulkatext"/>
        <w:numPr>
          <w:ilvl w:val="0"/>
          <w:numId w:val="24"/>
        </w:numPr>
        <w:spacing w:before="120" w:after="0" w:line="280" w:lineRule="atLeast"/>
        <w:ind w:left="360"/>
        <w:jc w:val="both"/>
        <w:rPr>
          <w:rFonts w:ascii="Arial" w:hAnsi="Arial"/>
        </w:rPr>
      </w:pPr>
      <w:r>
        <w:rPr>
          <w:rFonts w:ascii="Arial" w:hAnsi="Arial"/>
        </w:rPr>
        <w:t xml:space="preserve">V době návštěvy projektů spolufinancovaných z ESF bude tlumočení probíhat formou osobní komunikace (bez techniky) mezi tlumočníkem a zástupcem Evropské komise (v časovém rozmezí </w:t>
      </w:r>
      <w:r w:rsidRPr="00BF77E4">
        <w:rPr>
          <w:rFonts w:ascii="Arial" w:hAnsi="Arial"/>
        </w:rPr>
        <w:t>cca</w:t>
      </w:r>
      <w:r>
        <w:rPr>
          <w:rFonts w:ascii="Arial" w:hAnsi="Arial"/>
        </w:rPr>
        <w:t> 9</w:t>
      </w:r>
      <w:r w:rsidRPr="00BF77E4">
        <w:rPr>
          <w:rFonts w:ascii="Arial" w:hAnsi="Arial"/>
        </w:rPr>
        <w:t>:</w:t>
      </w:r>
      <w:r>
        <w:rPr>
          <w:rFonts w:ascii="Arial" w:hAnsi="Arial"/>
        </w:rPr>
        <w:t>00</w:t>
      </w:r>
      <w:r w:rsidRPr="00BF77E4">
        <w:rPr>
          <w:rFonts w:ascii="Arial" w:hAnsi="Arial"/>
        </w:rPr>
        <w:t>–</w:t>
      </w:r>
      <w:r>
        <w:rPr>
          <w:rFonts w:ascii="Arial" w:hAnsi="Arial"/>
        </w:rPr>
        <w:t> 11</w:t>
      </w:r>
      <w:r w:rsidRPr="00BF77E4">
        <w:rPr>
          <w:rFonts w:ascii="Arial" w:hAnsi="Arial"/>
        </w:rPr>
        <w:t>:</w:t>
      </w:r>
      <w:r w:rsidRPr="00D1127F">
        <w:rPr>
          <w:rFonts w:ascii="Arial" w:hAnsi="Arial"/>
        </w:rPr>
        <w:t>0</w:t>
      </w:r>
      <w:r w:rsidRPr="00BF77E4">
        <w:rPr>
          <w:rFonts w:ascii="Arial" w:hAnsi="Arial"/>
        </w:rPr>
        <w:t>0</w:t>
      </w:r>
      <w:r>
        <w:rPr>
          <w:rFonts w:ascii="Arial" w:hAnsi="Arial"/>
        </w:rPr>
        <w:t>), příp. konsekutivně v případě vystoupení zástupce EK</w:t>
      </w:r>
      <w:r w:rsidRPr="00BF77E4">
        <w:rPr>
          <w:rFonts w:ascii="Arial" w:hAnsi="Arial"/>
        </w:rPr>
        <w:t>.</w:t>
      </w:r>
    </w:p>
    <w:p w14:paraId="586B6FA7" w14:textId="77777777" w:rsidR="00717082" w:rsidRPr="00395960" w:rsidRDefault="00717082" w:rsidP="00717082">
      <w:pPr>
        <w:pStyle w:val="Tabulkatext"/>
        <w:spacing w:before="120" w:after="0" w:line="280" w:lineRule="atLeast"/>
        <w:ind w:left="720"/>
        <w:jc w:val="both"/>
        <w:rPr>
          <w:rFonts w:ascii="Arial" w:hAnsi="Arial"/>
        </w:rPr>
      </w:pPr>
    </w:p>
    <w:p w14:paraId="2CA7457E" w14:textId="41DBBC6B" w:rsidR="00717082" w:rsidRPr="00D9796B" w:rsidRDefault="00F83108" w:rsidP="00D9796B">
      <w:pPr>
        <w:pStyle w:val="Odstavecseseznamem"/>
        <w:numPr>
          <w:ilvl w:val="0"/>
          <w:numId w:val="23"/>
        </w:numPr>
        <w:suppressAutoHyphens w:val="0"/>
        <w:overflowPunct/>
        <w:autoSpaceDE/>
        <w:textAlignment w:val="auto"/>
        <w:rPr>
          <w:rFonts w:eastAsiaTheme="minorHAnsi" w:cs="Arial"/>
          <w:b/>
          <w:i/>
          <w:color w:val="080808"/>
          <w:sz w:val="20"/>
          <w:u w:val="single"/>
          <w:lang w:eastAsia="en-US"/>
        </w:rPr>
      </w:pPr>
      <w:r w:rsidRPr="00D9796B">
        <w:rPr>
          <w:rFonts w:cs="Arial"/>
          <w:b/>
          <w:i/>
          <w:u w:val="single"/>
        </w:rPr>
        <w:br w:type="page"/>
      </w:r>
      <w:r w:rsidR="00717082" w:rsidRPr="00D9796B">
        <w:rPr>
          <w:rFonts w:cs="Arial"/>
          <w:b/>
          <w:i/>
          <w:sz w:val="20"/>
          <w:u w:val="single"/>
        </w:rPr>
        <w:lastRenderedPageBreak/>
        <w:t>Zajištění překladu materiálů před zasedáním</w:t>
      </w:r>
    </w:p>
    <w:p w14:paraId="2821B4DD"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Zajištění překladu prezentace z českého do anglického jazyka v předpokládaném rozsahu počtu normostran maximálně 50 normostran.</w:t>
      </w:r>
    </w:p>
    <w:p w14:paraId="30243DB4"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 xml:space="preserve">Překlad požadujeme doložit nejpozději </w:t>
      </w:r>
      <w:r>
        <w:rPr>
          <w:rFonts w:ascii="Arial" w:hAnsi="Arial"/>
        </w:rPr>
        <w:t>den před konáním zasedání</w:t>
      </w:r>
      <w:r w:rsidRPr="003823B7">
        <w:rPr>
          <w:rFonts w:ascii="Arial" w:hAnsi="Arial"/>
        </w:rPr>
        <w:t xml:space="preserve"> do 9:00 h</w:t>
      </w:r>
      <w:r>
        <w:rPr>
          <w:rFonts w:ascii="Arial" w:hAnsi="Arial"/>
        </w:rPr>
        <w:t>odin</w:t>
      </w:r>
      <w:r w:rsidRPr="003823B7">
        <w:rPr>
          <w:rFonts w:ascii="Arial" w:hAnsi="Arial"/>
        </w:rPr>
        <w:t>.</w:t>
      </w:r>
    </w:p>
    <w:p w14:paraId="795FFDCD"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 xml:space="preserve">Objednatelem poskytnutá prezentace, stejně tak Dodavatelem přeložená prezentace, budou dodány v elektronické podobě (e-mailem) ve formátu </w:t>
      </w:r>
      <w:proofErr w:type="spellStart"/>
      <w:r w:rsidRPr="003823B7">
        <w:rPr>
          <w:rFonts w:ascii="Arial" w:hAnsi="Arial"/>
        </w:rPr>
        <w:t>powerpointové</w:t>
      </w:r>
      <w:proofErr w:type="spellEnd"/>
      <w:r w:rsidRPr="003823B7">
        <w:rPr>
          <w:rFonts w:ascii="Arial" w:hAnsi="Arial"/>
        </w:rPr>
        <w:t xml:space="preserve"> prezentace (tj. *.ppt či</w:t>
      </w:r>
      <w:r>
        <w:rPr>
          <w:rFonts w:ascii="Arial" w:hAnsi="Arial"/>
        </w:rPr>
        <w:t> </w:t>
      </w:r>
      <w:r w:rsidRPr="003823B7">
        <w:rPr>
          <w:rFonts w:ascii="Arial" w:hAnsi="Arial"/>
        </w:rPr>
        <w:t>*.</w:t>
      </w:r>
      <w:proofErr w:type="spellStart"/>
      <w:r w:rsidRPr="003823B7">
        <w:rPr>
          <w:rFonts w:ascii="Arial" w:hAnsi="Arial"/>
        </w:rPr>
        <w:t>pptx</w:t>
      </w:r>
      <w:proofErr w:type="spellEnd"/>
      <w:r w:rsidRPr="003823B7">
        <w:rPr>
          <w:rFonts w:ascii="Arial" w:hAnsi="Arial"/>
        </w:rPr>
        <w:t>).</w:t>
      </w:r>
    </w:p>
    <w:p w14:paraId="72989263"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Needitovatelné texty a popisky vložených grafů budou přeloženy v poznámce prezentace.</w:t>
      </w:r>
    </w:p>
    <w:p w14:paraId="6234D5FA" w14:textId="77777777" w:rsidR="00717082" w:rsidRPr="003823B7"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t xml:space="preserve">Přesný počet normostran a prezentace k překladu bude Dodavateli Objednatelem poskytnuta nejpozději </w:t>
      </w:r>
      <w:r>
        <w:rPr>
          <w:rFonts w:ascii="Arial" w:hAnsi="Arial"/>
        </w:rPr>
        <w:t>4 dny před konáním zasedání</w:t>
      </w:r>
      <w:r w:rsidRPr="003823B7">
        <w:rPr>
          <w:rFonts w:ascii="Arial" w:hAnsi="Arial"/>
        </w:rPr>
        <w:t xml:space="preserve"> do 17.00 hodin. Fakturováno bude dle skutečného počtu Dodavatelem překládaných normostran (tj. dle počtu normostran textu poskytnutého Objednatelem).</w:t>
      </w:r>
    </w:p>
    <w:p w14:paraId="2001B4F5" w14:textId="77777777" w:rsidR="00717082" w:rsidRPr="00FC44B4"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cs="Arial"/>
          <w:szCs w:val="20"/>
        </w:rPr>
        <w:t xml:space="preserve">Překlad materiálů bude využit pouze v případě potvrzené účasti zahraničního zástupce EK, Objednatel uvědomí Dodavatele nejpozději </w:t>
      </w:r>
      <w:r>
        <w:rPr>
          <w:rFonts w:ascii="Arial" w:hAnsi="Arial" w:cs="Arial"/>
          <w:szCs w:val="20"/>
        </w:rPr>
        <w:t>7 kalendářních dní</w:t>
      </w:r>
      <w:r w:rsidRPr="004659DF">
        <w:rPr>
          <w:rFonts w:ascii="Arial" w:hAnsi="Arial" w:cs="Arial"/>
          <w:szCs w:val="20"/>
        </w:rPr>
        <w:t xml:space="preserve"> </w:t>
      </w:r>
      <w:r w:rsidRPr="003823B7">
        <w:rPr>
          <w:rFonts w:ascii="Arial" w:hAnsi="Arial" w:cs="Arial"/>
          <w:szCs w:val="20"/>
        </w:rPr>
        <w:t>před konáním zasedání, zda</w:t>
      </w:r>
      <w:r>
        <w:t> </w:t>
      </w:r>
      <w:r w:rsidRPr="003823B7">
        <w:rPr>
          <w:rFonts w:ascii="Arial" w:hAnsi="Arial" w:cs="Arial"/>
          <w:szCs w:val="20"/>
        </w:rPr>
        <w:t>předklad materiálů bude požadován.</w:t>
      </w:r>
    </w:p>
    <w:p w14:paraId="7C87EC5F" w14:textId="77777777" w:rsidR="00717082" w:rsidRPr="003823B7" w:rsidRDefault="00717082" w:rsidP="00717082">
      <w:pPr>
        <w:pStyle w:val="Tabulkatext"/>
        <w:spacing w:before="0" w:after="0" w:line="280" w:lineRule="atLeast"/>
        <w:ind w:left="0"/>
        <w:jc w:val="both"/>
        <w:rPr>
          <w:rFonts w:ascii="Arial" w:hAnsi="Arial"/>
        </w:rPr>
      </w:pPr>
    </w:p>
    <w:p w14:paraId="058402C2" w14:textId="77777777" w:rsidR="00717082" w:rsidRPr="003823B7" w:rsidRDefault="00717082" w:rsidP="00721791">
      <w:pPr>
        <w:pStyle w:val="Tabulkatext"/>
        <w:numPr>
          <w:ilvl w:val="0"/>
          <w:numId w:val="23"/>
        </w:numPr>
        <w:spacing w:before="0" w:after="0" w:line="280" w:lineRule="atLeast"/>
        <w:ind w:left="426" w:hanging="426"/>
        <w:jc w:val="both"/>
        <w:rPr>
          <w:rFonts w:ascii="Arial" w:hAnsi="Arial" w:cs="Arial"/>
          <w:b/>
          <w:i/>
          <w:szCs w:val="20"/>
          <w:u w:val="single"/>
        </w:rPr>
      </w:pPr>
      <w:r w:rsidRPr="003823B7">
        <w:rPr>
          <w:rFonts w:ascii="Arial" w:hAnsi="Arial" w:cs="Arial"/>
          <w:b/>
          <w:i/>
          <w:szCs w:val="20"/>
          <w:u w:val="single"/>
        </w:rPr>
        <w:t>Zajištění občerstvení</w:t>
      </w:r>
    </w:p>
    <w:p w14:paraId="346A84E6" w14:textId="77777777" w:rsidR="00717082" w:rsidRPr="003823B7" w:rsidRDefault="00717082" w:rsidP="00717082">
      <w:pPr>
        <w:pStyle w:val="Tabulkatext"/>
        <w:ind w:left="0"/>
        <w:jc w:val="both"/>
        <w:rPr>
          <w:rFonts w:ascii="Arial" w:hAnsi="Arial"/>
          <w:b/>
          <w:iCs/>
          <w:u w:val="single"/>
        </w:rPr>
      </w:pPr>
    </w:p>
    <w:p w14:paraId="75793CC6" w14:textId="77777777" w:rsidR="00717082" w:rsidRPr="003823B7" w:rsidRDefault="00717082" w:rsidP="00717082">
      <w:pPr>
        <w:spacing w:before="60" w:after="60"/>
        <w:jc w:val="both"/>
        <w:rPr>
          <w:rFonts w:eastAsia="Calibri" w:cs="Arial"/>
          <w:sz w:val="20"/>
        </w:rPr>
      </w:pPr>
      <w:r w:rsidRPr="003823B7">
        <w:rPr>
          <w:rFonts w:eastAsia="Calibri" w:cs="Arial"/>
          <w:sz w:val="20"/>
        </w:rPr>
        <w:t>Účastníkům zasedání</w:t>
      </w:r>
      <w:r>
        <w:rPr>
          <w:rFonts w:eastAsia="Calibri" w:cs="Arial"/>
          <w:sz w:val="20"/>
        </w:rPr>
        <w:t xml:space="preserve"> (pro max. 50 účastníků)</w:t>
      </w:r>
      <w:r w:rsidRPr="003823B7">
        <w:rPr>
          <w:rFonts w:eastAsia="Calibri" w:cs="Arial"/>
          <w:sz w:val="20"/>
        </w:rPr>
        <w:t xml:space="preserve"> bude</w:t>
      </w:r>
      <w:r>
        <w:rPr>
          <w:rFonts w:eastAsia="Calibri" w:cs="Arial"/>
          <w:sz w:val="20"/>
        </w:rPr>
        <w:t xml:space="preserve"> </w:t>
      </w:r>
      <w:r w:rsidRPr="003823B7">
        <w:rPr>
          <w:rFonts w:eastAsia="Calibri" w:cs="Arial"/>
          <w:sz w:val="20"/>
        </w:rPr>
        <w:t>poskytnuto stravování a občerstvení</w:t>
      </w:r>
      <w:r>
        <w:rPr>
          <w:rFonts w:eastAsia="Calibri" w:cs="Arial"/>
          <w:sz w:val="20"/>
        </w:rPr>
        <w:t xml:space="preserve"> </w:t>
      </w:r>
      <w:r w:rsidRPr="003823B7">
        <w:rPr>
          <w:rFonts w:eastAsia="Calibri" w:cs="Arial"/>
          <w:sz w:val="20"/>
        </w:rPr>
        <w:t>v následujícím rozsahu:</w:t>
      </w:r>
    </w:p>
    <w:p w14:paraId="471D743C" w14:textId="77777777" w:rsidR="00717082" w:rsidRPr="00FC44B4" w:rsidRDefault="00717082" w:rsidP="00721791">
      <w:pPr>
        <w:pStyle w:val="Tabulkatext"/>
        <w:numPr>
          <w:ilvl w:val="0"/>
          <w:numId w:val="24"/>
        </w:numPr>
        <w:spacing w:before="120" w:after="0" w:line="280" w:lineRule="atLeast"/>
        <w:ind w:left="360"/>
        <w:jc w:val="both"/>
        <w:rPr>
          <w:rFonts w:ascii="Arial" w:hAnsi="Arial"/>
        </w:rPr>
      </w:pPr>
      <w:proofErr w:type="spellStart"/>
      <w:r w:rsidRPr="00FC44B4">
        <w:rPr>
          <w:rFonts w:ascii="Arial" w:hAnsi="Arial"/>
        </w:rPr>
        <w:t>Coffee-break</w:t>
      </w:r>
      <w:proofErr w:type="spellEnd"/>
      <w:r w:rsidRPr="00FC44B4">
        <w:rPr>
          <w:rFonts w:ascii="Arial" w:hAnsi="Arial"/>
        </w:rPr>
        <w:t xml:space="preserve"> v průběhu návštěvy projektu spolufinancovaného z ESF tzn. sociálního podniku - Modrého domečku v Řevnicích (nám. Krále Jiřího z Poděbrad 3, 252 30 Řevnice) a sociálního podniku Zeleného ostrova v Dobřichovicích (5. května 3, 252 29 Dobřichovice) bude v prostorách podniku k dispozici Fair </w:t>
      </w:r>
      <w:proofErr w:type="spellStart"/>
      <w:r w:rsidRPr="00FC44B4">
        <w:rPr>
          <w:rFonts w:ascii="Arial" w:hAnsi="Arial"/>
        </w:rPr>
        <w:t>trade</w:t>
      </w:r>
      <w:proofErr w:type="spellEnd"/>
      <w:r w:rsidRPr="00FC44B4">
        <w:rPr>
          <w:rFonts w:ascii="Arial" w:hAnsi="Arial"/>
        </w:rPr>
        <w:footnoteReference w:id="2"/>
      </w:r>
      <w:r w:rsidRPr="00FC44B4">
        <w:rPr>
          <w:rFonts w:ascii="Arial" w:hAnsi="Arial"/>
        </w:rPr>
        <w:t xml:space="preserve"> káva/čaj, nealkoholické nápoje – džus, voda ve džbánech, 2 ks sladkého pečiva s různým výběrem náplní/příchutí na osobu ( v min. gramáži 30 g na 1 ks), 2 ks chlebíček/sendvič/plněná mini bageta (v min. gramáži 100 g na 1 ks).</w:t>
      </w:r>
    </w:p>
    <w:p w14:paraId="500108D3" w14:textId="7C70BBA7" w:rsidR="00717082" w:rsidRPr="00FC44B4" w:rsidRDefault="00717082" w:rsidP="00721791">
      <w:pPr>
        <w:pStyle w:val="Tabulkatext"/>
        <w:numPr>
          <w:ilvl w:val="0"/>
          <w:numId w:val="24"/>
        </w:numPr>
        <w:spacing w:before="120" w:after="0" w:line="280" w:lineRule="atLeast"/>
        <w:ind w:left="360"/>
        <w:jc w:val="both"/>
        <w:rPr>
          <w:rFonts w:ascii="Arial" w:hAnsi="Arial"/>
        </w:rPr>
      </w:pPr>
      <w:proofErr w:type="spellStart"/>
      <w:r w:rsidRPr="00FC44B4">
        <w:rPr>
          <w:rFonts w:ascii="Arial" w:hAnsi="Arial"/>
        </w:rPr>
        <w:t>Coffee-break</w:t>
      </w:r>
      <w:proofErr w:type="spellEnd"/>
      <w:r w:rsidRPr="00FC44B4">
        <w:rPr>
          <w:rFonts w:ascii="Arial" w:hAnsi="Arial"/>
        </w:rPr>
        <w:t xml:space="preserve"> bude k dispozici po celou dobu zasedání. K dispozici bude Fair </w:t>
      </w:r>
      <w:proofErr w:type="spellStart"/>
      <w:r w:rsidRPr="00FC44B4">
        <w:rPr>
          <w:rFonts w:ascii="Arial" w:hAnsi="Arial"/>
        </w:rPr>
        <w:t>trade</w:t>
      </w:r>
      <w:proofErr w:type="spellEnd"/>
      <w:r w:rsidRPr="00FC44B4">
        <w:rPr>
          <w:rFonts w:ascii="Arial" w:hAnsi="Arial"/>
        </w:rPr>
        <w:t xml:space="preserve"> káva a čaj, džus aj. nealkoholické nápoje, voda ve džbánech bez omezení, 2 ks sladkého pečiva s různým výběrem náplní/příchutí na osobu (v min. gramáži 30 g na 1 ks), mix. rozkrájené sezónní a exotické ovoce v objemu min. 200 g na osobu, 2 ks chlebíček/sendvič/plněná mini bageta (v min. gramáži 100 g na 1 ks) nebo 5 </w:t>
      </w:r>
      <w:proofErr w:type="spellStart"/>
      <w:r w:rsidRPr="00FC44B4">
        <w:rPr>
          <w:rFonts w:ascii="Arial" w:hAnsi="Arial"/>
        </w:rPr>
        <w:t>kanapek</w:t>
      </w:r>
      <w:proofErr w:type="spellEnd"/>
      <w:r w:rsidRPr="00FC44B4">
        <w:rPr>
          <w:rFonts w:ascii="Arial" w:hAnsi="Arial"/>
        </w:rPr>
        <w:t xml:space="preserve"> na osobu (40 g na 1 ks </w:t>
      </w:r>
      <w:proofErr w:type="spellStart"/>
      <w:r w:rsidRPr="00FC44B4">
        <w:rPr>
          <w:rFonts w:ascii="Arial" w:hAnsi="Arial"/>
        </w:rPr>
        <w:t>kanapky</w:t>
      </w:r>
      <w:proofErr w:type="spellEnd"/>
      <w:r w:rsidRPr="00FC44B4">
        <w:rPr>
          <w:rFonts w:ascii="Arial" w:hAnsi="Arial"/>
        </w:rPr>
        <w:t>). Bude rozděleno pro dopolední i odpolední část zasedání.</w:t>
      </w:r>
    </w:p>
    <w:p w14:paraId="52BC5720" w14:textId="77777777" w:rsidR="00717082" w:rsidRPr="00FC44B4" w:rsidRDefault="00717082" w:rsidP="00721791">
      <w:pPr>
        <w:pStyle w:val="Tabulkatext"/>
        <w:numPr>
          <w:ilvl w:val="0"/>
          <w:numId w:val="24"/>
        </w:numPr>
        <w:spacing w:before="120" w:after="0" w:line="280" w:lineRule="atLeast"/>
        <w:ind w:left="360"/>
        <w:jc w:val="both"/>
        <w:rPr>
          <w:rFonts w:ascii="Arial" w:hAnsi="Arial"/>
        </w:rPr>
      </w:pPr>
      <w:r w:rsidRPr="00FC44B4">
        <w:rPr>
          <w:rFonts w:ascii="Arial" w:hAnsi="Arial"/>
        </w:rPr>
        <w:t xml:space="preserve">Oběd ve formě rautu: polévka (bez variantního výběru), výběr minimálně ze 3 hlavních jídel, poskytnutý v místě zasedání z toho 1 vegetariánské (podíl vegetariánských jídel bude 10 % z celkového počtu objednaných porcí), k tomu dále salátový bar s výběrem min. ze 2 druhů zeleninových salátů, výběr minimálně ze 2 druhů sladkých zákusků, Fair </w:t>
      </w:r>
      <w:proofErr w:type="spellStart"/>
      <w:r w:rsidRPr="00FC44B4">
        <w:rPr>
          <w:rFonts w:ascii="Arial" w:hAnsi="Arial"/>
        </w:rPr>
        <w:t>trade</w:t>
      </w:r>
      <w:proofErr w:type="spellEnd"/>
      <w:r w:rsidRPr="00FC44B4">
        <w:rPr>
          <w:rFonts w:ascii="Arial" w:hAnsi="Arial"/>
        </w:rPr>
        <w:t xml:space="preserve"> káva/čaj min. 1 ks na osobu, výběr z chlazených nealkoholických nápojů min. 0,5 l na osobu, voda na stole ve džbánech k dispozici. Min. gramáž masa, u každého z hlavních masových chodů, požadujeme 150 g na osobu v syrovém stavu.</w:t>
      </w:r>
    </w:p>
    <w:p w14:paraId="1E67439D" w14:textId="77777777" w:rsidR="00717082" w:rsidRPr="00FC44B4" w:rsidRDefault="00717082" w:rsidP="00721791">
      <w:pPr>
        <w:pStyle w:val="Tabulkatext"/>
        <w:numPr>
          <w:ilvl w:val="0"/>
          <w:numId w:val="24"/>
        </w:numPr>
        <w:spacing w:before="120" w:after="0" w:line="280" w:lineRule="atLeast"/>
        <w:ind w:left="360"/>
        <w:jc w:val="both"/>
        <w:rPr>
          <w:rFonts w:ascii="Arial" w:hAnsi="Arial"/>
        </w:rPr>
      </w:pPr>
      <w:r w:rsidRPr="003823B7">
        <w:rPr>
          <w:rFonts w:ascii="Arial" w:hAnsi="Arial"/>
        </w:rPr>
        <w:lastRenderedPageBreak/>
        <w:t>Orientační časy pro občerstvení jsou uvedeny níže v návrhu programu, přesné časy budou upřesněny dle potřeb Objednatele. Občerstvení bude zajištěno v prostorách v místě zasedání</w:t>
      </w:r>
      <w:r>
        <w:rPr>
          <w:rFonts w:ascii="Arial" w:hAnsi="Arial"/>
        </w:rPr>
        <w:t>/návštěvy projektů spolufinancovaných z ESF</w:t>
      </w:r>
      <w:r w:rsidRPr="003823B7">
        <w:rPr>
          <w:rFonts w:ascii="Arial" w:hAnsi="Arial"/>
        </w:rPr>
        <w:t xml:space="preserve"> poblíž jednacího sálu</w:t>
      </w:r>
      <w:r>
        <w:rPr>
          <w:rFonts w:ascii="Arial" w:hAnsi="Arial"/>
        </w:rPr>
        <w:t>/konferenčních prostor</w:t>
      </w:r>
      <w:r w:rsidRPr="003823B7">
        <w:rPr>
          <w:rFonts w:ascii="Arial" w:hAnsi="Arial"/>
        </w:rPr>
        <w:t>.</w:t>
      </w:r>
    </w:p>
    <w:p w14:paraId="7A99A178" w14:textId="77777777" w:rsidR="00717082" w:rsidRDefault="00717082" w:rsidP="00721791">
      <w:pPr>
        <w:pStyle w:val="Tabulkatext"/>
        <w:numPr>
          <w:ilvl w:val="0"/>
          <w:numId w:val="24"/>
        </w:numPr>
        <w:spacing w:before="120" w:after="0" w:line="280" w:lineRule="atLeast"/>
        <w:ind w:left="360"/>
        <w:jc w:val="both"/>
        <w:rPr>
          <w:rFonts w:ascii="Arial" w:hAnsi="Arial"/>
        </w:rPr>
      </w:pPr>
      <w:r w:rsidRPr="00FC44B4">
        <w:rPr>
          <w:rFonts w:ascii="Arial" w:hAnsi="Arial"/>
        </w:rPr>
        <w:t>Odpady vznikající při zajištění cateringu budou minimalizovány. Nápoje a potraviny (typu cukr a mléko ke kávě, med k čaji apod.) nebudou podávány v jednotlivých (individuálních) baleních a odpad bude důsledně tříděn k recyklaci přinejmenším na papír/plasty/sklo. Po celou dobu trvání akce budou mít také její účastníci možnost třídit odpady k recyklaci přinejmenším na papír/plasty/sklo.</w:t>
      </w:r>
    </w:p>
    <w:p w14:paraId="2BE7A618" w14:textId="77777777" w:rsidR="00395518" w:rsidRPr="00FC44B4" w:rsidRDefault="00395518" w:rsidP="00395518">
      <w:pPr>
        <w:pStyle w:val="Tabulkatext"/>
        <w:spacing w:before="120" w:after="0" w:line="280" w:lineRule="atLeast"/>
        <w:ind w:left="360"/>
        <w:jc w:val="both"/>
        <w:rPr>
          <w:rFonts w:ascii="Arial" w:hAnsi="Arial"/>
        </w:rPr>
      </w:pPr>
    </w:p>
    <w:p w14:paraId="72D464B6" w14:textId="77777777" w:rsidR="00717082" w:rsidRPr="001665BE" w:rsidRDefault="00717082" w:rsidP="00721791">
      <w:pPr>
        <w:pStyle w:val="Tabulkatext"/>
        <w:numPr>
          <w:ilvl w:val="0"/>
          <w:numId w:val="23"/>
        </w:numPr>
        <w:spacing w:before="0" w:after="0" w:line="280" w:lineRule="atLeast"/>
        <w:jc w:val="both"/>
        <w:rPr>
          <w:rFonts w:ascii="Arial" w:hAnsi="Arial" w:cs="Arial"/>
          <w:b/>
          <w:i/>
          <w:szCs w:val="20"/>
          <w:u w:val="single"/>
        </w:rPr>
      </w:pPr>
      <w:r w:rsidRPr="001665BE">
        <w:rPr>
          <w:rFonts w:ascii="Arial" w:hAnsi="Arial" w:cs="Arial"/>
          <w:b/>
          <w:i/>
          <w:szCs w:val="20"/>
          <w:u w:val="single"/>
        </w:rPr>
        <w:t>Zajištění dopravy</w:t>
      </w:r>
    </w:p>
    <w:p w14:paraId="59289E84" w14:textId="77777777" w:rsidR="00717082" w:rsidRDefault="00717082" w:rsidP="00721791">
      <w:pPr>
        <w:pStyle w:val="Tabulkatext"/>
        <w:numPr>
          <w:ilvl w:val="0"/>
          <w:numId w:val="24"/>
        </w:numPr>
        <w:spacing w:before="120" w:after="0" w:line="280" w:lineRule="atLeast"/>
        <w:ind w:left="360"/>
        <w:jc w:val="both"/>
        <w:rPr>
          <w:rFonts w:ascii="Arial" w:hAnsi="Arial"/>
        </w:rPr>
      </w:pPr>
      <w:r w:rsidRPr="00024BD2">
        <w:rPr>
          <w:rFonts w:ascii="Arial" w:hAnsi="Arial"/>
        </w:rPr>
        <w:t>D</w:t>
      </w:r>
      <w:r>
        <w:rPr>
          <w:rFonts w:ascii="Arial" w:hAnsi="Arial"/>
        </w:rPr>
        <w:t xml:space="preserve">ne 21. 5. 2025 bude </w:t>
      </w:r>
      <w:r w:rsidRPr="00024BD2">
        <w:rPr>
          <w:rFonts w:ascii="Arial" w:hAnsi="Arial"/>
        </w:rPr>
        <w:t>dodavatelem</w:t>
      </w:r>
      <w:r w:rsidRPr="00E62C18">
        <w:rPr>
          <w:rFonts w:ascii="Arial" w:hAnsi="Arial"/>
        </w:rPr>
        <w:t xml:space="preserve"> zajištěna</w:t>
      </w:r>
      <w:r>
        <w:rPr>
          <w:rFonts w:ascii="Arial" w:hAnsi="Arial"/>
        </w:rPr>
        <w:t xml:space="preserve"> doprava dvěma minibusy (každý pro min. 25 osob). Celkem bude zajištěna doprava pro </w:t>
      </w:r>
      <w:r w:rsidRPr="00E62C18">
        <w:rPr>
          <w:rFonts w:ascii="Arial" w:hAnsi="Arial"/>
        </w:rPr>
        <w:t xml:space="preserve">max. </w:t>
      </w:r>
      <w:r>
        <w:rPr>
          <w:rFonts w:ascii="Arial" w:hAnsi="Arial"/>
        </w:rPr>
        <w:t>50</w:t>
      </w:r>
      <w:r w:rsidRPr="00E62C18">
        <w:rPr>
          <w:rFonts w:ascii="Arial" w:hAnsi="Arial"/>
        </w:rPr>
        <w:t xml:space="preserve"> osob</w:t>
      </w:r>
      <w:r>
        <w:rPr>
          <w:rFonts w:ascii="Arial" w:hAnsi="Arial"/>
        </w:rPr>
        <w:t xml:space="preserve"> z Prahy (odjezd Praha – </w:t>
      </w:r>
      <w:r>
        <w:rPr>
          <w:rFonts w:ascii="Arial" w:hAnsi="Arial" w:cs="Arial"/>
          <w:szCs w:val="20"/>
        </w:rPr>
        <w:t xml:space="preserve">Na Knížecí (od hotelu Akcent </w:t>
      </w:r>
      <w:r w:rsidRPr="00FC44B4">
        <w:rPr>
          <w:rFonts w:ascii="Arial" w:hAnsi="Arial" w:cs="Arial"/>
          <w:szCs w:val="20"/>
          <w:shd w:val="clear" w:color="auto" w:fill="FFFFFF"/>
        </w:rPr>
        <w:t>Stroupežnického 1, 150 00 Praha 5</w:t>
      </w:r>
      <w:r>
        <w:rPr>
          <w:rFonts w:ascii="Arial" w:hAnsi="Arial" w:cs="Arial"/>
          <w:szCs w:val="20"/>
          <w:shd w:val="clear" w:color="auto" w:fill="FFFFFF"/>
        </w:rPr>
        <w:t xml:space="preserve"> </w:t>
      </w:r>
      <w:r w:rsidRPr="00FC44B4">
        <w:rPr>
          <w:rFonts w:ascii="Arial" w:hAnsi="Arial" w:cs="Arial"/>
          <w:szCs w:val="20"/>
          <w:shd w:val="clear" w:color="auto" w:fill="FFFFFF"/>
        </w:rPr>
        <w:t>Smíchov</w:t>
      </w:r>
      <w:r w:rsidRPr="0078290F">
        <w:rPr>
          <w:rFonts w:ascii="Arial" w:hAnsi="Arial" w:cs="Arial"/>
          <w:szCs w:val="20"/>
        </w:rPr>
        <w:t>)</w:t>
      </w:r>
      <w:r>
        <w:rPr>
          <w:rFonts w:ascii="Arial" w:hAnsi="Arial"/>
        </w:rPr>
        <w:t xml:space="preserve"> </w:t>
      </w:r>
      <w:r w:rsidRPr="00E62C18">
        <w:rPr>
          <w:rFonts w:ascii="Arial" w:hAnsi="Arial"/>
        </w:rPr>
        <w:t xml:space="preserve">na </w:t>
      </w:r>
      <w:r>
        <w:rPr>
          <w:rFonts w:ascii="Arial" w:hAnsi="Arial"/>
        </w:rPr>
        <w:t>návštěvu dvou</w:t>
      </w:r>
      <w:r w:rsidRPr="00E62C18">
        <w:rPr>
          <w:rFonts w:ascii="Arial" w:hAnsi="Arial"/>
        </w:rPr>
        <w:t xml:space="preserve"> projekt</w:t>
      </w:r>
      <w:r>
        <w:rPr>
          <w:rFonts w:ascii="Arial" w:hAnsi="Arial"/>
        </w:rPr>
        <w:t xml:space="preserve">ů Řevnicích a Dobřichovicích. </w:t>
      </w:r>
    </w:p>
    <w:p w14:paraId="0656064C" w14:textId="77777777" w:rsidR="00717082" w:rsidRPr="00FE081A" w:rsidRDefault="00717082" w:rsidP="00721791">
      <w:pPr>
        <w:pStyle w:val="Tabulkatext"/>
        <w:numPr>
          <w:ilvl w:val="0"/>
          <w:numId w:val="24"/>
        </w:numPr>
        <w:spacing w:before="120" w:after="0" w:line="280" w:lineRule="atLeast"/>
        <w:ind w:left="360"/>
        <w:jc w:val="both"/>
        <w:rPr>
          <w:rFonts w:ascii="Arial" w:hAnsi="Arial"/>
        </w:rPr>
      </w:pPr>
      <w:r>
        <w:rPr>
          <w:rFonts w:ascii="Arial" w:hAnsi="Arial"/>
        </w:rPr>
        <w:t xml:space="preserve">Účastníci monitorovacího výboru se rozdělí na dvě skupiny při odjezdu z Prahy. Každá skupina nastoupí do jednoho ze dvou přistavených autobusů. </w:t>
      </w:r>
      <w:r w:rsidRPr="007B658B">
        <w:rPr>
          <w:rFonts w:ascii="Arial" w:hAnsi="Arial"/>
          <w:b/>
          <w:bCs/>
        </w:rPr>
        <w:t>Skupina č. 1 odjede autobusem na projekt v Řevnicích</w:t>
      </w:r>
      <w:r>
        <w:rPr>
          <w:rFonts w:ascii="Arial" w:hAnsi="Arial"/>
        </w:rPr>
        <w:t xml:space="preserve"> (Modrý domeček - N</w:t>
      </w:r>
      <w:r w:rsidRPr="00802C2F">
        <w:rPr>
          <w:rFonts w:ascii="Arial" w:hAnsi="Arial"/>
        </w:rPr>
        <w:t>ám. Krále Jiřího z Poděbrad 3, 252 30 Řevnice</w:t>
      </w:r>
      <w:r>
        <w:rPr>
          <w:rFonts w:ascii="Arial" w:hAnsi="Arial"/>
        </w:rPr>
        <w:t xml:space="preserve">) a </w:t>
      </w:r>
      <w:r w:rsidRPr="007B658B">
        <w:rPr>
          <w:rFonts w:ascii="Arial" w:hAnsi="Arial"/>
          <w:b/>
          <w:bCs/>
        </w:rPr>
        <w:t>skupina č. 2 odjede na projekt v Dobřichovicích</w:t>
      </w:r>
      <w:r>
        <w:rPr>
          <w:rFonts w:ascii="Arial" w:hAnsi="Arial"/>
        </w:rPr>
        <w:t xml:space="preserve"> (čistírna Zelený ostrov - </w:t>
      </w:r>
      <w:r w:rsidRPr="00802C2F">
        <w:rPr>
          <w:rFonts w:ascii="Arial" w:hAnsi="Arial"/>
        </w:rPr>
        <w:t>5. května 3, 252 29 Dobřichovice</w:t>
      </w:r>
      <w:r>
        <w:rPr>
          <w:rFonts w:ascii="Arial" w:hAnsi="Arial"/>
        </w:rPr>
        <w:t xml:space="preserve">). Autobusy musí být označeny cedulí 6. MV OPZ+ skupina č. 1 a 6. MV OPZ+ skupina č. 2. Poté se skupiny na projektech vystřídají (skupina č. 1 pojede na projekt do Dobřichovic a skupina č. 2 pojede na projekt do Řevnic). Po ukončení prohlídek projektů budou obě skupiny převezeny na místo, kde se uskuteční jednání. Časy odjezdů, délka prohlídek budou upřesněny Objednatelem. </w:t>
      </w:r>
      <w:r w:rsidRPr="00FE081A">
        <w:rPr>
          <w:rFonts w:ascii="Arial" w:hAnsi="Arial"/>
        </w:rPr>
        <w:t>Po skončení jednání bude zajištěna autobusová doprava pro všechny účastníky zpět do Prahy (</w:t>
      </w:r>
      <w:r>
        <w:rPr>
          <w:rFonts w:ascii="Arial" w:hAnsi="Arial" w:cs="Arial"/>
          <w:szCs w:val="20"/>
        </w:rPr>
        <w:t>Na Knížecí)</w:t>
      </w:r>
      <w:r w:rsidRPr="00FE081A">
        <w:rPr>
          <w:rFonts w:ascii="Arial" w:hAnsi="Arial"/>
        </w:rPr>
        <w:t>.</w:t>
      </w:r>
    </w:p>
    <w:p w14:paraId="4B7C403B" w14:textId="77777777" w:rsidR="00395518" w:rsidRDefault="00717082" w:rsidP="00721791">
      <w:pPr>
        <w:pStyle w:val="Tabulkatext"/>
        <w:numPr>
          <w:ilvl w:val="0"/>
          <w:numId w:val="24"/>
        </w:numPr>
        <w:spacing w:before="120" w:after="0" w:line="280" w:lineRule="atLeast"/>
        <w:ind w:left="360"/>
        <w:jc w:val="both"/>
        <w:rPr>
          <w:rFonts w:ascii="Arial" w:hAnsi="Arial" w:cs="Arial"/>
          <w:szCs w:val="20"/>
          <w:shd w:val="clear" w:color="auto" w:fill="FFFFFF"/>
        </w:rPr>
      </w:pPr>
      <w:r w:rsidRPr="00FC44B4">
        <w:rPr>
          <w:rFonts w:ascii="Arial" w:hAnsi="Arial" w:cs="Arial"/>
          <w:szCs w:val="20"/>
          <w:shd w:val="clear" w:color="auto" w:fill="FFFFFF"/>
        </w:rPr>
        <w:t xml:space="preserve">V místě odjezdu autobusů bude přítomna 1 kontaktní osoba za Dodavatele. Kontaktní osobo u za Dodavatele může být i řidič autobusu, Dodavatel musí sdělit telefon na tuto kontaktní osobu min. 3 pracovní dny před odjezdem. </w:t>
      </w:r>
    </w:p>
    <w:p w14:paraId="2D3C4B02" w14:textId="65C4D715" w:rsidR="00717082" w:rsidRPr="00FC44B4" w:rsidRDefault="00717082" w:rsidP="00721791">
      <w:pPr>
        <w:pStyle w:val="Tabulkatext"/>
        <w:numPr>
          <w:ilvl w:val="0"/>
          <w:numId w:val="24"/>
        </w:numPr>
        <w:spacing w:before="120" w:after="0" w:line="280" w:lineRule="atLeast"/>
        <w:ind w:left="360"/>
        <w:jc w:val="both"/>
        <w:rPr>
          <w:rFonts w:ascii="Arial" w:hAnsi="Arial" w:cs="Arial"/>
          <w:szCs w:val="20"/>
          <w:shd w:val="clear" w:color="auto" w:fill="FFFFFF"/>
        </w:rPr>
      </w:pPr>
      <w:r w:rsidRPr="00FC44B4">
        <w:rPr>
          <w:rFonts w:ascii="Arial" w:hAnsi="Arial" w:cs="Arial"/>
          <w:szCs w:val="20"/>
          <w:shd w:val="clear" w:color="auto" w:fill="FFFFFF"/>
        </w:rPr>
        <w:t xml:space="preserve">Autobusy budou označeny dostatečně viditelnou cedulí „6. MV OPZ+ skupina č. 1 a 6. MV OPZ+ skupina č. 2“. Rovněž bude ze strany Dodavatele specifikováno přesné místo odjezdu a to min. 7 pracovních dnů před odjezdem. Instrukce k místu odjezdu bude zaslána Objednateli jak formou přesné adresy, tak v podobě mapky, na které bude vyznačeno místo odjezdu. </w:t>
      </w:r>
    </w:p>
    <w:p w14:paraId="7D164472" w14:textId="724BECB5" w:rsidR="00717082" w:rsidRPr="00FC44B4" w:rsidRDefault="00717082" w:rsidP="00721791">
      <w:pPr>
        <w:pStyle w:val="Tabulkatext"/>
        <w:numPr>
          <w:ilvl w:val="0"/>
          <w:numId w:val="24"/>
        </w:numPr>
        <w:spacing w:before="120" w:after="0" w:line="280" w:lineRule="atLeast"/>
        <w:ind w:left="360"/>
        <w:jc w:val="both"/>
        <w:rPr>
          <w:rFonts w:ascii="Arial" w:hAnsi="Arial" w:cs="Arial"/>
          <w:szCs w:val="20"/>
          <w:shd w:val="clear" w:color="auto" w:fill="FFFFFF"/>
        </w:rPr>
      </w:pPr>
      <w:r w:rsidRPr="00FC44B4">
        <w:rPr>
          <w:rFonts w:ascii="Arial" w:hAnsi="Arial" w:cs="Arial"/>
          <w:szCs w:val="20"/>
          <w:shd w:val="clear" w:color="auto" w:fill="FFFFFF"/>
        </w:rPr>
        <w:t>Objednatel uvědomí Dodavatele nejpozději 7 kalendářních dn</w:t>
      </w:r>
      <w:r w:rsidR="00395518">
        <w:rPr>
          <w:rFonts w:ascii="Arial" w:hAnsi="Arial" w:cs="Arial"/>
          <w:szCs w:val="20"/>
          <w:shd w:val="clear" w:color="auto" w:fill="FFFFFF"/>
        </w:rPr>
        <w:t>ů</w:t>
      </w:r>
      <w:r w:rsidRPr="00FC44B4">
        <w:rPr>
          <w:rFonts w:ascii="Arial" w:hAnsi="Arial" w:cs="Arial"/>
          <w:szCs w:val="20"/>
          <w:shd w:val="clear" w:color="auto" w:fill="FFFFFF"/>
        </w:rPr>
        <w:t xml:space="preserve"> před konáním zasedání, zda doprava bude zrealizována ve zde výše uvedeném rozsahu, potvrdí předpokládaný čas odjezdu z Prahy – Na Knížecí a dodá také přesný počet přepravovaných osob. Přesné časy odjezdů z míst konání návštěv projektů jsou orientační a budou upřesněny dle aktuálních potřeb Objednatele. Cena za dopravu bude zahrnovat veškeré související potřebné náklady.</w:t>
      </w:r>
    </w:p>
    <w:p w14:paraId="5A4CB682" w14:textId="77777777" w:rsidR="00717082" w:rsidRDefault="00717082" w:rsidP="00717082">
      <w:pPr>
        <w:rPr>
          <w:rFonts w:eastAsiaTheme="minorHAnsi" w:cstheme="minorBidi"/>
          <w:color w:val="080808"/>
          <w:sz w:val="20"/>
          <w:szCs w:val="22"/>
          <w:lang w:eastAsia="en-US"/>
        </w:rPr>
      </w:pPr>
      <w:r>
        <w:br w:type="page"/>
      </w:r>
    </w:p>
    <w:p w14:paraId="4C02850C" w14:textId="589EF8BD" w:rsidR="00717082" w:rsidRPr="00C90D1B" w:rsidRDefault="00717082" w:rsidP="00717082">
      <w:pPr>
        <w:pStyle w:val="Tabulkatext"/>
        <w:spacing w:before="0" w:after="0" w:line="280" w:lineRule="atLeast"/>
        <w:ind w:left="0"/>
        <w:jc w:val="both"/>
        <w:rPr>
          <w:rFonts w:ascii="Arial" w:hAnsi="Arial" w:cs="Arial"/>
          <w:b/>
          <w:szCs w:val="20"/>
        </w:rPr>
      </w:pPr>
      <w:r w:rsidRPr="00C90D1B">
        <w:rPr>
          <w:rFonts w:ascii="Arial" w:hAnsi="Arial" w:cs="Arial"/>
          <w:b/>
          <w:szCs w:val="20"/>
        </w:rPr>
        <w:lastRenderedPageBreak/>
        <w:t>Orientační návrh programu zasedání (může dojít v průběhu přípravy zasedání k upřesnění)</w:t>
      </w:r>
    </w:p>
    <w:p w14:paraId="17B705D0" w14:textId="77777777" w:rsidR="00717082" w:rsidRPr="009E4AD0" w:rsidRDefault="00717082" w:rsidP="00717082">
      <w:pPr>
        <w:pStyle w:val="Tabulkatext"/>
        <w:spacing w:before="0" w:after="0" w:line="280" w:lineRule="atLeast"/>
        <w:ind w:left="0"/>
        <w:jc w:val="both"/>
        <w:rPr>
          <w:rFonts w:ascii="Arial" w:hAnsi="Arial" w:cs="Arial"/>
          <w:szCs w:val="20"/>
        </w:rPr>
      </w:pPr>
      <w:r w:rsidRPr="009E4AD0">
        <w:rPr>
          <w:rFonts w:ascii="Arial" w:hAnsi="Arial" w:cs="Arial"/>
          <w:szCs w:val="20"/>
        </w:rPr>
        <w:t xml:space="preserve"> </w:t>
      </w:r>
    </w:p>
    <w:p w14:paraId="6366B7FB" w14:textId="77777777" w:rsidR="00717082" w:rsidRDefault="00717082" w:rsidP="00717082">
      <w:pPr>
        <w:rPr>
          <w:rFonts w:cs="Arial"/>
          <w:b/>
          <w:bCs/>
          <w:sz w:val="20"/>
        </w:rPr>
      </w:pPr>
      <w:r w:rsidRPr="0092302A">
        <w:rPr>
          <w:rFonts w:cs="Arial"/>
          <w:b/>
          <w:bCs/>
          <w:sz w:val="20"/>
        </w:rPr>
        <w:t>2</w:t>
      </w:r>
      <w:r w:rsidRPr="00C6110F">
        <w:rPr>
          <w:rFonts w:cs="Arial"/>
          <w:b/>
          <w:bCs/>
          <w:sz w:val="20"/>
        </w:rPr>
        <w:t>1</w:t>
      </w:r>
      <w:r w:rsidRPr="0092302A">
        <w:rPr>
          <w:rFonts w:cs="Arial"/>
          <w:b/>
          <w:bCs/>
          <w:sz w:val="20"/>
        </w:rPr>
        <w:t>. 5. 202</w:t>
      </w:r>
      <w:r>
        <w:rPr>
          <w:rFonts w:cs="Arial"/>
          <w:b/>
          <w:bCs/>
          <w:sz w:val="20"/>
        </w:rPr>
        <w:t>5</w:t>
      </w:r>
      <w:r w:rsidRPr="0092302A">
        <w:rPr>
          <w:rFonts w:cs="Arial"/>
          <w:b/>
          <w:bCs/>
          <w:sz w:val="20"/>
        </w:rPr>
        <w:tab/>
      </w:r>
      <w:r w:rsidRPr="0092302A">
        <w:rPr>
          <w:rFonts w:cs="Arial"/>
          <w:b/>
          <w:bCs/>
          <w:sz w:val="20"/>
        </w:rPr>
        <w:tab/>
      </w:r>
      <w:r>
        <w:rPr>
          <w:rFonts w:cs="Arial"/>
          <w:b/>
          <w:bCs/>
          <w:sz w:val="20"/>
        </w:rPr>
        <w:t>6</w:t>
      </w:r>
      <w:r w:rsidRPr="0092302A">
        <w:rPr>
          <w:rFonts w:cs="Arial"/>
          <w:b/>
          <w:bCs/>
          <w:sz w:val="20"/>
        </w:rPr>
        <w:t>. MV OPZ+</w:t>
      </w:r>
    </w:p>
    <w:p w14:paraId="76ACF398" w14:textId="77777777" w:rsidR="00717082" w:rsidRPr="009810BC" w:rsidRDefault="00717082" w:rsidP="00395518">
      <w:pPr>
        <w:jc w:val="both"/>
        <w:rPr>
          <w:rFonts w:cs="Arial"/>
          <w:b/>
          <w:bCs/>
          <w:sz w:val="20"/>
        </w:rPr>
      </w:pPr>
    </w:p>
    <w:p w14:paraId="6409FF22" w14:textId="77777777" w:rsidR="00717082" w:rsidRDefault="00717082" w:rsidP="00395518">
      <w:pPr>
        <w:jc w:val="both"/>
        <w:rPr>
          <w:rFonts w:cs="Arial"/>
          <w:sz w:val="20"/>
        </w:rPr>
      </w:pPr>
      <w:r w:rsidRPr="003B1ED8">
        <w:rPr>
          <w:rFonts w:cs="Arial"/>
          <w:sz w:val="20"/>
        </w:rPr>
        <w:t>7:</w:t>
      </w:r>
      <w:r>
        <w:rPr>
          <w:rFonts w:cs="Arial"/>
          <w:sz w:val="20"/>
        </w:rPr>
        <w:t>45 – 8:00</w:t>
      </w:r>
      <w:r w:rsidRPr="003B1ED8">
        <w:rPr>
          <w:rFonts w:cs="Arial"/>
          <w:sz w:val="20"/>
        </w:rPr>
        <w:t xml:space="preserve"> </w:t>
      </w:r>
      <w:r w:rsidRPr="003B1ED8">
        <w:rPr>
          <w:rFonts w:cs="Arial"/>
          <w:sz w:val="20"/>
        </w:rPr>
        <w:tab/>
        <w:t xml:space="preserve"> </w:t>
      </w:r>
      <w:r w:rsidRPr="003B1ED8">
        <w:rPr>
          <w:rFonts w:cs="Arial"/>
          <w:sz w:val="20"/>
        </w:rPr>
        <w:tab/>
        <w:t xml:space="preserve">sraz účastníků MV </w:t>
      </w:r>
      <w:r>
        <w:rPr>
          <w:rFonts w:cs="Arial"/>
          <w:sz w:val="20"/>
        </w:rPr>
        <w:t xml:space="preserve">v Praze – </w:t>
      </w:r>
      <w:r w:rsidRPr="003334D2">
        <w:rPr>
          <w:rFonts w:cs="Arial"/>
          <w:sz w:val="20"/>
        </w:rPr>
        <w:t>Na Knížecí</w:t>
      </w:r>
      <w:r>
        <w:rPr>
          <w:rFonts w:cs="Arial"/>
          <w:sz w:val="20"/>
        </w:rPr>
        <w:t xml:space="preserve"> před hotelem Akcent </w:t>
      </w:r>
    </w:p>
    <w:p w14:paraId="6E8DB15C" w14:textId="77777777" w:rsidR="00717082" w:rsidRPr="003B1ED8" w:rsidRDefault="00717082" w:rsidP="00395518">
      <w:pPr>
        <w:jc w:val="both"/>
        <w:rPr>
          <w:rFonts w:cs="Arial"/>
          <w:sz w:val="20"/>
        </w:rPr>
      </w:pPr>
    </w:p>
    <w:p w14:paraId="4CDA19D8" w14:textId="77777777" w:rsidR="00717082" w:rsidRDefault="00717082" w:rsidP="00395518">
      <w:pPr>
        <w:ind w:left="2120" w:hanging="2120"/>
        <w:jc w:val="both"/>
        <w:rPr>
          <w:rFonts w:cs="Arial"/>
          <w:sz w:val="20"/>
        </w:rPr>
      </w:pPr>
      <w:r w:rsidRPr="00C6110F">
        <w:rPr>
          <w:rFonts w:cs="Arial"/>
          <w:sz w:val="20"/>
        </w:rPr>
        <w:t>8</w:t>
      </w:r>
      <w:r w:rsidRPr="009D77AE">
        <w:rPr>
          <w:rFonts w:cs="Arial"/>
          <w:sz w:val="20"/>
        </w:rPr>
        <w:t>:</w:t>
      </w:r>
      <w:r>
        <w:rPr>
          <w:rFonts w:cs="Arial"/>
          <w:sz w:val="20"/>
        </w:rPr>
        <w:t>0</w:t>
      </w:r>
      <w:r w:rsidRPr="00785B79">
        <w:rPr>
          <w:rFonts w:cs="Arial"/>
          <w:sz w:val="20"/>
        </w:rPr>
        <w:t xml:space="preserve">0 – </w:t>
      </w:r>
      <w:r>
        <w:rPr>
          <w:rFonts w:cs="Arial"/>
          <w:sz w:val="20"/>
        </w:rPr>
        <w:t>8</w:t>
      </w:r>
      <w:r w:rsidRPr="00785B79">
        <w:rPr>
          <w:rFonts w:cs="Arial"/>
          <w:sz w:val="20"/>
        </w:rPr>
        <w:t>:</w:t>
      </w:r>
      <w:r>
        <w:rPr>
          <w:rFonts w:cs="Arial"/>
          <w:sz w:val="20"/>
        </w:rPr>
        <w:t>45</w:t>
      </w:r>
      <w:r w:rsidRPr="00785B79">
        <w:rPr>
          <w:rFonts w:cs="Arial"/>
          <w:sz w:val="20"/>
        </w:rPr>
        <w:t xml:space="preserve"> </w:t>
      </w:r>
      <w:r w:rsidRPr="00785B79">
        <w:rPr>
          <w:rFonts w:cs="Arial"/>
          <w:sz w:val="20"/>
        </w:rPr>
        <w:tab/>
      </w:r>
      <w:r w:rsidRPr="00785B79">
        <w:rPr>
          <w:rFonts w:cs="Arial"/>
          <w:sz w:val="20"/>
        </w:rPr>
        <w:tab/>
      </w:r>
      <w:r>
        <w:rPr>
          <w:rFonts w:cs="Arial"/>
          <w:sz w:val="20"/>
        </w:rPr>
        <w:t xml:space="preserve">odjezd </w:t>
      </w:r>
      <w:r w:rsidRPr="00785B79">
        <w:rPr>
          <w:rFonts w:cs="Arial"/>
          <w:sz w:val="20"/>
        </w:rPr>
        <w:t xml:space="preserve">z Prahy </w:t>
      </w:r>
      <w:r>
        <w:rPr>
          <w:rFonts w:cs="Arial"/>
          <w:sz w:val="20"/>
        </w:rPr>
        <w:t>do Řevnic a Dobřichovic</w:t>
      </w:r>
    </w:p>
    <w:p w14:paraId="661E6462" w14:textId="77777777" w:rsidR="00717082" w:rsidRPr="000D3053" w:rsidRDefault="00717082" w:rsidP="00395518">
      <w:pPr>
        <w:ind w:left="2120" w:hanging="2120"/>
        <w:jc w:val="both"/>
        <w:rPr>
          <w:rFonts w:cs="Arial"/>
          <w:b/>
          <w:bCs/>
          <w:sz w:val="20"/>
        </w:rPr>
      </w:pPr>
    </w:p>
    <w:p w14:paraId="36FDF98A" w14:textId="77777777" w:rsidR="00717082" w:rsidRDefault="00717082" w:rsidP="00395518">
      <w:pPr>
        <w:ind w:left="2120" w:hanging="2120"/>
        <w:jc w:val="both"/>
        <w:rPr>
          <w:rFonts w:cs="Arial"/>
          <w:sz w:val="20"/>
        </w:rPr>
      </w:pPr>
      <w:r>
        <w:rPr>
          <w:rFonts w:cs="Arial"/>
          <w:sz w:val="20"/>
        </w:rPr>
        <w:t>8</w:t>
      </w:r>
      <w:r w:rsidRPr="00785B79">
        <w:rPr>
          <w:rFonts w:cs="Arial"/>
          <w:sz w:val="20"/>
        </w:rPr>
        <w:t>:</w:t>
      </w:r>
      <w:r>
        <w:rPr>
          <w:rFonts w:cs="Arial"/>
          <w:sz w:val="20"/>
        </w:rPr>
        <w:t>45</w:t>
      </w:r>
      <w:r w:rsidRPr="00785B79">
        <w:rPr>
          <w:rFonts w:cs="Arial"/>
          <w:sz w:val="20"/>
        </w:rPr>
        <w:t xml:space="preserve"> – </w:t>
      </w:r>
      <w:r>
        <w:rPr>
          <w:rFonts w:cs="Arial"/>
          <w:sz w:val="20"/>
        </w:rPr>
        <w:t>10</w:t>
      </w:r>
      <w:r w:rsidRPr="00785B79">
        <w:rPr>
          <w:rFonts w:cs="Arial"/>
          <w:sz w:val="20"/>
        </w:rPr>
        <w:t>:</w:t>
      </w:r>
      <w:r>
        <w:rPr>
          <w:rFonts w:cs="Arial"/>
          <w:sz w:val="20"/>
        </w:rPr>
        <w:t>45</w:t>
      </w:r>
      <w:r w:rsidRPr="00785B79">
        <w:rPr>
          <w:rFonts w:cs="Arial"/>
          <w:sz w:val="20"/>
        </w:rPr>
        <w:t xml:space="preserve"> </w:t>
      </w:r>
      <w:r>
        <w:rPr>
          <w:rFonts w:cs="Arial"/>
          <w:sz w:val="20"/>
        </w:rPr>
        <w:tab/>
      </w:r>
      <w:r>
        <w:rPr>
          <w:rFonts w:cs="Arial"/>
          <w:sz w:val="20"/>
        </w:rPr>
        <w:tab/>
        <w:t>návštěva projektů: Modrá pekárna – Řevnice a čistírna Zelený ostrov Dobřichovice, návštěva každého projektu cca 60 min, vystřídaní skupin na každém projektu, z</w:t>
      </w:r>
      <w:r w:rsidRPr="00C6110F">
        <w:rPr>
          <w:rFonts w:cs="Arial"/>
          <w:sz w:val="20"/>
        </w:rPr>
        <w:t xml:space="preserve">ajištění občerstvení formou </w:t>
      </w:r>
      <w:proofErr w:type="spellStart"/>
      <w:r w:rsidRPr="00C6110F">
        <w:rPr>
          <w:rFonts w:cs="Arial"/>
          <w:sz w:val="20"/>
        </w:rPr>
        <w:t>Coffee</w:t>
      </w:r>
      <w:proofErr w:type="spellEnd"/>
      <w:r w:rsidRPr="00C6110F">
        <w:rPr>
          <w:rFonts w:cs="Arial"/>
          <w:sz w:val="20"/>
        </w:rPr>
        <w:t xml:space="preserve"> </w:t>
      </w:r>
      <w:proofErr w:type="spellStart"/>
      <w:r w:rsidRPr="00C6110F">
        <w:rPr>
          <w:rFonts w:cs="Arial"/>
          <w:sz w:val="20"/>
        </w:rPr>
        <w:t>breaku</w:t>
      </w:r>
      <w:proofErr w:type="spellEnd"/>
      <w:r w:rsidRPr="00C6110F">
        <w:rPr>
          <w:rFonts w:cs="Arial"/>
          <w:sz w:val="20"/>
        </w:rPr>
        <w:t xml:space="preserve"> v prostorách </w:t>
      </w:r>
      <w:r>
        <w:rPr>
          <w:rFonts w:cs="Arial"/>
          <w:sz w:val="20"/>
        </w:rPr>
        <w:t xml:space="preserve">sociálních podniků </w:t>
      </w:r>
      <w:r w:rsidRPr="00C6110F">
        <w:rPr>
          <w:rFonts w:cs="Arial"/>
          <w:sz w:val="20"/>
        </w:rPr>
        <w:t>po celou dobu návštěv</w:t>
      </w:r>
      <w:r>
        <w:rPr>
          <w:rFonts w:cs="Arial"/>
          <w:sz w:val="20"/>
        </w:rPr>
        <w:t>y</w:t>
      </w:r>
    </w:p>
    <w:p w14:paraId="485AF93A" w14:textId="77777777" w:rsidR="00717082" w:rsidRPr="00C6110F" w:rsidRDefault="00717082" w:rsidP="00395518">
      <w:pPr>
        <w:ind w:left="2120" w:hanging="2120"/>
        <w:jc w:val="both"/>
        <w:rPr>
          <w:rFonts w:cs="Arial"/>
          <w:sz w:val="20"/>
        </w:rPr>
      </w:pPr>
    </w:p>
    <w:p w14:paraId="6517F498" w14:textId="77777777" w:rsidR="00717082" w:rsidRDefault="00717082" w:rsidP="00395518">
      <w:pPr>
        <w:jc w:val="both"/>
        <w:rPr>
          <w:rFonts w:cs="Arial"/>
          <w:sz w:val="20"/>
        </w:rPr>
      </w:pPr>
      <w:r>
        <w:rPr>
          <w:rFonts w:cs="Arial"/>
          <w:sz w:val="20"/>
        </w:rPr>
        <w:t>10:45 – 11:15</w:t>
      </w:r>
      <w:r>
        <w:rPr>
          <w:rFonts w:cs="Arial"/>
          <w:sz w:val="20"/>
        </w:rPr>
        <w:tab/>
      </w:r>
      <w:r>
        <w:rPr>
          <w:rFonts w:cs="Arial"/>
          <w:sz w:val="20"/>
        </w:rPr>
        <w:tab/>
        <w:t>přesun autobusy z Řevnic / Dobřichovic do místa zasedání  </w:t>
      </w:r>
    </w:p>
    <w:p w14:paraId="630F52D8" w14:textId="77777777" w:rsidR="00717082" w:rsidRDefault="00717082" w:rsidP="00395518">
      <w:pPr>
        <w:jc w:val="both"/>
        <w:rPr>
          <w:rFonts w:cs="Arial"/>
          <w:sz w:val="20"/>
        </w:rPr>
      </w:pPr>
    </w:p>
    <w:p w14:paraId="5DEA0A53" w14:textId="49E6FF80" w:rsidR="00717082" w:rsidRDefault="00717082" w:rsidP="00395518">
      <w:pPr>
        <w:ind w:left="2120" w:hanging="2120"/>
        <w:jc w:val="both"/>
        <w:rPr>
          <w:rFonts w:cs="Arial"/>
          <w:sz w:val="20"/>
        </w:rPr>
      </w:pPr>
      <w:r>
        <w:rPr>
          <w:rFonts w:cs="Arial"/>
          <w:sz w:val="20"/>
        </w:rPr>
        <w:t>11:15 – 11:45</w:t>
      </w:r>
      <w:r>
        <w:rPr>
          <w:rFonts w:cs="Arial"/>
          <w:sz w:val="20"/>
        </w:rPr>
        <w:tab/>
      </w:r>
      <w:r>
        <w:rPr>
          <w:rFonts w:cs="Arial"/>
          <w:sz w:val="20"/>
        </w:rPr>
        <w:tab/>
      </w:r>
      <w:r w:rsidR="00395518">
        <w:rPr>
          <w:rFonts w:cs="Arial"/>
          <w:sz w:val="20"/>
        </w:rPr>
        <w:t>r</w:t>
      </w:r>
      <w:r>
        <w:rPr>
          <w:rFonts w:cs="Arial"/>
          <w:sz w:val="20"/>
        </w:rPr>
        <w:t xml:space="preserve">egistrace účastníků – </w:t>
      </w:r>
      <w:proofErr w:type="spellStart"/>
      <w:r>
        <w:rPr>
          <w:rFonts w:cs="Arial"/>
          <w:sz w:val="20"/>
        </w:rPr>
        <w:t>Cofee</w:t>
      </w:r>
      <w:proofErr w:type="spellEnd"/>
      <w:r>
        <w:rPr>
          <w:rFonts w:cs="Arial"/>
          <w:sz w:val="20"/>
        </w:rPr>
        <w:t xml:space="preserve"> </w:t>
      </w:r>
      <w:proofErr w:type="spellStart"/>
      <w:r>
        <w:rPr>
          <w:rFonts w:cs="Arial"/>
          <w:sz w:val="20"/>
        </w:rPr>
        <w:t>break</w:t>
      </w:r>
      <w:proofErr w:type="spellEnd"/>
      <w:r>
        <w:rPr>
          <w:rFonts w:cs="Arial"/>
          <w:sz w:val="20"/>
        </w:rPr>
        <w:t xml:space="preserve"> </w:t>
      </w:r>
      <w:r w:rsidRPr="004F5BF2">
        <w:rPr>
          <w:rFonts w:cs="Arial"/>
          <w:sz w:val="20"/>
        </w:rPr>
        <w:t>(</w:t>
      </w:r>
      <w:r>
        <w:rPr>
          <w:rFonts w:cs="Arial"/>
          <w:sz w:val="20"/>
        </w:rPr>
        <w:t xml:space="preserve">nápoje, voda </w:t>
      </w:r>
      <w:r w:rsidRPr="004F5BF2">
        <w:rPr>
          <w:rFonts w:cs="Arial"/>
          <w:sz w:val="20"/>
        </w:rPr>
        <w:t>bude k dispozici po celou dobu konání zasedání)</w:t>
      </w:r>
    </w:p>
    <w:p w14:paraId="769AF488" w14:textId="77777777" w:rsidR="00717082" w:rsidRDefault="00717082" w:rsidP="00395518">
      <w:pPr>
        <w:ind w:left="2120" w:hanging="2010"/>
        <w:jc w:val="both"/>
        <w:rPr>
          <w:rFonts w:cs="Arial"/>
          <w:b/>
          <w:bCs/>
          <w:sz w:val="20"/>
        </w:rPr>
      </w:pPr>
      <w:r>
        <w:rPr>
          <w:rFonts w:cs="Arial"/>
          <w:sz w:val="20"/>
        </w:rPr>
        <w:tab/>
      </w:r>
    </w:p>
    <w:p w14:paraId="31A3F234" w14:textId="77777777" w:rsidR="00717082" w:rsidRDefault="00717082" w:rsidP="00395518">
      <w:pPr>
        <w:jc w:val="both"/>
        <w:rPr>
          <w:rFonts w:cs="Arial"/>
          <w:sz w:val="20"/>
        </w:rPr>
      </w:pPr>
      <w:r>
        <w:rPr>
          <w:rFonts w:cs="Arial"/>
          <w:sz w:val="20"/>
        </w:rPr>
        <w:t>11:45</w:t>
      </w:r>
      <w:r w:rsidRPr="000D3053">
        <w:rPr>
          <w:rFonts w:cs="Arial"/>
          <w:sz w:val="20"/>
        </w:rPr>
        <w:t xml:space="preserve"> – </w:t>
      </w:r>
      <w:r>
        <w:rPr>
          <w:rFonts w:cs="Arial"/>
          <w:sz w:val="20"/>
        </w:rPr>
        <w:t xml:space="preserve">13:00 </w:t>
      </w:r>
      <w:r>
        <w:rPr>
          <w:rFonts w:cs="Arial"/>
          <w:sz w:val="20"/>
        </w:rPr>
        <w:tab/>
      </w:r>
      <w:r>
        <w:rPr>
          <w:rFonts w:cs="Arial"/>
          <w:sz w:val="20"/>
        </w:rPr>
        <w:tab/>
        <w:t xml:space="preserve">dopolední </w:t>
      </w:r>
      <w:r w:rsidRPr="00D05526">
        <w:rPr>
          <w:rFonts w:cs="Arial"/>
          <w:sz w:val="20"/>
        </w:rPr>
        <w:t>zasedání (včetně tlumočení)</w:t>
      </w:r>
      <w:r>
        <w:rPr>
          <w:rFonts w:cs="Arial"/>
          <w:sz w:val="20"/>
        </w:rPr>
        <w:t xml:space="preserve"> </w:t>
      </w:r>
    </w:p>
    <w:p w14:paraId="798F84D6" w14:textId="77777777" w:rsidR="00717082" w:rsidRDefault="00717082" w:rsidP="00395518">
      <w:pPr>
        <w:ind w:left="2120" w:hanging="2010"/>
        <w:jc w:val="both"/>
        <w:rPr>
          <w:rFonts w:cs="Arial"/>
          <w:sz w:val="20"/>
        </w:rPr>
      </w:pPr>
    </w:p>
    <w:p w14:paraId="11E7FEAE" w14:textId="0AA4A23A" w:rsidR="00717082" w:rsidRDefault="00717082" w:rsidP="00395518">
      <w:pPr>
        <w:jc w:val="both"/>
        <w:rPr>
          <w:rFonts w:cs="Arial"/>
          <w:sz w:val="20"/>
        </w:rPr>
      </w:pPr>
      <w:r>
        <w:rPr>
          <w:rFonts w:cs="Arial"/>
          <w:sz w:val="20"/>
        </w:rPr>
        <w:t>13:00 – 14:00</w:t>
      </w:r>
      <w:r>
        <w:rPr>
          <w:rFonts w:cs="Arial"/>
          <w:sz w:val="20"/>
        </w:rPr>
        <w:tab/>
      </w:r>
      <w:r>
        <w:rPr>
          <w:rFonts w:cs="Arial"/>
          <w:sz w:val="20"/>
        </w:rPr>
        <w:tab/>
      </w:r>
      <w:r w:rsidR="00395518">
        <w:rPr>
          <w:rFonts w:cs="Arial"/>
          <w:sz w:val="20"/>
        </w:rPr>
        <w:t>z</w:t>
      </w:r>
      <w:r>
        <w:rPr>
          <w:rFonts w:cs="Arial"/>
          <w:sz w:val="20"/>
        </w:rPr>
        <w:t xml:space="preserve">ajištění občerstvení ve formě oběda v místě zasedání </w:t>
      </w:r>
    </w:p>
    <w:p w14:paraId="0C221349" w14:textId="77777777" w:rsidR="00717082" w:rsidRDefault="00717082" w:rsidP="00395518">
      <w:pPr>
        <w:ind w:left="2120" w:hanging="2010"/>
        <w:jc w:val="both"/>
        <w:rPr>
          <w:rFonts w:cs="Arial"/>
          <w:sz w:val="20"/>
        </w:rPr>
      </w:pPr>
    </w:p>
    <w:p w14:paraId="124A823B" w14:textId="77777777" w:rsidR="00717082" w:rsidRDefault="00717082" w:rsidP="00395518">
      <w:pPr>
        <w:jc w:val="both"/>
        <w:rPr>
          <w:rFonts w:cs="Arial"/>
          <w:sz w:val="20"/>
        </w:rPr>
      </w:pPr>
      <w:r>
        <w:rPr>
          <w:rFonts w:cs="Arial"/>
          <w:sz w:val="20"/>
        </w:rPr>
        <w:t>14:00 – 15:30</w:t>
      </w:r>
      <w:r>
        <w:rPr>
          <w:rFonts w:cs="Arial"/>
          <w:sz w:val="20"/>
        </w:rPr>
        <w:tab/>
      </w:r>
      <w:r>
        <w:rPr>
          <w:rFonts w:cs="Arial"/>
          <w:sz w:val="20"/>
        </w:rPr>
        <w:tab/>
        <w:t xml:space="preserve">zasedání (včetně tlumočení) </w:t>
      </w:r>
    </w:p>
    <w:p w14:paraId="4F72D970" w14:textId="77777777" w:rsidR="00717082" w:rsidRPr="003B1ED8" w:rsidRDefault="00717082" w:rsidP="00395518">
      <w:pPr>
        <w:ind w:left="2120" w:hanging="2010"/>
        <w:jc w:val="both"/>
        <w:rPr>
          <w:rFonts w:cs="Arial"/>
          <w:sz w:val="20"/>
        </w:rPr>
      </w:pPr>
    </w:p>
    <w:p w14:paraId="040C8CE3" w14:textId="63A7D203" w:rsidR="00717082" w:rsidRDefault="00717082" w:rsidP="00395518">
      <w:pPr>
        <w:jc w:val="both"/>
        <w:rPr>
          <w:rFonts w:cs="Arial"/>
          <w:sz w:val="20"/>
        </w:rPr>
      </w:pPr>
      <w:r w:rsidRPr="007B658B">
        <w:rPr>
          <w:rFonts w:cs="Arial"/>
          <w:sz w:val="20"/>
        </w:rPr>
        <w:t>15:30 – 15:45</w:t>
      </w:r>
      <w:r w:rsidRPr="007B658B">
        <w:rPr>
          <w:rFonts w:cs="Arial"/>
          <w:sz w:val="20"/>
        </w:rPr>
        <w:tab/>
      </w:r>
      <w:r w:rsidRPr="007B658B">
        <w:rPr>
          <w:rFonts w:cs="Arial"/>
          <w:sz w:val="20"/>
        </w:rPr>
        <w:tab/>
      </w:r>
      <w:proofErr w:type="spellStart"/>
      <w:r w:rsidR="00395518">
        <w:rPr>
          <w:rFonts w:cs="Arial"/>
          <w:sz w:val="20"/>
        </w:rPr>
        <w:t>c</w:t>
      </w:r>
      <w:r w:rsidRPr="007B658B">
        <w:rPr>
          <w:rFonts w:cs="Arial"/>
          <w:sz w:val="20"/>
        </w:rPr>
        <w:t>offee</w:t>
      </w:r>
      <w:proofErr w:type="spellEnd"/>
      <w:r w:rsidRPr="007B658B">
        <w:rPr>
          <w:rFonts w:cs="Arial"/>
          <w:sz w:val="20"/>
        </w:rPr>
        <w:t xml:space="preserve"> </w:t>
      </w:r>
      <w:proofErr w:type="spellStart"/>
      <w:r>
        <w:rPr>
          <w:rFonts w:cs="Arial"/>
          <w:sz w:val="20"/>
        </w:rPr>
        <w:t>b</w:t>
      </w:r>
      <w:r w:rsidRPr="007B658B">
        <w:rPr>
          <w:rFonts w:cs="Arial"/>
          <w:sz w:val="20"/>
        </w:rPr>
        <w:t>reak</w:t>
      </w:r>
      <w:proofErr w:type="spellEnd"/>
      <w:r w:rsidRPr="007B658B">
        <w:rPr>
          <w:rFonts w:cs="Arial"/>
          <w:sz w:val="20"/>
        </w:rPr>
        <w:t xml:space="preserve"> (bude k dispozici po celou dobu konání zasedání)</w:t>
      </w:r>
    </w:p>
    <w:p w14:paraId="708582DB" w14:textId="77777777" w:rsidR="00717082" w:rsidRDefault="00717082" w:rsidP="00395518">
      <w:pPr>
        <w:jc w:val="both"/>
        <w:rPr>
          <w:rFonts w:cs="Arial"/>
        </w:rPr>
      </w:pPr>
    </w:p>
    <w:p w14:paraId="4CF9F3B5" w14:textId="77777777" w:rsidR="00717082" w:rsidRPr="00FD4875" w:rsidRDefault="00717082" w:rsidP="00395518">
      <w:pPr>
        <w:jc w:val="both"/>
        <w:rPr>
          <w:rFonts w:cs="Arial"/>
        </w:rPr>
      </w:pPr>
      <w:r w:rsidRPr="007B658B">
        <w:rPr>
          <w:rFonts w:cs="Arial"/>
          <w:sz w:val="20"/>
        </w:rPr>
        <w:t>15:45 – 17:15</w:t>
      </w:r>
      <w:r w:rsidRPr="007B658B">
        <w:rPr>
          <w:rFonts w:cs="Arial"/>
          <w:sz w:val="20"/>
        </w:rPr>
        <w:tab/>
      </w:r>
      <w:r w:rsidRPr="007B658B">
        <w:rPr>
          <w:rFonts w:cs="Arial"/>
          <w:sz w:val="20"/>
        </w:rPr>
        <w:tab/>
      </w:r>
      <w:bookmarkStart w:id="31" w:name="_Hlk186901516"/>
      <w:r w:rsidRPr="007B658B">
        <w:rPr>
          <w:rFonts w:cs="Arial"/>
          <w:sz w:val="20"/>
        </w:rPr>
        <w:t xml:space="preserve">zasedání (včetně tlumočení) </w:t>
      </w:r>
      <w:bookmarkEnd w:id="31"/>
    </w:p>
    <w:bookmarkEnd w:id="29"/>
    <w:p w14:paraId="2C07532D" w14:textId="77777777" w:rsidR="00717082" w:rsidRPr="00C90D1B" w:rsidRDefault="00717082" w:rsidP="00395518">
      <w:pPr>
        <w:pStyle w:val="Tabulkatext"/>
        <w:ind w:left="72"/>
        <w:jc w:val="both"/>
        <w:rPr>
          <w:rFonts w:ascii="Arial" w:hAnsi="Arial"/>
          <w:szCs w:val="20"/>
        </w:rPr>
      </w:pPr>
    </w:p>
    <w:p w14:paraId="1A276D25" w14:textId="77777777" w:rsidR="00F56D8A" w:rsidRPr="00F56D8A" w:rsidRDefault="00F56D8A" w:rsidP="00395518">
      <w:pPr>
        <w:suppressAutoHyphens w:val="0"/>
        <w:overflowPunct/>
        <w:autoSpaceDE/>
        <w:spacing w:before="60" w:after="60"/>
        <w:ind w:left="72" w:right="57"/>
        <w:jc w:val="both"/>
        <w:textAlignment w:val="auto"/>
        <w:rPr>
          <w:rFonts w:eastAsiaTheme="minorHAnsi" w:cstheme="minorBidi"/>
          <w:color w:val="080808"/>
          <w:sz w:val="20"/>
          <w:lang w:eastAsia="en-US"/>
        </w:rPr>
      </w:pPr>
    </w:p>
    <w:p w14:paraId="7592D3B8" w14:textId="359A285A" w:rsidR="00806E77" w:rsidRDefault="00806E77" w:rsidP="00395518">
      <w:pPr>
        <w:suppressAutoHyphens w:val="0"/>
        <w:overflowPunct/>
        <w:autoSpaceDE/>
        <w:jc w:val="both"/>
        <w:textAlignment w:val="auto"/>
        <w:rPr>
          <w:rFonts w:eastAsiaTheme="minorHAnsi" w:cstheme="minorBidi"/>
          <w:color w:val="080808"/>
          <w:sz w:val="20"/>
          <w:lang w:eastAsia="en-US"/>
        </w:rPr>
      </w:pPr>
      <w:r>
        <w:rPr>
          <w:rFonts w:eastAsiaTheme="minorHAnsi" w:cstheme="minorBidi"/>
          <w:color w:val="080808"/>
          <w:sz w:val="20"/>
          <w:lang w:eastAsia="en-US"/>
        </w:rPr>
        <w:br w:type="page"/>
      </w:r>
    </w:p>
    <w:p w14:paraId="760AC97A" w14:textId="77777777" w:rsidR="00F56D8A" w:rsidRPr="00F56D8A" w:rsidRDefault="00F56D8A" w:rsidP="00F56D8A">
      <w:pPr>
        <w:suppressAutoHyphens w:val="0"/>
        <w:overflowPunct/>
        <w:autoSpaceDE/>
        <w:spacing w:before="60" w:after="60"/>
        <w:ind w:left="72" w:right="57"/>
        <w:textAlignment w:val="auto"/>
        <w:rPr>
          <w:rFonts w:eastAsiaTheme="minorHAnsi" w:cstheme="minorBidi"/>
          <w:color w:val="080808"/>
          <w:sz w:val="20"/>
          <w:lang w:eastAsia="en-US"/>
        </w:rPr>
      </w:pPr>
    </w:p>
    <w:p w14:paraId="7910ABB6" w14:textId="4A82F90D" w:rsidR="008D0C45" w:rsidRDefault="008B5A14" w:rsidP="008B5A14">
      <w:pPr>
        <w:suppressAutoHyphens w:val="0"/>
        <w:overflowPunct/>
        <w:autoSpaceDE/>
        <w:spacing w:line="280" w:lineRule="atLeast"/>
        <w:textAlignment w:val="auto"/>
        <w:rPr>
          <w:rFonts w:cs="Arial"/>
          <w:b/>
          <w:sz w:val="22"/>
          <w:szCs w:val="22"/>
        </w:rPr>
      </w:pPr>
      <w:r w:rsidRPr="002156D3">
        <w:rPr>
          <w:rFonts w:cs="Arial"/>
          <w:b/>
          <w:sz w:val="22"/>
          <w:szCs w:val="22"/>
        </w:rPr>
        <w:t>Příloha č.</w:t>
      </w:r>
      <w:r>
        <w:rPr>
          <w:rFonts w:cs="Arial"/>
          <w:b/>
          <w:sz w:val="22"/>
          <w:szCs w:val="22"/>
        </w:rPr>
        <w:t xml:space="preserve"> </w:t>
      </w:r>
      <w:r w:rsidR="0065479C">
        <w:rPr>
          <w:rFonts w:cs="Arial"/>
          <w:b/>
          <w:sz w:val="22"/>
          <w:szCs w:val="22"/>
        </w:rPr>
        <w:t>3</w:t>
      </w:r>
      <w:r>
        <w:rPr>
          <w:rFonts w:cs="Arial"/>
          <w:b/>
          <w:sz w:val="22"/>
          <w:szCs w:val="22"/>
        </w:rPr>
        <w:t xml:space="preserve"> </w:t>
      </w:r>
      <w:r w:rsidR="00395518">
        <w:rPr>
          <w:rFonts w:cs="Arial"/>
          <w:b/>
          <w:sz w:val="22"/>
          <w:szCs w:val="22"/>
        </w:rPr>
        <w:t>-</w:t>
      </w:r>
      <w:r>
        <w:rPr>
          <w:rFonts w:cs="Arial"/>
          <w:b/>
          <w:sz w:val="22"/>
          <w:szCs w:val="22"/>
        </w:rPr>
        <w:t xml:space="preserve"> </w:t>
      </w:r>
      <w:r w:rsidR="008D0C45">
        <w:rPr>
          <w:rFonts w:cs="Arial"/>
          <w:b/>
          <w:sz w:val="22"/>
          <w:szCs w:val="22"/>
        </w:rPr>
        <w:t xml:space="preserve">Položkový rozpočet </w:t>
      </w:r>
    </w:p>
    <w:p w14:paraId="75CED8A8" w14:textId="77777777" w:rsidR="00DF5D15" w:rsidRDefault="00DF5D15" w:rsidP="008B5A14">
      <w:pPr>
        <w:suppressAutoHyphens w:val="0"/>
        <w:overflowPunct/>
        <w:autoSpaceDE/>
        <w:spacing w:line="280" w:lineRule="atLeast"/>
        <w:textAlignment w:val="auto"/>
        <w:rPr>
          <w:rFonts w:cs="Arial"/>
          <w:b/>
          <w:sz w:val="22"/>
          <w:szCs w:val="22"/>
        </w:rPr>
      </w:pPr>
    </w:p>
    <w:p w14:paraId="7B3D71AF" w14:textId="100885D5" w:rsidR="00DF5D15" w:rsidRDefault="003C5DA8" w:rsidP="008B5A14">
      <w:pPr>
        <w:suppressAutoHyphens w:val="0"/>
        <w:overflowPunct/>
        <w:autoSpaceDE/>
        <w:spacing w:line="280" w:lineRule="atLeast"/>
        <w:textAlignment w:val="auto"/>
        <w:rPr>
          <w:rFonts w:cs="Arial"/>
          <w:b/>
          <w:sz w:val="22"/>
          <w:szCs w:val="22"/>
        </w:rPr>
      </w:pPr>
      <w:r w:rsidRPr="003C5DA8">
        <w:rPr>
          <w:rFonts w:cs="Arial"/>
          <w:b/>
          <w:noProof/>
          <w:sz w:val="22"/>
          <w:szCs w:val="22"/>
        </w:rPr>
        <w:drawing>
          <wp:inline distT="0" distB="0" distL="0" distR="0" wp14:anchorId="3202FFF7" wp14:editId="1CCB994F">
            <wp:extent cx="6417216" cy="2231060"/>
            <wp:effectExtent l="0" t="0" r="3175" b="0"/>
            <wp:docPr id="651522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2252" name=""/>
                    <pic:cNvPicPr/>
                  </pic:nvPicPr>
                  <pic:blipFill>
                    <a:blip r:embed="rId10"/>
                    <a:stretch>
                      <a:fillRect/>
                    </a:stretch>
                  </pic:blipFill>
                  <pic:spPr>
                    <a:xfrm>
                      <a:off x="0" y="0"/>
                      <a:ext cx="6468197" cy="2248784"/>
                    </a:xfrm>
                    <a:prstGeom prst="rect">
                      <a:avLst/>
                    </a:prstGeom>
                  </pic:spPr>
                </pic:pic>
              </a:graphicData>
            </a:graphic>
          </wp:inline>
        </w:drawing>
      </w:r>
    </w:p>
    <w:p w14:paraId="2696C37C" w14:textId="30C37117" w:rsidR="008D0C45" w:rsidRDefault="008D0C45">
      <w:pPr>
        <w:suppressAutoHyphens w:val="0"/>
        <w:overflowPunct/>
        <w:autoSpaceDE/>
        <w:textAlignment w:val="auto"/>
        <w:rPr>
          <w:rFonts w:cs="Arial"/>
          <w:b/>
          <w:sz w:val="22"/>
          <w:szCs w:val="22"/>
        </w:rPr>
      </w:pPr>
      <w:r>
        <w:rPr>
          <w:rFonts w:cs="Arial"/>
          <w:b/>
          <w:sz w:val="22"/>
          <w:szCs w:val="22"/>
        </w:rPr>
        <w:br w:type="page"/>
      </w:r>
    </w:p>
    <w:p w14:paraId="1B9B87AA" w14:textId="77777777" w:rsidR="00C75880" w:rsidRDefault="00C75880">
      <w:pPr>
        <w:suppressAutoHyphens w:val="0"/>
        <w:overflowPunct/>
        <w:autoSpaceDE/>
        <w:textAlignment w:val="auto"/>
        <w:rPr>
          <w:rFonts w:cs="Arial"/>
          <w:b/>
          <w:sz w:val="22"/>
          <w:szCs w:val="22"/>
        </w:rPr>
      </w:pPr>
    </w:p>
    <w:p w14:paraId="164B0596" w14:textId="1C43F9AD" w:rsidR="008B5A14" w:rsidRDefault="008D0C45" w:rsidP="008B5A14">
      <w:pPr>
        <w:suppressAutoHyphens w:val="0"/>
        <w:overflowPunct/>
        <w:autoSpaceDE/>
        <w:spacing w:line="280" w:lineRule="atLeast"/>
        <w:textAlignment w:val="auto"/>
        <w:rPr>
          <w:rFonts w:cs="Arial"/>
          <w:b/>
          <w:sz w:val="22"/>
          <w:szCs w:val="22"/>
        </w:rPr>
      </w:pPr>
      <w:r>
        <w:rPr>
          <w:rFonts w:cs="Arial"/>
          <w:b/>
          <w:sz w:val="22"/>
          <w:szCs w:val="22"/>
        </w:rPr>
        <w:t xml:space="preserve">Příloha č. </w:t>
      </w:r>
      <w:r w:rsidR="0065479C">
        <w:rPr>
          <w:rFonts w:cs="Arial"/>
          <w:b/>
          <w:sz w:val="22"/>
          <w:szCs w:val="22"/>
        </w:rPr>
        <w:t>4</w:t>
      </w:r>
      <w:r>
        <w:rPr>
          <w:rFonts w:cs="Arial"/>
          <w:b/>
          <w:sz w:val="22"/>
          <w:szCs w:val="22"/>
        </w:rPr>
        <w:t xml:space="preserve"> - </w:t>
      </w:r>
      <w:r w:rsidR="008B5A14">
        <w:rPr>
          <w:rFonts w:cs="Arial"/>
          <w:b/>
          <w:sz w:val="22"/>
          <w:szCs w:val="22"/>
        </w:rPr>
        <w:t xml:space="preserve">Seznam </w:t>
      </w:r>
      <w:r w:rsidR="00954AC4">
        <w:rPr>
          <w:rFonts w:cs="Arial"/>
          <w:b/>
          <w:sz w:val="22"/>
          <w:szCs w:val="22"/>
        </w:rPr>
        <w:t>poddodavatelů</w:t>
      </w:r>
    </w:p>
    <w:p w14:paraId="25FF310E" w14:textId="77777777" w:rsidR="00C75880" w:rsidRDefault="00C75880" w:rsidP="008B5A14">
      <w:pPr>
        <w:suppressAutoHyphens w:val="0"/>
        <w:overflowPunct/>
        <w:autoSpaceDE/>
        <w:spacing w:line="280" w:lineRule="atLeast"/>
        <w:textAlignment w:val="auto"/>
        <w:rPr>
          <w:rFonts w:cs="Arial"/>
          <w:b/>
          <w:sz w:val="22"/>
          <w:szCs w:val="22"/>
        </w:rPr>
      </w:pPr>
    </w:p>
    <w:p w14:paraId="70575853" w14:textId="77777777" w:rsidR="00C75880" w:rsidRDefault="00C75880" w:rsidP="008B5A14">
      <w:pPr>
        <w:suppressAutoHyphens w:val="0"/>
        <w:overflowPunct/>
        <w:autoSpaceDE/>
        <w:spacing w:line="280" w:lineRule="atLeast"/>
        <w:textAlignment w:val="auto"/>
        <w:rPr>
          <w:rFonts w:cs="Arial"/>
          <w:b/>
          <w:sz w:val="22"/>
          <w:szCs w:val="22"/>
        </w:rPr>
      </w:pPr>
    </w:p>
    <w:p w14:paraId="01DA7294" w14:textId="77777777" w:rsidR="008B5A14" w:rsidRDefault="008B5A14">
      <w:pPr>
        <w:suppressAutoHyphens w:val="0"/>
        <w:overflowPunct/>
        <w:autoSpaceDE/>
        <w:textAlignment w:val="auto"/>
        <w:rPr>
          <w:rFonts w:cs="Arial"/>
          <w:b/>
          <w:sz w:val="22"/>
          <w:szCs w:val="22"/>
        </w:rPr>
      </w:pPr>
    </w:p>
    <w:p w14:paraId="7C652E94" w14:textId="14CB5C41" w:rsidR="00395518" w:rsidRPr="00CA47A1" w:rsidRDefault="00395518" w:rsidP="00CA47A1">
      <w:pPr>
        <w:suppressAutoHyphens w:val="0"/>
        <w:overflowPunct/>
        <w:autoSpaceDE/>
        <w:textAlignment w:val="auto"/>
        <w:rPr>
          <w:rFonts w:cs="Arial"/>
          <w:b/>
          <w:sz w:val="22"/>
          <w:szCs w:val="22"/>
        </w:rPr>
      </w:pPr>
    </w:p>
    <w:sectPr w:rsidR="00395518" w:rsidRPr="00CA47A1" w:rsidSect="00F621B9">
      <w:headerReference w:type="default" r:id="rId11"/>
      <w:footerReference w:type="default" r:id="rId12"/>
      <w:footerReference w:type="first" r:id="rId13"/>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6EA7" w14:textId="77777777" w:rsidR="00031747" w:rsidRDefault="00031747">
      <w:r>
        <w:separator/>
      </w:r>
    </w:p>
  </w:endnote>
  <w:endnote w:type="continuationSeparator" w:id="0">
    <w:p w14:paraId="2AA2114C" w14:textId="77777777" w:rsidR="00031747" w:rsidRDefault="00031747">
      <w:r>
        <w:continuationSeparator/>
      </w:r>
    </w:p>
  </w:endnote>
  <w:endnote w:type="continuationNotice" w:id="1">
    <w:p w14:paraId="56852076" w14:textId="77777777" w:rsidR="00031747" w:rsidRDefault="00031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141AD31E" w14:textId="07A991D9" w:rsidR="002C31B4" w:rsidRPr="008146A6" w:rsidRDefault="002C31B4"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Pr>
                <w:rFonts w:ascii="Arial" w:hAnsi="Arial" w:cs="Arial"/>
                <w:bCs/>
                <w:noProof/>
                <w:sz w:val="18"/>
                <w:szCs w:val="18"/>
              </w:rPr>
              <w:t>22</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Pr>
                <w:rFonts w:ascii="Arial" w:hAnsi="Arial" w:cs="Arial"/>
                <w:bCs/>
                <w:noProof/>
                <w:sz w:val="18"/>
                <w:szCs w:val="18"/>
              </w:rPr>
              <w:t>23</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8C23" w14:textId="77777777" w:rsidR="002C31B4" w:rsidRDefault="002C31B4">
    <w:pPr>
      <w:pStyle w:val="Zpat"/>
      <w:jc w:val="right"/>
    </w:pPr>
    <w:r>
      <w:fldChar w:fldCharType="begin"/>
    </w:r>
    <w:r>
      <w:instrText xml:space="preserve"> PAGE   \* MERGEFORMAT </w:instrText>
    </w:r>
    <w:r>
      <w:fldChar w:fldCharType="separate"/>
    </w:r>
    <w:r>
      <w:rPr>
        <w:noProof/>
      </w:rPr>
      <w:t>33</w:t>
    </w:r>
    <w:r>
      <w:fldChar w:fldCharType="end"/>
    </w:r>
  </w:p>
  <w:p w14:paraId="6303D36F" w14:textId="77777777" w:rsidR="002C31B4" w:rsidRPr="00AA65F2" w:rsidRDefault="002C31B4" w:rsidP="00AA65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90B8" w14:textId="77777777" w:rsidR="00031747" w:rsidRDefault="00031747">
      <w:r>
        <w:separator/>
      </w:r>
    </w:p>
  </w:footnote>
  <w:footnote w:type="continuationSeparator" w:id="0">
    <w:p w14:paraId="7BB569DE" w14:textId="77777777" w:rsidR="00031747" w:rsidRDefault="00031747">
      <w:r>
        <w:continuationSeparator/>
      </w:r>
    </w:p>
  </w:footnote>
  <w:footnote w:type="continuationNotice" w:id="1">
    <w:p w14:paraId="3CEF45A3" w14:textId="77777777" w:rsidR="00031747" w:rsidRDefault="00031747"/>
  </w:footnote>
  <w:footnote w:id="2">
    <w:p w14:paraId="300EB8D2" w14:textId="77777777" w:rsidR="00717082" w:rsidRPr="00717082" w:rsidRDefault="00717082" w:rsidP="00717082">
      <w:pPr>
        <w:pStyle w:val="Textpoznpodarou"/>
        <w:spacing w:line="240" w:lineRule="auto"/>
        <w:rPr>
          <w:rFonts w:cs="Arial"/>
          <w:sz w:val="16"/>
          <w:szCs w:val="16"/>
        </w:rPr>
      </w:pPr>
      <w:r>
        <w:rPr>
          <w:rStyle w:val="Znakapoznpodarou"/>
        </w:rPr>
        <w:footnoteRef/>
      </w:r>
      <w:r>
        <w:t xml:space="preserve"> </w:t>
      </w:r>
      <w:r w:rsidRPr="0064306F">
        <w:rPr>
          <w:rFonts w:cs="Arial"/>
          <w:sz w:val="16"/>
          <w:szCs w:val="16"/>
        </w:rPr>
        <w:t>všechny kávové a čajové produkty musejí být vyrobeny v souladu s parametry Usnesení Evropského parlamentu o spravedlivém obchodu a rozvoji (2005/2245(INI)),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 (Za vyhovující jsou považovány výrobky nesoucí značku FAIRTRADE dle certifikace FLO nebo výrobky dovážené a distribuované prostřednictvím fair trade organizací (členové WFTO), které jsou uvedeny na webových stránkách WFTO. Dodavatelé mohou prokázat shodu s požadavky také jiným vhodným způsobem.)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4D47" w14:textId="77777777" w:rsidR="00064976" w:rsidRDefault="00064976" w:rsidP="00064976">
    <w:pPr>
      <w:tabs>
        <w:tab w:val="left" w:pos="7655"/>
        <w:tab w:val="right" w:pos="9072"/>
      </w:tabs>
      <w:rPr>
        <w:rFonts w:ascii="Times New Roman" w:hAnsi="Times New Roman"/>
      </w:rPr>
    </w:pPr>
    <w:r w:rsidRPr="00C6670D">
      <w:rPr>
        <w:rFonts w:ascii="Times New Roman" w:hAnsi="Times New Roman"/>
        <w:noProof/>
      </w:rPr>
      <w:drawing>
        <wp:inline distT="0" distB="0" distL="0" distR="0" wp14:anchorId="0FFD83BF" wp14:editId="0BB3FFE5">
          <wp:extent cx="1873679" cy="56060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353" cy="586540"/>
                  </a:xfrm>
                  <a:prstGeom prst="rect">
                    <a:avLst/>
                  </a:prstGeom>
                  <a:noFill/>
                  <a:ln>
                    <a:noFill/>
                  </a:ln>
                </pic:spPr>
              </pic:pic>
            </a:graphicData>
          </a:graphic>
        </wp:inline>
      </w:drawing>
    </w:r>
    <w:r w:rsidRPr="00C6670D">
      <w:rPr>
        <w:rFonts w:ascii="Times New Roman" w:hAnsi="Times New Roman"/>
      </w:rPr>
      <w:tab/>
    </w:r>
    <w:r w:rsidRPr="00C6670D">
      <w:rPr>
        <w:rFonts w:ascii="Times New Roman" w:hAnsi="Times New Roman"/>
        <w:noProof/>
      </w:rPr>
      <w:drawing>
        <wp:inline distT="0" distB="0" distL="0" distR="0" wp14:anchorId="136CAEF0" wp14:editId="4B7FF03F">
          <wp:extent cx="457200" cy="470743"/>
          <wp:effectExtent l="0" t="0" r="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935" cy="472530"/>
                  </a:xfrm>
                  <a:prstGeom prst="rect">
                    <a:avLst/>
                  </a:prstGeom>
                  <a:noFill/>
                </pic:spPr>
              </pic:pic>
            </a:graphicData>
          </a:graphic>
        </wp:inline>
      </w:drawing>
    </w:r>
  </w:p>
  <w:p w14:paraId="1AA6770C" w14:textId="77777777" w:rsidR="00717082" w:rsidRPr="00C6670D" w:rsidRDefault="00717082" w:rsidP="00064976">
    <w:pPr>
      <w:tabs>
        <w:tab w:val="left" w:pos="7655"/>
        <w:tab w:val="right" w:pos="9072"/>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90"/>
    <w:multiLevelType w:val="multilevel"/>
    <w:tmpl w:val="ABD8ED6C"/>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6.1."/>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E63469"/>
    <w:multiLevelType w:val="multilevel"/>
    <w:tmpl w:val="C958C720"/>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2.2.1."/>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4627EF"/>
    <w:multiLevelType w:val="multilevel"/>
    <w:tmpl w:val="50264F9A"/>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10.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1A3302"/>
    <w:multiLevelType w:val="multilevel"/>
    <w:tmpl w:val="5136E240"/>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0A9476DD"/>
    <w:multiLevelType w:val="multilevel"/>
    <w:tmpl w:val="97669FFE"/>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5"/>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0E4AFA"/>
    <w:multiLevelType w:val="multilevel"/>
    <w:tmpl w:val="BD3668FA"/>
    <w:lvl w:ilvl="0">
      <w:start w:val="12"/>
      <w:numFmt w:val="decimal"/>
      <w:lvlText w:val="%1."/>
      <w:lvlJc w:val="left"/>
      <w:pPr>
        <w:ind w:left="435" w:hanging="435"/>
      </w:pPr>
      <w:rPr>
        <w:rFonts w:hint="default"/>
        <w:i w:val="0"/>
      </w:rPr>
    </w:lvl>
    <w:lvl w:ilvl="1">
      <w:start w:val="1"/>
      <w:numFmt w:val="decimal"/>
      <w:lvlText w:val="10.%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6" w15:restartNumberingAfterBreak="0">
    <w:nsid w:val="11563D48"/>
    <w:multiLevelType w:val="multilevel"/>
    <w:tmpl w:val="8BD6321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A527DF7"/>
    <w:multiLevelType w:val="multilevel"/>
    <w:tmpl w:val="CB0ABCFE"/>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2.2.2."/>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C76774"/>
    <w:multiLevelType w:val="multilevel"/>
    <w:tmpl w:val="C1CE9932"/>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b w:val="0"/>
        <w:bCs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940CE"/>
    <w:multiLevelType w:val="multilevel"/>
    <w:tmpl w:val="4350ABEE"/>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8.2."/>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27F17F0"/>
    <w:multiLevelType w:val="multilevel"/>
    <w:tmpl w:val="52F0438A"/>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8.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2F7BF7"/>
    <w:multiLevelType w:val="multilevel"/>
    <w:tmpl w:val="4BEAB736"/>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8.1."/>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9750BC4"/>
    <w:multiLevelType w:val="multilevel"/>
    <w:tmpl w:val="397CA43A"/>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10.5."/>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E4D535C"/>
    <w:multiLevelType w:val="multilevel"/>
    <w:tmpl w:val="A74237A0"/>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7442D8"/>
    <w:multiLevelType w:val="multilevel"/>
    <w:tmpl w:val="3E522730"/>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39548F"/>
    <w:multiLevelType w:val="multilevel"/>
    <w:tmpl w:val="8F981CEE"/>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10.1."/>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C63584"/>
    <w:multiLevelType w:val="multilevel"/>
    <w:tmpl w:val="DDF6DCC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10.2."/>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5A937D2"/>
    <w:multiLevelType w:val="multilevel"/>
    <w:tmpl w:val="DB087980"/>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2.2.5."/>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106BE3"/>
    <w:multiLevelType w:val="multilevel"/>
    <w:tmpl w:val="BB54F4EC"/>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2.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AA6DA2"/>
    <w:multiLevelType w:val="multilevel"/>
    <w:tmpl w:val="4D702C5A"/>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8.5."/>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4" w15:restartNumberingAfterBreak="0">
    <w:nsid w:val="4FF24647"/>
    <w:multiLevelType w:val="multilevel"/>
    <w:tmpl w:val="E166AFFA"/>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6"/>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287641"/>
    <w:multiLevelType w:val="multilevel"/>
    <w:tmpl w:val="785E4F92"/>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10.4."/>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5881516"/>
    <w:multiLevelType w:val="multilevel"/>
    <w:tmpl w:val="610EEDD6"/>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0124A8"/>
    <w:multiLevelType w:val="multilevel"/>
    <w:tmpl w:val="C7967A0C"/>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2.2.4."/>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176DDA"/>
    <w:multiLevelType w:val="multilevel"/>
    <w:tmpl w:val="478E5E84"/>
    <w:lvl w:ilvl="0">
      <w:start w:val="13"/>
      <w:numFmt w:val="decimal"/>
      <w:lvlText w:val="%1."/>
      <w:lvlJc w:val="left"/>
      <w:pPr>
        <w:ind w:left="435" w:hanging="435"/>
      </w:pPr>
      <w:rPr>
        <w:rFonts w:hint="default"/>
      </w:rPr>
    </w:lvl>
    <w:lvl w:ilvl="1">
      <w:start w:val="1"/>
      <w:numFmt w:val="decimal"/>
      <w:lvlText w:val="1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BE47973"/>
    <w:multiLevelType w:val="hybridMultilevel"/>
    <w:tmpl w:val="9BDE2054"/>
    <w:lvl w:ilvl="0" w:tplc="0405000F">
      <w:start w:val="1"/>
      <w:numFmt w:val="decimal"/>
      <w:lvlText w:val="%1."/>
      <w:lvlJc w:val="left"/>
      <w:pPr>
        <w:ind w:left="360"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30" w15:restartNumberingAfterBreak="0">
    <w:nsid w:val="5D54240F"/>
    <w:multiLevelType w:val="multilevel"/>
    <w:tmpl w:val="C7861C06"/>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90862"/>
    <w:multiLevelType w:val="multilevel"/>
    <w:tmpl w:val="67F8EE4C"/>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2.2.6."/>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0B3F95"/>
    <w:multiLevelType w:val="multilevel"/>
    <w:tmpl w:val="0FF0B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645EC4"/>
    <w:multiLevelType w:val="multilevel"/>
    <w:tmpl w:val="F7E22A38"/>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7.8.4."/>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6A52AE"/>
    <w:multiLevelType w:val="multilevel"/>
    <w:tmpl w:val="47C272C6"/>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none"/>
      <w:lvlText w:val="2.2.4."/>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D5421E"/>
    <w:multiLevelType w:val="multilevel"/>
    <w:tmpl w:val="6AC69C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3F84FEB"/>
    <w:multiLevelType w:val="multilevel"/>
    <w:tmpl w:val="002AADA8"/>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7A3BFD"/>
    <w:multiLevelType w:val="multilevel"/>
    <w:tmpl w:val="0F4E71F6"/>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754289"/>
    <w:multiLevelType w:val="multilevel"/>
    <w:tmpl w:val="1DE8CFA8"/>
    <w:lvl w:ilvl="0">
      <w:start w:val="11"/>
      <w:numFmt w:val="decimal"/>
      <w:lvlText w:val="%1."/>
      <w:lvlJc w:val="left"/>
      <w:pPr>
        <w:ind w:left="435" w:hanging="435"/>
      </w:pPr>
      <w:rPr>
        <w:rFonts w:hint="default"/>
      </w:rPr>
    </w:lvl>
    <w:lvl w:ilvl="1">
      <w:start w:val="1"/>
      <w:numFmt w:val="decimal"/>
      <w:lvlText w:val="9.%2."/>
      <w:lvlJc w:val="left"/>
      <w:pPr>
        <w:ind w:left="1570"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99B77AA"/>
    <w:multiLevelType w:val="hybridMultilevel"/>
    <w:tmpl w:val="353E0EE6"/>
    <w:lvl w:ilvl="0" w:tplc="E9C0E8AA">
      <w:start w:val="1"/>
      <w:numFmt w:val="bullet"/>
      <w:lvlText w:val="-"/>
      <w:lvlJc w:val="left"/>
      <w:pPr>
        <w:ind w:left="720" w:hanging="360"/>
      </w:pPr>
      <w:rPr>
        <w:rFonts w:ascii="Arial" w:eastAsia="Calibri" w:hAnsi="Arial" w:cs="Arial"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94873499">
    <w:abstractNumId w:val="14"/>
  </w:num>
  <w:num w:numId="2" w16cid:durableId="507250668">
    <w:abstractNumId w:val="23"/>
  </w:num>
  <w:num w:numId="3" w16cid:durableId="1471627323">
    <w:abstractNumId w:val="15"/>
  </w:num>
  <w:num w:numId="4" w16cid:durableId="1798643934">
    <w:abstractNumId w:val="8"/>
  </w:num>
  <w:num w:numId="5" w16cid:durableId="1827891762">
    <w:abstractNumId w:val="1"/>
  </w:num>
  <w:num w:numId="6" w16cid:durableId="1635283501">
    <w:abstractNumId w:val="36"/>
  </w:num>
  <w:num w:numId="7" w16cid:durableId="1683585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2512564">
    <w:abstractNumId w:val="5"/>
  </w:num>
  <w:num w:numId="9" w16cid:durableId="1277525080">
    <w:abstractNumId w:val="28"/>
  </w:num>
  <w:num w:numId="10" w16cid:durableId="355156952">
    <w:abstractNumId w:val="32"/>
  </w:num>
  <w:num w:numId="11" w16cid:durableId="735397810">
    <w:abstractNumId w:val="6"/>
  </w:num>
  <w:num w:numId="12" w16cid:durableId="267809945">
    <w:abstractNumId w:val="35"/>
  </w:num>
  <w:num w:numId="13" w16cid:durableId="1057434696">
    <w:abstractNumId w:val="9"/>
  </w:num>
  <w:num w:numId="14" w16cid:durableId="939336892">
    <w:abstractNumId w:val="39"/>
  </w:num>
  <w:num w:numId="15" w16cid:durableId="1819376547">
    <w:abstractNumId w:val="3"/>
  </w:num>
  <w:num w:numId="16" w16cid:durableId="2112124542">
    <w:abstractNumId w:val="30"/>
  </w:num>
  <w:num w:numId="17" w16cid:durableId="605501737">
    <w:abstractNumId w:val="17"/>
  </w:num>
  <w:num w:numId="18" w16cid:durableId="824399570">
    <w:abstractNumId w:val="37"/>
  </w:num>
  <w:num w:numId="19" w16cid:durableId="501512520">
    <w:abstractNumId w:val="26"/>
  </w:num>
  <w:num w:numId="20" w16cid:durableId="693507415">
    <w:abstractNumId w:val="38"/>
  </w:num>
  <w:num w:numId="21" w16cid:durableId="1099062853">
    <w:abstractNumId w:val="4"/>
  </w:num>
  <w:num w:numId="22" w16cid:durableId="1137335029">
    <w:abstractNumId w:val="24"/>
  </w:num>
  <w:num w:numId="23" w16cid:durableId="1504317494">
    <w:abstractNumId w:val="29"/>
  </w:num>
  <w:num w:numId="24" w16cid:durableId="705714464">
    <w:abstractNumId w:val="40"/>
  </w:num>
  <w:num w:numId="25" w16cid:durableId="663583731">
    <w:abstractNumId w:val="20"/>
  </w:num>
  <w:num w:numId="26" w16cid:durableId="552816723">
    <w:abstractNumId w:val="34"/>
  </w:num>
  <w:num w:numId="27" w16cid:durableId="1011682083">
    <w:abstractNumId w:val="7"/>
  </w:num>
  <w:num w:numId="28" w16cid:durableId="747967649">
    <w:abstractNumId w:val="21"/>
  </w:num>
  <w:num w:numId="29" w16cid:durableId="36518431">
    <w:abstractNumId w:val="27"/>
  </w:num>
  <w:num w:numId="30" w16cid:durableId="895699364">
    <w:abstractNumId w:val="31"/>
  </w:num>
  <w:num w:numId="31" w16cid:durableId="1215653334">
    <w:abstractNumId w:val="0"/>
  </w:num>
  <w:num w:numId="32" w16cid:durableId="1983921988">
    <w:abstractNumId w:val="12"/>
  </w:num>
  <w:num w:numId="33" w16cid:durableId="1796019286">
    <w:abstractNumId w:val="10"/>
  </w:num>
  <w:num w:numId="34" w16cid:durableId="62995024">
    <w:abstractNumId w:val="11"/>
  </w:num>
  <w:num w:numId="35" w16cid:durableId="1489974249">
    <w:abstractNumId w:val="33"/>
  </w:num>
  <w:num w:numId="36" w16cid:durableId="689065281">
    <w:abstractNumId w:val="22"/>
  </w:num>
  <w:num w:numId="37" w16cid:durableId="836655561">
    <w:abstractNumId w:val="18"/>
  </w:num>
  <w:num w:numId="38" w16cid:durableId="1288245031">
    <w:abstractNumId w:val="19"/>
  </w:num>
  <w:num w:numId="39" w16cid:durableId="754329396">
    <w:abstractNumId w:val="2"/>
  </w:num>
  <w:num w:numId="40" w16cid:durableId="1576358271">
    <w:abstractNumId w:val="25"/>
  </w:num>
  <w:num w:numId="41" w16cid:durableId="504517021">
    <w:abstractNumId w:val="13"/>
  </w:num>
  <w:num w:numId="42" w16cid:durableId="98258607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D5"/>
    <w:rsid w:val="00000A8D"/>
    <w:rsid w:val="000014B6"/>
    <w:rsid w:val="000034E2"/>
    <w:rsid w:val="000052CB"/>
    <w:rsid w:val="00006464"/>
    <w:rsid w:val="00007C5A"/>
    <w:rsid w:val="00010708"/>
    <w:rsid w:val="00011111"/>
    <w:rsid w:val="00013551"/>
    <w:rsid w:val="00014FC2"/>
    <w:rsid w:val="000152AE"/>
    <w:rsid w:val="000158A8"/>
    <w:rsid w:val="00016495"/>
    <w:rsid w:val="00016683"/>
    <w:rsid w:val="00020CD2"/>
    <w:rsid w:val="00020E30"/>
    <w:rsid w:val="00022D09"/>
    <w:rsid w:val="00023016"/>
    <w:rsid w:val="0002437C"/>
    <w:rsid w:val="00024B18"/>
    <w:rsid w:val="00025FCC"/>
    <w:rsid w:val="000270BF"/>
    <w:rsid w:val="000309D5"/>
    <w:rsid w:val="00030AE7"/>
    <w:rsid w:val="00031128"/>
    <w:rsid w:val="00031747"/>
    <w:rsid w:val="0003288B"/>
    <w:rsid w:val="00032BCB"/>
    <w:rsid w:val="00033369"/>
    <w:rsid w:val="00033BFE"/>
    <w:rsid w:val="00033D28"/>
    <w:rsid w:val="00034D58"/>
    <w:rsid w:val="00034EB5"/>
    <w:rsid w:val="00036003"/>
    <w:rsid w:val="0003660E"/>
    <w:rsid w:val="000368C9"/>
    <w:rsid w:val="00036D1F"/>
    <w:rsid w:val="00037859"/>
    <w:rsid w:val="0004005E"/>
    <w:rsid w:val="00044D92"/>
    <w:rsid w:val="0004576A"/>
    <w:rsid w:val="00046426"/>
    <w:rsid w:val="00047714"/>
    <w:rsid w:val="00050749"/>
    <w:rsid w:val="0005098A"/>
    <w:rsid w:val="0005162E"/>
    <w:rsid w:val="00052265"/>
    <w:rsid w:val="000529BC"/>
    <w:rsid w:val="00052F54"/>
    <w:rsid w:val="0005337E"/>
    <w:rsid w:val="00053397"/>
    <w:rsid w:val="00055F28"/>
    <w:rsid w:val="00055F65"/>
    <w:rsid w:val="00056354"/>
    <w:rsid w:val="00057921"/>
    <w:rsid w:val="00057CCB"/>
    <w:rsid w:val="000605E0"/>
    <w:rsid w:val="00060BDA"/>
    <w:rsid w:val="00060D00"/>
    <w:rsid w:val="000615D8"/>
    <w:rsid w:val="00061BB9"/>
    <w:rsid w:val="00062AED"/>
    <w:rsid w:val="000634ED"/>
    <w:rsid w:val="00064976"/>
    <w:rsid w:val="000655A3"/>
    <w:rsid w:val="00066309"/>
    <w:rsid w:val="000665F2"/>
    <w:rsid w:val="00067DC8"/>
    <w:rsid w:val="000719EE"/>
    <w:rsid w:val="00073777"/>
    <w:rsid w:val="00073A9A"/>
    <w:rsid w:val="00074AEE"/>
    <w:rsid w:val="00074C32"/>
    <w:rsid w:val="00076463"/>
    <w:rsid w:val="00081677"/>
    <w:rsid w:val="00081E53"/>
    <w:rsid w:val="00083346"/>
    <w:rsid w:val="00083B72"/>
    <w:rsid w:val="00084AA8"/>
    <w:rsid w:val="00085F74"/>
    <w:rsid w:val="0008622F"/>
    <w:rsid w:val="000878C1"/>
    <w:rsid w:val="0009074B"/>
    <w:rsid w:val="00090A02"/>
    <w:rsid w:val="00090F36"/>
    <w:rsid w:val="00091748"/>
    <w:rsid w:val="00091C4D"/>
    <w:rsid w:val="0009401E"/>
    <w:rsid w:val="00094385"/>
    <w:rsid w:val="00094520"/>
    <w:rsid w:val="0009495E"/>
    <w:rsid w:val="00094F40"/>
    <w:rsid w:val="00095705"/>
    <w:rsid w:val="000959E6"/>
    <w:rsid w:val="000A0117"/>
    <w:rsid w:val="000A0389"/>
    <w:rsid w:val="000A11AA"/>
    <w:rsid w:val="000A15A1"/>
    <w:rsid w:val="000A17EE"/>
    <w:rsid w:val="000A2BD3"/>
    <w:rsid w:val="000A2E75"/>
    <w:rsid w:val="000A3C75"/>
    <w:rsid w:val="000A3DD1"/>
    <w:rsid w:val="000A5009"/>
    <w:rsid w:val="000A6723"/>
    <w:rsid w:val="000A6A61"/>
    <w:rsid w:val="000A6D1D"/>
    <w:rsid w:val="000B0026"/>
    <w:rsid w:val="000B0331"/>
    <w:rsid w:val="000B081C"/>
    <w:rsid w:val="000B08C4"/>
    <w:rsid w:val="000B12D5"/>
    <w:rsid w:val="000B1878"/>
    <w:rsid w:val="000B1A70"/>
    <w:rsid w:val="000B1E1E"/>
    <w:rsid w:val="000B2803"/>
    <w:rsid w:val="000B33CC"/>
    <w:rsid w:val="000B3D7A"/>
    <w:rsid w:val="000B484B"/>
    <w:rsid w:val="000B57B7"/>
    <w:rsid w:val="000B66CC"/>
    <w:rsid w:val="000B7509"/>
    <w:rsid w:val="000B7A5C"/>
    <w:rsid w:val="000C0096"/>
    <w:rsid w:val="000C022F"/>
    <w:rsid w:val="000C05AD"/>
    <w:rsid w:val="000C1059"/>
    <w:rsid w:val="000C203C"/>
    <w:rsid w:val="000C31C4"/>
    <w:rsid w:val="000C3668"/>
    <w:rsid w:val="000C3D67"/>
    <w:rsid w:val="000C47AA"/>
    <w:rsid w:val="000C4C27"/>
    <w:rsid w:val="000C4FFF"/>
    <w:rsid w:val="000C777E"/>
    <w:rsid w:val="000C7B81"/>
    <w:rsid w:val="000D15C6"/>
    <w:rsid w:val="000D1A80"/>
    <w:rsid w:val="000D4458"/>
    <w:rsid w:val="000D51D9"/>
    <w:rsid w:val="000D5B5C"/>
    <w:rsid w:val="000D6ABC"/>
    <w:rsid w:val="000D73F9"/>
    <w:rsid w:val="000E1358"/>
    <w:rsid w:val="000E17D1"/>
    <w:rsid w:val="000E1A98"/>
    <w:rsid w:val="000E1B64"/>
    <w:rsid w:val="000E1F22"/>
    <w:rsid w:val="000E2FEB"/>
    <w:rsid w:val="000E3671"/>
    <w:rsid w:val="000E4010"/>
    <w:rsid w:val="000E4D62"/>
    <w:rsid w:val="000E4EC3"/>
    <w:rsid w:val="000E4FE8"/>
    <w:rsid w:val="000E5BDA"/>
    <w:rsid w:val="000E5F63"/>
    <w:rsid w:val="000E6001"/>
    <w:rsid w:val="000E6639"/>
    <w:rsid w:val="000E7023"/>
    <w:rsid w:val="000E7A83"/>
    <w:rsid w:val="000F08A3"/>
    <w:rsid w:val="000F16AF"/>
    <w:rsid w:val="000F186D"/>
    <w:rsid w:val="000F2FC7"/>
    <w:rsid w:val="000F4B3F"/>
    <w:rsid w:val="000F5A16"/>
    <w:rsid w:val="000F5A6A"/>
    <w:rsid w:val="000F628F"/>
    <w:rsid w:val="000F757E"/>
    <w:rsid w:val="001008DA"/>
    <w:rsid w:val="001018BA"/>
    <w:rsid w:val="00101E99"/>
    <w:rsid w:val="0010280E"/>
    <w:rsid w:val="00102B92"/>
    <w:rsid w:val="00102BA2"/>
    <w:rsid w:val="001032B0"/>
    <w:rsid w:val="001044DA"/>
    <w:rsid w:val="00104AE4"/>
    <w:rsid w:val="00104C6C"/>
    <w:rsid w:val="001051CB"/>
    <w:rsid w:val="0010600F"/>
    <w:rsid w:val="00106D67"/>
    <w:rsid w:val="001108E4"/>
    <w:rsid w:val="0011317C"/>
    <w:rsid w:val="00113A48"/>
    <w:rsid w:val="00115A64"/>
    <w:rsid w:val="00116D35"/>
    <w:rsid w:val="00120265"/>
    <w:rsid w:val="001211EC"/>
    <w:rsid w:val="001221DE"/>
    <w:rsid w:val="00123DAB"/>
    <w:rsid w:val="001241B5"/>
    <w:rsid w:val="00124856"/>
    <w:rsid w:val="001253C3"/>
    <w:rsid w:val="0012723D"/>
    <w:rsid w:val="0013033E"/>
    <w:rsid w:val="00132DFD"/>
    <w:rsid w:val="00133174"/>
    <w:rsid w:val="001340F1"/>
    <w:rsid w:val="001356E8"/>
    <w:rsid w:val="00135FDA"/>
    <w:rsid w:val="00136284"/>
    <w:rsid w:val="00136998"/>
    <w:rsid w:val="00136D74"/>
    <w:rsid w:val="0014055F"/>
    <w:rsid w:val="00140B5C"/>
    <w:rsid w:val="00141833"/>
    <w:rsid w:val="00141E8B"/>
    <w:rsid w:val="001431DC"/>
    <w:rsid w:val="00143C14"/>
    <w:rsid w:val="00144E9E"/>
    <w:rsid w:val="00146303"/>
    <w:rsid w:val="0014643D"/>
    <w:rsid w:val="001472E7"/>
    <w:rsid w:val="001501B5"/>
    <w:rsid w:val="00151670"/>
    <w:rsid w:val="00151777"/>
    <w:rsid w:val="00151D6E"/>
    <w:rsid w:val="00151F82"/>
    <w:rsid w:val="00153005"/>
    <w:rsid w:val="00153CD5"/>
    <w:rsid w:val="00154B1E"/>
    <w:rsid w:val="00155153"/>
    <w:rsid w:val="00155E35"/>
    <w:rsid w:val="00157173"/>
    <w:rsid w:val="001572B7"/>
    <w:rsid w:val="00160C18"/>
    <w:rsid w:val="00160E50"/>
    <w:rsid w:val="00160E53"/>
    <w:rsid w:val="0016156E"/>
    <w:rsid w:val="001618EC"/>
    <w:rsid w:val="00162696"/>
    <w:rsid w:val="00162923"/>
    <w:rsid w:val="00162A6F"/>
    <w:rsid w:val="00163ED0"/>
    <w:rsid w:val="00163F34"/>
    <w:rsid w:val="00164C51"/>
    <w:rsid w:val="00165383"/>
    <w:rsid w:val="00165E91"/>
    <w:rsid w:val="001672AB"/>
    <w:rsid w:val="00167C3B"/>
    <w:rsid w:val="00167E45"/>
    <w:rsid w:val="001700EB"/>
    <w:rsid w:val="00171073"/>
    <w:rsid w:val="00171533"/>
    <w:rsid w:val="00171EB9"/>
    <w:rsid w:val="0017279B"/>
    <w:rsid w:val="00172967"/>
    <w:rsid w:val="00172A32"/>
    <w:rsid w:val="00173D4A"/>
    <w:rsid w:val="00173DBF"/>
    <w:rsid w:val="00174DE7"/>
    <w:rsid w:val="0017556C"/>
    <w:rsid w:val="001756D0"/>
    <w:rsid w:val="00175E7B"/>
    <w:rsid w:val="00175FEC"/>
    <w:rsid w:val="00176342"/>
    <w:rsid w:val="00177169"/>
    <w:rsid w:val="001777B5"/>
    <w:rsid w:val="00177EE9"/>
    <w:rsid w:val="0018013D"/>
    <w:rsid w:val="00181453"/>
    <w:rsid w:val="00183009"/>
    <w:rsid w:val="0018449A"/>
    <w:rsid w:val="00184BAA"/>
    <w:rsid w:val="00185828"/>
    <w:rsid w:val="00185C5D"/>
    <w:rsid w:val="00190467"/>
    <w:rsid w:val="00191097"/>
    <w:rsid w:val="00192424"/>
    <w:rsid w:val="00193691"/>
    <w:rsid w:val="00194336"/>
    <w:rsid w:val="00194E57"/>
    <w:rsid w:val="001952FE"/>
    <w:rsid w:val="00195AA8"/>
    <w:rsid w:val="001965FB"/>
    <w:rsid w:val="001A0198"/>
    <w:rsid w:val="001A0F17"/>
    <w:rsid w:val="001A0FD5"/>
    <w:rsid w:val="001A135D"/>
    <w:rsid w:val="001A2A0D"/>
    <w:rsid w:val="001A3ACD"/>
    <w:rsid w:val="001A459D"/>
    <w:rsid w:val="001A4D2C"/>
    <w:rsid w:val="001A703F"/>
    <w:rsid w:val="001A7339"/>
    <w:rsid w:val="001B009F"/>
    <w:rsid w:val="001B1568"/>
    <w:rsid w:val="001B1968"/>
    <w:rsid w:val="001B3620"/>
    <w:rsid w:val="001B5594"/>
    <w:rsid w:val="001B78EE"/>
    <w:rsid w:val="001B7AD9"/>
    <w:rsid w:val="001B7FAD"/>
    <w:rsid w:val="001C0773"/>
    <w:rsid w:val="001C1AD5"/>
    <w:rsid w:val="001C37BA"/>
    <w:rsid w:val="001C4778"/>
    <w:rsid w:val="001C4803"/>
    <w:rsid w:val="001C4BD0"/>
    <w:rsid w:val="001C4ED0"/>
    <w:rsid w:val="001C5736"/>
    <w:rsid w:val="001C5E06"/>
    <w:rsid w:val="001D1106"/>
    <w:rsid w:val="001D19E7"/>
    <w:rsid w:val="001D284C"/>
    <w:rsid w:val="001D2C19"/>
    <w:rsid w:val="001D352D"/>
    <w:rsid w:val="001D35AC"/>
    <w:rsid w:val="001D3B03"/>
    <w:rsid w:val="001D5BA7"/>
    <w:rsid w:val="001D5D32"/>
    <w:rsid w:val="001D5E65"/>
    <w:rsid w:val="001D6764"/>
    <w:rsid w:val="001D6EF4"/>
    <w:rsid w:val="001E00C6"/>
    <w:rsid w:val="001E0B54"/>
    <w:rsid w:val="001E0B79"/>
    <w:rsid w:val="001E0DE6"/>
    <w:rsid w:val="001E2D1A"/>
    <w:rsid w:val="001E343D"/>
    <w:rsid w:val="001E3C09"/>
    <w:rsid w:val="001E42ED"/>
    <w:rsid w:val="001E4984"/>
    <w:rsid w:val="001E4C7D"/>
    <w:rsid w:val="001E587C"/>
    <w:rsid w:val="001E6702"/>
    <w:rsid w:val="001F069C"/>
    <w:rsid w:val="001F06A2"/>
    <w:rsid w:val="001F099D"/>
    <w:rsid w:val="001F1136"/>
    <w:rsid w:val="001F28D6"/>
    <w:rsid w:val="001F2A29"/>
    <w:rsid w:val="001F3D1C"/>
    <w:rsid w:val="001F4031"/>
    <w:rsid w:val="001F56D4"/>
    <w:rsid w:val="001F67EB"/>
    <w:rsid w:val="001F7C96"/>
    <w:rsid w:val="00203627"/>
    <w:rsid w:val="00204140"/>
    <w:rsid w:val="00204FCA"/>
    <w:rsid w:val="00205A67"/>
    <w:rsid w:val="0020652A"/>
    <w:rsid w:val="002066B3"/>
    <w:rsid w:val="002068A9"/>
    <w:rsid w:val="002071FD"/>
    <w:rsid w:val="002076D3"/>
    <w:rsid w:val="00210353"/>
    <w:rsid w:val="0021050D"/>
    <w:rsid w:val="00211C7E"/>
    <w:rsid w:val="00212510"/>
    <w:rsid w:val="002135D9"/>
    <w:rsid w:val="00214250"/>
    <w:rsid w:val="00214CD0"/>
    <w:rsid w:val="00214DEC"/>
    <w:rsid w:val="002156D3"/>
    <w:rsid w:val="00215763"/>
    <w:rsid w:val="002162A8"/>
    <w:rsid w:val="00216D80"/>
    <w:rsid w:val="002202ED"/>
    <w:rsid w:val="002211F6"/>
    <w:rsid w:val="00221408"/>
    <w:rsid w:val="00221EF0"/>
    <w:rsid w:val="00222C77"/>
    <w:rsid w:val="00223AF1"/>
    <w:rsid w:val="00223E1A"/>
    <w:rsid w:val="00225AE1"/>
    <w:rsid w:val="00226FD9"/>
    <w:rsid w:val="002271A9"/>
    <w:rsid w:val="00227288"/>
    <w:rsid w:val="00230BC4"/>
    <w:rsid w:val="00232769"/>
    <w:rsid w:val="0023317A"/>
    <w:rsid w:val="00233C1E"/>
    <w:rsid w:val="00234DF5"/>
    <w:rsid w:val="0023591D"/>
    <w:rsid w:val="002359AB"/>
    <w:rsid w:val="00235FD4"/>
    <w:rsid w:val="002368BD"/>
    <w:rsid w:val="00236FEC"/>
    <w:rsid w:val="00237727"/>
    <w:rsid w:val="00240CE9"/>
    <w:rsid w:val="002412CE"/>
    <w:rsid w:val="00241CCA"/>
    <w:rsid w:val="0024232A"/>
    <w:rsid w:val="00242B58"/>
    <w:rsid w:val="00242C42"/>
    <w:rsid w:val="00242EFD"/>
    <w:rsid w:val="002431BD"/>
    <w:rsid w:val="00243B0B"/>
    <w:rsid w:val="002440E9"/>
    <w:rsid w:val="002447B7"/>
    <w:rsid w:val="00244E8B"/>
    <w:rsid w:val="0024544E"/>
    <w:rsid w:val="00245CE7"/>
    <w:rsid w:val="002465C9"/>
    <w:rsid w:val="0024687E"/>
    <w:rsid w:val="00246C36"/>
    <w:rsid w:val="002479EB"/>
    <w:rsid w:val="00250BED"/>
    <w:rsid w:val="002519B1"/>
    <w:rsid w:val="00252EFA"/>
    <w:rsid w:val="00252EFC"/>
    <w:rsid w:val="00254AFD"/>
    <w:rsid w:val="00254BA4"/>
    <w:rsid w:val="00255631"/>
    <w:rsid w:val="00255FF1"/>
    <w:rsid w:val="00256CD4"/>
    <w:rsid w:val="00256ED5"/>
    <w:rsid w:val="002571A5"/>
    <w:rsid w:val="00261C54"/>
    <w:rsid w:val="00262487"/>
    <w:rsid w:val="002638D9"/>
    <w:rsid w:val="00263D4A"/>
    <w:rsid w:val="002647ED"/>
    <w:rsid w:val="00264A2B"/>
    <w:rsid w:val="00264E35"/>
    <w:rsid w:val="00265C2E"/>
    <w:rsid w:val="002660B9"/>
    <w:rsid w:val="0026686B"/>
    <w:rsid w:val="0026687C"/>
    <w:rsid w:val="00266903"/>
    <w:rsid w:val="00266A00"/>
    <w:rsid w:val="00266CD0"/>
    <w:rsid w:val="00266FD8"/>
    <w:rsid w:val="002674F2"/>
    <w:rsid w:val="00270031"/>
    <w:rsid w:val="0027104E"/>
    <w:rsid w:val="00272024"/>
    <w:rsid w:val="00272F87"/>
    <w:rsid w:val="00273494"/>
    <w:rsid w:val="00273801"/>
    <w:rsid w:val="002748A0"/>
    <w:rsid w:val="002752D8"/>
    <w:rsid w:val="002763F1"/>
    <w:rsid w:val="00276BEA"/>
    <w:rsid w:val="00276EAE"/>
    <w:rsid w:val="002770CC"/>
    <w:rsid w:val="00277F74"/>
    <w:rsid w:val="00280313"/>
    <w:rsid w:val="002824C6"/>
    <w:rsid w:val="00282BF7"/>
    <w:rsid w:val="0028314F"/>
    <w:rsid w:val="00283AFA"/>
    <w:rsid w:val="00284096"/>
    <w:rsid w:val="002843F4"/>
    <w:rsid w:val="002847E2"/>
    <w:rsid w:val="00284B4D"/>
    <w:rsid w:val="00284E23"/>
    <w:rsid w:val="00285D62"/>
    <w:rsid w:val="00286E0A"/>
    <w:rsid w:val="0028763B"/>
    <w:rsid w:val="002911D7"/>
    <w:rsid w:val="0029147A"/>
    <w:rsid w:val="00291890"/>
    <w:rsid w:val="00294083"/>
    <w:rsid w:val="00294B57"/>
    <w:rsid w:val="002951C1"/>
    <w:rsid w:val="0029562F"/>
    <w:rsid w:val="002957B5"/>
    <w:rsid w:val="002964A2"/>
    <w:rsid w:val="00296EEA"/>
    <w:rsid w:val="002A08AD"/>
    <w:rsid w:val="002A090C"/>
    <w:rsid w:val="002A1C5A"/>
    <w:rsid w:val="002A23DA"/>
    <w:rsid w:val="002A2910"/>
    <w:rsid w:val="002A2AFB"/>
    <w:rsid w:val="002A35EF"/>
    <w:rsid w:val="002A40F1"/>
    <w:rsid w:val="002A4B16"/>
    <w:rsid w:val="002A4F52"/>
    <w:rsid w:val="002A5830"/>
    <w:rsid w:val="002A6537"/>
    <w:rsid w:val="002A6674"/>
    <w:rsid w:val="002A66A9"/>
    <w:rsid w:val="002A6CD2"/>
    <w:rsid w:val="002A6D8C"/>
    <w:rsid w:val="002B0631"/>
    <w:rsid w:val="002B0AB1"/>
    <w:rsid w:val="002B1CB8"/>
    <w:rsid w:val="002B1CE2"/>
    <w:rsid w:val="002B1EEC"/>
    <w:rsid w:val="002B2147"/>
    <w:rsid w:val="002B274B"/>
    <w:rsid w:val="002B28AE"/>
    <w:rsid w:val="002B2A92"/>
    <w:rsid w:val="002B2F18"/>
    <w:rsid w:val="002B334D"/>
    <w:rsid w:val="002B63A8"/>
    <w:rsid w:val="002B667D"/>
    <w:rsid w:val="002B67B2"/>
    <w:rsid w:val="002B67C5"/>
    <w:rsid w:val="002B692D"/>
    <w:rsid w:val="002B721B"/>
    <w:rsid w:val="002C0169"/>
    <w:rsid w:val="002C072C"/>
    <w:rsid w:val="002C1D9C"/>
    <w:rsid w:val="002C24E1"/>
    <w:rsid w:val="002C28A5"/>
    <w:rsid w:val="002C31B4"/>
    <w:rsid w:val="002C3BD0"/>
    <w:rsid w:val="002C4224"/>
    <w:rsid w:val="002C4451"/>
    <w:rsid w:val="002C4E8E"/>
    <w:rsid w:val="002C51F9"/>
    <w:rsid w:val="002C5304"/>
    <w:rsid w:val="002C662E"/>
    <w:rsid w:val="002C672D"/>
    <w:rsid w:val="002C767E"/>
    <w:rsid w:val="002C7723"/>
    <w:rsid w:val="002D01C4"/>
    <w:rsid w:val="002D0A35"/>
    <w:rsid w:val="002D0DF6"/>
    <w:rsid w:val="002D20D9"/>
    <w:rsid w:val="002D32B3"/>
    <w:rsid w:val="002D34DA"/>
    <w:rsid w:val="002D364D"/>
    <w:rsid w:val="002D40C8"/>
    <w:rsid w:val="002D47CE"/>
    <w:rsid w:val="002D4C8A"/>
    <w:rsid w:val="002D4CB6"/>
    <w:rsid w:val="002D4F22"/>
    <w:rsid w:val="002D4F6E"/>
    <w:rsid w:val="002D666C"/>
    <w:rsid w:val="002D6B00"/>
    <w:rsid w:val="002D6F68"/>
    <w:rsid w:val="002D75B6"/>
    <w:rsid w:val="002E0F75"/>
    <w:rsid w:val="002E12F4"/>
    <w:rsid w:val="002E1A60"/>
    <w:rsid w:val="002E1B61"/>
    <w:rsid w:val="002E1F89"/>
    <w:rsid w:val="002E2978"/>
    <w:rsid w:val="002E29D1"/>
    <w:rsid w:val="002E31D3"/>
    <w:rsid w:val="002E3323"/>
    <w:rsid w:val="002E3B16"/>
    <w:rsid w:val="002E59DD"/>
    <w:rsid w:val="002E5AB7"/>
    <w:rsid w:val="002E5FD1"/>
    <w:rsid w:val="002E6258"/>
    <w:rsid w:val="002E6787"/>
    <w:rsid w:val="002E6B9D"/>
    <w:rsid w:val="002F0889"/>
    <w:rsid w:val="002F08C8"/>
    <w:rsid w:val="002F290A"/>
    <w:rsid w:val="002F3D66"/>
    <w:rsid w:val="002F4E4F"/>
    <w:rsid w:val="002F59E0"/>
    <w:rsid w:val="002F6427"/>
    <w:rsid w:val="002F77BF"/>
    <w:rsid w:val="002F7D40"/>
    <w:rsid w:val="003016DD"/>
    <w:rsid w:val="003019DD"/>
    <w:rsid w:val="00301A28"/>
    <w:rsid w:val="00301CC0"/>
    <w:rsid w:val="003020A7"/>
    <w:rsid w:val="003039E8"/>
    <w:rsid w:val="00303ECC"/>
    <w:rsid w:val="00305553"/>
    <w:rsid w:val="00305562"/>
    <w:rsid w:val="00310EC2"/>
    <w:rsid w:val="00313B9A"/>
    <w:rsid w:val="00314551"/>
    <w:rsid w:val="003148E6"/>
    <w:rsid w:val="0031652F"/>
    <w:rsid w:val="003173E4"/>
    <w:rsid w:val="00317AFD"/>
    <w:rsid w:val="00317DB2"/>
    <w:rsid w:val="00320025"/>
    <w:rsid w:val="003211A3"/>
    <w:rsid w:val="0032157B"/>
    <w:rsid w:val="0032189C"/>
    <w:rsid w:val="00322140"/>
    <w:rsid w:val="00323063"/>
    <w:rsid w:val="00326AE6"/>
    <w:rsid w:val="00326C13"/>
    <w:rsid w:val="00327980"/>
    <w:rsid w:val="003303E5"/>
    <w:rsid w:val="00330684"/>
    <w:rsid w:val="003309DC"/>
    <w:rsid w:val="00332409"/>
    <w:rsid w:val="00333AEB"/>
    <w:rsid w:val="003345F8"/>
    <w:rsid w:val="00334F72"/>
    <w:rsid w:val="00335BBC"/>
    <w:rsid w:val="00335EA8"/>
    <w:rsid w:val="00336600"/>
    <w:rsid w:val="00336654"/>
    <w:rsid w:val="003376A9"/>
    <w:rsid w:val="00337BBF"/>
    <w:rsid w:val="00340663"/>
    <w:rsid w:val="00340868"/>
    <w:rsid w:val="003417C0"/>
    <w:rsid w:val="00342B4B"/>
    <w:rsid w:val="00342FF3"/>
    <w:rsid w:val="00343660"/>
    <w:rsid w:val="003443F6"/>
    <w:rsid w:val="003448C8"/>
    <w:rsid w:val="00345CB8"/>
    <w:rsid w:val="00346B00"/>
    <w:rsid w:val="00347208"/>
    <w:rsid w:val="00347591"/>
    <w:rsid w:val="003517C5"/>
    <w:rsid w:val="00352781"/>
    <w:rsid w:val="0035299A"/>
    <w:rsid w:val="0035301E"/>
    <w:rsid w:val="00353C00"/>
    <w:rsid w:val="00354A76"/>
    <w:rsid w:val="003557CA"/>
    <w:rsid w:val="00356AA4"/>
    <w:rsid w:val="00360D8A"/>
    <w:rsid w:val="00361EB2"/>
    <w:rsid w:val="0036293E"/>
    <w:rsid w:val="00363505"/>
    <w:rsid w:val="00363CDA"/>
    <w:rsid w:val="00363DD6"/>
    <w:rsid w:val="00363E05"/>
    <w:rsid w:val="00364341"/>
    <w:rsid w:val="00364D86"/>
    <w:rsid w:val="00365327"/>
    <w:rsid w:val="003663F5"/>
    <w:rsid w:val="00366E6C"/>
    <w:rsid w:val="00372237"/>
    <w:rsid w:val="00374783"/>
    <w:rsid w:val="00374B41"/>
    <w:rsid w:val="00375396"/>
    <w:rsid w:val="003771AA"/>
    <w:rsid w:val="00377AFB"/>
    <w:rsid w:val="0038088C"/>
    <w:rsid w:val="003809BD"/>
    <w:rsid w:val="00380C52"/>
    <w:rsid w:val="003811D5"/>
    <w:rsid w:val="00382494"/>
    <w:rsid w:val="00383035"/>
    <w:rsid w:val="00383B29"/>
    <w:rsid w:val="00383C90"/>
    <w:rsid w:val="00383EEE"/>
    <w:rsid w:val="003874C6"/>
    <w:rsid w:val="003907DC"/>
    <w:rsid w:val="00391CD5"/>
    <w:rsid w:val="00391EA8"/>
    <w:rsid w:val="00392277"/>
    <w:rsid w:val="00393CE3"/>
    <w:rsid w:val="00394981"/>
    <w:rsid w:val="00395129"/>
    <w:rsid w:val="00395283"/>
    <w:rsid w:val="00395518"/>
    <w:rsid w:val="00395BCC"/>
    <w:rsid w:val="003A085C"/>
    <w:rsid w:val="003A0DAB"/>
    <w:rsid w:val="003A0FA9"/>
    <w:rsid w:val="003A19ED"/>
    <w:rsid w:val="003A2F79"/>
    <w:rsid w:val="003A3123"/>
    <w:rsid w:val="003A3CE7"/>
    <w:rsid w:val="003A3FD8"/>
    <w:rsid w:val="003A5D5E"/>
    <w:rsid w:val="003A5EBB"/>
    <w:rsid w:val="003A620D"/>
    <w:rsid w:val="003A63DC"/>
    <w:rsid w:val="003A65FE"/>
    <w:rsid w:val="003A6791"/>
    <w:rsid w:val="003B0216"/>
    <w:rsid w:val="003B1531"/>
    <w:rsid w:val="003B18CE"/>
    <w:rsid w:val="003B23C8"/>
    <w:rsid w:val="003B261A"/>
    <w:rsid w:val="003B2690"/>
    <w:rsid w:val="003B2A32"/>
    <w:rsid w:val="003B2C42"/>
    <w:rsid w:val="003B3C23"/>
    <w:rsid w:val="003B3F66"/>
    <w:rsid w:val="003B4057"/>
    <w:rsid w:val="003B466F"/>
    <w:rsid w:val="003B5DD7"/>
    <w:rsid w:val="003B6688"/>
    <w:rsid w:val="003B67B3"/>
    <w:rsid w:val="003B6C6A"/>
    <w:rsid w:val="003B705F"/>
    <w:rsid w:val="003B7655"/>
    <w:rsid w:val="003B78CA"/>
    <w:rsid w:val="003C0C52"/>
    <w:rsid w:val="003C1617"/>
    <w:rsid w:val="003C18B5"/>
    <w:rsid w:val="003C1E15"/>
    <w:rsid w:val="003C3B73"/>
    <w:rsid w:val="003C5752"/>
    <w:rsid w:val="003C5801"/>
    <w:rsid w:val="003C5AA3"/>
    <w:rsid w:val="003C5DA8"/>
    <w:rsid w:val="003C6048"/>
    <w:rsid w:val="003C7CA7"/>
    <w:rsid w:val="003D11AC"/>
    <w:rsid w:val="003D278E"/>
    <w:rsid w:val="003D2B1F"/>
    <w:rsid w:val="003D3939"/>
    <w:rsid w:val="003D43B4"/>
    <w:rsid w:val="003D5A62"/>
    <w:rsid w:val="003D5E94"/>
    <w:rsid w:val="003D74D5"/>
    <w:rsid w:val="003D74ED"/>
    <w:rsid w:val="003E0F4B"/>
    <w:rsid w:val="003E14D1"/>
    <w:rsid w:val="003E171F"/>
    <w:rsid w:val="003E2588"/>
    <w:rsid w:val="003E34D6"/>
    <w:rsid w:val="003E4A41"/>
    <w:rsid w:val="003E56A0"/>
    <w:rsid w:val="003E66E2"/>
    <w:rsid w:val="003E6FA8"/>
    <w:rsid w:val="003F0B57"/>
    <w:rsid w:val="003F489F"/>
    <w:rsid w:val="003F57F7"/>
    <w:rsid w:val="003F583A"/>
    <w:rsid w:val="003F5951"/>
    <w:rsid w:val="003F6C4F"/>
    <w:rsid w:val="003F7E62"/>
    <w:rsid w:val="003F7F53"/>
    <w:rsid w:val="004001CE"/>
    <w:rsid w:val="00400DF0"/>
    <w:rsid w:val="00401595"/>
    <w:rsid w:val="004019E5"/>
    <w:rsid w:val="00401D57"/>
    <w:rsid w:val="00402702"/>
    <w:rsid w:val="0040296E"/>
    <w:rsid w:val="004029E3"/>
    <w:rsid w:val="0040380E"/>
    <w:rsid w:val="00404AB9"/>
    <w:rsid w:val="00404C60"/>
    <w:rsid w:val="00407180"/>
    <w:rsid w:val="004078E8"/>
    <w:rsid w:val="0041071C"/>
    <w:rsid w:val="00410759"/>
    <w:rsid w:val="00410AE5"/>
    <w:rsid w:val="004111E0"/>
    <w:rsid w:val="0041389F"/>
    <w:rsid w:val="00413F9D"/>
    <w:rsid w:val="0041576E"/>
    <w:rsid w:val="00416149"/>
    <w:rsid w:val="004204B9"/>
    <w:rsid w:val="00421966"/>
    <w:rsid w:val="00421C82"/>
    <w:rsid w:val="00423448"/>
    <w:rsid w:val="004238B2"/>
    <w:rsid w:val="00423F5D"/>
    <w:rsid w:val="00424D51"/>
    <w:rsid w:val="004261B5"/>
    <w:rsid w:val="004269F0"/>
    <w:rsid w:val="00426C22"/>
    <w:rsid w:val="00427064"/>
    <w:rsid w:val="004300C4"/>
    <w:rsid w:val="004310EF"/>
    <w:rsid w:val="00431430"/>
    <w:rsid w:val="00432D18"/>
    <w:rsid w:val="00433C73"/>
    <w:rsid w:val="00434264"/>
    <w:rsid w:val="004347AF"/>
    <w:rsid w:val="00434D9E"/>
    <w:rsid w:val="004351BD"/>
    <w:rsid w:val="004357CC"/>
    <w:rsid w:val="00435C69"/>
    <w:rsid w:val="0043607B"/>
    <w:rsid w:val="00436416"/>
    <w:rsid w:val="00436C02"/>
    <w:rsid w:val="00436DED"/>
    <w:rsid w:val="004370F5"/>
    <w:rsid w:val="00437348"/>
    <w:rsid w:val="00437D61"/>
    <w:rsid w:val="00441E56"/>
    <w:rsid w:val="00442A24"/>
    <w:rsid w:val="0044301C"/>
    <w:rsid w:val="004437FA"/>
    <w:rsid w:val="00444843"/>
    <w:rsid w:val="00444B8A"/>
    <w:rsid w:val="00444D27"/>
    <w:rsid w:val="00444F59"/>
    <w:rsid w:val="0044541B"/>
    <w:rsid w:val="00445B7B"/>
    <w:rsid w:val="00445DE3"/>
    <w:rsid w:val="00445E1D"/>
    <w:rsid w:val="00445E49"/>
    <w:rsid w:val="00447DD1"/>
    <w:rsid w:val="00447E9C"/>
    <w:rsid w:val="00450C58"/>
    <w:rsid w:val="00450E83"/>
    <w:rsid w:val="00451B88"/>
    <w:rsid w:val="00452369"/>
    <w:rsid w:val="004559FA"/>
    <w:rsid w:val="00455DA3"/>
    <w:rsid w:val="00455DC7"/>
    <w:rsid w:val="00456951"/>
    <w:rsid w:val="00457973"/>
    <w:rsid w:val="00457B6A"/>
    <w:rsid w:val="00460722"/>
    <w:rsid w:val="00460728"/>
    <w:rsid w:val="00460882"/>
    <w:rsid w:val="00460942"/>
    <w:rsid w:val="00461990"/>
    <w:rsid w:val="00463BBC"/>
    <w:rsid w:val="00463C2D"/>
    <w:rsid w:val="004640C1"/>
    <w:rsid w:val="004641E1"/>
    <w:rsid w:val="004649DC"/>
    <w:rsid w:val="00465397"/>
    <w:rsid w:val="00465698"/>
    <w:rsid w:val="00465841"/>
    <w:rsid w:val="004664FA"/>
    <w:rsid w:val="004667B1"/>
    <w:rsid w:val="00470015"/>
    <w:rsid w:val="0047007A"/>
    <w:rsid w:val="0047009F"/>
    <w:rsid w:val="004700EF"/>
    <w:rsid w:val="00471088"/>
    <w:rsid w:val="00473076"/>
    <w:rsid w:val="00473C0B"/>
    <w:rsid w:val="0047441F"/>
    <w:rsid w:val="00474842"/>
    <w:rsid w:val="00474F94"/>
    <w:rsid w:val="00475C54"/>
    <w:rsid w:val="00475F18"/>
    <w:rsid w:val="00477B41"/>
    <w:rsid w:val="004802BD"/>
    <w:rsid w:val="00481081"/>
    <w:rsid w:val="00481A1A"/>
    <w:rsid w:val="00482488"/>
    <w:rsid w:val="004828C1"/>
    <w:rsid w:val="004829DA"/>
    <w:rsid w:val="00482CAA"/>
    <w:rsid w:val="00484241"/>
    <w:rsid w:val="004848C6"/>
    <w:rsid w:val="00484D99"/>
    <w:rsid w:val="00485EA9"/>
    <w:rsid w:val="00487553"/>
    <w:rsid w:val="004878D0"/>
    <w:rsid w:val="00487FEE"/>
    <w:rsid w:val="00490069"/>
    <w:rsid w:val="00490393"/>
    <w:rsid w:val="004908D6"/>
    <w:rsid w:val="004911BC"/>
    <w:rsid w:val="00492E31"/>
    <w:rsid w:val="0049360B"/>
    <w:rsid w:val="004936BF"/>
    <w:rsid w:val="004948A5"/>
    <w:rsid w:val="00495EC9"/>
    <w:rsid w:val="0049618E"/>
    <w:rsid w:val="00496262"/>
    <w:rsid w:val="00497270"/>
    <w:rsid w:val="00497350"/>
    <w:rsid w:val="004975A8"/>
    <w:rsid w:val="0049793E"/>
    <w:rsid w:val="004A00AA"/>
    <w:rsid w:val="004A05C6"/>
    <w:rsid w:val="004A1C89"/>
    <w:rsid w:val="004A1D46"/>
    <w:rsid w:val="004A3C16"/>
    <w:rsid w:val="004A5B1D"/>
    <w:rsid w:val="004A5DAD"/>
    <w:rsid w:val="004B039D"/>
    <w:rsid w:val="004B106B"/>
    <w:rsid w:val="004B29E0"/>
    <w:rsid w:val="004B2CF2"/>
    <w:rsid w:val="004B3419"/>
    <w:rsid w:val="004B3D51"/>
    <w:rsid w:val="004B439F"/>
    <w:rsid w:val="004B5770"/>
    <w:rsid w:val="004B5C40"/>
    <w:rsid w:val="004B673A"/>
    <w:rsid w:val="004B6A3F"/>
    <w:rsid w:val="004B6C8E"/>
    <w:rsid w:val="004B6F46"/>
    <w:rsid w:val="004B7454"/>
    <w:rsid w:val="004C2DED"/>
    <w:rsid w:val="004C3F12"/>
    <w:rsid w:val="004C47F8"/>
    <w:rsid w:val="004C562E"/>
    <w:rsid w:val="004C7FFC"/>
    <w:rsid w:val="004D0475"/>
    <w:rsid w:val="004D2680"/>
    <w:rsid w:val="004D29B7"/>
    <w:rsid w:val="004D32ED"/>
    <w:rsid w:val="004D3B4F"/>
    <w:rsid w:val="004D3D98"/>
    <w:rsid w:val="004D4643"/>
    <w:rsid w:val="004D49EF"/>
    <w:rsid w:val="004D4FD1"/>
    <w:rsid w:val="004D5958"/>
    <w:rsid w:val="004E01C8"/>
    <w:rsid w:val="004E02CF"/>
    <w:rsid w:val="004E157B"/>
    <w:rsid w:val="004E1675"/>
    <w:rsid w:val="004E1EF1"/>
    <w:rsid w:val="004E327E"/>
    <w:rsid w:val="004E3BD2"/>
    <w:rsid w:val="004E3ECF"/>
    <w:rsid w:val="004E4328"/>
    <w:rsid w:val="004E449E"/>
    <w:rsid w:val="004E45B4"/>
    <w:rsid w:val="004E5CDD"/>
    <w:rsid w:val="004E6732"/>
    <w:rsid w:val="004E76D7"/>
    <w:rsid w:val="004F147F"/>
    <w:rsid w:val="004F1F07"/>
    <w:rsid w:val="004F1F8E"/>
    <w:rsid w:val="004F226F"/>
    <w:rsid w:val="004F3689"/>
    <w:rsid w:val="004F4A0E"/>
    <w:rsid w:val="004F4A9A"/>
    <w:rsid w:val="004F67B3"/>
    <w:rsid w:val="004F6921"/>
    <w:rsid w:val="004F750B"/>
    <w:rsid w:val="004F7F9F"/>
    <w:rsid w:val="00500732"/>
    <w:rsid w:val="00500AE7"/>
    <w:rsid w:val="00500FEA"/>
    <w:rsid w:val="0050160A"/>
    <w:rsid w:val="0050164D"/>
    <w:rsid w:val="00501959"/>
    <w:rsid w:val="00501A70"/>
    <w:rsid w:val="0050308E"/>
    <w:rsid w:val="00503EF6"/>
    <w:rsid w:val="00504001"/>
    <w:rsid w:val="005047BA"/>
    <w:rsid w:val="00505CE6"/>
    <w:rsid w:val="00506BB3"/>
    <w:rsid w:val="00507D80"/>
    <w:rsid w:val="00510A21"/>
    <w:rsid w:val="0051182A"/>
    <w:rsid w:val="005118B6"/>
    <w:rsid w:val="00511B6A"/>
    <w:rsid w:val="0051317E"/>
    <w:rsid w:val="00515B8A"/>
    <w:rsid w:val="00515BE0"/>
    <w:rsid w:val="00515E0C"/>
    <w:rsid w:val="00515EF9"/>
    <w:rsid w:val="005166C1"/>
    <w:rsid w:val="00516821"/>
    <w:rsid w:val="00522070"/>
    <w:rsid w:val="005222DB"/>
    <w:rsid w:val="005226EF"/>
    <w:rsid w:val="00522A30"/>
    <w:rsid w:val="00522E41"/>
    <w:rsid w:val="005238AF"/>
    <w:rsid w:val="00523B01"/>
    <w:rsid w:val="00524D6F"/>
    <w:rsid w:val="00525156"/>
    <w:rsid w:val="00526F4D"/>
    <w:rsid w:val="00527520"/>
    <w:rsid w:val="00530AC0"/>
    <w:rsid w:val="00530CF2"/>
    <w:rsid w:val="00531718"/>
    <w:rsid w:val="0053173A"/>
    <w:rsid w:val="005329D8"/>
    <w:rsid w:val="00533A73"/>
    <w:rsid w:val="0053459A"/>
    <w:rsid w:val="00534877"/>
    <w:rsid w:val="005355AB"/>
    <w:rsid w:val="00535B91"/>
    <w:rsid w:val="00536BB5"/>
    <w:rsid w:val="005370D2"/>
    <w:rsid w:val="0053776E"/>
    <w:rsid w:val="00540233"/>
    <w:rsid w:val="005407F9"/>
    <w:rsid w:val="00541BCF"/>
    <w:rsid w:val="00542441"/>
    <w:rsid w:val="005429F8"/>
    <w:rsid w:val="00542F0E"/>
    <w:rsid w:val="00543205"/>
    <w:rsid w:val="00545A62"/>
    <w:rsid w:val="00545DE2"/>
    <w:rsid w:val="0054656D"/>
    <w:rsid w:val="005466FC"/>
    <w:rsid w:val="00547A29"/>
    <w:rsid w:val="005508F1"/>
    <w:rsid w:val="005511AD"/>
    <w:rsid w:val="005512C4"/>
    <w:rsid w:val="00551300"/>
    <w:rsid w:val="00551A89"/>
    <w:rsid w:val="00551F10"/>
    <w:rsid w:val="005537CE"/>
    <w:rsid w:val="005552D7"/>
    <w:rsid w:val="005576D3"/>
    <w:rsid w:val="005600CB"/>
    <w:rsid w:val="00560641"/>
    <w:rsid w:val="00560F14"/>
    <w:rsid w:val="005611D6"/>
    <w:rsid w:val="0056150C"/>
    <w:rsid w:val="005630FD"/>
    <w:rsid w:val="00563A0A"/>
    <w:rsid w:val="0056466D"/>
    <w:rsid w:val="00564E5D"/>
    <w:rsid w:val="00565C3E"/>
    <w:rsid w:val="0056633D"/>
    <w:rsid w:val="005673E5"/>
    <w:rsid w:val="005676D1"/>
    <w:rsid w:val="00567ED1"/>
    <w:rsid w:val="00567F07"/>
    <w:rsid w:val="00570097"/>
    <w:rsid w:val="0057067D"/>
    <w:rsid w:val="00570D78"/>
    <w:rsid w:val="00570EF2"/>
    <w:rsid w:val="005712D0"/>
    <w:rsid w:val="0057259A"/>
    <w:rsid w:val="005728DE"/>
    <w:rsid w:val="00572C41"/>
    <w:rsid w:val="005736D7"/>
    <w:rsid w:val="00573D57"/>
    <w:rsid w:val="00575091"/>
    <w:rsid w:val="00575698"/>
    <w:rsid w:val="00575DAE"/>
    <w:rsid w:val="00581189"/>
    <w:rsid w:val="0058160B"/>
    <w:rsid w:val="00582413"/>
    <w:rsid w:val="00583AE3"/>
    <w:rsid w:val="00583DA3"/>
    <w:rsid w:val="00584F94"/>
    <w:rsid w:val="00585213"/>
    <w:rsid w:val="00585930"/>
    <w:rsid w:val="00585A06"/>
    <w:rsid w:val="00586474"/>
    <w:rsid w:val="00586490"/>
    <w:rsid w:val="00586925"/>
    <w:rsid w:val="00587A22"/>
    <w:rsid w:val="00590E50"/>
    <w:rsid w:val="00590F09"/>
    <w:rsid w:val="00591E50"/>
    <w:rsid w:val="00591E93"/>
    <w:rsid w:val="00591F99"/>
    <w:rsid w:val="0059331F"/>
    <w:rsid w:val="00593533"/>
    <w:rsid w:val="00594978"/>
    <w:rsid w:val="00594AA9"/>
    <w:rsid w:val="00595E7A"/>
    <w:rsid w:val="005961DA"/>
    <w:rsid w:val="005961F7"/>
    <w:rsid w:val="0059670A"/>
    <w:rsid w:val="005A0258"/>
    <w:rsid w:val="005A3444"/>
    <w:rsid w:val="005A34D0"/>
    <w:rsid w:val="005A44D0"/>
    <w:rsid w:val="005A6B3F"/>
    <w:rsid w:val="005A7A9B"/>
    <w:rsid w:val="005B0788"/>
    <w:rsid w:val="005B142C"/>
    <w:rsid w:val="005B157B"/>
    <w:rsid w:val="005B181C"/>
    <w:rsid w:val="005B1C17"/>
    <w:rsid w:val="005B4FF7"/>
    <w:rsid w:val="005B517B"/>
    <w:rsid w:val="005B5AF6"/>
    <w:rsid w:val="005B5E38"/>
    <w:rsid w:val="005B60DF"/>
    <w:rsid w:val="005B61BD"/>
    <w:rsid w:val="005B6929"/>
    <w:rsid w:val="005B7972"/>
    <w:rsid w:val="005C08D7"/>
    <w:rsid w:val="005C0F44"/>
    <w:rsid w:val="005C138E"/>
    <w:rsid w:val="005C1E90"/>
    <w:rsid w:val="005C1EA8"/>
    <w:rsid w:val="005C3131"/>
    <w:rsid w:val="005C3BA8"/>
    <w:rsid w:val="005C3E55"/>
    <w:rsid w:val="005C42E2"/>
    <w:rsid w:val="005C4323"/>
    <w:rsid w:val="005C4767"/>
    <w:rsid w:val="005C495D"/>
    <w:rsid w:val="005C5E4B"/>
    <w:rsid w:val="005C6286"/>
    <w:rsid w:val="005C6C6D"/>
    <w:rsid w:val="005D0F74"/>
    <w:rsid w:val="005D117D"/>
    <w:rsid w:val="005D1C65"/>
    <w:rsid w:val="005D38D5"/>
    <w:rsid w:val="005D3F0F"/>
    <w:rsid w:val="005D46D2"/>
    <w:rsid w:val="005D48F6"/>
    <w:rsid w:val="005D5412"/>
    <w:rsid w:val="005D54C5"/>
    <w:rsid w:val="005D56A6"/>
    <w:rsid w:val="005D6BEF"/>
    <w:rsid w:val="005D6D37"/>
    <w:rsid w:val="005E0B0C"/>
    <w:rsid w:val="005E15FA"/>
    <w:rsid w:val="005E26E9"/>
    <w:rsid w:val="005E296A"/>
    <w:rsid w:val="005E2BD6"/>
    <w:rsid w:val="005F07E9"/>
    <w:rsid w:val="005F0BBC"/>
    <w:rsid w:val="005F1044"/>
    <w:rsid w:val="005F1239"/>
    <w:rsid w:val="005F1E88"/>
    <w:rsid w:val="005F21B1"/>
    <w:rsid w:val="005F2570"/>
    <w:rsid w:val="005F4368"/>
    <w:rsid w:val="005F45DE"/>
    <w:rsid w:val="005F50A4"/>
    <w:rsid w:val="005F5BFC"/>
    <w:rsid w:val="005F63E8"/>
    <w:rsid w:val="005F7EFF"/>
    <w:rsid w:val="0060027B"/>
    <w:rsid w:val="006002E3"/>
    <w:rsid w:val="00600E42"/>
    <w:rsid w:val="00601644"/>
    <w:rsid w:val="006016F6"/>
    <w:rsid w:val="00601C6A"/>
    <w:rsid w:val="00602165"/>
    <w:rsid w:val="00603329"/>
    <w:rsid w:val="00603AEB"/>
    <w:rsid w:val="00606076"/>
    <w:rsid w:val="00607734"/>
    <w:rsid w:val="00607E24"/>
    <w:rsid w:val="00610532"/>
    <w:rsid w:val="00611434"/>
    <w:rsid w:val="0061178D"/>
    <w:rsid w:val="0061181A"/>
    <w:rsid w:val="00611D99"/>
    <w:rsid w:val="006123B7"/>
    <w:rsid w:val="00612F40"/>
    <w:rsid w:val="00613005"/>
    <w:rsid w:val="00613145"/>
    <w:rsid w:val="0061423B"/>
    <w:rsid w:val="00614267"/>
    <w:rsid w:val="006143D2"/>
    <w:rsid w:val="00614C48"/>
    <w:rsid w:val="00616526"/>
    <w:rsid w:val="0061681F"/>
    <w:rsid w:val="00616F4F"/>
    <w:rsid w:val="00617AF9"/>
    <w:rsid w:val="006206EA"/>
    <w:rsid w:val="006218C7"/>
    <w:rsid w:val="0062212E"/>
    <w:rsid w:val="00622AC1"/>
    <w:rsid w:val="006234ED"/>
    <w:rsid w:val="006249BA"/>
    <w:rsid w:val="006250DA"/>
    <w:rsid w:val="006251F1"/>
    <w:rsid w:val="00625C72"/>
    <w:rsid w:val="006260E9"/>
    <w:rsid w:val="006274CC"/>
    <w:rsid w:val="00630E0F"/>
    <w:rsid w:val="006324DB"/>
    <w:rsid w:val="00633074"/>
    <w:rsid w:val="006331F1"/>
    <w:rsid w:val="006336EB"/>
    <w:rsid w:val="00634290"/>
    <w:rsid w:val="00634C5C"/>
    <w:rsid w:val="00634D44"/>
    <w:rsid w:val="00636E50"/>
    <w:rsid w:val="00640D54"/>
    <w:rsid w:val="00641082"/>
    <w:rsid w:val="00641E76"/>
    <w:rsid w:val="00643182"/>
    <w:rsid w:val="006433C5"/>
    <w:rsid w:val="0064370D"/>
    <w:rsid w:val="006439C3"/>
    <w:rsid w:val="006460AC"/>
    <w:rsid w:val="00646384"/>
    <w:rsid w:val="00646B39"/>
    <w:rsid w:val="00646EFA"/>
    <w:rsid w:val="006470E2"/>
    <w:rsid w:val="0064784C"/>
    <w:rsid w:val="00647DA6"/>
    <w:rsid w:val="00650AD1"/>
    <w:rsid w:val="006514D1"/>
    <w:rsid w:val="0065181A"/>
    <w:rsid w:val="00651CDF"/>
    <w:rsid w:val="00652ACE"/>
    <w:rsid w:val="00652C46"/>
    <w:rsid w:val="00654102"/>
    <w:rsid w:val="00654480"/>
    <w:rsid w:val="0065471A"/>
    <w:rsid w:val="0065479C"/>
    <w:rsid w:val="00655037"/>
    <w:rsid w:val="00655427"/>
    <w:rsid w:val="00655E2E"/>
    <w:rsid w:val="00655F4E"/>
    <w:rsid w:val="0065667D"/>
    <w:rsid w:val="00656825"/>
    <w:rsid w:val="00656A89"/>
    <w:rsid w:val="00656C5D"/>
    <w:rsid w:val="00656D49"/>
    <w:rsid w:val="00657E67"/>
    <w:rsid w:val="00660E56"/>
    <w:rsid w:val="006637BF"/>
    <w:rsid w:val="00664D86"/>
    <w:rsid w:val="00664EBC"/>
    <w:rsid w:val="00665FF7"/>
    <w:rsid w:val="006666B4"/>
    <w:rsid w:val="00666AD5"/>
    <w:rsid w:val="00666BAA"/>
    <w:rsid w:val="00666C2E"/>
    <w:rsid w:val="00667A4A"/>
    <w:rsid w:val="006700EA"/>
    <w:rsid w:val="00670D7C"/>
    <w:rsid w:val="00670F21"/>
    <w:rsid w:val="00671BB4"/>
    <w:rsid w:val="00671C57"/>
    <w:rsid w:val="00672073"/>
    <w:rsid w:val="00672425"/>
    <w:rsid w:val="00673D46"/>
    <w:rsid w:val="00674378"/>
    <w:rsid w:val="00675D2D"/>
    <w:rsid w:val="00675F72"/>
    <w:rsid w:val="006765E1"/>
    <w:rsid w:val="00676F20"/>
    <w:rsid w:val="00677FFB"/>
    <w:rsid w:val="006804AC"/>
    <w:rsid w:val="00680B86"/>
    <w:rsid w:val="00680F56"/>
    <w:rsid w:val="006811BD"/>
    <w:rsid w:val="00683210"/>
    <w:rsid w:val="00684A71"/>
    <w:rsid w:val="006861FB"/>
    <w:rsid w:val="00686A45"/>
    <w:rsid w:val="00686D48"/>
    <w:rsid w:val="00687F92"/>
    <w:rsid w:val="006902B5"/>
    <w:rsid w:val="006903A7"/>
    <w:rsid w:val="00690AE5"/>
    <w:rsid w:val="00691A35"/>
    <w:rsid w:val="00691D0E"/>
    <w:rsid w:val="00691F62"/>
    <w:rsid w:val="00692AA3"/>
    <w:rsid w:val="006942F2"/>
    <w:rsid w:val="00694D18"/>
    <w:rsid w:val="00694FBA"/>
    <w:rsid w:val="00695A02"/>
    <w:rsid w:val="00695F8D"/>
    <w:rsid w:val="0069630D"/>
    <w:rsid w:val="00696486"/>
    <w:rsid w:val="006974B6"/>
    <w:rsid w:val="006977B7"/>
    <w:rsid w:val="006A0A4C"/>
    <w:rsid w:val="006A0F96"/>
    <w:rsid w:val="006A1387"/>
    <w:rsid w:val="006A1D0A"/>
    <w:rsid w:val="006A2366"/>
    <w:rsid w:val="006A5463"/>
    <w:rsid w:val="006A5BC9"/>
    <w:rsid w:val="006A6434"/>
    <w:rsid w:val="006A6514"/>
    <w:rsid w:val="006A6C4E"/>
    <w:rsid w:val="006A6E92"/>
    <w:rsid w:val="006A7FD4"/>
    <w:rsid w:val="006B1E1A"/>
    <w:rsid w:val="006B20DD"/>
    <w:rsid w:val="006B2685"/>
    <w:rsid w:val="006B2832"/>
    <w:rsid w:val="006B3793"/>
    <w:rsid w:val="006B38EF"/>
    <w:rsid w:val="006B3A0C"/>
    <w:rsid w:val="006B458D"/>
    <w:rsid w:val="006B5CB8"/>
    <w:rsid w:val="006B62F3"/>
    <w:rsid w:val="006C02FB"/>
    <w:rsid w:val="006C0BBA"/>
    <w:rsid w:val="006C0DED"/>
    <w:rsid w:val="006C2162"/>
    <w:rsid w:val="006C22D2"/>
    <w:rsid w:val="006C267D"/>
    <w:rsid w:val="006C28B5"/>
    <w:rsid w:val="006C2A77"/>
    <w:rsid w:val="006C2A78"/>
    <w:rsid w:val="006C2BEF"/>
    <w:rsid w:val="006C32CF"/>
    <w:rsid w:val="006C38C8"/>
    <w:rsid w:val="006C3BFB"/>
    <w:rsid w:val="006C3C9B"/>
    <w:rsid w:val="006C5F71"/>
    <w:rsid w:val="006C6B87"/>
    <w:rsid w:val="006C704C"/>
    <w:rsid w:val="006C70C3"/>
    <w:rsid w:val="006C7976"/>
    <w:rsid w:val="006D006F"/>
    <w:rsid w:val="006D0AE7"/>
    <w:rsid w:val="006D0CC5"/>
    <w:rsid w:val="006D263F"/>
    <w:rsid w:val="006D39B5"/>
    <w:rsid w:val="006D3D0B"/>
    <w:rsid w:val="006D4CF1"/>
    <w:rsid w:val="006D4FCE"/>
    <w:rsid w:val="006D57B5"/>
    <w:rsid w:val="006D77A2"/>
    <w:rsid w:val="006D7B51"/>
    <w:rsid w:val="006E005D"/>
    <w:rsid w:val="006E0249"/>
    <w:rsid w:val="006E08E6"/>
    <w:rsid w:val="006E1D06"/>
    <w:rsid w:val="006E2810"/>
    <w:rsid w:val="006E2998"/>
    <w:rsid w:val="006E2D46"/>
    <w:rsid w:val="006E4EB0"/>
    <w:rsid w:val="006E581F"/>
    <w:rsid w:val="006E7DFB"/>
    <w:rsid w:val="006F06E5"/>
    <w:rsid w:val="006F06E9"/>
    <w:rsid w:val="006F1141"/>
    <w:rsid w:val="006F19C1"/>
    <w:rsid w:val="006F1DDB"/>
    <w:rsid w:val="006F4711"/>
    <w:rsid w:val="006F48A4"/>
    <w:rsid w:val="006F4AA3"/>
    <w:rsid w:val="006F6E91"/>
    <w:rsid w:val="006F75E2"/>
    <w:rsid w:val="006F7710"/>
    <w:rsid w:val="006F7C58"/>
    <w:rsid w:val="006F7D2E"/>
    <w:rsid w:val="00700747"/>
    <w:rsid w:val="0070103B"/>
    <w:rsid w:val="0070134D"/>
    <w:rsid w:val="007016A1"/>
    <w:rsid w:val="007027A8"/>
    <w:rsid w:val="00702B80"/>
    <w:rsid w:val="007046E2"/>
    <w:rsid w:val="007061F4"/>
    <w:rsid w:val="007067D3"/>
    <w:rsid w:val="00707F14"/>
    <w:rsid w:val="0071116A"/>
    <w:rsid w:val="00711713"/>
    <w:rsid w:val="00711F7F"/>
    <w:rsid w:val="00712037"/>
    <w:rsid w:val="007127A1"/>
    <w:rsid w:val="00712F54"/>
    <w:rsid w:val="007132E3"/>
    <w:rsid w:val="00713B56"/>
    <w:rsid w:val="007154E3"/>
    <w:rsid w:val="00715B2A"/>
    <w:rsid w:val="00717082"/>
    <w:rsid w:val="00717745"/>
    <w:rsid w:val="00717A1B"/>
    <w:rsid w:val="00717AD1"/>
    <w:rsid w:val="00720EC3"/>
    <w:rsid w:val="00721791"/>
    <w:rsid w:val="007218E0"/>
    <w:rsid w:val="00722046"/>
    <w:rsid w:val="0072280D"/>
    <w:rsid w:val="00723711"/>
    <w:rsid w:val="00724498"/>
    <w:rsid w:val="007255C6"/>
    <w:rsid w:val="00725B1C"/>
    <w:rsid w:val="00725EBB"/>
    <w:rsid w:val="00727007"/>
    <w:rsid w:val="00731A76"/>
    <w:rsid w:val="00731D05"/>
    <w:rsid w:val="007324BF"/>
    <w:rsid w:val="00732EAA"/>
    <w:rsid w:val="007335FB"/>
    <w:rsid w:val="00735137"/>
    <w:rsid w:val="00735B46"/>
    <w:rsid w:val="0073775B"/>
    <w:rsid w:val="00740D02"/>
    <w:rsid w:val="00742120"/>
    <w:rsid w:val="007426FA"/>
    <w:rsid w:val="00742744"/>
    <w:rsid w:val="00744765"/>
    <w:rsid w:val="00745538"/>
    <w:rsid w:val="00746D02"/>
    <w:rsid w:val="0074748E"/>
    <w:rsid w:val="00750397"/>
    <w:rsid w:val="00750857"/>
    <w:rsid w:val="00750C02"/>
    <w:rsid w:val="00750D09"/>
    <w:rsid w:val="0075124C"/>
    <w:rsid w:val="007521BF"/>
    <w:rsid w:val="007521C3"/>
    <w:rsid w:val="0075227B"/>
    <w:rsid w:val="00752717"/>
    <w:rsid w:val="0075342D"/>
    <w:rsid w:val="00753AF7"/>
    <w:rsid w:val="00753F0C"/>
    <w:rsid w:val="0075519C"/>
    <w:rsid w:val="00756672"/>
    <w:rsid w:val="00757D11"/>
    <w:rsid w:val="0076007C"/>
    <w:rsid w:val="007605EC"/>
    <w:rsid w:val="00760D35"/>
    <w:rsid w:val="00762F03"/>
    <w:rsid w:val="00763654"/>
    <w:rsid w:val="007648AB"/>
    <w:rsid w:val="007660C3"/>
    <w:rsid w:val="0076634F"/>
    <w:rsid w:val="007678B3"/>
    <w:rsid w:val="00770742"/>
    <w:rsid w:val="007709EB"/>
    <w:rsid w:val="00773437"/>
    <w:rsid w:val="00773662"/>
    <w:rsid w:val="007740CB"/>
    <w:rsid w:val="007742F9"/>
    <w:rsid w:val="00774A74"/>
    <w:rsid w:val="00775D5A"/>
    <w:rsid w:val="00775DED"/>
    <w:rsid w:val="00776775"/>
    <w:rsid w:val="00776CEE"/>
    <w:rsid w:val="00776E12"/>
    <w:rsid w:val="00777C45"/>
    <w:rsid w:val="00780DCB"/>
    <w:rsid w:val="007811F9"/>
    <w:rsid w:val="00782936"/>
    <w:rsid w:val="007864AD"/>
    <w:rsid w:val="00786B7A"/>
    <w:rsid w:val="0079089A"/>
    <w:rsid w:val="00790918"/>
    <w:rsid w:val="00790FE8"/>
    <w:rsid w:val="00792280"/>
    <w:rsid w:val="00792BC8"/>
    <w:rsid w:val="00792C5C"/>
    <w:rsid w:val="00792FDC"/>
    <w:rsid w:val="00793382"/>
    <w:rsid w:val="00794267"/>
    <w:rsid w:val="00796FC2"/>
    <w:rsid w:val="00797218"/>
    <w:rsid w:val="0079797C"/>
    <w:rsid w:val="007A11E2"/>
    <w:rsid w:val="007A2301"/>
    <w:rsid w:val="007A2C44"/>
    <w:rsid w:val="007A364F"/>
    <w:rsid w:val="007A36D4"/>
    <w:rsid w:val="007A4B71"/>
    <w:rsid w:val="007A4DBD"/>
    <w:rsid w:val="007A5530"/>
    <w:rsid w:val="007A749D"/>
    <w:rsid w:val="007B046D"/>
    <w:rsid w:val="007B0DC3"/>
    <w:rsid w:val="007B1B40"/>
    <w:rsid w:val="007B20A4"/>
    <w:rsid w:val="007B3726"/>
    <w:rsid w:val="007B3DCF"/>
    <w:rsid w:val="007B3F2A"/>
    <w:rsid w:val="007B49C6"/>
    <w:rsid w:val="007B4A1B"/>
    <w:rsid w:val="007B50F5"/>
    <w:rsid w:val="007B61E8"/>
    <w:rsid w:val="007B7898"/>
    <w:rsid w:val="007C33B9"/>
    <w:rsid w:val="007C3508"/>
    <w:rsid w:val="007C462E"/>
    <w:rsid w:val="007C4DD8"/>
    <w:rsid w:val="007C5826"/>
    <w:rsid w:val="007C5EB9"/>
    <w:rsid w:val="007C67CB"/>
    <w:rsid w:val="007C7792"/>
    <w:rsid w:val="007D05ED"/>
    <w:rsid w:val="007D07F1"/>
    <w:rsid w:val="007D0CAC"/>
    <w:rsid w:val="007D18D7"/>
    <w:rsid w:val="007D1918"/>
    <w:rsid w:val="007D1B23"/>
    <w:rsid w:val="007D29A6"/>
    <w:rsid w:val="007D2CE6"/>
    <w:rsid w:val="007D60CB"/>
    <w:rsid w:val="007D6243"/>
    <w:rsid w:val="007D63A5"/>
    <w:rsid w:val="007E2B1F"/>
    <w:rsid w:val="007E2DC5"/>
    <w:rsid w:val="007E2FD4"/>
    <w:rsid w:val="007E3C58"/>
    <w:rsid w:val="007E4A69"/>
    <w:rsid w:val="007E4CB1"/>
    <w:rsid w:val="007E548C"/>
    <w:rsid w:val="007E5ACA"/>
    <w:rsid w:val="007E78B5"/>
    <w:rsid w:val="007E79C0"/>
    <w:rsid w:val="007F0E15"/>
    <w:rsid w:val="007F1CF8"/>
    <w:rsid w:val="007F2247"/>
    <w:rsid w:val="007F239A"/>
    <w:rsid w:val="007F2EDB"/>
    <w:rsid w:val="007F35B7"/>
    <w:rsid w:val="007F4522"/>
    <w:rsid w:val="007F4DE0"/>
    <w:rsid w:val="007F699B"/>
    <w:rsid w:val="007F799D"/>
    <w:rsid w:val="00800239"/>
    <w:rsid w:val="0080090F"/>
    <w:rsid w:val="00800AA6"/>
    <w:rsid w:val="00801C9A"/>
    <w:rsid w:val="0080405A"/>
    <w:rsid w:val="0080484C"/>
    <w:rsid w:val="00804C5D"/>
    <w:rsid w:val="00805111"/>
    <w:rsid w:val="00805DC4"/>
    <w:rsid w:val="0080620A"/>
    <w:rsid w:val="00806B25"/>
    <w:rsid w:val="00806E77"/>
    <w:rsid w:val="008078E8"/>
    <w:rsid w:val="00810761"/>
    <w:rsid w:val="0081092C"/>
    <w:rsid w:val="00810D2E"/>
    <w:rsid w:val="00811292"/>
    <w:rsid w:val="008112C3"/>
    <w:rsid w:val="008112F3"/>
    <w:rsid w:val="008121AD"/>
    <w:rsid w:val="00812BE7"/>
    <w:rsid w:val="00812CE9"/>
    <w:rsid w:val="008146A6"/>
    <w:rsid w:val="0081484F"/>
    <w:rsid w:val="00815450"/>
    <w:rsid w:val="0082079B"/>
    <w:rsid w:val="0082149E"/>
    <w:rsid w:val="00821AE3"/>
    <w:rsid w:val="00823A88"/>
    <w:rsid w:val="00826488"/>
    <w:rsid w:val="0082771A"/>
    <w:rsid w:val="00830280"/>
    <w:rsid w:val="00831A62"/>
    <w:rsid w:val="0083232D"/>
    <w:rsid w:val="008344B0"/>
    <w:rsid w:val="00834F70"/>
    <w:rsid w:val="00835F37"/>
    <w:rsid w:val="00837965"/>
    <w:rsid w:val="00840396"/>
    <w:rsid w:val="0084066D"/>
    <w:rsid w:val="00842194"/>
    <w:rsid w:val="00842657"/>
    <w:rsid w:val="00842D12"/>
    <w:rsid w:val="00842D26"/>
    <w:rsid w:val="0084374D"/>
    <w:rsid w:val="0084385F"/>
    <w:rsid w:val="00843B56"/>
    <w:rsid w:val="00844158"/>
    <w:rsid w:val="0084458C"/>
    <w:rsid w:val="00844E27"/>
    <w:rsid w:val="00845124"/>
    <w:rsid w:val="00845207"/>
    <w:rsid w:val="00846A67"/>
    <w:rsid w:val="00846D77"/>
    <w:rsid w:val="00850A15"/>
    <w:rsid w:val="00850E97"/>
    <w:rsid w:val="00851041"/>
    <w:rsid w:val="008525E3"/>
    <w:rsid w:val="008526D2"/>
    <w:rsid w:val="00852B73"/>
    <w:rsid w:val="008534B8"/>
    <w:rsid w:val="008536B9"/>
    <w:rsid w:val="00853863"/>
    <w:rsid w:val="00854484"/>
    <w:rsid w:val="00854B60"/>
    <w:rsid w:val="00854CBD"/>
    <w:rsid w:val="0085546E"/>
    <w:rsid w:val="008558AE"/>
    <w:rsid w:val="00855A80"/>
    <w:rsid w:val="00855C24"/>
    <w:rsid w:val="00856269"/>
    <w:rsid w:val="00856F4E"/>
    <w:rsid w:val="00857E22"/>
    <w:rsid w:val="00857E36"/>
    <w:rsid w:val="00860B94"/>
    <w:rsid w:val="00860D6E"/>
    <w:rsid w:val="00861424"/>
    <w:rsid w:val="00861828"/>
    <w:rsid w:val="008620AF"/>
    <w:rsid w:val="00862D19"/>
    <w:rsid w:val="008630D3"/>
    <w:rsid w:val="008635F8"/>
    <w:rsid w:val="0086393B"/>
    <w:rsid w:val="008655D0"/>
    <w:rsid w:val="00865A71"/>
    <w:rsid w:val="0086619B"/>
    <w:rsid w:val="00866ADC"/>
    <w:rsid w:val="00866BEA"/>
    <w:rsid w:val="00867278"/>
    <w:rsid w:val="008707A0"/>
    <w:rsid w:val="00873074"/>
    <w:rsid w:val="008731B3"/>
    <w:rsid w:val="00873B68"/>
    <w:rsid w:val="00873C9D"/>
    <w:rsid w:val="0087485C"/>
    <w:rsid w:val="00874FFB"/>
    <w:rsid w:val="00877354"/>
    <w:rsid w:val="00877886"/>
    <w:rsid w:val="0088027D"/>
    <w:rsid w:val="00880906"/>
    <w:rsid w:val="008817B7"/>
    <w:rsid w:val="00882027"/>
    <w:rsid w:val="0088275E"/>
    <w:rsid w:val="00884B52"/>
    <w:rsid w:val="008853BF"/>
    <w:rsid w:val="00885D10"/>
    <w:rsid w:val="0088697C"/>
    <w:rsid w:val="00886A61"/>
    <w:rsid w:val="00886D02"/>
    <w:rsid w:val="00886EC4"/>
    <w:rsid w:val="008870D6"/>
    <w:rsid w:val="008871A0"/>
    <w:rsid w:val="008901CC"/>
    <w:rsid w:val="0089037E"/>
    <w:rsid w:val="008915CF"/>
    <w:rsid w:val="00891AD7"/>
    <w:rsid w:val="00891FAD"/>
    <w:rsid w:val="008921FC"/>
    <w:rsid w:val="00892A03"/>
    <w:rsid w:val="00892B40"/>
    <w:rsid w:val="00894505"/>
    <w:rsid w:val="00895E75"/>
    <w:rsid w:val="00896A6A"/>
    <w:rsid w:val="00896BD7"/>
    <w:rsid w:val="00896CF1"/>
    <w:rsid w:val="008A18CB"/>
    <w:rsid w:val="008A229B"/>
    <w:rsid w:val="008A2B82"/>
    <w:rsid w:val="008A34D4"/>
    <w:rsid w:val="008A435B"/>
    <w:rsid w:val="008A487E"/>
    <w:rsid w:val="008A4CBD"/>
    <w:rsid w:val="008A4EA7"/>
    <w:rsid w:val="008A55A5"/>
    <w:rsid w:val="008A6071"/>
    <w:rsid w:val="008A6072"/>
    <w:rsid w:val="008A6917"/>
    <w:rsid w:val="008A6D8B"/>
    <w:rsid w:val="008A783B"/>
    <w:rsid w:val="008A7E4E"/>
    <w:rsid w:val="008B033A"/>
    <w:rsid w:val="008B0346"/>
    <w:rsid w:val="008B053A"/>
    <w:rsid w:val="008B08D7"/>
    <w:rsid w:val="008B0AD6"/>
    <w:rsid w:val="008B0D82"/>
    <w:rsid w:val="008B178B"/>
    <w:rsid w:val="008B202D"/>
    <w:rsid w:val="008B27CC"/>
    <w:rsid w:val="008B2A67"/>
    <w:rsid w:val="008B3907"/>
    <w:rsid w:val="008B3EF1"/>
    <w:rsid w:val="008B470B"/>
    <w:rsid w:val="008B5A14"/>
    <w:rsid w:val="008B5F7C"/>
    <w:rsid w:val="008B7F13"/>
    <w:rsid w:val="008C084C"/>
    <w:rsid w:val="008C0D51"/>
    <w:rsid w:val="008C1841"/>
    <w:rsid w:val="008C1BE9"/>
    <w:rsid w:val="008C2A0B"/>
    <w:rsid w:val="008C2A5B"/>
    <w:rsid w:val="008C2D49"/>
    <w:rsid w:val="008C2EA8"/>
    <w:rsid w:val="008C2F95"/>
    <w:rsid w:val="008C44BA"/>
    <w:rsid w:val="008C5933"/>
    <w:rsid w:val="008C67B9"/>
    <w:rsid w:val="008C68B8"/>
    <w:rsid w:val="008C7186"/>
    <w:rsid w:val="008C7278"/>
    <w:rsid w:val="008C7853"/>
    <w:rsid w:val="008C7D3B"/>
    <w:rsid w:val="008C7F2C"/>
    <w:rsid w:val="008D00C4"/>
    <w:rsid w:val="008D02A4"/>
    <w:rsid w:val="008D0C45"/>
    <w:rsid w:val="008D13F0"/>
    <w:rsid w:val="008D183E"/>
    <w:rsid w:val="008D2565"/>
    <w:rsid w:val="008D3926"/>
    <w:rsid w:val="008D3C3E"/>
    <w:rsid w:val="008D411D"/>
    <w:rsid w:val="008D5AD0"/>
    <w:rsid w:val="008D5FC6"/>
    <w:rsid w:val="008D725B"/>
    <w:rsid w:val="008D7286"/>
    <w:rsid w:val="008E0955"/>
    <w:rsid w:val="008E0F68"/>
    <w:rsid w:val="008E2106"/>
    <w:rsid w:val="008E231B"/>
    <w:rsid w:val="008E2499"/>
    <w:rsid w:val="008E361F"/>
    <w:rsid w:val="008E42E5"/>
    <w:rsid w:val="008E5865"/>
    <w:rsid w:val="008E726B"/>
    <w:rsid w:val="008E749A"/>
    <w:rsid w:val="008F04D8"/>
    <w:rsid w:val="008F17E0"/>
    <w:rsid w:val="008F1918"/>
    <w:rsid w:val="008F2526"/>
    <w:rsid w:val="008F5434"/>
    <w:rsid w:val="008F57AD"/>
    <w:rsid w:val="008F5F18"/>
    <w:rsid w:val="008F62FF"/>
    <w:rsid w:val="008F643F"/>
    <w:rsid w:val="008F691C"/>
    <w:rsid w:val="008F730E"/>
    <w:rsid w:val="00900FE9"/>
    <w:rsid w:val="00901093"/>
    <w:rsid w:val="009011C2"/>
    <w:rsid w:val="00901771"/>
    <w:rsid w:val="00901B73"/>
    <w:rsid w:val="00903D9A"/>
    <w:rsid w:val="0090418A"/>
    <w:rsid w:val="00904A25"/>
    <w:rsid w:val="00904DA9"/>
    <w:rsid w:val="00906760"/>
    <w:rsid w:val="00906DEE"/>
    <w:rsid w:val="00907B63"/>
    <w:rsid w:val="009127A5"/>
    <w:rsid w:val="00913BD2"/>
    <w:rsid w:val="00913EA7"/>
    <w:rsid w:val="00915D92"/>
    <w:rsid w:val="009166FD"/>
    <w:rsid w:val="009170E2"/>
    <w:rsid w:val="00917780"/>
    <w:rsid w:val="00921444"/>
    <w:rsid w:val="0092145B"/>
    <w:rsid w:val="00922292"/>
    <w:rsid w:val="0092361D"/>
    <w:rsid w:val="009238B7"/>
    <w:rsid w:val="00924E48"/>
    <w:rsid w:val="00924F16"/>
    <w:rsid w:val="00925685"/>
    <w:rsid w:val="0092602E"/>
    <w:rsid w:val="00926914"/>
    <w:rsid w:val="00926B2F"/>
    <w:rsid w:val="0092731C"/>
    <w:rsid w:val="00930166"/>
    <w:rsid w:val="00930635"/>
    <w:rsid w:val="009306DD"/>
    <w:rsid w:val="00931290"/>
    <w:rsid w:val="00931508"/>
    <w:rsid w:val="00931550"/>
    <w:rsid w:val="009320CD"/>
    <w:rsid w:val="009321E3"/>
    <w:rsid w:val="00932CCA"/>
    <w:rsid w:val="009335E4"/>
    <w:rsid w:val="009341C1"/>
    <w:rsid w:val="00934510"/>
    <w:rsid w:val="009346B2"/>
    <w:rsid w:val="00934D8B"/>
    <w:rsid w:val="00936D3D"/>
    <w:rsid w:val="00937CB9"/>
    <w:rsid w:val="00940915"/>
    <w:rsid w:val="00940CAF"/>
    <w:rsid w:val="009451F2"/>
    <w:rsid w:val="0094553C"/>
    <w:rsid w:val="00945FE4"/>
    <w:rsid w:val="00946563"/>
    <w:rsid w:val="009466B9"/>
    <w:rsid w:val="009469F3"/>
    <w:rsid w:val="00946A81"/>
    <w:rsid w:val="00947B65"/>
    <w:rsid w:val="009508B5"/>
    <w:rsid w:val="0095135A"/>
    <w:rsid w:val="00951B58"/>
    <w:rsid w:val="0095336D"/>
    <w:rsid w:val="00953BC8"/>
    <w:rsid w:val="00954AC4"/>
    <w:rsid w:val="00954C50"/>
    <w:rsid w:val="00955569"/>
    <w:rsid w:val="0095652D"/>
    <w:rsid w:val="00956AC6"/>
    <w:rsid w:val="00956CB9"/>
    <w:rsid w:val="00957036"/>
    <w:rsid w:val="00960420"/>
    <w:rsid w:val="009613B4"/>
    <w:rsid w:val="00961A98"/>
    <w:rsid w:val="00961E03"/>
    <w:rsid w:val="0096287A"/>
    <w:rsid w:val="00963739"/>
    <w:rsid w:val="009641AA"/>
    <w:rsid w:val="009659C9"/>
    <w:rsid w:val="009660CA"/>
    <w:rsid w:val="0096636E"/>
    <w:rsid w:val="009666FD"/>
    <w:rsid w:val="0096695F"/>
    <w:rsid w:val="00966EB9"/>
    <w:rsid w:val="00967958"/>
    <w:rsid w:val="00970423"/>
    <w:rsid w:val="00971B85"/>
    <w:rsid w:val="00971E0E"/>
    <w:rsid w:val="00974225"/>
    <w:rsid w:val="009748FD"/>
    <w:rsid w:val="00975CBE"/>
    <w:rsid w:val="0097653B"/>
    <w:rsid w:val="00976832"/>
    <w:rsid w:val="009812FE"/>
    <w:rsid w:val="00981365"/>
    <w:rsid w:val="00981913"/>
    <w:rsid w:val="00981EDD"/>
    <w:rsid w:val="00982086"/>
    <w:rsid w:val="00984188"/>
    <w:rsid w:val="00984482"/>
    <w:rsid w:val="00984EF9"/>
    <w:rsid w:val="00986127"/>
    <w:rsid w:val="009861F3"/>
    <w:rsid w:val="00987F07"/>
    <w:rsid w:val="009900FF"/>
    <w:rsid w:val="00991FD9"/>
    <w:rsid w:val="00992803"/>
    <w:rsid w:val="00993820"/>
    <w:rsid w:val="009939BC"/>
    <w:rsid w:val="00993B64"/>
    <w:rsid w:val="00993EE5"/>
    <w:rsid w:val="00994791"/>
    <w:rsid w:val="00995BEF"/>
    <w:rsid w:val="00995C81"/>
    <w:rsid w:val="0099659D"/>
    <w:rsid w:val="009A1CE5"/>
    <w:rsid w:val="009A226F"/>
    <w:rsid w:val="009A2528"/>
    <w:rsid w:val="009A253F"/>
    <w:rsid w:val="009A3366"/>
    <w:rsid w:val="009A46E5"/>
    <w:rsid w:val="009A4CB2"/>
    <w:rsid w:val="009A53CC"/>
    <w:rsid w:val="009A570D"/>
    <w:rsid w:val="009A5798"/>
    <w:rsid w:val="009A59D2"/>
    <w:rsid w:val="009A5BFA"/>
    <w:rsid w:val="009A5D02"/>
    <w:rsid w:val="009A5DBF"/>
    <w:rsid w:val="009A60BC"/>
    <w:rsid w:val="009A7050"/>
    <w:rsid w:val="009A71CB"/>
    <w:rsid w:val="009A781D"/>
    <w:rsid w:val="009B192C"/>
    <w:rsid w:val="009B26F7"/>
    <w:rsid w:val="009B29D3"/>
    <w:rsid w:val="009B2D0C"/>
    <w:rsid w:val="009B3AB2"/>
    <w:rsid w:val="009B3F9A"/>
    <w:rsid w:val="009B4394"/>
    <w:rsid w:val="009B44BD"/>
    <w:rsid w:val="009B44C9"/>
    <w:rsid w:val="009B517B"/>
    <w:rsid w:val="009B6D08"/>
    <w:rsid w:val="009B7383"/>
    <w:rsid w:val="009B7B78"/>
    <w:rsid w:val="009C0307"/>
    <w:rsid w:val="009C1104"/>
    <w:rsid w:val="009C15A3"/>
    <w:rsid w:val="009C1A02"/>
    <w:rsid w:val="009C1CED"/>
    <w:rsid w:val="009C277B"/>
    <w:rsid w:val="009C4616"/>
    <w:rsid w:val="009C485A"/>
    <w:rsid w:val="009C5285"/>
    <w:rsid w:val="009C56F1"/>
    <w:rsid w:val="009C5E49"/>
    <w:rsid w:val="009C6FDE"/>
    <w:rsid w:val="009C78E1"/>
    <w:rsid w:val="009D02F7"/>
    <w:rsid w:val="009D1024"/>
    <w:rsid w:val="009D1B9E"/>
    <w:rsid w:val="009D1CA8"/>
    <w:rsid w:val="009D26B5"/>
    <w:rsid w:val="009D3F7A"/>
    <w:rsid w:val="009D4E42"/>
    <w:rsid w:val="009D5359"/>
    <w:rsid w:val="009D67FE"/>
    <w:rsid w:val="009D6DC2"/>
    <w:rsid w:val="009D7C12"/>
    <w:rsid w:val="009E0019"/>
    <w:rsid w:val="009E1591"/>
    <w:rsid w:val="009E2153"/>
    <w:rsid w:val="009E27E2"/>
    <w:rsid w:val="009E4442"/>
    <w:rsid w:val="009E4464"/>
    <w:rsid w:val="009E4C10"/>
    <w:rsid w:val="009F0F9F"/>
    <w:rsid w:val="009F1FB9"/>
    <w:rsid w:val="009F2940"/>
    <w:rsid w:val="009F2D68"/>
    <w:rsid w:val="009F467C"/>
    <w:rsid w:val="009F4A04"/>
    <w:rsid w:val="009F5406"/>
    <w:rsid w:val="009F5C77"/>
    <w:rsid w:val="009F63F2"/>
    <w:rsid w:val="009F66F6"/>
    <w:rsid w:val="009F6760"/>
    <w:rsid w:val="009F6FFF"/>
    <w:rsid w:val="009F7F74"/>
    <w:rsid w:val="00A007C7"/>
    <w:rsid w:val="00A00ACC"/>
    <w:rsid w:val="00A00BA3"/>
    <w:rsid w:val="00A01818"/>
    <w:rsid w:val="00A01B60"/>
    <w:rsid w:val="00A01EF3"/>
    <w:rsid w:val="00A0288D"/>
    <w:rsid w:val="00A03AEF"/>
    <w:rsid w:val="00A05644"/>
    <w:rsid w:val="00A06040"/>
    <w:rsid w:val="00A06AE8"/>
    <w:rsid w:val="00A075DA"/>
    <w:rsid w:val="00A07BE3"/>
    <w:rsid w:val="00A10674"/>
    <w:rsid w:val="00A10F07"/>
    <w:rsid w:val="00A111EB"/>
    <w:rsid w:val="00A11578"/>
    <w:rsid w:val="00A11B97"/>
    <w:rsid w:val="00A11F1B"/>
    <w:rsid w:val="00A12AFB"/>
    <w:rsid w:val="00A12C90"/>
    <w:rsid w:val="00A1365E"/>
    <w:rsid w:val="00A13851"/>
    <w:rsid w:val="00A14916"/>
    <w:rsid w:val="00A155A1"/>
    <w:rsid w:val="00A15B92"/>
    <w:rsid w:val="00A17232"/>
    <w:rsid w:val="00A20346"/>
    <w:rsid w:val="00A20819"/>
    <w:rsid w:val="00A22F48"/>
    <w:rsid w:val="00A2403D"/>
    <w:rsid w:val="00A2445B"/>
    <w:rsid w:val="00A24C90"/>
    <w:rsid w:val="00A25671"/>
    <w:rsid w:val="00A26737"/>
    <w:rsid w:val="00A27084"/>
    <w:rsid w:val="00A301F8"/>
    <w:rsid w:val="00A303C1"/>
    <w:rsid w:val="00A31E3B"/>
    <w:rsid w:val="00A33B71"/>
    <w:rsid w:val="00A34C6D"/>
    <w:rsid w:val="00A35A0A"/>
    <w:rsid w:val="00A36228"/>
    <w:rsid w:val="00A3623A"/>
    <w:rsid w:val="00A363BB"/>
    <w:rsid w:val="00A36632"/>
    <w:rsid w:val="00A36AA6"/>
    <w:rsid w:val="00A37948"/>
    <w:rsid w:val="00A412A4"/>
    <w:rsid w:val="00A41B36"/>
    <w:rsid w:val="00A422C1"/>
    <w:rsid w:val="00A428E7"/>
    <w:rsid w:val="00A43733"/>
    <w:rsid w:val="00A43A10"/>
    <w:rsid w:val="00A44758"/>
    <w:rsid w:val="00A45309"/>
    <w:rsid w:val="00A4541B"/>
    <w:rsid w:val="00A46634"/>
    <w:rsid w:val="00A46702"/>
    <w:rsid w:val="00A4688D"/>
    <w:rsid w:val="00A46D2F"/>
    <w:rsid w:val="00A47D74"/>
    <w:rsid w:val="00A47FFB"/>
    <w:rsid w:val="00A5044A"/>
    <w:rsid w:val="00A50B0B"/>
    <w:rsid w:val="00A50B5F"/>
    <w:rsid w:val="00A5138A"/>
    <w:rsid w:val="00A51490"/>
    <w:rsid w:val="00A540CF"/>
    <w:rsid w:val="00A5585E"/>
    <w:rsid w:val="00A570FF"/>
    <w:rsid w:val="00A60B87"/>
    <w:rsid w:val="00A60E7E"/>
    <w:rsid w:val="00A6259B"/>
    <w:rsid w:val="00A62B39"/>
    <w:rsid w:val="00A63217"/>
    <w:rsid w:val="00A6433A"/>
    <w:rsid w:val="00A6512F"/>
    <w:rsid w:val="00A655B6"/>
    <w:rsid w:val="00A67088"/>
    <w:rsid w:val="00A6763D"/>
    <w:rsid w:val="00A7045B"/>
    <w:rsid w:val="00A707B5"/>
    <w:rsid w:val="00A70B1F"/>
    <w:rsid w:val="00A70B83"/>
    <w:rsid w:val="00A70C81"/>
    <w:rsid w:val="00A718F4"/>
    <w:rsid w:val="00A72D08"/>
    <w:rsid w:val="00A72F8C"/>
    <w:rsid w:val="00A73242"/>
    <w:rsid w:val="00A74589"/>
    <w:rsid w:val="00A756C5"/>
    <w:rsid w:val="00A76968"/>
    <w:rsid w:val="00A77900"/>
    <w:rsid w:val="00A80638"/>
    <w:rsid w:val="00A8063A"/>
    <w:rsid w:val="00A80703"/>
    <w:rsid w:val="00A80914"/>
    <w:rsid w:val="00A82010"/>
    <w:rsid w:val="00A82A64"/>
    <w:rsid w:val="00A83202"/>
    <w:rsid w:val="00A83D20"/>
    <w:rsid w:val="00A84B60"/>
    <w:rsid w:val="00A8561D"/>
    <w:rsid w:val="00A85635"/>
    <w:rsid w:val="00A85677"/>
    <w:rsid w:val="00A85C93"/>
    <w:rsid w:val="00A863F1"/>
    <w:rsid w:val="00A872B8"/>
    <w:rsid w:val="00A872E3"/>
    <w:rsid w:val="00A917F9"/>
    <w:rsid w:val="00A91F3E"/>
    <w:rsid w:val="00A91F7E"/>
    <w:rsid w:val="00A92597"/>
    <w:rsid w:val="00A925DC"/>
    <w:rsid w:val="00A92674"/>
    <w:rsid w:val="00A92866"/>
    <w:rsid w:val="00A92C41"/>
    <w:rsid w:val="00A93560"/>
    <w:rsid w:val="00A9371D"/>
    <w:rsid w:val="00A93D88"/>
    <w:rsid w:val="00A945BB"/>
    <w:rsid w:val="00A949CE"/>
    <w:rsid w:val="00A95307"/>
    <w:rsid w:val="00A95633"/>
    <w:rsid w:val="00A95E3B"/>
    <w:rsid w:val="00A969D7"/>
    <w:rsid w:val="00AA0A65"/>
    <w:rsid w:val="00AA0BA4"/>
    <w:rsid w:val="00AA13F2"/>
    <w:rsid w:val="00AA13FF"/>
    <w:rsid w:val="00AA1A3F"/>
    <w:rsid w:val="00AA1C4B"/>
    <w:rsid w:val="00AA218E"/>
    <w:rsid w:val="00AA232F"/>
    <w:rsid w:val="00AA2CCD"/>
    <w:rsid w:val="00AA3730"/>
    <w:rsid w:val="00AA4099"/>
    <w:rsid w:val="00AA4140"/>
    <w:rsid w:val="00AA420B"/>
    <w:rsid w:val="00AA56E6"/>
    <w:rsid w:val="00AA5C84"/>
    <w:rsid w:val="00AA613D"/>
    <w:rsid w:val="00AA6437"/>
    <w:rsid w:val="00AA65F2"/>
    <w:rsid w:val="00AA6C1B"/>
    <w:rsid w:val="00AA6F5F"/>
    <w:rsid w:val="00AA7C21"/>
    <w:rsid w:val="00AB1782"/>
    <w:rsid w:val="00AB18CE"/>
    <w:rsid w:val="00AB1A19"/>
    <w:rsid w:val="00AB1C17"/>
    <w:rsid w:val="00AB597D"/>
    <w:rsid w:val="00AB5A6A"/>
    <w:rsid w:val="00AB65C4"/>
    <w:rsid w:val="00AB6EED"/>
    <w:rsid w:val="00AB7729"/>
    <w:rsid w:val="00AB7F76"/>
    <w:rsid w:val="00AC018F"/>
    <w:rsid w:val="00AC111D"/>
    <w:rsid w:val="00AC1CAF"/>
    <w:rsid w:val="00AC2A94"/>
    <w:rsid w:val="00AC3030"/>
    <w:rsid w:val="00AC400C"/>
    <w:rsid w:val="00AC45EE"/>
    <w:rsid w:val="00AC5136"/>
    <w:rsid w:val="00AC54C3"/>
    <w:rsid w:val="00AC5DC8"/>
    <w:rsid w:val="00AC7360"/>
    <w:rsid w:val="00AD030F"/>
    <w:rsid w:val="00AD0491"/>
    <w:rsid w:val="00AD0BD2"/>
    <w:rsid w:val="00AD146F"/>
    <w:rsid w:val="00AD1EB7"/>
    <w:rsid w:val="00AD39A9"/>
    <w:rsid w:val="00AD4845"/>
    <w:rsid w:val="00AD5E45"/>
    <w:rsid w:val="00AD6418"/>
    <w:rsid w:val="00AD6A2F"/>
    <w:rsid w:val="00AD6D87"/>
    <w:rsid w:val="00AE02D5"/>
    <w:rsid w:val="00AE0650"/>
    <w:rsid w:val="00AE13C3"/>
    <w:rsid w:val="00AE2660"/>
    <w:rsid w:val="00AE4596"/>
    <w:rsid w:val="00AE49A9"/>
    <w:rsid w:val="00AE4DC5"/>
    <w:rsid w:val="00AE53B9"/>
    <w:rsid w:val="00AE620C"/>
    <w:rsid w:val="00AE7068"/>
    <w:rsid w:val="00AE7EE5"/>
    <w:rsid w:val="00AF04FE"/>
    <w:rsid w:val="00AF0AEE"/>
    <w:rsid w:val="00AF149A"/>
    <w:rsid w:val="00AF1568"/>
    <w:rsid w:val="00AF17C3"/>
    <w:rsid w:val="00AF228B"/>
    <w:rsid w:val="00AF2413"/>
    <w:rsid w:val="00AF3827"/>
    <w:rsid w:val="00AF45BB"/>
    <w:rsid w:val="00AF4A47"/>
    <w:rsid w:val="00AF71BA"/>
    <w:rsid w:val="00AF745E"/>
    <w:rsid w:val="00AF7921"/>
    <w:rsid w:val="00B0023A"/>
    <w:rsid w:val="00B00E4B"/>
    <w:rsid w:val="00B01C1A"/>
    <w:rsid w:val="00B02B90"/>
    <w:rsid w:val="00B03413"/>
    <w:rsid w:val="00B03CB7"/>
    <w:rsid w:val="00B03EA2"/>
    <w:rsid w:val="00B03F88"/>
    <w:rsid w:val="00B045A7"/>
    <w:rsid w:val="00B053C6"/>
    <w:rsid w:val="00B05D6C"/>
    <w:rsid w:val="00B06300"/>
    <w:rsid w:val="00B10BF3"/>
    <w:rsid w:val="00B10F24"/>
    <w:rsid w:val="00B1104F"/>
    <w:rsid w:val="00B11589"/>
    <w:rsid w:val="00B11650"/>
    <w:rsid w:val="00B139AA"/>
    <w:rsid w:val="00B1490E"/>
    <w:rsid w:val="00B15E32"/>
    <w:rsid w:val="00B17EE3"/>
    <w:rsid w:val="00B21361"/>
    <w:rsid w:val="00B219DD"/>
    <w:rsid w:val="00B21F37"/>
    <w:rsid w:val="00B22222"/>
    <w:rsid w:val="00B22408"/>
    <w:rsid w:val="00B22BE6"/>
    <w:rsid w:val="00B2328E"/>
    <w:rsid w:val="00B23DD1"/>
    <w:rsid w:val="00B24FCB"/>
    <w:rsid w:val="00B2520F"/>
    <w:rsid w:val="00B25B9B"/>
    <w:rsid w:val="00B26412"/>
    <w:rsid w:val="00B26736"/>
    <w:rsid w:val="00B27EEC"/>
    <w:rsid w:val="00B311E1"/>
    <w:rsid w:val="00B312D9"/>
    <w:rsid w:val="00B313FF"/>
    <w:rsid w:val="00B32011"/>
    <w:rsid w:val="00B32A64"/>
    <w:rsid w:val="00B3336C"/>
    <w:rsid w:val="00B3384D"/>
    <w:rsid w:val="00B35A9F"/>
    <w:rsid w:val="00B35B64"/>
    <w:rsid w:val="00B36377"/>
    <w:rsid w:val="00B36FC8"/>
    <w:rsid w:val="00B37EAC"/>
    <w:rsid w:val="00B40010"/>
    <w:rsid w:val="00B4096D"/>
    <w:rsid w:val="00B40FAF"/>
    <w:rsid w:val="00B4150A"/>
    <w:rsid w:val="00B423D6"/>
    <w:rsid w:val="00B42821"/>
    <w:rsid w:val="00B4459B"/>
    <w:rsid w:val="00B44DA0"/>
    <w:rsid w:val="00B44FA3"/>
    <w:rsid w:val="00B45416"/>
    <w:rsid w:val="00B50CDB"/>
    <w:rsid w:val="00B52F4B"/>
    <w:rsid w:val="00B548C2"/>
    <w:rsid w:val="00B549B7"/>
    <w:rsid w:val="00B54F7A"/>
    <w:rsid w:val="00B54FE8"/>
    <w:rsid w:val="00B56593"/>
    <w:rsid w:val="00B56F7C"/>
    <w:rsid w:val="00B5766E"/>
    <w:rsid w:val="00B6179C"/>
    <w:rsid w:val="00B61AFD"/>
    <w:rsid w:val="00B62339"/>
    <w:rsid w:val="00B632E5"/>
    <w:rsid w:val="00B6386F"/>
    <w:rsid w:val="00B65139"/>
    <w:rsid w:val="00B65970"/>
    <w:rsid w:val="00B65A2B"/>
    <w:rsid w:val="00B66886"/>
    <w:rsid w:val="00B6689F"/>
    <w:rsid w:val="00B67CF1"/>
    <w:rsid w:val="00B70A8C"/>
    <w:rsid w:val="00B70E4B"/>
    <w:rsid w:val="00B72003"/>
    <w:rsid w:val="00B72096"/>
    <w:rsid w:val="00B72147"/>
    <w:rsid w:val="00B724BD"/>
    <w:rsid w:val="00B73A0F"/>
    <w:rsid w:val="00B73DA8"/>
    <w:rsid w:val="00B75D49"/>
    <w:rsid w:val="00B76B5C"/>
    <w:rsid w:val="00B77C38"/>
    <w:rsid w:val="00B80D5E"/>
    <w:rsid w:val="00B80FEC"/>
    <w:rsid w:val="00B810C8"/>
    <w:rsid w:val="00B8163D"/>
    <w:rsid w:val="00B81CAB"/>
    <w:rsid w:val="00B8450D"/>
    <w:rsid w:val="00B850DA"/>
    <w:rsid w:val="00B86859"/>
    <w:rsid w:val="00B879FB"/>
    <w:rsid w:val="00B87CF8"/>
    <w:rsid w:val="00B902FC"/>
    <w:rsid w:val="00B90766"/>
    <w:rsid w:val="00B91AFB"/>
    <w:rsid w:val="00B91BB5"/>
    <w:rsid w:val="00B91E02"/>
    <w:rsid w:val="00B9232F"/>
    <w:rsid w:val="00B93223"/>
    <w:rsid w:val="00B9344D"/>
    <w:rsid w:val="00B934BA"/>
    <w:rsid w:val="00B94B35"/>
    <w:rsid w:val="00B94BC2"/>
    <w:rsid w:val="00B94CAC"/>
    <w:rsid w:val="00B95282"/>
    <w:rsid w:val="00B952AA"/>
    <w:rsid w:val="00B95542"/>
    <w:rsid w:val="00B95ED3"/>
    <w:rsid w:val="00B95FC6"/>
    <w:rsid w:val="00B96515"/>
    <w:rsid w:val="00B96E1A"/>
    <w:rsid w:val="00B96EBB"/>
    <w:rsid w:val="00B96F04"/>
    <w:rsid w:val="00B97B93"/>
    <w:rsid w:val="00BA010D"/>
    <w:rsid w:val="00BA1181"/>
    <w:rsid w:val="00BA168B"/>
    <w:rsid w:val="00BA18C4"/>
    <w:rsid w:val="00BA1BF3"/>
    <w:rsid w:val="00BA34BB"/>
    <w:rsid w:val="00BA4C23"/>
    <w:rsid w:val="00BA53DB"/>
    <w:rsid w:val="00BA64AF"/>
    <w:rsid w:val="00BA68C5"/>
    <w:rsid w:val="00BA7075"/>
    <w:rsid w:val="00BA731C"/>
    <w:rsid w:val="00BB1232"/>
    <w:rsid w:val="00BB1728"/>
    <w:rsid w:val="00BB2D9B"/>
    <w:rsid w:val="00BB3257"/>
    <w:rsid w:val="00BB4E2E"/>
    <w:rsid w:val="00BB566B"/>
    <w:rsid w:val="00BB567F"/>
    <w:rsid w:val="00BB599C"/>
    <w:rsid w:val="00BB5A42"/>
    <w:rsid w:val="00BB647F"/>
    <w:rsid w:val="00BB66CC"/>
    <w:rsid w:val="00BB6C83"/>
    <w:rsid w:val="00BB7068"/>
    <w:rsid w:val="00BC1DE9"/>
    <w:rsid w:val="00BC2041"/>
    <w:rsid w:val="00BC2D72"/>
    <w:rsid w:val="00BC3159"/>
    <w:rsid w:val="00BC34E4"/>
    <w:rsid w:val="00BC4D94"/>
    <w:rsid w:val="00BC566C"/>
    <w:rsid w:val="00BC5B8A"/>
    <w:rsid w:val="00BC5DF3"/>
    <w:rsid w:val="00BC698C"/>
    <w:rsid w:val="00BC6CDB"/>
    <w:rsid w:val="00BC7640"/>
    <w:rsid w:val="00BD076A"/>
    <w:rsid w:val="00BD07C1"/>
    <w:rsid w:val="00BD0D93"/>
    <w:rsid w:val="00BD177B"/>
    <w:rsid w:val="00BD2557"/>
    <w:rsid w:val="00BD271E"/>
    <w:rsid w:val="00BD39A2"/>
    <w:rsid w:val="00BD447E"/>
    <w:rsid w:val="00BD4648"/>
    <w:rsid w:val="00BD5001"/>
    <w:rsid w:val="00BD522C"/>
    <w:rsid w:val="00BD644F"/>
    <w:rsid w:val="00BD67C5"/>
    <w:rsid w:val="00BD70B6"/>
    <w:rsid w:val="00BE060F"/>
    <w:rsid w:val="00BE0661"/>
    <w:rsid w:val="00BE1061"/>
    <w:rsid w:val="00BE10D6"/>
    <w:rsid w:val="00BE1EDF"/>
    <w:rsid w:val="00BE2104"/>
    <w:rsid w:val="00BE363C"/>
    <w:rsid w:val="00BE393D"/>
    <w:rsid w:val="00BE41DA"/>
    <w:rsid w:val="00BE4B1A"/>
    <w:rsid w:val="00BE5056"/>
    <w:rsid w:val="00BE543D"/>
    <w:rsid w:val="00BE6148"/>
    <w:rsid w:val="00BE66CB"/>
    <w:rsid w:val="00BE7118"/>
    <w:rsid w:val="00BE7AF1"/>
    <w:rsid w:val="00BF08C8"/>
    <w:rsid w:val="00BF09B7"/>
    <w:rsid w:val="00BF169D"/>
    <w:rsid w:val="00BF26E7"/>
    <w:rsid w:val="00BF2800"/>
    <w:rsid w:val="00BF2990"/>
    <w:rsid w:val="00BF3413"/>
    <w:rsid w:val="00BF38BE"/>
    <w:rsid w:val="00BF3E9A"/>
    <w:rsid w:val="00BF5013"/>
    <w:rsid w:val="00BF55DC"/>
    <w:rsid w:val="00BF5D13"/>
    <w:rsid w:val="00BF5F2C"/>
    <w:rsid w:val="00BF638D"/>
    <w:rsid w:val="00BF6D23"/>
    <w:rsid w:val="00BF6E47"/>
    <w:rsid w:val="00BF7708"/>
    <w:rsid w:val="00C00481"/>
    <w:rsid w:val="00C00A5A"/>
    <w:rsid w:val="00C00EFF"/>
    <w:rsid w:val="00C0253F"/>
    <w:rsid w:val="00C0387F"/>
    <w:rsid w:val="00C03994"/>
    <w:rsid w:val="00C05188"/>
    <w:rsid w:val="00C0533C"/>
    <w:rsid w:val="00C060A5"/>
    <w:rsid w:val="00C06CC8"/>
    <w:rsid w:val="00C06D7D"/>
    <w:rsid w:val="00C076EB"/>
    <w:rsid w:val="00C07DE4"/>
    <w:rsid w:val="00C1064E"/>
    <w:rsid w:val="00C10D26"/>
    <w:rsid w:val="00C111C3"/>
    <w:rsid w:val="00C11420"/>
    <w:rsid w:val="00C12979"/>
    <w:rsid w:val="00C15E05"/>
    <w:rsid w:val="00C17B9A"/>
    <w:rsid w:val="00C2011E"/>
    <w:rsid w:val="00C209F0"/>
    <w:rsid w:val="00C21067"/>
    <w:rsid w:val="00C21218"/>
    <w:rsid w:val="00C2169B"/>
    <w:rsid w:val="00C21A98"/>
    <w:rsid w:val="00C21E18"/>
    <w:rsid w:val="00C21F01"/>
    <w:rsid w:val="00C222C3"/>
    <w:rsid w:val="00C231D8"/>
    <w:rsid w:val="00C240F8"/>
    <w:rsid w:val="00C248B9"/>
    <w:rsid w:val="00C25AFC"/>
    <w:rsid w:val="00C25B03"/>
    <w:rsid w:val="00C27504"/>
    <w:rsid w:val="00C2776F"/>
    <w:rsid w:val="00C2792C"/>
    <w:rsid w:val="00C27A4C"/>
    <w:rsid w:val="00C32439"/>
    <w:rsid w:val="00C326DC"/>
    <w:rsid w:val="00C3279A"/>
    <w:rsid w:val="00C33683"/>
    <w:rsid w:val="00C33B22"/>
    <w:rsid w:val="00C33FB4"/>
    <w:rsid w:val="00C34FCE"/>
    <w:rsid w:val="00C36CC2"/>
    <w:rsid w:val="00C3756F"/>
    <w:rsid w:val="00C40779"/>
    <w:rsid w:val="00C41485"/>
    <w:rsid w:val="00C41872"/>
    <w:rsid w:val="00C4215E"/>
    <w:rsid w:val="00C42B20"/>
    <w:rsid w:val="00C43CA9"/>
    <w:rsid w:val="00C44109"/>
    <w:rsid w:val="00C45767"/>
    <w:rsid w:val="00C45BC3"/>
    <w:rsid w:val="00C47262"/>
    <w:rsid w:val="00C47703"/>
    <w:rsid w:val="00C47772"/>
    <w:rsid w:val="00C47854"/>
    <w:rsid w:val="00C5239E"/>
    <w:rsid w:val="00C52CB6"/>
    <w:rsid w:val="00C538D8"/>
    <w:rsid w:val="00C5410D"/>
    <w:rsid w:val="00C54195"/>
    <w:rsid w:val="00C547B9"/>
    <w:rsid w:val="00C558D0"/>
    <w:rsid w:val="00C5679D"/>
    <w:rsid w:val="00C575A7"/>
    <w:rsid w:val="00C60132"/>
    <w:rsid w:val="00C60B4A"/>
    <w:rsid w:val="00C6159C"/>
    <w:rsid w:val="00C616E8"/>
    <w:rsid w:val="00C61DD7"/>
    <w:rsid w:val="00C62F7F"/>
    <w:rsid w:val="00C63C5F"/>
    <w:rsid w:val="00C652D7"/>
    <w:rsid w:val="00C66094"/>
    <w:rsid w:val="00C66CA4"/>
    <w:rsid w:val="00C66F4F"/>
    <w:rsid w:val="00C677BE"/>
    <w:rsid w:val="00C67DC0"/>
    <w:rsid w:val="00C70B3E"/>
    <w:rsid w:val="00C72446"/>
    <w:rsid w:val="00C72F5A"/>
    <w:rsid w:val="00C7321C"/>
    <w:rsid w:val="00C73C8C"/>
    <w:rsid w:val="00C73DDD"/>
    <w:rsid w:val="00C75880"/>
    <w:rsid w:val="00C771CF"/>
    <w:rsid w:val="00C7785B"/>
    <w:rsid w:val="00C80768"/>
    <w:rsid w:val="00C81087"/>
    <w:rsid w:val="00C82054"/>
    <w:rsid w:val="00C826FF"/>
    <w:rsid w:val="00C82985"/>
    <w:rsid w:val="00C82ABE"/>
    <w:rsid w:val="00C83421"/>
    <w:rsid w:val="00C837E9"/>
    <w:rsid w:val="00C8533F"/>
    <w:rsid w:val="00C85341"/>
    <w:rsid w:val="00C866EA"/>
    <w:rsid w:val="00C86C2F"/>
    <w:rsid w:val="00C87190"/>
    <w:rsid w:val="00C87430"/>
    <w:rsid w:val="00C90C5E"/>
    <w:rsid w:val="00C91232"/>
    <w:rsid w:val="00C91748"/>
    <w:rsid w:val="00C91785"/>
    <w:rsid w:val="00C91C13"/>
    <w:rsid w:val="00C91DE2"/>
    <w:rsid w:val="00C923AD"/>
    <w:rsid w:val="00C92970"/>
    <w:rsid w:val="00C94BD0"/>
    <w:rsid w:val="00C94EAD"/>
    <w:rsid w:val="00C9686C"/>
    <w:rsid w:val="00C9714F"/>
    <w:rsid w:val="00C97FC8"/>
    <w:rsid w:val="00CA1A91"/>
    <w:rsid w:val="00CA1EDA"/>
    <w:rsid w:val="00CA2070"/>
    <w:rsid w:val="00CA229F"/>
    <w:rsid w:val="00CA22C8"/>
    <w:rsid w:val="00CA241C"/>
    <w:rsid w:val="00CA2BC0"/>
    <w:rsid w:val="00CA2E6D"/>
    <w:rsid w:val="00CA47A1"/>
    <w:rsid w:val="00CA4DF6"/>
    <w:rsid w:val="00CA57A4"/>
    <w:rsid w:val="00CA5D78"/>
    <w:rsid w:val="00CA5DA2"/>
    <w:rsid w:val="00CA6396"/>
    <w:rsid w:val="00CA68E5"/>
    <w:rsid w:val="00CA7872"/>
    <w:rsid w:val="00CA790F"/>
    <w:rsid w:val="00CA7E48"/>
    <w:rsid w:val="00CA7F3C"/>
    <w:rsid w:val="00CB0189"/>
    <w:rsid w:val="00CB03EF"/>
    <w:rsid w:val="00CB0543"/>
    <w:rsid w:val="00CB0F1F"/>
    <w:rsid w:val="00CB1FB4"/>
    <w:rsid w:val="00CB27FB"/>
    <w:rsid w:val="00CB2F1C"/>
    <w:rsid w:val="00CB4CCA"/>
    <w:rsid w:val="00CB4FEE"/>
    <w:rsid w:val="00CB7E65"/>
    <w:rsid w:val="00CB7F63"/>
    <w:rsid w:val="00CC07D7"/>
    <w:rsid w:val="00CC1444"/>
    <w:rsid w:val="00CC1D77"/>
    <w:rsid w:val="00CC2B93"/>
    <w:rsid w:val="00CC3FCE"/>
    <w:rsid w:val="00CC434C"/>
    <w:rsid w:val="00CC44C8"/>
    <w:rsid w:val="00CC5E8B"/>
    <w:rsid w:val="00CC607E"/>
    <w:rsid w:val="00CC68B0"/>
    <w:rsid w:val="00CC6DAC"/>
    <w:rsid w:val="00CC6F5C"/>
    <w:rsid w:val="00CD065F"/>
    <w:rsid w:val="00CD0F84"/>
    <w:rsid w:val="00CD0F91"/>
    <w:rsid w:val="00CD16C6"/>
    <w:rsid w:val="00CD1A3A"/>
    <w:rsid w:val="00CD2294"/>
    <w:rsid w:val="00CD3B7F"/>
    <w:rsid w:val="00CD48A1"/>
    <w:rsid w:val="00CD5231"/>
    <w:rsid w:val="00CD6244"/>
    <w:rsid w:val="00CD6887"/>
    <w:rsid w:val="00CD7293"/>
    <w:rsid w:val="00CD7B30"/>
    <w:rsid w:val="00CE0309"/>
    <w:rsid w:val="00CE05AA"/>
    <w:rsid w:val="00CE0B15"/>
    <w:rsid w:val="00CE0B89"/>
    <w:rsid w:val="00CE1344"/>
    <w:rsid w:val="00CE166F"/>
    <w:rsid w:val="00CE1B64"/>
    <w:rsid w:val="00CE1D1E"/>
    <w:rsid w:val="00CE4283"/>
    <w:rsid w:val="00CE4D9B"/>
    <w:rsid w:val="00CE53FB"/>
    <w:rsid w:val="00CE6D0B"/>
    <w:rsid w:val="00CE6F62"/>
    <w:rsid w:val="00CE7660"/>
    <w:rsid w:val="00CE79EB"/>
    <w:rsid w:val="00CF0DC7"/>
    <w:rsid w:val="00CF13C6"/>
    <w:rsid w:val="00CF2FC2"/>
    <w:rsid w:val="00CF3D14"/>
    <w:rsid w:val="00CF49B7"/>
    <w:rsid w:val="00CF4F25"/>
    <w:rsid w:val="00CF5E5A"/>
    <w:rsid w:val="00CF5FB9"/>
    <w:rsid w:val="00CF7A8F"/>
    <w:rsid w:val="00D0006A"/>
    <w:rsid w:val="00D00773"/>
    <w:rsid w:val="00D01A47"/>
    <w:rsid w:val="00D027F8"/>
    <w:rsid w:val="00D03C17"/>
    <w:rsid w:val="00D04292"/>
    <w:rsid w:val="00D04C9D"/>
    <w:rsid w:val="00D04F19"/>
    <w:rsid w:val="00D05991"/>
    <w:rsid w:val="00D07A28"/>
    <w:rsid w:val="00D07CB7"/>
    <w:rsid w:val="00D1087A"/>
    <w:rsid w:val="00D11BB5"/>
    <w:rsid w:val="00D15B9A"/>
    <w:rsid w:val="00D16E63"/>
    <w:rsid w:val="00D17016"/>
    <w:rsid w:val="00D171F3"/>
    <w:rsid w:val="00D210FC"/>
    <w:rsid w:val="00D21874"/>
    <w:rsid w:val="00D21A5F"/>
    <w:rsid w:val="00D21CC7"/>
    <w:rsid w:val="00D22361"/>
    <w:rsid w:val="00D223DA"/>
    <w:rsid w:val="00D223DB"/>
    <w:rsid w:val="00D224FD"/>
    <w:rsid w:val="00D22C1F"/>
    <w:rsid w:val="00D22DD8"/>
    <w:rsid w:val="00D22F28"/>
    <w:rsid w:val="00D23543"/>
    <w:rsid w:val="00D24534"/>
    <w:rsid w:val="00D25534"/>
    <w:rsid w:val="00D30BA3"/>
    <w:rsid w:val="00D30E9C"/>
    <w:rsid w:val="00D31CE0"/>
    <w:rsid w:val="00D31D0C"/>
    <w:rsid w:val="00D32C74"/>
    <w:rsid w:val="00D32CF4"/>
    <w:rsid w:val="00D32E13"/>
    <w:rsid w:val="00D3343E"/>
    <w:rsid w:val="00D33F10"/>
    <w:rsid w:val="00D34895"/>
    <w:rsid w:val="00D34B0A"/>
    <w:rsid w:val="00D34B36"/>
    <w:rsid w:val="00D35A4F"/>
    <w:rsid w:val="00D36D64"/>
    <w:rsid w:val="00D37991"/>
    <w:rsid w:val="00D37A41"/>
    <w:rsid w:val="00D37AD8"/>
    <w:rsid w:val="00D403A8"/>
    <w:rsid w:val="00D4084D"/>
    <w:rsid w:val="00D4092A"/>
    <w:rsid w:val="00D416A6"/>
    <w:rsid w:val="00D43C88"/>
    <w:rsid w:val="00D440AF"/>
    <w:rsid w:val="00D44D6C"/>
    <w:rsid w:val="00D465B6"/>
    <w:rsid w:val="00D467F8"/>
    <w:rsid w:val="00D46E56"/>
    <w:rsid w:val="00D46E59"/>
    <w:rsid w:val="00D47304"/>
    <w:rsid w:val="00D50296"/>
    <w:rsid w:val="00D50DB1"/>
    <w:rsid w:val="00D516A5"/>
    <w:rsid w:val="00D51C5C"/>
    <w:rsid w:val="00D51EC9"/>
    <w:rsid w:val="00D5234C"/>
    <w:rsid w:val="00D52618"/>
    <w:rsid w:val="00D52F03"/>
    <w:rsid w:val="00D546B2"/>
    <w:rsid w:val="00D559AA"/>
    <w:rsid w:val="00D55E30"/>
    <w:rsid w:val="00D569C6"/>
    <w:rsid w:val="00D57AC3"/>
    <w:rsid w:val="00D57CBA"/>
    <w:rsid w:val="00D602A5"/>
    <w:rsid w:val="00D60DB7"/>
    <w:rsid w:val="00D612A6"/>
    <w:rsid w:val="00D61DA1"/>
    <w:rsid w:val="00D6471C"/>
    <w:rsid w:val="00D65730"/>
    <w:rsid w:val="00D65AD8"/>
    <w:rsid w:val="00D65E1D"/>
    <w:rsid w:val="00D65F40"/>
    <w:rsid w:val="00D70516"/>
    <w:rsid w:val="00D71426"/>
    <w:rsid w:val="00D715B0"/>
    <w:rsid w:val="00D72139"/>
    <w:rsid w:val="00D722E9"/>
    <w:rsid w:val="00D740EE"/>
    <w:rsid w:val="00D74BEB"/>
    <w:rsid w:val="00D74D5D"/>
    <w:rsid w:val="00D7597B"/>
    <w:rsid w:val="00D76340"/>
    <w:rsid w:val="00D76DF7"/>
    <w:rsid w:val="00D77BF4"/>
    <w:rsid w:val="00D77EC1"/>
    <w:rsid w:val="00D8045E"/>
    <w:rsid w:val="00D814B2"/>
    <w:rsid w:val="00D81532"/>
    <w:rsid w:val="00D81889"/>
    <w:rsid w:val="00D8481A"/>
    <w:rsid w:val="00D87662"/>
    <w:rsid w:val="00D91007"/>
    <w:rsid w:val="00D91715"/>
    <w:rsid w:val="00D91BF7"/>
    <w:rsid w:val="00D920B2"/>
    <w:rsid w:val="00D939B2"/>
    <w:rsid w:val="00D94F4E"/>
    <w:rsid w:val="00D96009"/>
    <w:rsid w:val="00D96321"/>
    <w:rsid w:val="00D971BF"/>
    <w:rsid w:val="00D9796B"/>
    <w:rsid w:val="00DA2311"/>
    <w:rsid w:val="00DA3190"/>
    <w:rsid w:val="00DA3398"/>
    <w:rsid w:val="00DA3E3C"/>
    <w:rsid w:val="00DA49B3"/>
    <w:rsid w:val="00DA4BC0"/>
    <w:rsid w:val="00DA4FA4"/>
    <w:rsid w:val="00DA6211"/>
    <w:rsid w:val="00DA6546"/>
    <w:rsid w:val="00DB16EE"/>
    <w:rsid w:val="00DB214F"/>
    <w:rsid w:val="00DB243E"/>
    <w:rsid w:val="00DB251B"/>
    <w:rsid w:val="00DB2D83"/>
    <w:rsid w:val="00DB4A13"/>
    <w:rsid w:val="00DB65F7"/>
    <w:rsid w:val="00DB6AF1"/>
    <w:rsid w:val="00DB708E"/>
    <w:rsid w:val="00DB7DCD"/>
    <w:rsid w:val="00DC02D9"/>
    <w:rsid w:val="00DC1752"/>
    <w:rsid w:val="00DC38F7"/>
    <w:rsid w:val="00DC57BA"/>
    <w:rsid w:val="00DC5EA7"/>
    <w:rsid w:val="00DC61AE"/>
    <w:rsid w:val="00DC621C"/>
    <w:rsid w:val="00DD03B5"/>
    <w:rsid w:val="00DD0611"/>
    <w:rsid w:val="00DD1B85"/>
    <w:rsid w:val="00DD1CCF"/>
    <w:rsid w:val="00DD2B80"/>
    <w:rsid w:val="00DD2D4A"/>
    <w:rsid w:val="00DD3502"/>
    <w:rsid w:val="00DD3774"/>
    <w:rsid w:val="00DD40E5"/>
    <w:rsid w:val="00DD45AE"/>
    <w:rsid w:val="00DD5EA5"/>
    <w:rsid w:val="00DD763C"/>
    <w:rsid w:val="00DE04E3"/>
    <w:rsid w:val="00DE0AFB"/>
    <w:rsid w:val="00DE0F80"/>
    <w:rsid w:val="00DE22B0"/>
    <w:rsid w:val="00DE25D6"/>
    <w:rsid w:val="00DE27BC"/>
    <w:rsid w:val="00DE2A20"/>
    <w:rsid w:val="00DE32AD"/>
    <w:rsid w:val="00DE368E"/>
    <w:rsid w:val="00DE36B0"/>
    <w:rsid w:val="00DE4EC0"/>
    <w:rsid w:val="00DE59E0"/>
    <w:rsid w:val="00DE611F"/>
    <w:rsid w:val="00DE64C9"/>
    <w:rsid w:val="00DE7755"/>
    <w:rsid w:val="00DE7FCF"/>
    <w:rsid w:val="00DF000E"/>
    <w:rsid w:val="00DF0798"/>
    <w:rsid w:val="00DF2309"/>
    <w:rsid w:val="00DF49F9"/>
    <w:rsid w:val="00DF50B1"/>
    <w:rsid w:val="00DF5BF6"/>
    <w:rsid w:val="00DF5D15"/>
    <w:rsid w:val="00DF5EF2"/>
    <w:rsid w:val="00DF619D"/>
    <w:rsid w:val="00DF62F5"/>
    <w:rsid w:val="00DF68DA"/>
    <w:rsid w:val="00DF690E"/>
    <w:rsid w:val="00DF6E16"/>
    <w:rsid w:val="00DF75CE"/>
    <w:rsid w:val="00DF7FCB"/>
    <w:rsid w:val="00E00739"/>
    <w:rsid w:val="00E00CF7"/>
    <w:rsid w:val="00E030A3"/>
    <w:rsid w:val="00E049C1"/>
    <w:rsid w:val="00E04BA3"/>
    <w:rsid w:val="00E05052"/>
    <w:rsid w:val="00E0533F"/>
    <w:rsid w:val="00E056BD"/>
    <w:rsid w:val="00E0589F"/>
    <w:rsid w:val="00E0595F"/>
    <w:rsid w:val="00E059D0"/>
    <w:rsid w:val="00E05B9A"/>
    <w:rsid w:val="00E06A37"/>
    <w:rsid w:val="00E06D41"/>
    <w:rsid w:val="00E07864"/>
    <w:rsid w:val="00E07951"/>
    <w:rsid w:val="00E1033A"/>
    <w:rsid w:val="00E11754"/>
    <w:rsid w:val="00E119F4"/>
    <w:rsid w:val="00E1225B"/>
    <w:rsid w:val="00E124BA"/>
    <w:rsid w:val="00E1289A"/>
    <w:rsid w:val="00E1312B"/>
    <w:rsid w:val="00E13985"/>
    <w:rsid w:val="00E13EAB"/>
    <w:rsid w:val="00E15F50"/>
    <w:rsid w:val="00E16B35"/>
    <w:rsid w:val="00E16F78"/>
    <w:rsid w:val="00E1726F"/>
    <w:rsid w:val="00E1790F"/>
    <w:rsid w:val="00E20194"/>
    <w:rsid w:val="00E20913"/>
    <w:rsid w:val="00E2123C"/>
    <w:rsid w:val="00E215A7"/>
    <w:rsid w:val="00E2182F"/>
    <w:rsid w:val="00E21C22"/>
    <w:rsid w:val="00E220AD"/>
    <w:rsid w:val="00E22C81"/>
    <w:rsid w:val="00E23CD1"/>
    <w:rsid w:val="00E24DAF"/>
    <w:rsid w:val="00E24E2E"/>
    <w:rsid w:val="00E2581D"/>
    <w:rsid w:val="00E2598F"/>
    <w:rsid w:val="00E2671A"/>
    <w:rsid w:val="00E26740"/>
    <w:rsid w:val="00E26FA9"/>
    <w:rsid w:val="00E27772"/>
    <w:rsid w:val="00E315F6"/>
    <w:rsid w:val="00E316B7"/>
    <w:rsid w:val="00E3178D"/>
    <w:rsid w:val="00E318FD"/>
    <w:rsid w:val="00E335BB"/>
    <w:rsid w:val="00E33FC1"/>
    <w:rsid w:val="00E345F4"/>
    <w:rsid w:val="00E34627"/>
    <w:rsid w:val="00E3575C"/>
    <w:rsid w:val="00E35980"/>
    <w:rsid w:val="00E37D0F"/>
    <w:rsid w:val="00E37EF4"/>
    <w:rsid w:val="00E449B1"/>
    <w:rsid w:val="00E44E40"/>
    <w:rsid w:val="00E4510A"/>
    <w:rsid w:val="00E476B6"/>
    <w:rsid w:val="00E5086A"/>
    <w:rsid w:val="00E50E24"/>
    <w:rsid w:val="00E5197A"/>
    <w:rsid w:val="00E51DBE"/>
    <w:rsid w:val="00E527F6"/>
    <w:rsid w:val="00E53137"/>
    <w:rsid w:val="00E53585"/>
    <w:rsid w:val="00E536FB"/>
    <w:rsid w:val="00E54256"/>
    <w:rsid w:val="00E553ED"/>
    <w:rsid w:val="00E5567F"/>
    <w:rsid w:val="00E5568B"/>
    <w:rsid w:val="00E556B2"/>
    <w:rsid w:val="00E55A0D"/>
    <w:rsid w:val="00E55B0E"/>
    <w:rsid w:val="00E56301"/>
    <w:rsid w:val="00E56EF3"/>
    <w:rsid w:val="00E57F84"/>
    <w:rsid w:val="00E6071B"/>
    <w:rsid w:val="00E61503"/>
    <w:rsid w:val="00E6254B"/>
    <w:rsid w:val="00E62765"/>
    <w:rsid w:val="00E62AC2"/>
    <w:rsid w:val="00E661D3"/>
    <w:rsid w:val="00E666E6"/>
    <w:rsid w:val="00E668BA"/>
    <w:rsid w:val="00E66D8A"/>
    <w:rsid w:val="00E67104"/>
    <w:rsid w:val="00E67A5F"/>
    <w:rsid w:val="00E70EAA"/>
    <w:rsid w:val="00E7162A"/>
    <w:rsid w:val="00E71B0F"/>
    <w:rsid w:val="00E72C88"/>
    <w:rsid w:val="00E752BF"/>
    <w:rsid w:val="00E767A8"/>
    <w:rsid w:val="00E7744E"/>
    <w:rsid w:val="00E77918"/>
    <w:rsid w:val="00E77BE0"/>
    <w:rsid w:val="00E80C81"/>
    <w:rsid w:val="00E80CB7"/>
    <w:rsid w:val="00E824A3"/>
    <w:rsid w:val="00E83381"/>
    <w:rsid w:val="00E8361D"/>
    <w:rsid w:val="00E83C20"/>
    <w:rsid w:val="00E83C40"/>
    <w:rsid w:val="00E84227"/>
    <w:rsid w:val="00E852DE"/>
    <w:rsid w:val="00E858EF"/>
    <w:rsid w:val="00E860FE"/>
    <w:rsid w:val="00E861F9"/>
    <w:rsid w:val="00E87127"/>
    <w:rsid w:val="00E877D2"/>
    <w:rsid w:val="00E878BE"/>
    <w:rsid w:val="00E87E2C"/>
    <w:rsid w:val="00E87F7E"/>
    <w:rsid w:val="00E92536"/>
    <w:rsid w:val="00E930A5"/>
    <w:rsid w:val="00E93ECA"/>
    <w:rsid w:val="00E94D5B"/>
    <w:rsid w:val="00E94E8F"/>
    <w:rsid w:val="00E95F0F"/>
    <w:rsid w:val="00E97426"/>
    <w:rsid w:val="00E97D9C"/>
    <w:rsid w:val="00E97DED"/>
    <w:rsid w:val="00EA0D5A"/>
    <w:rsid w:val="00EA168A"/>
    <w:rsid w:val="00EA2924"/>
    <w:rsid w:val="00EA403A"/>
    <w:rsid w:val="00EA41DE"/>
    <w:rsid w:val="00EA4B0F"/>
    <w:rsid w:val="00EA4DCD"/>
    <w:rsid w:val="00EA5183"/>
    <w:rsid w:val="00EA524C"/>
    <w:rsid w:val="00EA5808"/>
    <w:rsid w:val="00EA59C6"/>
    <w:rsid w:val="00EA6C88"/>
    <w:rsid w:val="00EA71AE"/>
    <w:rsid w:val="00EA777B"/>
    <w:rsid w:val="00EA7B50"/>
    <w:rsid w:val="00EB07BA"/>
    <w:rsid w:val="00EB126E"/>
    <w:rsid w:val="00EB2213"/>
    <w:rsid w:val="00EB29AB"/>
    <w:rsid w:val="00EB3537"/>
    <w:rsid w:val="00EB433F"/>
    <w:rsid w:val="00EB4C11"/>
    <w:rsid w:val="00EB50C0"/>
    <w:rsid w:val="00EB54E1"/>
    <w:rsid w:val="00EB56D6"/>
    <w:rsid w:val="00EB6252"/>
    <w:rsid w:val="00EB646E"/>
    <w:rsid w:val="00EB6851"/>
    <w:rsid w:val="00EC01A6"/>
    <w:rsid w:val="00EC1D40"/>
    <w:rsid w:val="00EC213A"/>
    <w:rsid w:val="00EC33C5"/>
    <w:rsid w:val="00EC3FE5"/>
    <w:rsid w:val="00EC4625"/>
    <w:rsid w:val="00EC530E"/>
    <w:rsid w:val="00EC5E12"/>
    <w:rsid w:val="00EC6B55"/>
    <w:rsid w:val="00EC77EA"/>
    <w:rsid w:val="00EC7E12"/>
    <w:rsid w:val="00ED0E89"/>
    <w:rsid w:val="00ED19D1"/>
    <w:rsid w:val="00ED1DB8"/>
    <w:rsid w:val="00ED23B5"/>
    <w:rsid w:val="00ED5031"/>
    <w:rsid w:val="00ED5128"/>
    <w:rsid w:val="00ED5D16"/>
    <w:rsid w:val="00ED7333"/>
    <w:rsid w:val="00ED7B29"/>
    <w:rsid w:val="00EE0EF6"/>
    <w:rsid w:val="00EE22AB"/>
    <w:rsid w:val="00EE2A41"/>
    <w:rsid w:val="00EE2DD7"/>
    <w:rsid w:val="00EE3031"/>
    <w:rsid w:val="00EE675E"/>
    <w:rsid w:val="00EE79C2"/>
    <w:rsid w:val="00EF0E87"/>
    <w:rsid w:val="00EF0FCB"/>
    <w:rsid w:val="00EF16AA"/>
    <w:rsid w:val="00EF19BB"/>
    <w:rsid w:val="00EF1A37"/>
    <w:rsid w:val="00EF1E92"/>
    <w:rsid w:val="00EF22FB"/>
    <w:rsid w:val="00EF46BC"/>
    <w:rsid w:val="00EF4881"/>
    <w:rsid w:val="00EF5516"/>
    <w:rsid w:val="00EF61E8"/>
    <w:rsid w:val="00EF6992"/>
    <w:rsid w:val="00EF71CA"/>
    <w:rsid w:val="00EF7932"/>
    <w:rsid w:val="00F004EB"/>
    <w:rsid w:val="00F008A9"/>
    <w:rsid w:val="00F01452"/>
    <w:rsid w:val="00F021CE"/>
    <w:rsid w:val="00F0433D"/>
    <w:rsid w:val="00F056D9"/>
    <w:rsid w:val="00F06047"/>
    <w:rsid w:val="00F064B8"/>
    <w:rsid w:val="00F0707A"/>
    <w:rsid w:val="00F07330"/>
    <w:rsid w:val="00F074E1"/>
    <w:rsid w:val="00F07C02"/>
    <w:rsid w:val="00F07F48"/>
    <w:rsid w:val="00F106BB"/>
    <w:rsid w:val="00F11028"/>
    <w:rsid w:val="00F12182"/>
    <w:rsid w:val="00F133D1"/>
    <w:rsid w:val="00F147CE"/>
    <w:rsid w:val="00F14A49"/>
    <w:rsid w:val="00F14D4B"/>
    <w:rsid w:val="00F14E2D"/>
    <w:rsid w:val="00F1617C"/>
    <w:rsid w:val="00F173A8"/>
    <w:rsid w:val="00F1792D"/>
    <w:rsid w:val="00F17C3B"/>
    <w:rsid w:val="00F21EC0"/>
    <w:rsid w:val="00F22828"/>
    <w:rsid w:val="00F239EB"/>
    <w:rsid w:val="00F24213"/>
    <w:rsid w:val="00F247FC"/>
    <w:rsid w:val="00F248DB"/>
    <w:rsid w:val="00F250C9"/>
    <w:rsid w:val="00F25D00"/>
    <w:rsid w:val="00F26532"/>
    <w:rsid w:val="00F2671E"/>
    <w:rsid w:val="00F2777B"/>
    <w:rsid w:val="00F3067D"/>
    <w:rsid w:val="00F308B2"/>
    <w:rsid w:val="00F3140C"/>
    <w:rsid w:val="00F31964"/>
    <w:rsid w:val="00F3233F"/>
    <w:rsid w:val="00F328C4"/>
    <w:rsid w:val="00F35205"/>
    <w:rsid w:val="00F35F2B"/>
    <w:rsid w:val="00F36352"/>
    <w:rsid w:val="00F364B0"/>
    <w:rsid w:val="00F3721E"/>
    <w:rsid w:val="00F376A7"/>
    <w:rsid w:val="00F37A9C"/>
    <w:rsid w:val="00F37C22"/>
    <w:rsid w:val="00F41EA2"/>
    <w:rsid w:val="00F42510"/>
    <w:rsid w:val="00F435A1"/>
    <w:rsid w:val="00F43A9F"/>
    <w:rsid w:val="00F43D47"/>
    <w:rsid w:val="00F43DF4"/>
    <w:rsid w:val="00F43F01"/>
    <w:rsid w:val="00F44055"/>
    <w:rsid w:val="00F4441E"/>
    <w:rsid w:val="00F44901"/>
    <w:rsid w:val="00F45C19"/>
    <w:rsid w:val="00F46AF3"/>
    <w:rsid w:val="00F50DD6"/>
    <w:rsid w:val="00F50E69"/>
    <w:rsid w:val="00F512EA"/>
    <w:rsid w:val="00F51FEA"/>
    <w:rsid w:val="00F52C18"/>
    <w:rsid w:val="00F52ED7"/>
    <w:rsid w:val="00F53831"/>
    <w:rsid w:val="00F53EE5"/>
    <w:rsid w:val="00F54633"/>
    <w:rsid w:val="00F56098"/>
    <w:rsid w:val="00F564E7"/>
    <w:rsid w:val="00F56D8A"/>
    <w:rsid w:val="00F56F1B"/>
    <w:rsid w:val="00F56F3E"/>
    <w:rsid w:val="00F5724D"/>
    <w:rsid w:val="00F609EF"/>
    <w:rsid w:val="00F60C32"/>
    <w:rsid w:val="00F61124"/>
    <w:rsid w:val="00F621B9"/>
    <w:rsid w:val="00F6326A"/>
    <w:rsid w:val="00F63B10"/>
    <w:rsid w:val="00F63F0D"/>
    <w:rsid w:val="00F63FEE"/>
    <w:rsid w:val="00F657EA"/>
    <w:rsid w:val="00F65C41"/>
    <w:rsid w:val="00F70079"/>
    <w:rsid w:val="00F700B5"/>
    <w:rsid w:val="00F7036E"/>
    <w:rsid w:val="00F7093F"/>
    <w:rsid w:val="00F70F39"/>
    <w:rsid w:val="00F71AF2"/>
    <w:rsid w:val="00F730A8"/>
    <w:rsid w:val="00F730FF"/>
    <w:rsid w:val="00F734C5"/>
    <w:rsid w:val="00F76219"/>
    <w:rsid w:val="00F76C0C"/>
    <w:rsid w:val="00F77636"/>
    <w:rsid w:val="00F81E4B"/>
    <w:rsid w:val="00F826B4"/>
    <w:rsid w:val="00F83108"/>
    <w:rsid w:val="00F83679"/>
    <w:rsid w:val="00F84521"/>
    <w:rsid w:val="00F85496"/>
    <w:rsid w:val="00F8556D"/>
    <w:rsid w:val="00F85FD1"/>
    <w:rsid w:val="00F9196F"/>
    <w:rsid w:val="00F9287D"/>
    <w:rsid w:val="00F93512"/>
    <w:rsid w:val="00F93554"/>
    <w:rsid w:val="00F947E1"/>
    <w:rsid w:val="00F94F03"/>
    <w:rsid w:val="00F953DD"/>
    <w:rsid w:val="00F96621"/>
    <w:rsid w:val="00F9683C"/>
    <w:rsid w:val="00F970B8"/>
    <w:rsid w:val="00F97190"/>
    <w:rsid w:val="00FA01DA"/>
    <w:rsid w:val="00FA1445"/>
    <w:rsid w:val="00FA191D"/>
    <w:rsid w:val="00FA20AB"/>
    <w:rsid w:val="00FA2AB4"/>
    <w:rsid w:val="00FA2FFE"/>
    <w:rsid w:val="00FA3D0B"/>
    <w:rsid w:val="00FA637D"/>
    <w:rsid w:val="00FA6B91"/>
    <w:rsid w:val="00FA7253"/>
    <w:rsid w:val="00FB2FCC"/>
    <w:rsid w:val="00FB3543"/>
    <w:rsid w:val="00FB6CB7"/>
    <w:rsid w:val="00FB72EE"/>
    <w:rsid w:val="00FB7350"/>
    <w:rsid w:val="00FC0490"/>
    <w:rsid w:val="00FC130A"/>
    <w:rsid w:val="00FC1989"/>
    <w:rsid w:val="00FC23B1"/>
    <w:rsid w:val="00FC2429"/>
    <w:rsid w:val="00FC2BCF"/>
    <w:rsid w:val="00FC4654"/>
    <w:rsid w:val="00FC5C3D"/>
    <w:rsid w:val="00FC7235"/>
    <w:rsid w:val="00FC7C71"/>
    <w:rsid w:val="00FC7DE0"/>
    <w:rsid w:val="00FC7F82"/>
    <w:rsid w:val="00FC7FD7"/>
    <w:rsid w:val="00FD02E5"/>
    <w:rsid w:val="00FD0DE6"/>
    <w:rsid w:val="00FD1C93"/>
    <w:rsid w:val="00FD2750"/>
    <w:rsid w:val="00FD38FB"/>
    <w:rsid w:val="00FD59BE"/>
    <w:rsid w:val="00FD627C"/>
    <w:rsid w:val="00FD663C"/>
    <w:rsid w:val="00FD77E0"/>
    <w:rsid w:val="00FD7C59"/>
    <w:rsid w:val="00FE0E26"/>
    <w:rsid w:val="00FE1728"/>
    <w:rsid w:val="00FE17DE"/>
    <w:rsid w:val="00FE1CD5"/>
    <w:rsid w:val="00FE1F62"/>
    <w:rsid w:val="00FE3969"/>
    <w:rsid w:val="00FE4DDE"/>
    <w:rsid w:val="00FE5967"/>
    <w:rsid w:val="00FE6637"/>
    <w:rsid w:val="00FF051C"/>
    <w:rsid w:val="00FF19B1"/>
    <w:rsid w:val="00FF342C"/>
    <w:rsid w:val="00FF38E1"/>
    <w:rsid w:val="00FF3937"/>
    <w:rsid w:val="00FF4C43"/>
    <w:rsid w:val="00FF4C8B"/>
    <w:rsid w:val="00FF5220"/>
    <w:rsid w:val="00FF63F7"/>
    <w:rsid w:val="00FF67DC"/>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567F"/>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A-Odrážky1,Odstavec_muj,Nad,List Paragraph,_Odstavec se seznamem,Odstavec_muj1,Odstavec_muj2,Odstavec_muj3,Nad1,Odstavec_muj4,Nad2,List Paragraph2,Odstavec_muj5,Odstavec_muj6,Odstavec_muj7,Odstavec_muj8,Odstavec_muj9,List Paragraph1"/>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aliases w:val="Comment Text (Czech Tourism)"/>
    <w:basedOn w:val="Normln"/>
    <w:link w:val="TextkomenteChar"/>
    <w:rsid w:val="006F75E2"/>
    <w:rPr>
      <w:rFonts w:ascii="Times New Roman" w:hAnsi="Times New Roman"/>
      <w:sz w:val="20"/>
    </w:rPr>
  </w:style>
  <w:style w:type="character" w:customStyle="1" w:styleId="TextkomenteChar">
    <w:name w:val="Text komentáře Char"/>
    <w:aliases w:val="Comment Text (Czech Tourism) Char"/>
    <w:link w:val="Textkomente"/>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A-Odrážky1 Char,Odstavec_muj Char,Nad Char,List Paragraph Char,_Odstavec se seznamem Char,Odstavec_muj1 Char,Odstavec_muj2 Char,Odstavec_muj3 Char,Nad1 Char,Odstavec_muj4 Char,Nad2 Char,List Paragraph2 Char,Odstavec_muj5 Char"/>
    <w:link w:val="Odstavecseseznamem"/>
    <w:uiPriority w:val="34"/>
    <w:qFormat/>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6"/>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aliases w:val="Comment Text (Czech Tourism) Char1"/>
    <w:basedOn w:val="Standardnpsmoodstavce"/>
    <w:uiPriority w:val="99"/>
    <w:locked/>
    <w:rsid w:val="000158A8"/>
    <w:rPr>
      <w:rFonts w:ascii="Arial" w:hAnsi="Arial" w:cs="Arial"/>
    </w:rPr>
  </w:style>
  <w:style w:type="paragraph" w:styleId="Bezmezer">
    <w:name w:val="No Spacing"/>
    <w:uiPriority w:val="1"/>
    <w:qFormat/>
    <w:rsid w:val="00B95FC6"/>
    <w:rPr>
      <w:rFonts w:asciiTheme="minorHAnsi" w:eastAsiaTheme="minorHAnsi" w:hAnsiTheme="minorHAnsi" w:cstheme="minorBidi"/>
      <w:sz w:val="22"/>
      <w:szCs w:val="22"/>
      <w:lang w:eastAsia="en-US"/>
    </w:rPr>
  </w:style>
  <w:style w:type="paragraph" w:customStyle="1" w:styleId="Tabulkatext">
    <w:name w:val="Tabulka text"/>
    <w:link w:val="TabulkatextChar"/>
    <w:uiPriority w:val="6"/>
    <w:qFormat/>
    <w:rsid w:val="00B95FC6"/>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B95FC6"/>
    <w:rPr>
      <w:rFonts w:asciiTheme="minorHAnsi" w:eastAsiaTheme="minorHAnsi" w:hAnsiTheme="minorHAnsi" w:cstheme="minorBidi"/>
      <w:color w:val="080808"/>
      <w:szCs w:val="22"/>
      <w:lang w:eastAsia="en-US"/>
    </w:rPr>
  </w:style>
  <w:style w:type="paragraph" w:customStyle="1" w:styleId="Barevnseznamzvraznn11">
    <w:name w:val="Barevný seznam – zvýraznění 11"/>
    <w:basedOn w:val="Normln"/>
    <w:uiPriority w:val="99"/>
    <w:rsid w:val="00831A62"/>
    <w:pPr>
      <w:suppressAutoHyphens w:val="0"/>
      <w:overflowPunct/>
      <w:autoSpaceDE/>
      <w:ind w:left="720"/>
      <w:contextualSpacing/>
      <w:textAlignment w:val="auto"/>
    </w:pPr>
    <w:rPr>
      <w:rFonts w:asciiTheme="minorHAnsi" w:hAnsiTheme="minorHAnsi"/>
      <w:sz w:val="20"/>
      <w:lang w:eastAsia="cs-CZ"/>
    </w:rPr>
  </w:style>
  <w:style w:type="paragraph" w:styleId="Normlnweb">
    <w:name w:val="Normal (Web)"/>
    <w:basedOn w:val="Normln"/>
    <w:uiPriority w:val="99"/>
    <w:unhideWhenUsed/>
    <w:rsid w:val="008112F3"/>
    <w:pPr>
      <w:suppressAutoHyphens w:val="0"/>
      <w:overflowPunct/>
      <w:autoSpaceDE/>
      <w:spacing w:before="100" w:beforeAutospacing="1" w:after="100" w:afterAutospacing="1"/>
      <w:textAlignment w:val="auto"/>
    </w:pPr>
    <w:rPr>
      <w:rFonts w:ascii="Times New Roman" w:hAnsi="Times New Roman"/>
      <w:szCs w:val="24"/>
      <w:lang w:eastAsia="cs-CZ"/>
    </w:rPr>
  </w:style>
  <w:style w:type="paragraph" w:customStyle="1" w:styleId="Normal1">
    <w:name w:val="Normal 1"/>
    <w:basedOn w:val="Normln"/>
    <w:link w:val="Normal1Char"/>
    <w:rsid w:val="00A303C1"/>
    <w:pPr>
      <w:suppressAutoHyphens w:val="0"/>
      <w:overflowPunct/>
      <w:autoSpaceDE/>
      <w:spacing w:before="120" w:after="120"/>
      <w:ind w:left="880"/>
      <w:jc w:val="both"/>
      <w:textAlignment w:val="auto"/>
    </w:pPr>
    <w:rPr>
      <w:rFonts w:ascii="Times New Roman" w:eastAsia="SimSun" w:hAnsi="Times New Roman"/>
      <w:sz w:val="22"/>
      <w:lang w:eastAsia="cs-CZ"/>
    </w:rPr>
  </w:style>
  <w:style w:type="character" w:customStyle="1" w:styleId="Normal1Char">
    <w:name w:val="Normal 1 Char"/>
    <w:link w:val="Normal1"/>
    <w:locked/>
    <w:rsid w:val="00A303C1"/>
    <w:rPr>
      <w:rFonts w:eastAsia="SimSun"/>
      <w:sz w:val="22"/>
    </w:rPr>
  </w:style>
  <w:style w:type="paragraph" w:customStyle="1" w:styleId="Odstavecseseznamem1">
    <w:name w:val="Odstavec se seznamem1"/>
    <w:basedOn w:val="Normln"/>
    <w:uiPriority w:val="99"/>
    <w:qFormat/>
    <w:rsid w:val="00EC1D40"/>
    <w:pPr>
      <w:widowControl w:val="0"/>
      <w:overflowPunct/>
      <w:autoSpaceDE/>
      <w:ind w:left="720"/>
      <w:contextualSpacing/>
      <w:textAlignment w:val="auto"/>
    </w:pPr>
    <w:rPr>
      <w:rFonts w:ascii="Times New Roman" w:eastAsia="Arial" w:hAnsi="Times New Roman" w:cs="Arial"/>
      <w:kern w:val="1"/>
      <w:szCs w:val="24"/>
      <w:lang w:eastAsia="zh-CN" w:bidi="hi-IN"/>
    </w:rPr>
  </w:style>
  <w:style w:type="paragraph" w:customStyle="1" w:styleId="Textodrkaa">
    <w:name w:val="Text odrážka a"/>
    <w:aliases w:val="b"/>
    <w:basedOn w:val="Normln"/>
    <w:rsid w:val="00DE64C9"/>
    <w:pPr>
      <w:numPr>
        <w:numId w:val="13"/>
      </w:numPr>
      <w:suppressAutoHyphens w:val="0"/>
      <w:autoSpaceDN w:val="0"/>
      <w:adjustRightInd w:val="0"/>
      <w:spacing w:before="40" w:after="40"/>
    </w:pPr>
    <w:rPr>
      <w:sz w:val="20"/>
      <w:szCs w:val="17"/>
      <w:lang w:eastAsia="cs-CZ"/>
    </w:rPr>
  </w:style>
  <w:style w:type="character" w:styleId="Nevyeenzmnka">
    <w:name w:val="Unresolved Mention"/>
    <w:basedOn w:val="Standardnpsmoodstavce"/>
    <w:uiPriority w:val="99"/>
    <w:semiHidden/>
    <w:unhideWhenUsed/>
    <w:rsid w:val="003B3C23"/>
    <w:rPr>
      <w:color w:val="605E5C"/>
      <w:shd w:val="clear" w:color="auto" w:fill="E1DFDD"/>
    </w:rPr>
  </w:style>
  <w:style w:type="character" w:customStyle="1" w:styleId="TextnormlnslovanCharChar">
    <w:name w:val="Text normální číslovaný Char Char"/>
    <w:link w:val="TextnormlnslovanChar"/>
    <w:locked/>
    <w:rsid w:val="00515EF9"/>
    <w:rPr>
      <w:rFonts w:ascii="Arial" w:hAnsi="Arial" w:cs="Arial"/>
    </w:rPr>
  </w:style>
  <w:style w:type="paragraph" w:customStyle="1" w:styleId="TextnormlnslovanChar">
    <w:name w:val="Text normální číslovaný Char"/>
    <w:basedOn w:val="Normln"/>
    <w:link w:val="TextnormlnslovanCharChar"/>
    <w:rsid w:val="00515EF9"/>
    <w:pPr>
      <w:suppressAutoHyphens w:val="0"/>
      <w:overflowPunct/>
      <w:autoSpaceDE/>
      <w:snapToGrid w:val="0"/>
      <w:spacing w:before="60" w:after="80"/>
      <w:ind w:left="170"/>
      <w:textAlignment w:val="auto"/>
    </w:pPr>
    <w:rPr>
      <w:rFonts w:cs="Arial"/>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193077140">
      <w:bodyDiv w:val="1"/>
      <w:marLeft w:val="0"/>
      <w:marRight w:val="0"/>
      <w:marTop w:val="0"/>
      <w:marBottom w:val="0"/>
      <w:divBdr>
        <w:top w:val="none" w:sz="0" w:space="0" w:color="auto"/>
        <w:left w:val="none" w:sz="0" w:space="0" w:color="auto"/>
        <w:bottom w:val="none" w:sz="0" w:space="0" w:color="auto"/>
        <w:right w:val="none" w:sz="0" w:space="0" w:color="auto"/>
      </w:divBdr>
    </w:div>
    <w:div w:id="263421109">
      <w:bodyDiv w:val="1"/>
      <w:marLeft w:val="0"/>
      <w:marRight w:val="0"/>
      <w:marTop w:val="0"/>
      <w:marBottom w:val="0"/>
      <w:divBdr>
        <w:top w:val="none" w:sz="0" w:space="0" w:color="auto"/>
        <w:left w:val="none" w:sz="0" w:space="0" w:color="auto"/>
        <w:bottom w:val="none" w:sz="0" w:space="0" w:color="auto"/>
        <w:right w:val="none" w:sz="0" w:space="0" w:color="auto"/>
      </w:divBdr>
      <w:divsChild>
        <w:div w:id="1219047177">
          <w:marLeft w:val="0"/>
          <w:marRight w:val="0"/>
          <w:marTop w:val="0"/>
          <w:marBottom w:val="0"/>
          <w:divBdr>
            <w:top w:val="none" w:sz="0" w:space="0" w:color="auto"/>
            <w:left w:val="none" w:sz="0" w:space="0" w:color="auto"/>
            <w:bottom w:val="none" w:sz="0" w:space="0" w:color="auto"/>
            <w:right w:val="none" w:sz="0" w:space="0" w:color="auto"/>
          </w:divBdr>
          <w:divsChild>
            <w:div w:id="677074331">
              <w:marLeft w:val="0"/>
              <w:marRight w:val="0"/>
              <w:marTop w:val="0"/>
              <w:marBottom w:val="0"/>
              <w:divBdr>
                <w:top w:val="none" w:sz="0" w:space="0" w:color="auto"/>
                <w:left w:val="none" w:sz="0" w:space="0" w:color="auto"/>
                <w:bottom w:val="none" w:sz="0" w:space="0" w:color="auto"/>
                <w:right w:val="none" w:sz="0" w:space="0" w:color="auto"/>
              </w:divBdr>
              <w:divsChild>
                <w:div w:id="1361273981">
                  <w:marLeft w:val="0"/>
                  <w:marRight w:val="0"/>
                  <w:marTop w:val="0"/>
                  <w:marBottom w:val="0"/>
                  <w:divBdr>
                    <w:top w:val="none" w:sz="0" w:space="0" w:color="auto"/>
                    <w:left w:val="none" w:sz="0" w:space="0" w:color="auto"/>
                    <w:bottom w:val="none" w:sz="0" w:space="0" w:color="auto"/>
                    <w:right w:val="none" w:sz="0" w:space="0" w:color="auto"/>
                  </w:divBdr>
                  <w:divsChild>
                    <w:div w:id="11668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27710">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435828571">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20957226">
      <w:bodyDiv w:val="1"/>
      <w:marLeft w:val="0"/>
      <w:marRight w:val="0"/>
      <w:marTop w:val="0"/>
      <w:marBottom w:val="0"/>
      <w:divBdr>
        <w:top w:val="none" w:sz="0" w:space="0" w:color="auto"/>
        <w:left w:val="none" w:sz="0" w:space="0" w:color="auto"/>
        <w:bottom w:val="none" w:sz="0" w:space="0" w:color="auto"/>
        <w:right w:val="none" w:sz="0" w:space="0" w:color="auto"/>
      </w:divBdr>
    </w:div>
    <w:div w:id="667248060">
      <w:bodyDiv w:val="1"/>
      <w:marLeft w:val="0"/>
      <w:marRight w:val="0"/>
      <w:marTop w:val="0"/>
      <w:marBottom w:val="0"/>
      <w:divBdr>
        <w:top w:val="none" w:sz="0" w:space="0" w:color="auto"/>
        <w:left w:val="none" w:sz="0" w:space="0" w:color="auto"/>
        <w:bottom w:val="none" w:sz="0" w:space="0" w:color="auto"/>
        <w:right w:val="none" w:sz="0" w:space="0" w:color="auto"/>
      </w:divBdr>
      <w:divsChild>
        <w:div w:id="1182622227">
          <w:marLeft w:val="0"/>
          <w:marRight w:val="0"/>
          <w:marTop w:val="0"/>
          <w:marBottom w:val="0"/>
          <w:divBdr>
            <w:top w:val="none" w:sz="0" w:space="0" w:color="auto"/>
            <w:left w:val="none" w:sz="0" w:space="0" w:color="auto"/>
            <w:bottom w:val="none" w:sz="0" w:space="0" w:color="auto"/>
            <w:right w:val="none" w:sz="0" w:space="0" w:color="auto"/>
          </w:divBdr>
          <w:divsChild>
            <w:div w:id="159542215">
              <w:marLeft w:val="0"/>
              <w:marRight w:val="0"/>
              <w:marTop w:val="0"/>
              <w:marBottom w:val="0"/>
              <w:divBdr>
                <w:top w:val="none" w:sz="0" w:space="0" w:color="auto"/>
                <w:left w:val="none" w:sz="0" w:space="0" w:color="auto"/>
                <w:bottom w:val="none" w:sz="0" w:space="0" w:color="auto"/>
                <w:right w:val="none" w:sz="0" w:space="0" w:color="auto"/>
              </w:divBdr>
              <w:divsChild>
                <w:div w:id="1276516928">
                  <w:marLeft w:val="0"/>
                  <w:marRight w:val="0"/>
                  <w:marTop w:val="0"/>
                  <w:marBottom w:val="0"/>
                  <w:divBdr>
                    <w:top w:val="none" w:sz="0" w:space="0" w:color="auto"/>
                    <w:left w:val="none" w:sz="0" w:space="0" w:color="auto"/>
                    <w:bottom w:val="none" w:sz="0" w:space="0" w:color="auto"/>
                    <w:right w:val="none" w:sz="0" w:space="0" w:color="auto"/>
                  </w:divBdr>
                  <w:divsChild>
                    <w:div w:id="6505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22429726">
      <w:bodyDiv w:val="1"/>
      <w:marLeft w:val="0"/>
      <w:marRight w:val="0"/>
      <w:marTop w:val="0"/>
      <w:marBottom w:val="0"/>
      <w:divBdr>
        <w:top w:val="none" w:sz="0" w:space="0" w:color="auto"/>
        <w:left w:val="none" w:sz="0" w:space="0" w:color="auto"/>
        <w:bottom w:val="none" w:sz="0" w:space="0" w:color="auto"/>
        <w:right w:val="none" w:sz="0" w:space="0" w:color="auto"/>
      </w:divBdr>
    </w:div>
    <w:div w:id="1555310655">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622D-6970-425F-BF20-F4A1C88B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7803</Words>
  <Characters>45337</Characters>
  <Application>Microsoft Office Word</Application>
  <DocSecurity>0</DocSecurity>
  <Lines>377</Lines>
  <Paragraphs>106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53034</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2010-11-29T06:57:00Z</cp:lastPrinted>
  <dcterms:created xsi:type="dcterms:W3CDTF">2025-02-18T08:40:00Z</dcterms:created>
  <dcterms:modified xsi:type="dcterms:W3CDTF">2025-03-12T15:06:00Z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MSIP_Label_924dbb1d-991d-4bbd-aad5-33bac1d8ffaf_Enabled">
    <vt:lpwstr>true</vt:lpwstr>
  </property>
  <property fmtid="{D5CDD505-2E9C-101B-9397-08002B2CF9AE}" pid="15" name="MSIP_Label_924dbb1d-991d-4bbd-aad5-33bac1d8ffaf_SetDate">
    <vt:lpwstr>2024-04-16T12:36:22Z</vt:lpwstr>
  </property>
  <property fmtid="{D5CDD505-2E9C-101B-9397-08002B2CF9AE}" pid="16" name="MSIP_Label_924dbb1d-991d-4bbd-aad5-33bac1d8ffaf_Method">
    <vt:lpwstr>Standard</vt:lpwstr>
  </property>
  <property fmtid="{D5CDD505-2E9C-101B-9397-08002B2CF9AE}" pid="17" name="MSIP_Label_924dbb1d-991d-4bbd-aad5-33bac1d8ffaf_Name">
    <vt:lpwstr>924dbb1d-991d-4bbd-aad5-33bac1d8ffaf</vt:lpwstr>
  </property>
  <property fmtid="{D5CDD505-2E9C-101B-9397-08002B2CF9AE}" pid="18" name="MSIP_Label_924dbb1d-991d-4bbd-aad5-33bac1d8ffaf_SiteId">
    <vt:lpwstr>9652d7c2-1ccf-4940-8151-4a92bd474ed0</vt:lpwstr>
  </property>
  <property fmtid="{D5CDD505-2E9C-101B-9397-08002B2CF9AE}" pid="19" name="MSIP_Label_924dbb1d-991d-4bbd-aad5-33bac1d8ffaf_ActionId">
    <vt:lpwstr>4b4d4d30-1ba4-4a3c-8438-01526ccfbff3</vt:lpwstr>
  </property>
  <property fmtid="{D5CDD505-2E9C-101B-9397-08002B2CF9AE}" pid="20" name="MSIP_Label_924dbb1d-991d-4bbd-aad5-33bac1d8ffaf_ContentBits">
    <vt:lpwstr>0</vt:lpwstr>
  </property>
</Properties>
</file>