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C3187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E962D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962D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962D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962D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962D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13. 2. 2025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E962D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David Polách</w:t>
            </w:r>
          </w:p>
          <w:p w:rsidR="001F0477" w:rsidRPr="006F0BA2" w:rsidRDefault="00E962D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Lačnov 281</w:t>
            </w:r>
          </w:p>
          <w:p w:rsidR="001F0477" w:rsidRPr="006F0BA2" w:rsidRDefault="00E962D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756 12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Lačnov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E962DC">
              <w:rPr>
                <w:rFonts w:ascii="Tahoma" w:hAnsi="Tahoma" w:cs="Tahoma"/>
                <w:bCs/>
                <w:noProof/>
                <w:sz w:val="22"/>
                <w:szCs w:val="22"/>
              </w:rPr>
              <w:t>74137611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E962DC">
              <w:rPr>
                <w:rFonts w:ascii="Tahoma" w:hAnsi="Tahoma" w:cs="Tahoma"/>
                <w:bCs/>
                <w:noProof/>
                <w:sz w:val="22"/>
                <w:szCs w:val="22"/>
              </w:rPr>
              <w:t>CZ7905295860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E962DC">
        <w:rPr>
          <w:rFonts w:ascii="Tahoma" w:hAnsi="Tahoma" w:cs="Tahoma"/>
          <w:noProof/>
          <w:sz w:val="28"/>
          <w:szCs w:val="28"/>
        </w:rPr>
        <w:t>49/25/7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E962D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MŠ Spojařů č.p.1260 a MŠ Šumavská č,p. 264 - servis  oken  a vchodových dveří.</w:t>
            </w:r>
          </w:p>
        </w:tc>
        <w:tc>
          <w:tcPr>
            <w:tcW w:w="1440" w:type="dxa"/>
          </w:tcPr>
          <w:p w:rsidR="001F0477" w:rsidRPr="006F0BA2" w:rsidRDefault="00E962D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E962D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E962D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64 496,00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E962DC">
        <w:rPr>
          <w:rFonts w:ascii="Tahoma" w:hAnsi="Tahoma" w:cs="Tahoma"/>
          <w:b/>
          <w:bCs/>
          <w:sz w:val="20"/>
          <w:szCs w:val="20"/>
        </w:rPr>
        <w:t>64 496</w:t>
      </w:r>
      <w:r w:rsidR="00E962DC">
        <w:rPr>
          <w:rFonts w:ascii="Tahoma" w:hAnsi="Tahoma" w:cs="Tahoma"/>
          <w:b/>
          <w:bCs/>
          <w:noProof/>
          <w:sz w:val="20"/>
          <w:szCs w:val="20"/>
        </w:rPr>
        <w:t>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E962D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MŠ Spojařů č.p.1260 a MŠ Šumavská č,p. 264 - servis  oken  a vchodových dveří. Jedná se celkem o 278 ks okenních křídel a 11 ks vchodových dveří, včetně  seřízení  celoobvodového  kování .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E962DC">
        <w:rPr>
          <w:rFonts w:ascii="Tahoma" w:hAnsi="Tahoma" w:cs="Tahoma"/>
          <w:noProof/>
          <w:sz w:val="20"/>
          <w:szCs w:val="20"/>
        </w:rPr>
        <w:t>20. 3. 2025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0C3187" w:rsidRPr="006F0BA2" w:rsidRDefault="000C3187">
      <w:pPr>
        <w:ind w:left="142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E962DC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E962DC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DC" w:rsidRDefault="00E962DC">
      <w:r>
        <w:separator/>
      </w:r>
    </w:p>
  </w:endnote>
  <w:endnote w:type="continuationSeparator" w:id="0">
    <w:p w:rsidR="00E962DC" w:rsidRDefault="00E9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DC" w:rsidRDefault="00E962DC">
      <w:r>
        <w:separator/>
      </w:r>
    </w:p>
  </w:footnote>
  <w:footnote w:type="continuationSeparator" w:id="0">
    <w:p w:rsidR="00E962DC" w:rsidRDefault="00E9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DC"/>
    <w:rsid w:val="000C3187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E962DC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5327B"/>
  <w15:chartTrackingRefBased/>
  <w15:docId w15:val="{7E905DC8-C47D-4710-BCEC-CEDBB7BC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62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29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1196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2025-02-13T13:14:00Z</cp:lastPrinted>
  <dcterms:created xsi:type="dcterms:W3CDTF">2025-02-13T13:10:00Z</dcterms:created>
  <dcterms:modified xsi:type="dcterms:W3CDTF">2025-02-13T13:40:00Z</dcterms:modified>
</cp:coreProperties>
</file>