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E12" w:rsidRDefault="007D2E94">
      <w:pPr>
        <w:pStyle w:val="Nadpis120"/>
        <w:keepNext/>
        <w:keepLines/>
        <w:shd w:val="clear" w:color="auto" w:fill="auto"/>
        <w:spacing w:after="320"/>
        <w:ind w:right="5480"/>
      </w:pPr>
      <w:bookmarkStart w:id="0" w:name="bookmark0"/>
      <w:r>
        <w:rPr>
          <w:rStyle w:val="Nadpis121"/>
          <w:b/>
          <w:bCs/>
          <w:i/>
          <w:iCs/>
        </w:rPr>
        <w:t>Krajská správa a údržba silnic Vysočiny</w:t>
      </w:r>
      <w:bookmarkEnd w:id="0"/>
    </w:p>
    <w:p w:rsidR="00481E12" w:rsidRDefault="007D2E94">
      <w:pPr>
        <w:pStyle w:val="Zkladntext30"/>
        <w:shd w:val="clear" w:color="auto" w:fill="auto"/>
        <w:tabs>
          <w:tab w:val="left" w:pos="5088"/>
        </w:tabs>
      </w:pPr>
      <w:r>
        <w:t>Rámcová dohoda na dodávky bílé barvy a balotiny</w:t>
      </w:r>
      <w:r>
        <w:tab/>
        <w:t>Číslo smlouvy kupujícího: N-DO-15-2024</w:t>
      </w:r>
    </w:p>
    <w:p w:rsidR="00481E12" w:rsidRDefault="007D2E94">
      <w:pPr>
        <w:pStyle w:val="Zkladntext30"/>
        <w:shd w:val="clear" w:color="auto" w:fill="auto"/>
        <w:tabs>
          <w:tab w:val="left" w:pos="5088"/>
        </w:tabs>
        <w:spacing w:after="462"/>
      </w:pPr>
      <w:r>
        <w:t>pro VZD v letech 2025 - 2027</w:t>
      </w:r>
      <w:r>
        <w:tab/>
        <w:t>Číslo smlouvy prodávajícího: 1V/2025/2027</w:t>
      </w:r>
    </w:p>
    <w:p w:rsidR="00481E12" w:rsidRDefault="007D2E94">
      <w:pPr>
        <w:pStyle w:val="Zkladntext40"/>
        <w:shd w:val="clear" w:color="auto" w:fill="auto"/>
        <w:spacing w:before="0" w:after="349" w:line="280" w:lineRule="exact"/>
        <w:ind w:left="2780"/>
      </w:pPr>
      <w:r>
        <w:t>RÁMCOVÁ DOHODA</w:t>
      </w:r>
    </w:p>
    <w:p w:rsidR="00481E12" w:rsidRDefault="007D2E94">
      <w:pPr>
        <w:pStyle w:val="Nadpis220"/>
        <w:keepNext/>
        <w:keepLines/>
        <w:shd w:val="clear" w:color="auto" w:fill="auto"/>
        <w:tabs>
          <w:tab w:val="left" w:pos="2112"/>
        </w:tabs>
        <w:spacing w:before="0"/>
        <w:ind w:firstLine="0"/>
      </w:pPr>
      <w:bookmarkStart w:id="1" w:name="bookmark1"/>
      <w:r>
        <w:t>Kupující:</w:t>
      </w:r>
      <w:r>
        <w:tab/>
        <w:t xml:space="preserve">Krajská správa a údržba silnic </w:t>
      </w:r>
      <w:r>
        <w:t>Vysočiny, příspěvková organizace</w:t>
      </w:r>
      <w:bookmarkEnd w:id="1"/>
    </w:p>
    <w:p w:rsidR="00481E12" w:rsidRDefault="007D2E94">
      <w:pPr>
        <w:pStyle w:val="Zkladntext20"/>
        <w:shd w:val="clear" w:color="auto" w:fill="auto"/>
        <w:tabs>
          <w:tab w:val="left" w:pos="2112"/>
        </w:tabs>
        <w:spacing w:line="355" w:lineRule="exact"/>
        <w:ind w:firstLine="0"/>
      </w:pPr>
      <w:r>
        <w:t>se sídlem:</w:t>
      </w:r>
      <w:r>
        <w:tab/>
        <w:t>Kosovská 1122/16, 586 01 Jihlava</w:t>
      </w:r>
    </w:p>
    <w:p w:rsidR="00481E12" w:rsidRDefault="007D2E94">
      <w:pPr>
        <w:pStyle w:val="Zkladntext20"/>
        <w:shd w:val="clear" w:color="auto" w:fill="auto"/>
        <w:tabs>
          <w:tab w:val="left" w:pos="2112"/>
        </w:tabs>
        <w:spacing w:line="355" w:lineRule="exact"/>
        <w:ind w:firstLine="0"/>
      </w:pPr>
      <w:r>
        <w:t>zastoupený:</w:t>
      </w:r>
      <w:r>
        <w:tab/>
        <w:t>Ing. Radovanem Necidem, ředitelem organizace</w:t>
      </w:r>
    </w:p>
    <w:p w:rsidR="00481E12" w:rsidRDefault="007D2E94">
      <w:pPr>
        <w:pStyle w:val="Zkladntext20"/>
        <w:shd w:val="clear" w:color="auto" w:fill="auto"/>
        <w:spacing w:line="355" w:lineRule="exact"/>
        <w:ind w:right="4320" w:firstLine="0"/>
        <w:jc w:val="left"/>
      </w:pPr>
      <w:r>
        <w:t>Osoba pověřená jednat jménem kupujícího ve věcech smluvních:</w:t>
      </w:r>
    </w:p>
    <w:p w:rsidR="00481E12" w:rsidRDefault="007D2E94">
      <w:pPr>
        <w:pStyle w:val="Zkladntext20"/>
        <w:shd w:val="clear" w:color="auto" w:fill="auto"/>
        <w:tabs>
          <w:tab w:val="left" w:pos="2112"/>
        </w:tabs>
        <w:ind w:firstLine="0"/>
      </w:pPr>
      <w:r>
        <w:t>IČO:</w:t>
      </w:r>
      <w:r>
        <w:tab/>
        <w:t>00090450</w:t>
      </w:r>
    </w:p>
    <w:p w:rsidR="00481E12" w:rsidRDefault="007D2E94">
      <w:pPr>
        <w:pStyle w:val="Zkladntext20"/>
        <w:shd w:val="clear" w:color="auto" w:fill="auto"/>
        <w:tabs>
          <w:tab w:val="left" w:pos="2112"/>
        </w:tabs>
        <w:ind w:firstLine="0"/>
      </w:pPr>
      <w:r>
        <w:t>DIČ:</w:t>
      </w:r>
      <w:r>
        <w:tab/>
        <w:t>CZ00090450</w:t>
      </w:r>
    </w:p>
    <w:p w:rsidR="00481E12" w:rsidRDefault="007D2E94">
      <w:pPr>
        <w:pStyle w:val="Zkladntext20"/>
        <w:shd w:val="clear" w:color="auto" w:fill="auto"/>
        <w:tabs>
          <w:tab w:val="left" w:pos="2112"/>
        </w:tabs>
        <w:ind w:firstLine="0"/>
      </w:pPr>
      <w:r>
        <w:t>Zřizovatel:</w:t>
      </w:r>
      <w:r>
        <w:tab/>
        <w:t>Kraj Vysočina</w:t>
      </w:r>
    </w:p>
    <w:p w:rsidR="00481E12" w:rsidRDefault="007D2E94">
      <w:pPr>
        <w:pStyle w:val="Zkladntext20"/>
        <w:shd w:val="clear" w:color="auto" w:fill="auto"/>
        <w:spacing w:after="240"/>
        <w:ind w:firstLine="0"/>
      </w:pPr>
      <w:r>
        <w:t>(dále</w:t>
      </w:r>
      <w:r>
        <w:t xml:space="preserve"> jen kupující)</w:t>
      </w:r>
    </w:p>
    <w:p w:rsidR="00481E12" w:rsidRDefault="007D2E94">
      <w:pPr>
        <w:pStyle w:val="Nadpis220"/>
        <w:keepNext/>
        <w:keepLines/>
        <w:shd w:val="clear" w:color="auto" w:fill="auto"/>
        <w:spacing w:before="0" w:after="189" w:line="200" w:lineRule="exact"/>
        <w:ind w:firstLine="0"/>
      </w:pPr>
      <w:bookmarkStart w:id="2" w:name="bookmark2"/>
      <w:r>
        <w:t>a</w:t>
      </w:r>
      <w:bookmarkEnd w:id="2"/>
    </w:p>
    <w:p w:rsidR="00481E12" w:rsidRDefault="007D2E94">
      <w:pPr>
        <w:pStyle w:val="Nadpis220"/>
        <w:keepNext/>
        <w:keepLines/>
        <w:shd w:val="clear" w:color="auto" w:fill="auto"/>
        <w:tabs>
          <w:tab w:val="left" w:pos="2112"/>
        </w:tabs>
        <w:spacing w:before="0" w:line="350" w:lineRule="exact"/>
        <w:ind w:firstLine="0"/>
      </w:pPr>
      <w:bookmarkStart w:id="3" w:name="bookmark3"/>
      <w:r>
        <w:t>Prodávající:</w:t>
      </w:r>
      <w:r>
        <w:tab/>
        <w:t>VDZ S.A.R., s.r.o.</w:t>
      </w:r>
      <w:bookmarkEnd w:id="3"/>
    </w:p>
    <w:p w:rsidR="00481E12" w:rsidRDefault="007D2E94">
      <w:pPr>
        <w:pStyle w:val="Zkladntext20"/>
        <w:shd w:val="clear" w:color="auto" w:fill="auto"/>
        <w:tabs>
          <w:tab w:val="left" w:pos="2112"/>
          <w:tab w:val="center" w:pos="3973"/>
          <w:tab w:val="center" w:pos="4642"/>
          <w:tab w:val="right" w:pos="5150"/>
          <w:tab w:val="center" w:pos="5429"/>
          <w:tab w:val="center" w:pos="5869"/>
        </w:tabs>
        <w:ind w:firstLine="0"/>
      </w:pPr>
      <w:r>
        <w:t>se sídlem:</w:t>
      </w:r>
      <w:r>
        <w:tab/>
        <w:t>Sokolovská 81/55,</w:t>
      </w:r>
      <w:r>
        <w:tab/>
        <w:t>Karlín,</w:t>
      </w:r>
      <w:r>
        <w:tab/>
        <w:t>186</w:t>
      </w:r>
      <w:r>
        <w:tab/>
        <w:t>00</w:t>
      </w:r>
      <w:r>
        <w:tab/>
        <w:t>Praha</w:t>
      </w:r>
      <w:r>
        <w:tab/>
        <w:t>8</w:t>
      </w:r>
    </w:p>
    <w:p w:rsidR="00481E12" w:rsidRDefault="007D2E94">
      <w:pPr>
        <w:pStyle w:val="Zkladntext20"/>
        <w:shd w:val="clear" w:color="auto" w:fill="auto"/>
        <w:tabs>
          <w:tab w:val="left" w:pos="2112"/>
          <w:tab w:val="center" w:pos="4234"/>
          <w:tab w:val="center" w:pos="5429"/>
          <w:tab w:val="center" w:pos="6754"/>
        </w:tabs>
        <w:ind w:firstLine="0"/>
      </w:pPr>
      <w:r>
        <w:t>zastoupený:</w:t>
      </w:r>
      <w:r>
        <w:tab/>
        <w:t>Dipl. Ing. Predragem</w:t>
      </w:r>
      <w:r>
        <w:tab/>
        <w:t>Ivanovičem,</w:t>
      </w:r>
      <w:r>
        <w:tab/>
        <w:t>MBA,</w:t>
      </w:r>
      <w:r>
        <w:tab/>
        <w:t>jednatelem společnosti</w:t>
      </w:r>
    </w:p>
    <w:p w:rsidR="00481E12" w:rsidRDefault="007D2E94">
      <w:pPr>
        <w:pStyle w:val="Zkladntext20"/>
        <w:shd w:val="clear" w:color="auto" w:fill="auto"/>
        <w:ind w:firstLine="0"/>
      </w:pPr>
      <w:r>
        <w:t>Zapsán v obchodním rejstříku vedeném u Městského soudu v Praze, oddíl C, vložka 66</w:t>
      </w:r>
      <w:r>
        <w:t>069</w:t>
      </w:r>
    </w:p>
    <w:p w:rsidR="00481E12" w:rsidRDefault="007D2E94">
      <w:pPr>
        <w:pStyle w:val="Zkladntext20"/>
        <w:shd w:val="clear" w:color="auto" w:fill="auto"/>
        <w:ind w:firstLine="0"/>
      </w:pPr>
      <w:r>
        <w:t>Osoba pověřená jednat jménem zhotovitele ve věcech</w:t>
      </w:r>
    </w:p>
    <w:p w:rsidR="00481E12" w:rsidRDefault="007D2E94">
      <w:pPr>
        <w:pStyle w:val="Zkladntext20"/>
        <w:shd w:val="clear" w:color="auto" w:fill="auto"/>
        <w:ind w:firstLine="0"/>
      </w:pPr>
      <w:r>
        <w:t>smluvních:</w:t>
      </w:r>
    </w:p>
    <w:p w:rsidR="00481E12" w:rsidRDefault="007D2E94">
      <w:pPr>
        <w:pStyle w:val="Zkladntext20"/>
        <w:shd w:val="clear" w:color="auto" w:fill="auto"/>
        <w:tabs>
          <w:tab w:val="left" w:pos="2112"/>
        </w:tabs>
        <w:ind w:firstLine="0"/>
      </w:pPr>
      <w:r>
        <w:t>IČO:</w:t>
      </w:r>
      <w:r>
        <w:tab/>
        <w:t>25741829</w:t>
      </w:r>
    </w:p>
    <w:p w:rsidR="00481E12" w:rsidRDefault="007D2E94">
      <w:pPr>
        <w:pStyle w:val="Zkladntext20"/>
        <w:shd w:val="clear" w:color="auto" w:fill="auto"/>
        <w:tabs>
          <w:tab w:val="left" w:pos="2112"/>
        </w:tabs>
        <w:ind w:firstLine="0"/>
      </w:pPr>
      <w:r>
        <w:t>DIČ:</w:t>
      </w:r>
      <w:r>
        <w:tab/>
        <w:t>CZ25741829</w:t>
      </w:r>
    </w:p>
    <w:p w:rsidR="00481E12" w:rsidRDefault="007D2E94">
      <w:pPr>
        <w:pStyle w:val="Zkladntext20"/>
        <w:shd w:val="clear" w:color="auto" w:fill="auto"/>
        <w:ind w:firstLine="0"/>
      </w:pPr>
      <w:r>
        <w:t>(dále jen „prodávající“)</w:t>
      </w:r>
    </w:p>
    <w:p w:rsidR="00481E12" w:rsidRDefault="007D2E94">
      <w:pPr>
        <w:pStyle w:val="Zkladntext20"/>
        <w:shd w:val="clear" w:color="auto" w:fill="auto"/>
        <w:spacing w:after="287" w:line="200" w:lineRule="exact"/>
        <w:ind w:firstLine="0"/>
      </w:pPr>
      <w:r>
        <w:t xml:space="preserve">(společně také „smluvní strany“ nebo „účastníci“) uzavřeli níže psaného dne, měsíce a roku ve smyslu ustanovení § </w:t>
      </w:r>
      <w:r>
        <w:rPr>
          <w:rStyle w:val="Zkladntext9"/>
        </w:rPr>
        <w:t xml:space="preserve">1746 a násl. zák. č. 89/2012 Sb., občanského zákoníku, ve znění pozdějších právních předpisů (OZ) a § 131 a násl. zákona č. 134/2016 Sb., o zadávání veřejných zakázek, ve znění pozdějších předpisů (dále jen „ZZVZ“), </w:t>
      </w:r>
      <w:r>
        <w:rPr>
          <w:rStyle w:val="Zkladntext9Netun"/>
        </w:rPr>
        <w:t>tuto</w:t>
      </w:r>
    </w:p>
    <w:p w:rsidR="00481E12" w:rsidRDefault="007D2E94">
      <w:pPr>
        <w:pStyle w:val="Nadpis220"/>
        <w:keepNext/>
        <w:keepLines/>
        <w:shd w:val="clear" w:color="auto" w:fill="auto"/>
        <w:spacing w:before="0" w:line="350" w:lineRule="exact"/>
        <w:ind w:right="20" w:firstLine="0"/>
        <w:jc w:val="center"/>
      </w:pPr>
      <w:bookmarkStart w:id="4" w:name="bookmark4"/>
      <w:r>
        <w:t>DOHODU O DODÁVKÁCH ZBOŽÍ</w:t>
      </w:r>
      <w:r>
        <w:br/>
        <w:t>Úvodní ust</w:t>
      </w:r>
      <w:r>
        <w:t>anovení</w:t>
      </w:r>
      <w:bookmarkEnd w:id="4"/>
    </w:p>
    <w:p w:rsidR="00481E12" w:rsidRDefault="007D2E94">
      <w:pPr>
        <w:pStyle w:val="Zkladntext20"/>
        <w:shd w:val="clear" w:color="auto" w:fill="auto"/>
        <w:spacing w:after="120" w:line="230" w:lineRule="exact"/>
        <w:ind w:firstLine="0"/>
      </w:pPr>
      <w:r>
        <w:t xml:space="preserve">Oba účastnící Dohody se dohodli na uzavření této </w:t>
      </w:r>
      <w:r>
        <w:rPr>
          <w:rStyle w:val="Zkladntext2Tun"/>
        </w:rPr>
        <w:t xml:space="preserve">Rámcové dohody na dodávky bílé barvy a balotiny pro VDZ v letech 2025 - 2027 </w:t>
      </w:r>
      <w:r>
        <w:t xml:space="preserve">(dále také jen </w:t>
      </w:r>
      <w:r>
        <w:rPr>
          <w:rStyle w:val="Zkladntext2Tun"/>
        </w:rPr>
        <w:t xml:space="preserve">„Dohoda“), </w:t>
      </w:r>
      <w:r>
        <w:t xml:space="preserve">a to s cílem vymezit základní a obecné podmínky jejich obchodního styku, včetně vymezení jejich </w:t>
      </w:r>
      <w:r>
        <w:t>základních práv a povinností vyplývajících z tohoto závazkového vztahu.</w:t>
      </w:r>
    </w:p>
    <w:p w:rsidR="00481E12" w:rsidRDefault="007D2E94">
      <w:pPr>
        <w:pStyle w:val="Zkladntext20"/>
        <w:shd w:val="clear" w:color="auto" w:fill="auto"/>
        <w:spacing w:after="1008" w:line="230" w:lineRule="exact"/>
        <w:ind w:firstLine="0"/>
      </w:pPr>
      <w:r>
        <w:t xml:space="preserve">Dohoda o dodávkách zboží je uzavírána s ohledem na záměr kupujícího směřující k nákupu zboží a vůli prodávajícího prodávat předmětné zboží, přičemž realizace dílčích plnění podle této </w:t>
      </w:r>
      <w:r>
        <w:t>rámcové Dohody bude realizována prostřednictvím jednotlivých písemných objednávek kupujícího a jejich potvrzením prodávajícím.</w:t>
      </w:r>
    </w:p>
    <w:p w:rsidR="00481E12" w:rsidRDefault="007D2E94">
      <w:pPr>
        <w:pStyle w:val="Zkladntext60"/>
        <w:shd w:val="clear" w:color="auto" w:fill="auto"/>
        <w:spacing w:line="170" w:lineRule="exact"/>
        <w:ind w:right="20"/>
        <w:jc w:val="center"/>
        <w:sectPr w:rsidR="00481E12">
          <w:footerReference w:type="default" r:id="rId7"/>
          <w:pgSz w:w="11900" w:h="16840"/>
          <w:pgMar w:top="336" w:right="1382" w:bottom="336" w:left="1368" w:header="0" w:footer="3" w:gutter="0"/>
          <w:cols w:space="720"/>
          <w:noEndnote/>
          <w:titlePg/>
          <w:docGrid w:linePitch="360"/>
        </w:sectPr>
      </w:pPr>
      <w:r>
        <w:t xml:space="preserve">Stránka </w:t>
      </w:r>
      <w:r>
        <w:rPr>
          <w:rStyle w:val="Zkladntext685ptTun"/>
        </w:rPr>
        <w:t xml:space="preserve">1 </w:t>
      </w:r>
      <w:r>
        <w:t xml:space="preserve">z </w:t>
      </w:r>
      <w:r>
        <w:rPr>
          <w:rStyle w:val="Zkladntext685ptTun"/>
        </w:rPr>
        <w:t>10</w:t>
      </w:r>
    </w:p>
    <w:p w:rsidR="00481E12" w:rsidRDefault="007D2E94">
      <w:pPr>
        <w:framePr w:h="874" w:wrap="notBeside" w:vAnchor="text" w:hAnchor="text" w:y="1"/>
        <w:rPr>
          <w:sz w:val="2"/>
          <w:szCs w:val="2"/>
        </w:rPr>
      </w:pPr>
      <w:r>
        <w:lastRenderedPageBreak/>
        <w:fldChar w:fldCharType="begin"/>
      </w:r>
      <w:r>
        <w:instrText xml:space="preserve"> </w:instrText>
      </w:r>
      <w:r>
        <w:instrText>INCLUDEPICTURE  "G:\\Kraj\\TSU\\Správní oddělení\\2024\\Smlouvy_2024\\Nascanované_ smlouvy\\VZ_nadlimitní_ 2024\\media\\image1.jpeg" \* MERGEFORMATINET</w:instrText>
      </w:r>
      <w:r>
        <w:instrText xml:space="preserve">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75pt;height:44.25pt">
            <v:imagedata r:id="rId8" r:href="rId9"/>
          </v:shape>
        </w:pict>
      </w:r>
      <w:r>
        <w:fldChar w:fldCharType="end"/>
      </w:r>
    </w:p>
    <w:p w:rsidR="00481E12" w:rsidRDefault="00481E12">
      <w:pPr>
        <w:rPr>
          <w:sz w:val="2"/>
          <w:szCs w:val="2"/>
        </w:rPr>
      </w:pPr>
    </w:p>
    <w:p w:rsidR="00481E12" w:rsidRDefault="007D2E94">
      <w:pPr>
        <w:pStyle w:val="Zkladntext30"/>
        <w:shd w:val="clear" w:color="auto" w:fill="auto"/>
        <w:tabs>
          <w:tab w:val="left" w:pos="5088"/>
        </w:tabs>
        <w:spacing w:before="339"/>
      </w:pPr>
      <w:r>
        <w:t>Rámcová dohoda na dodávky bílé barvy a balotiny</w:t>
      </w:r>
      <w:r>
        <w:tab/>
        <w:t xml:space="preserve">Číslo </w:t>
      </w:r>
      <w:r>
        <w:t>smlouvy kupujícího: N-DO-15-2024</w:t>
      </w:r>
    </w:p>
    <w:p w:rsidR="00481E12" w:rsidRDefault="007D2E94">
      <w:pPr>
        <w:pStyle w:val="Zkladntext30"/>
        <w:shd w:val="clear" w:color="auto" w:fill="auto"/>
        <w:tabs>
          <w:tab w:val="left" w:pos="5088"/>
        </w:tabs>
        <w:spacing w:after="346"/>
      </w:pPr>
      <w:r>
        <w:t>pro VZD v letech 2025 - 2027</w:t>
      </w:r>
      <w:r>
        <w:tab/>
        <w:t>Číslo smlouvy prodávajícího: 1V/2025/2027</w:t>
      </w:r>
    </w:p>
    <w:p w:rsidR="00481E12" w:rsidRDefault="007D2E94">
      <w:pPr>
        <w:pStyle w:val="Nadpis20"/>
        <w:keepNext/>
        <w:keepLines/>
        <w:shd w:val="clear" w:color="auto" w:fill="auto"/>
        <w:spacing w:before="0" w:after="129" w:line="200" w:lineRule="exact"/>
        <w:ind w:left="4500" w:firstLine="0"/>
        <w:jc w:val="left"/>
      </w:pPr>
      <w:bookmarkStart w:id="5" w:name="bookmark6"/>
      <w:r>
        <w:t>I.</w:t>
      </w:r>
      <w:bookmarkEnd w:id="5"/>
    </w:p>
    <w:p w:rsidR="00481E12" w:rsidRDefault="007D2E94">
      <w:pPr>
        <w:pStyle w:val="Nadpis20"/>
        <w:keepNext/>
        <w:keepLines/>
        <w:shd w:val="clear" w:color="auto" w:fill="auto"/>
        <w:spacing w:before="0" w:after="105" w:line="200" w:lineRule="exact"/>
        <w:ind w:firstLine="0"/>
        <w:jc w:val="center"/>
      </w:pPr>
      <w:bookmarkStart w:id="6" w:name="bookmark7"/>
      <w:r>
        <w:t>Předmět Dohody</w:t>
      </w:r>
      <w:bookmarkEnd w:id="6"/>
    </w:p>
    <w:p w:rsidR="00481E12" w:rsidRDefault="007D2E94">
      <w:pPr>
        <w:pStyle w:val="Zkladntext20"/>
        <w:numPr>
          <w:ilvl w:val="0"/>
          <w:numId w:val="1"/>
        </w:numPr>
        <w:shd w:val="clear" w:color="auto" w:fill="auto"/>
        <w:tabs>
          <w:tab w:val="left" w:pos="649"/>
        </w:tabs>
        <w:spacing w:after="144" w:line="230" w:lineRule="exact"/>
        <w:ind w:left="600" w:hanging="600"/>
      </w:pPr>
      <w:r>
        <w:t>Prodávající se zavazuje po dobu platnosti této rámcové dohody o dodávkách zboží (dále jen „Dohoda“) ve formě dílčích plnění dodávat ku</w:t>
      </w:r>
      <w:r>
        <w:t>pujícímu bílou jednosložkovou barvu, ředidlo a dodatečný posyp (balotinu) pro vodorovné dopravní značení tak, jak je sjednáno dále. Plnění bude realizováno dle potřeb kupujícího.</w:t>
      </w:r>
    </w:p>
    <w:p w:rsidR="00481E12" w:rsidRDefault="007D2E94">
      <w:pPr>
        <w:pStyle w:val="Zkladntext20"/>
        <w:numPr>
          <w:ilvl w:val="0"/>
          <w:numId w:val="1"/>
        </w:numPr>
        <w:shd w:val="clear" w:color="auto" w:fill="auto"/>
        <w:tabs>
          <w:tab w:val="left" w:pos="649"/>
        </w:tabs>
        <w:spacing w:line="200" w:lineRule="exact"/>
        <w:ind w:left="740"/>
      </w:pPr>
      <w:r>
        <w:t>Označení dodávaného zboží: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58"/>
        <w:gridCol w:w="4262"/>
      </w:tblGrid>
      <w:tr w:rsidR="00481E12">
        <w:tblPrEx>
          <w:tblCellMar>
            <w:top w:w="0" w:type="dxa"/>
            <w:bottom w:w="0" w:type="dxa"/>
          </w:tblCellMar>
        </w:tblPrEx>
        <w:trPr>
          <w:trHeight w:hRule="exact" w:val="485"/>
          <w:jc w:val="center"/>
        </w:trPr>
        <w:tc>
          <w:tcPr>
            <w:tcW w:w="4258" w:type="dxa"/>
            <w:tcBorders>
              <w:top w:val="single" w:sz="4" w:space="0" w:color="auto"/>
              <w:left w:val="single" w:sz="4" w:space="0" w:color="auto"/>
            </w:tcBorders>
            <w:shd w:val="clear" w:color="auto" w:fill="FFFFFF"/>
            <w:vAlign w:val="center"/>
          </w:tcPr>
          <w:p w:rsidR="00481E12" w:rsidRDefault="007D2E94">
            <w:pPr>
              <w:pStyle w:val="Zkladntext20"/>
              <w:framePr w:w="8520" w:wrap="notBeside" w:vAnchor="text" w:hAnchor="text" w:xAlign="center" w:y="1"/>
              <w:shd w:val="clear" w:color="auto" w:fill="auto"/>
              <w:spacing w:line="200" w:lineRule="exact"/>
              <w:ind w:firstLine="0"/>
              <w:jc w:val="center"/>
            </w:pPr>
            <w:r>
              <w:rPr>
                <w:rStyle w:val="Zkladntext21"/>
              </w:rPr>
              <w:t>Druh zboží</w:t>
            </w:r>
          </w:p>
        </w:tc>
        <w:tc>
          <w:tcPr>
            <w:tcW w:w="4262" w:type="dxa"/>
            <w:tcBorders>
              <w:top w:val="single" w:sz="4" w:space="0" w:color="auto"/>
              <w:left w:val="single" w:sz="4" w:space="0" w:color="auto"/>
              <w:right w:val="single" w:sz="4" w:space="0" w:color="auto"/>
            </w:tcBorders>
            <w:shd w:val="clear" w:color="auto" w:fill="FFFFFF"/>
            <w:vAlign w:val="center"/>
          </w:tcPr>
          <w:p w:rsidR="00481E12" w:rsidRDefault="007D2E94">
            <w:pPr>
              <w:pStyle w:val="Zkladntext20"/>
              <w:framePr w:w="8520" w:wrap="notBeside" w:vAnchor="text" w:hAnchor="text" w:xAlign="center" w:y="1"/>
              <w:shd w:val="clear" w:color="auto" w:fill="auto"/>
              <w:spacing w:line="200" w:lineRule="exact"/>
              <w:ind w:firstLine="0"/>
              <w:jc w:val="center"/>
            </w:pPr>
            <w:r>
              <w:rPr>
                <w:rStyle w:val="Zkladntext21"/>
              </w:rPr>
              <w:t>Obchodní název</w:t>
            </w:r>
          </w:p>
        </w:tc>
      </w:tr>
      <w:tr w:rsidR="00481E12">
        <w:tblPrEx>
          <w:tblCellMar>
            <w:top w:w="0" w:type="dxa"/>
            <w:bottom w:w="0" w:type="dxa"/>
          </w:tblCellMar>
        </w:tblPrEx>
        <w:trPr>
          <w:trHeight w:hRule="exact" w:val="710"/>
          <w:jc w:val="center"/>
        </w:trPr>
        <w:tc>
          <w:tcPr>
            <w:tcW w:w="4258" w:type="dxa"/>
            <w:tcBorders>
              <w:top w:val="single" w:sz="4" w:space="0" w:color="auto"/>
              <w:left w:val="single" w:sz="4" w:space="0" w:color="auto"/>
            </w:tcBorders>
            <w:shd w:val="clear" w:color="auto" w:fill="FFFFFF"/>
            <w:vAlign w:val="center"/>
          </w:tcPr>
          <w:p w:rsidR="00481E12" w:rsidRDefault="007D2E94">
            <w:pPr>
              <w:pStyle w:val="Zkladntext20"/>
              <w:framePr w:w="8520" w:wrap="notBeside" w:vAnchor="text" w:hAnchor="text" w:xAlign="center" w:y="1"/>
              <w:shd w:val="clear" w:color="auto" w:fill="auto"/>
              <w:spacing w:line="230" w:lineRule="exact"/>
              <w:ind w:firstLine="0"/>
            </w:pPr>
            <w:r>
              <w:rPr>
                <w:rStyle w:val="Zkladntext21"/>
              </w:rPr>
              <w:t xml:space="preserve">Bílá jednosložková </w:t>
            </w:r>
            <w:r>
              <w:rPr>
                <w:rStyle w:val="Zkladntext21"/>
              </w:rPr>
              <w:t>barva pro vodorovné dopravní značení</w:t>
            </w:r>
          </w:p>
        </w:tc>
        <w:tc>
          <w:tcPr>
            <w:tcW w:w="4262" w:type="dxa"/>
            <w:tcBorders>
              <w:top w:val="single" w:sz="4" w:space="0" w:color="auto"/>
              <w:left w:val="single" w:sz="4" w:space="0" w:color="auto"/>
              <w:right w:val="single" w:sz="4" w:space="0" w:color="auto"/>
            </w:tcBorders>
            <w:shd w:val="clear" w:color="auto" w:fill="FFFFFF"/>
            <w:vAlign w:val="center"/>
          </w:tcPr>
          <w:p w:rsidR="00481E12" w:rsidRDefault="007D2E94">
            <w:pPr>
              <w:pStyle w:val="Zkladntext20"/>
              <w:framePr w:w="8520" w:wrap="notBeside" w:vAnchor="text" w:hAnchor="text" w:xAlign="center" w:y="1"/>
              <w:shd w:val="clear" w:color="auto" w:fill="auto"/>
              <w:spacing w:line="200" w:lineRule="exact"/>
              <w:ind w:firstLine="0"/>
              <w:jc w:val="center"/>
            </w:pPr>
            <w:r>
              <w:rPr>
                <w:rStyle w:val="Zkladntext21"/>
              </w:rPr>
              <w:t>Sinolack Normandie</w:t>
            </w:r>
          </w:p>
        </w:tc>
      </w:tr>
      <w:tr w:rsidR="00481E12">
        <w:tblPrEx>
          <w:tblCellMar>
            <w:top w:w="0" w:type="dxa"/>
            <w:bottom w:w="0" w:type="dxa"/>
          </w:tblCellMar>
        </w:tblPrEx>
        <w:trPr>
          <w:trHeight w:hRule="exact" w:val="480"/>
          <w:jc w:val="center"/>
        </w:trPr>
        <w:tc>
          <w:tcPr>
            <w:tcW w:w="4258" w:type="dxa"/>
            <w:tcBorders>
              <w:top w:val="single" w:sz="4" w:space="0" w:color="auto"/>
              <w:left w:val="single" w:sz="4" w:space="0" w:color="auto"/>
            </w:tcBorders>
            <w:shd w:val="clear" w:color="auto" w:fill="FFFFFF"/>
            <w:vAlign w:val="center"/>
          </w:tcPr>
          <w:p w:rsidR="00481E12" w:rsidRDefault="007D2E94">
            <w:pPr>
              <w:pStyle w:val="Zkladntext20"/>
              <w:framePr w:w="8520" w:wrap="notBeside" w:vAnchor="text" w:hAnchor="text" w:xAlign="center" w:y="1"/>
              <w:shd w:val="clear" w:color="auto" w:fill="auto"/>
              <w:spacing w:line="200" w:lineRule="exact"/>
              <w:ind w:firstLine="0"/>
            </w:pPr>
            <w:r>
              <w:rPr>
                <w:rStyle w:val="Zkladntext21"/>
              </w:rPr>
              <w:t>Balotina</w:t>
            </w:r>
          </w:p>
        </w:tc>
        <w:tc>
          <w:tcPr>
            <w:tcW w:w="4262" w:type="dxa"/>
            <w:tcBorders>
              <w:top w:val="single" w:sz="4" w:space="0" w:color="auto"/>
              <w:left w:val="single" w:sz="4" w:space="0" w:color="auto"/>
              <w:right w:val="single" w:sz="4" w:space="0" w:color="auto"/>
            </w:tcBorders>
            <w:shd w:val="clear" w:color="auto" w:fill="FFFFFF"/>
            <w:vAlign w:val="center"/>
          </w:tcPr>
          <w:p w:rsidR="00481E12" w:rsidRDefault="007D2E94">
            <w:pPr>
              <w:pStyle w:val="Zkladntext20"/>
              <w:framePr w:w="8520" w:wrap="notBeside" w:vAnchor="text" w:hAnchor="text" w:xAlign="center" w:y="1"/>
              <w:shd w:val="clear" w:color="auto" w:fill="auto"/>
              <w:spacing w:line="200" w:lineRule="exact"/>
              <w:ind w:firstLine="0"/>
              <w:jc w:val="center"/>
            </w:pPr>
            <w:r>
              <w:rPr>
                <w:rStyle w:val="Zkladntext21"/>
              </w:rPr>
              <w:t>425-125 AC02</w:t>
            </w:r>
          </w:p>
        </w:tc>
      </w:tr>
      <w:tr w:rsidR="00481E12">
        <w:tblPrEx>
          <w:tblCellMar>
            <w:top w:w="0" w:type="dxa"/>
            <w:bottom w:w="0" w:type="dxa"/>
          </w:tblCellMar>
        </w:tblPrEx>
        <w:trPr>
          <w:trHeight w:hRule="exact" w:val="490"/>
          <w:jc w:val="center"/>
        </w:trPr>
        <w:tc>
          <w:tcPr>
            <w:tcW w:w="4258" w:type="dxa"/>
            <w:tcBorders>
              <w:top w:val="single" w:sz="4" w:space="0" w:color="auto"/>
              <w:left w:val="single" w:sz="4" w:space="0" w:color="auto"/>
              <w:bottom w:val="single" w:sz="4" w:space="0" w:color="auto"/>
            </w:tcBorders>
            <w:shd w:val="clear" w:color="auto" w:fill="FFFFFF"/>
            <w:vAlign w:val="center"/>
          </w:tcPr>
          <w:p w:rsidR="00481E12" w:rsidRDefault="007D2E94">
            <w:pPr>
              <w:pStyle w:val="Zkladntext20"/>
              <w:framePr w:w="8520" w:wrap="notBeside" w:vAnchor="text" w:hAnchor="text" w:xAlign="center" w:y="1"/>
              <w:shd w:val="clear" w:color="auto" w:fill="auto"/>
              <w:spacing w:line="200" w:lineRule="exact"/>
              <w:ind w:firstLine="0"/>
            </w:pPr>
            <w:r>
              <w:rPr>
                <w:rStyle w:val="Zkladntext21"/>
              </w:rPr>
              <w:t>Ředidlo</w:t>
            </w:r>
          </w:p>
        </w:tc>
        <w:tc>
          <w:tcPr>
            <w:tcW w:w="4262" w:type="dxa"/>
            <w:tcBorders>
              <w:top w:val="single" w:sz="4" w:space="0" w:color="auto"/>
              <w:left w:val="single" w:sz="4" w:space="0" w:color="auto"/>
              <w:bottom w:val="single" w:sz="4" w:space="0" w:color="auto"/>
              <w:right w:val="single" w:sz="4" w:space="0" w:color="auto"/>
            </w:tcBorders>
            <w:shd w:val="clear" w:color="auto" w:fill="FFFFFF"/>
            <w:vAlign w:val="center"/>
          </w:tcPr>
          <w:p w:rsidR="00481E12" w:rsidRDefault="007D2E94">
            <w:pPr>
              <w:pStyle w:val="Zkladntext20"/>
              <w:framePr w:w="8520" w:wrap="notBeside" w:vAnchor="text" w:hAnchor="text" w:xAlign="center" w:y="1"/>
              <w:shd w:val="clear" w:color="auto" w:fill="auto"/>
              <w:spacing w:line="200" w:lineRule="exact"/>
              <w:ind w:firstLine="0"/>
              <w:jc w:val="center"/>
            </w:pPr>
            <w:r>
              <w:rPr>
                <w:rStyle w:val="Zkladntext21"/>
              </w:rPr>
              <w:t>Solvax</w:t>
            </w:r>
          </w:p>
        </w:tc>
      </w:tr>
    </w:tbl>
    <w:p w:rsidR="00481E12" w:rsidRDefault="007D2E94">
      <w:pPr>
        <w:pStyle w:val="Titulektabulky0"/>
        <w:framePr w:w="8520" w:wrap="notBeside" w:vAnchor="text" w:hAnchor="text" w:xAlign="center" w:y="1"/>
        <w:numPr>
          <w:ilvl w:val="0"/>
          <w:numId w:val="2"/>
        </w:numPr>
        <w:shd w:val="clear" w:color="auto" w:fill="auto"/>
        <w:tabs>
          <w:tab w:val="left" w:pos="566"/>
        </w:tabs>
        <w:spacing w:line="200" w:lineRule="exact"/>
      </w:pPr>
      <w:r>
        <w:t>Dodávané zboží bude splňovat následující technické podmínky:</w:t>
      </w:r>
    </w:p>
    <w:p w:rsidR="00481E12" w:rsidRDefault="00481E12">
      <w:pPr>
        <w:framePr w:w="8520" w:wrap="notBeside" w:vAnchor="text" w:hAnchor="text" w:xAlign="center" w:y="1"/>
        <w:rPr>
          <w:sz w:val="2"/>
          <w:szCs w:val="2"/>
        </w:rPr>
      </w:pPr>
    </w:p>
    <w:p w:rsidR="00481E12" w:rsidRDefault="00481E12">
      <w:pPr>
        <w:rPr>
          <w:sz w:val="2"/>
          <w:szCs w:val="2"/>
        </w:rPr>
      </w:pPr>
    </w:p>
    <w:p w:rsidR="00481E12" w:rsidRDefault="007D2E94">
      <w:pPr>
        <w:pStyle w:val="Zkladntext20"/>
        <w:numPr>
          <w:ilvl w:val="0"/>
          <w:numId w:val="3"/>
        </w:numPr>
        <w:shd w:val="clear" w:color="auto" w:fill="auto"/>
        <w:tabs>
          <w:tab w:val="left" w:pos="888"/>
        </w:tabs>
        <w:spacing w:before="145" w:after="144" w:line="230" w:lineRule="exact"/>
        <w:ind w:left="880" w:hanging="280"/>
      </w:pPr>
      <w:r>
        <w:t xml:space="preserve">Barva, ředidlo a balotina jsou jako certifikovaný systém uvedeny v platném KATALOGU „Schválené </w:t>
      </w:r>
      <w:r>
        <w:t>výrobky - oblast vodorovného dopravního značení“, schváleném Ministerstvem dopravy České republiky po dobu účinnosti Dohody</w:t>
      </w:r>
    </w:p>
    <w:p w:rsidR="00481E12" w:rsidRDefault="007D2E94">
      <w:pPr>
        <w:pStyle w:val="Zkladntext20"/>
        <w:numPr>
          <w:ilvl w:val="0"/>
          <w:numId w:val="3"/>
        </w:numPr>
        <w:shd w:val="clear" w:color="auto" w:fill="auto"/>
        <w:tabs>
          <w:tab w:val="left" w:pos="888"/>
        </w:tabs>
        <w:spacing w:after="105" w:line="200" w:lineRule="exact"/>
        <w:ind w:left="880" w:hanging="280"/>
      </w:pPr>
      <w:r>
        <w:t>Bílá barva pro vodorovné dopravní značení (dále VDZ)</w:t>
      </w:r>
    </w:p>
    <w:p w:rsidR="00481E12" w:rsidRDefault="007D2E94">
      <w:pPr>
        <w:pStyle w:val="Zkladntext20"/>
        <w:shd w:val="clear" w:color="auto" w:fill="auto"/>
        <w:spacing w:after="24" w:line="230" w:lineRule="exact"/>
        <w:ind w:left="1160" w:hanging="280"/>
        <w:jc w:val="left"/>
      </w:pPr>
      <w:r>
        <w:rPr>
          <w:rStyle w:val="Zkladntext2FranklinGothicHeavy8pt"/>
          <w:b w:val="0"/>
          <w:bCs w:val="0"/>
        </w:rPr>
        <w:t xml:space="preserve">o </w:t>
      </w:r>
      <w:r>
        <w:t xml:space="preserve">jednosložková, rozpouštědlová silniční barva, ne vodou ředitelná, určená pro </w:t>
      </w:r>
      <w:r>
        <w:t>VDZ s dodatečným posypem (balotinou)</w:t>
      </w:r>
    </w:p>
    <w:p w:rsidR="00481E12" w:rsidRDefault="007D2E94">
      <w:pPr>
        <w:pStyle w:val="Zkladntext20"/>
        <w:shd w:val="clear" w:color="auto" w:fill="auto"/>
        <w:ind w:left="1160" w:hanging="280"/>
        <w:jc w:val="left"/>
      </w:pPr>
      <w:r>
        <w:rPr>
          <w:rStyle w:val="Zkladntext2FranklinGothicHeavy8pt"/>
          <w:b w:val="0"/>
          <w:bCs w:val="0"/>
        </w:rPr>
        <w:t xml:space="preserve">o </w:t>
      </w:r>
      <w:r>
        <w:t>rozpouštědlo ne voda (H2O), např. toluen</w:t>
      </w:r>
    </w:p>
    <w:p w:rsidR="00481E12" w:rsidRDefault="007D2E94">
      <w:pPr>
        <w:pStyle w:val="Zkladntext20"/>
        <w:shd w:val="clear" w:color="auto" w:fill="auto"/>
        <w:ind w:left="1160" w:hanging="280"/>
        <w:jc w:val="left"/>
      </w:pPr>
      <w:r>
        <w:rPr>
          <w:rStyle w:val="Zkladntext2FranklinGothicHeavy8pt"/>
          <w:b w:val="0"/>
          <w:bCs w:val="0"/>
        </w:rPr>
        <w:t xml:space="preserve">o </w:t>
      </w:r>
      <w:r>
        <w:t>obsah sušiny min. 75%</w:t>
      </w:r>
    </w:p>
    <w:p w:rsidR="00481E12" w:rsidRDefault="007D2E94">
      <w:pPr>
        <w:pStyle w:val="Zkladntext20"/>
        <w:shd w:val="clear" w:color="auto" w:fill="auto"/>
        <w:ind w:left="1160" w:hanging="280"/>
        <w:jc w:val="left"/>
      </w:pPr>
      <w:r>
        <w:rPr>
          <w:rStyle w:val="Zkladntext2FranklinGothicHeavy8pt"/>
          <w:b w:val="0"/>
          <w:bCs w:val="0"/>
        </w:rPr>
        <w:t xml:space="preserve">o </w:t>
      </w:r>
      <w:r>
        <w:t>viskozita pohárku 6 mm 25 - 45 s</w:t>
      </w:r>
    </w:p>
    <w:p w:rsidR="00481E12" w:rsidRDefault="007D2E94">
      <w:pPr>
        <w:pStyle w:val="Zkladntext20"/>
        <w:shd w:val="clear" w:color="auto" w:fill="auto"/>
        <w:ind w:left="1160" w:hanging="280"/>
        <w:jc w:val="left"/>
      </w:pPr>
      <w:r>
        <w:rPr>
          <w:rStyle w:val="Zkladntext2FranklinGothicHeavy8pt"/>
          <w:b w:val="0"/>
          <w:bCs w:val="0"/>
        </w:rPr>
        <w:t xml:space="preserve">o </w:t>
      </w:r>
      <w:r>
        <w:t>možnost aplikace barvy při teplotách vzduchu od +5°C</w:t>
      </w:r>
    </w:p>
    <w:p w:rsidR="00481E12" w:rsidRDefault="007D2E94">
      <w:pPr>
        <w:pStyle w:val="Zkladntext20"/>
        <w:shd w:val="clear" w:color="auto" w:fill="auto"/>
        <w:ind w:left="1160" w:hanging="280"/>
        <w:jc w:val="left"/>
      </w:pPr>
      <w:r>
        <w:rPr>
          <w:rStyle w:val="Zkladntext2FranklinGothicHeavy8pt"/>
          <w:b w:val="0"/>
          <w:bCs w:val="0"/>
        </w:rPr>
        <w:t xml:space="preserve">o </w:t>
      </w:r>
      <w:r>
        <w:t xml:space="preserve">noční průměrná počáteční retroreflexe min. 300 </w:t>
      </w:r>
      <w:r>
        <w:rPr>
          <w:lang w:val="en-US" w:eastAsia="en-US" w:bidi="en-US"/>
        </w:rPr>
        <w:t>mcd.m-2.1x-1</w:t>
      </w:r>
    </w:p>
    <w:p w:rsidR="00481E12" w:rsidRDefault="007D2E94">
      <w:pPr>
        <w:pStyle w:val="Zkladntext20"/>
        <w:shd w:val="clear" w:color="auto" w:fill="auto"/>
        <w:ind w:left="1160" w:hanging="280"/>
        <w:jc w:val="left"/>
      </w:pPr>
      <w:r>
        <w:rPr>
          <w:rStyle w:val="Zkladntext2FranklinGothicHeavy8pt"/>
          <w:b w:val="0"/>
          <w:bCs w:val="0"/>
        </w:rPr>
        <w:t xml:space="preserve">o </w:t>
      </w:r>
      <w:r>
        <w:t>s obsahem aditiva proti sedimentaci</w:t>
      </w:r>
    </w:p>
    <w:p w:rsidR="00481E12" w:rsidRDefault="007D2E94">
      <w:pPr>
        <w:pStyle w:val="Zkladntext20"/>
        <w:shd w:val="clear" w:color="auto" w:fill="auto"/>
        <w:ind w:left="1160" w:hanging="280"/>
        <w:jc w:val="left"/>
      </w:pPr>
      <w:r>
        <w:rPr>
          <w:rStyle w:val="Zkladntext2FranklinGothicHeavy8pt"/>
          <w:b w:val="0"/>
          <w:bCs w:val="0"/>
        </w:rPr>
        <w:t xml:space="preserve">o </w:t>
      </w:r>
      <w:r>
        <w:t>nesmí hrudkovatět a musí mít krémovou konzistenci.</w:t>
      </w:r>
    </w:p>
    <w:p w:rsidR="00481E12" w:rsidRDefault="007D2E94">
      <w:pPr>
        <w:pStyle w:val="Zkladntext20"/>
        <w:numPr>
          <w:ilvl w:val="0"/>
          <w:numId w:val="4"/>
        </w:numPr>
        <w:shd w:val="clear" w:color="auto" w:fill="auto"/>
        <w:tabs>
          <w:tab w:val="left" w:pos="649"/>
        </w:tabs>
        <w:ind w:left="740"/>
      </w:pPr>
      <w:r>
        <w:t>Prodávající je povinen dodat zboží v množství, provedení, jakosti, balené následovně:</w:t>
      </w:r>
    </w:p>
    <w:p w:rsidR="00481E12" w:rsidRDefault="007D2E94">
      <w:pPr>
        <w:pStyle w:val="Zkladntext20"/>
        <w:numPr>
          <w:ilvl w:val="0"/>
          <w:numId w:val="3"/>
        </w:numPr>
        <w:shd w:val="clear" w:color="auto" w:fill="auto"/>
        <w:tabs>
          <w:tab w:val="left" w:pos="1172"/>
        </w:tabs>
        <w:ind w:left="740" w:firstLine="0"/>
      </w:pPr>
      <w:r>
        <w:t>barvu na paletách v sudech po cca 25 kg, 35 kg, 250 kg nebo 300 kg</w:t>
      </w:r>
    </w:p>
    <w:p w:rsidR="00481E12" w:rsidRDefault="007D2E94">
      <w:pPr>
        <w:pStyle w:val="Zkladntext20"/>
        <w:numPr>
          <w:ilvl w:val="0"/>
          <w:numId w:val="3"/>
        </w:numPr>
        <w:shd w:val="clear" w:color="auto" w:fill="auto"/>
        <w:tabs>
          <w:tab w:val="left" w:pos="1172"/>
        </w:tabs>
        <w:ind w:left="740" w:firstLine="0"/>
      </w:pPr>
      <w:r>
        <w:t xml:space="preserve">balotinu na </w:t>
      </w:r>
      <w:r>
        <w:t>paletách v PET pytlích po 25±5 kg</w:t>
      </w:r>
    </w:p>
    <w:p w:rsidR="00481E12" w:rsidRDefault="007D2E94">
      <w:pPr>
        <w:pStyle w:val="Zkladntext20"/>
        <w:numPr>
          <w:ilvl w:val="0"/>
          <w:numId w:val="3"/>
        </w:numPr>
        <w:shd w:val="clear" w:color="auto" w:fill="auto"/>
        <w:tabs>
          <w:tab w:val="left" w:pos="1172"/>
        </w:tabs>
        <w:spacing w:after="120" w:line="230" w:lineRule="exact"/>
        <w:ind w:left="1160" w:hanging="420"/>
        <w:jc w:val="left"/>
      </w:pPr>
      <w:r>
        <w:t>ředidlo v množství odpovídajícím předepsanému poměru k dodávkám barvy, v odpovídajících obalech</w:t>
      </w:r>
    </w:p>
    <w:p w:rsidR="00481E12" w:rsidRDefault="007D2E94">
      <w:pPr>
        <w:pStyle w:val="Zkladntext20"/>
        <w:shd w:val="clear" w:color="auto" w:fill="auto"/>
        <w:spacing w:after="144" w:line="230" w:lineRule="exact"/>
        <w:ind w:left="740" w:firstLine="0"/>
      </w:pPr>
      <w:r>
        <w:t xml:space="preserve">Minimální odběr na místo plnění - dvě palety barvy (tj. 1 paleta = 48 x 25 kg nebo 4 x 250 kg nebo 4 x 300 kg) a příslušné </w:t>
      </w:r>
      <w:r>
        <w:t>množství balotiny a ředidla.</w:t>
      </w:r>
    </w:p>
    <w:p w:rsidR="00481E12" w:rsidRDefault="007D2E94">
      <w:pPr>
        <w:pStyle w:val="Zkladntext20"/>
        <w:shd w:val="clear" w:color="auto" w:fill="auto"/>
        <w:spacing w:after="143" w:line="200" w:lineRule="exact"/>
        <w:ind w:left="740" w:firstLine="0"/>
      </w:pPr>
      <w:r>
        <w:t>Zboží bude konzervované a chráněné pro přepravu podle předpisů výrobce.</w:t>
      </w:r>
    </w:p>
    <w:p w:rsidR="00481E12" w:rsidRDefault="007D2E94">
      <w:pPr>
        <w:pStyle w:val="Zkladntext20"/>
        <w:shd w:val="clear" w:color="auto" w:fill="auto"/>
        <w:spacing w:after="105" w:line="200" w:lineRule="exact"/>
        <w:ind w:left="740" w:firstLine="0"/>
      </w:pPr>
      <w:r>
        <w:t>Balení balotiny musí být hermeticky uzavřené proti působení vlhkosti.</w:t>
      </w:r>
    </w:p>
    <w:p w:rsidR="00481E12" w:rsidRDefault="007D2E94">
      <w:pPr>
        <w:pStyle w:val="Zkladntext20"/>
        <w:numPr>
          <w:ilvl w:val="0"/>
          <w:numId w:val="4"/>
        </w:numPr>
        <w:shd w:val="clear" w:color="auto" w:fill="auto"/>
        <w:tabs>
          <w:tab w:val="left" w:pos="649"/>
        </w:tabs>
        <w:spacing w:after="120" w:line="230" w:lineRule="exact"/>
        <w:ind w:left="740"/>
      </w:pPr>
      <w:r>
        <w:t>Prodávající prohlašuje, že dodávaná barva a balotina jsou plně kompatibilní (použitel</w:t>
      </w:r>
      <w:r>
        <w:t>né) pro pokládku značkovacími stroji kupujícího pro VDZ Euroliners, Trassar 131 A V3, Hofmann H 18</w:t>
      </w:r>
      <w:r>
        <w:softHyphen/>
        <w:t>1 Universal (stříkací pistole a trysky AIRLESS typů) a Hofmann H18-2 Airspray.</w:t>
      </w:r>
    </w:p>
    <w:p w:rsidR="00481E12" w:rsidRDefault="007D2E94">
      <w:pPr>
        <w:pStyle w:val="Zkladntext20"/>
        <w:numPr>
          <w:ilvl w:val="0"/>
          <w:numId w:val="4"/>
        </w:numPr>
        <w:shd w:val="clear" w:color="auto" w:fill="auto"/>
        <w:tabs>
          <w:tab w:val="left" w:pos="649"/>
        </w:tabs>
        <w:spacing w:line="230" w:lineRule="exact"/>
        <w:ind w:left="740"/>
      </w:pPr>
      <w:r>
        <w:t>Prodávající prohlašuje, že dodané zboží je nové a nepoužívané, odpovídá platný</w:t>
      </w:r>
      <w:r>
        <w:t>m technickým normám a předpisům výrobce. Kvalita zboží je potvrzena osvědčením o jakosti zboží od prodávajícího (případně od výrobce).</w:t>
      </w:r>
    </w:p>
    <w:p w:rsidR="00481E12" w:rsidRDefault="007D2E94">
      <w:pPr>
        <w:framePr w:h="874" w:wrap="notBeside" w:vAnchor="text" w:hAnchor="text" w:y="1"/>
        <w:rPr>
          <w:sz w:val="2"/>
          <w:szCs w:val="2"/>
        </w:rPr>
      </w:pPr>
      <w:r>
        <w:lastRenderedPageBreak/>
        <w:fldChar w:fldCharType="begin"/>
      </w:r>
      <w:r>
        <w:instrText xml:space="preserve"> </w:instrText>
      </w:r>
      <w:r>
        <w:instrText>INCLUDEPICTURE  "G:\\Kraj\\TSU\\Správní oddělení\\2024\\Smlouvy_2024\\Nascanované_ smlouvy\\VZ_nadlimitní_ 2024\\media\\</w:instrText>
      </w:r>
      <w:r>
        <w:instrText>image2.jpeg" \* MERGEFORMATINET</w:instrText>
      </w:r>
      <w:r>
        <w:instrText xml:space="preserve"> </w:instrText>
      </w:r>
      <w:r>
        <w:fldChar w:fldCharType="separate"/>
      </w:r>
      <w:r>
        <w:pict>
          <v:shape id="_x0000_i1026" type="#_x0000_t75" style="width:201.75pt;height:44.25pt">
            <v:imagedata r:id="rId8" r:href="rId10"/>
          </v:shape>
        </w:pict>
      </w:r>
      <w:r>
        <w:fldChar w:fldCharType="end"/>
      </w:r>
    </w:p>
    <w:p w:rsidR="00481E12" w:rsidRDefault="00481E12">
      <w:pPr>
        <w:rPr>
          <w:sz w:val="2"/>
          <w:szCs w:val="2"/>
        </w:rPr>
      </w:pPr>
    </w:p>
    <w:p w:rsidR="00481E12" w:rsidRDefault="007D2E94">
      <w:pPr>
        <w:pStyle w:val="Zkladntext30"/>
        <w:shd w:val="clear" w:color="auto" w:fill="auto"/>
        <w:tabs>
          <w:tab w:val="left" w:pos="5088"/>
        </w:tabs>
        <w:spacing w:before="339"/>
      </w:pPr>
      <w:r>
        <w:t>Rámcová dohoda na dodávky bílé barvy a balotiny</w:t>
      </w:r>
      <w:r>
        <w:tab/>
        <w:t>Číslo smlouvy kupujícího: N-DO-15-2024</w:t>
      </w:r>
    </w:p>
    <w:p w:rsidR="00481E12" w:rsidRDefault="007D2E94">
      <w:pPr>
        <w:pStyle w:val="Zkladntext30"/>
        <w:shd w:val="clear" w:color="auto" w:fill="auto"/>
        <w:tabs>
          <w:tab w:val="left" w:pos="5088"/>
        </w:tabs>
        <w:spacing w:after="322"/>
      </w:pPr>
      <w:r>
        <w:t>pro VZD v letech 2025 - 2027</w:t>
      </w:r>
      <w:r>
        <w:tab/>
        <w:t>Číslo smlouvy prodávajícího: 1V/2025/2027</w:t>
      </w:r>
    </w:p>
    <w:p w:rsidR="00481E12" w:rsidRDefault="007D2E94">
      <w:pPr>
        <w:pStyle w:val="Zkladntext20"/>
        <w:numPr>
          <w:ilvl w:val="0"/>
          <w:numId w:val="4"/>
        </w:numPr>
        <w:shd w:val="clear" w:color="auto" w:fill="auto"/>
        <w:tabs>
          <w:tab w:val="left" w:pos="620"/>
        </w:tabs>
        <w:spacing w:after="120" w:line="230" w:lineRule="exact"/>
        <w:ind w:left="740"/>
      </w:pPr>
      <w:r>
        <w:t xml:space="preserve">Součástí dodávky zboží bude zejména bezpečnostní list </w:t>
      </w:r>
      <w:r>
        <w:t>výrobků doklad prokazující shodu výrobků vydaný příslušným orgánem na každou položku a dále podrobný technický list. Katalogový list, certifikát nebo jiné doklady prokazující parametry nabízených výrobků, značku a typové označení, výrobce nebo dovozce a ná</w:t>
      </w:r>
      <w:r>
        <w:t>vod na skladování ošetřování a údržbu.</w:t>
      </w:r>
    </w:p>
    <w:p w:rsidR="00481E12" w:rsidRDefault="007D2E94">
      <w:pPr>
        <w:pStyle w:val="Zkladntext20"/>
        <w:numPr>
          <w:ilvl w:val="0"/>
          <w:numId w:val="4"/>
        </w:numPr>
        <w:shd w:val="clear" w:color="auto" w:fill="auto"/>
        <w:tabs>
          <w:tab w:val="left" w:pos="620"/>
        </w:tabs>
        <w:spacing w:after="144" w:line="230" w:lineRule="exact"/>
        <w:ind w:left="740"/>
      </w:pPr>
      <w:r>
        <w:t>Předmětem této Dohody je též doprava zboží prodávajícím do místa plnění a bezplatný zpětný odběr obalů.</w:t>
      </w:r>
    </w:p>
    <w:p w:rsidR="00481E12" w:rsidRDefault="007D2E94">
      <w:pPr>
        <w:pStyle w:val="Zkladntext20"/>
        <w:numPr>
          <w:ilvl w:val="0"/>
          <w:numId w:val="4"/>
        </w:numPr>
        <w:shd w:val="clear" w:color="auto" w:fill="auto"/>
        <w:tabs>
          <w:tab w:val="left" w:pos="620"/>
        </w:tabs>
        <w:spacing w:after="45" w:line="200" w:lineRule="exact"/>
        <w:ind w:left="600" w:hanging="600"/>
      </w:pPr>
      <w:r>
        <w:t>Plnění bude realizováno dle potřeb kupujícího.</w:t>
      </w:r>
    </w:p>
    <w:p w:rsidR="00481E12" w:rsidRDefault="007D2E94">
      <w:pPr>
        <w:pStyle w:val="Zkladntext20"/>
        <w:numPr>
          <w:ilvl w:val="0"/>
          <w:numId w:val="4"/>
        </w:numPr>
        <w:shd w:val="clear" w:color="auto" w:fill="auto"/>
        <w:tabs>
          <w:tab w:val="left" w:pos="620"/>
        </w:tabs>
        <w:spacing w:after="120" w:line="230" w:lineRule="exact"/>
        <w:ind w:left="740"/>
      </w:pPr>
      <w:r>
        <w:t>Kupující se zavazuje po dobu platnosti této Dohody odebírat od pro</w:t>
      </w:r>
      <w:r>
        <w:t>dávajícího v rozsahu dílčích kupních smluv předmětné zboží a zaplatit prodávajícímu kupní cenu zboží.</w:t>
      </w:r>
    </w:p>
    <w:p w:rsidR="00481E12" w:rsidRDefault="007D2E94">
      <w:pPr>
        <w:pStyle w:val="Zkladntext20"/>
        <w:numPr>
          <w:ilvl w:val="0"/>
          <w:numId w:val="4"/>
        </w:numPr>
        <w:shd w:val="clear" w:color="auto" w:fill="auto"/>
        <w:tabs>
          <w:tab w:val="left" w:pos="620"/>
        </w:tabs>
        <w:spacing w:after="444" w:line="230" w:lineRule="exact"/>
        <w:ind w:left="740"/>
      </w:pPr>
      <w:r>
        <w:t>Kupující si vyhrazuje právo upravovat množství a termíny dodávek dle aktuálních potřeb. Kupující není povinen odebrat celkové předpokládané množství zboží</w:t>
      </w:r>
      <w:r>
        <w:t>, ale může odebrat i větší množství. Kupující bude uvedené množství upřesňovat a objednávat dle skutečných potřeb. Při odběru menšího množství zboží nevznikají prodávajícímu vůči kupujícímu žádné nároky.</w:t>
      </w:r>
    </w:p>
    <w:p w:rsidR="00481E12" w:rsidRDefault="007D2E94">
      <w:pPr>
        <w:pStyle w:val="Zkladntext20"/>
        <w:shd w:val="clear" w:color="auto" w:fill="auto"/>
        <w:spacing w:after="69" w:line="200" w:lineRule="exact"/>
        <w:ind w:left="4460" w:firstLine="0"/>
        <w:jc w:val="left"/>
      </w:pPr>
      <w:r>
        <w:t>II.</w:t>
      </w:r>
    </w:p>
    <w:p w:rsidR="00481E12" w:rsidRDefault="007D2E94">
      <w:pPr>
        <w:pStyle w:val="Zkladntext20"/>
        <w:shd w:val="clear" w:color="auto" w:fill="auto"/>
        <w:spacing w:after="49" w:line="200" w:lineRule="exact"/>
        <w:ind w:left="20" w:firstLine="0"/>
        <w:jc w:val="center"/>
      </w:pPr>
      <w:r>
        <w:t>Dílčí kupní smlouvy</w:t>
      </w:r>
    </w:p>
    <w:p w:rsidR="00481E12" w:rsidRDefault="007D2E94">
      <w:pPr>
        <w:pStyle w:val="Zkladntext20"/>
        <w:numPr>
          <w:ilvl w:val="0"/>
          <w:numId w:val="5"/>
        </w:numPr>
        <w:shd w:val="clear" w:color="auto" w:fill="auto"/>
        <w:tabs>
          <w:tab w:val="left" w:pos="620"/>
        </w:tabs>
        <w:spacing w:after="141" w:line="226" w:lineRule="exact"/>
        <w:ind w:left="600" w:hanging="600"/>
      </w:pPr>
      <w:r>
        <w:t xml:space="preserve">Plnění z této Dohody budou </w:t>
      </w:r>
      <w:r>
        <w:t>uskutečňována dle dílčích kupních smluv. Dílčí kupní smlouvy budou uzavírány na základě objednávek kupujícího učiněných ve formě návrhu na uzavření dílčí kupní smlouvy (dále také „objednávka“). Uzavření dílčí smlouvy podléhá uveřejnění v Registru smluv. Úč</w:t>
      </w:r>
      <w:r>
        <w:t xml:space="preserve">astnící Dohody se dohodli, že ve vztahu k uzavírání dílčích kupních smluv zákonnou povinnost dle § 5 odst. 2 zákona č. 340/2015 Sb., o zvláštních podmínkách účinnosti některých smluv, uveřejňování těchto smluv a o registru smluv, v platném znění splní bez </w:t>
      </w:r>
      <w:r>
        <w:t>zbytečného odkladu kupující.</w:t>
      </w:r>
    </w:p>
    <w:p w:rsidR="00481E12" w:rsidRDefault="007D2E94">
      <w:pPr>
        <w:pStyle w:val="Zkladntext20"/>
        <w:numPr>
          <w:ilvl w:val="0"/>
          <w:numId w:val="5"/>
        </w:numPr>
        <w:shd w:val="clear" w:color="auto" w:fill="auto"/>
        <w:tabs>
          <w:tab w:val="left" w:pos="620"/>
        </w:tabs>
        <w:spacing w:after="45" w:line="200" w:lineRule="exact"/>
        <w:ind w:left="600" w:hanging="600"/>
      </w:pPr>
      <w:r>
        <w:t>Objednávka učiněná kupujícím je závazná po dobu 5 pracovních dní.</w:t>
      </w:r>
    </w:p>
    <w:p w:rsidR="00481E12" w:rsidRDefault="007D2E94">
      <w:pPr>
        <w:pStyle w:val="Zkladntext20"/>
        <w:numPr>
          <w:ilvl w:val="0"/>
          <w:numId w:val="5"/>
        </w:numPr>
        <w:shd w:val="clear" w:color="auto" w:fill="auto"/>
        <w:tabs>
          <w:tab w:val="left" w:pos="620"/>
        </w:tabs>
        <w:spacing w:after="124" w:line="230" w:lineRule="exact"/>
        <w:ind w:left="600" w:hanging="600"/>
      </w:pPr>
      <w:r>
        <w:t>Jestliže přijetí objednávky učiněné prodávajícím obsahuje dodatky, výhrady, omezení nebo jiné změny, je odmítnutím objednávky a považuje se za nový návrh na uzav</w:t>
      </w:r>
      <w:r>
        <w:t>ření objednávky.</w:t>
      </w:r>
    </w:p>
    <w:p w:rsidR="00481E12" w:rsidRDefault="007D2E94">
      <w:pPr>
        <w:pStyle w:val="Zkladntext20"/>
        <w:numPr>
          <w:ilvl w:val="0"/>
          <w:numId w:val="5"/>
        </w:numPr>
        <w:shd w:val="clear" w:color="auto" w:fill="auto"/>
        <w:tabs>
          <w:tab w:val="left" w:pos="620"/>
        </w:tabs>
        <w:spacing w:after="116" w:line="226" w:lineRule="exact"/>
        <w:ind w:left="600" w:hanging="600"/>
      </w:pPr>
      <w:r>
        <w:t>Objednávka je uzavřena okamžikem, kdy je prodávajícím kupujícímu potvrzena objednávka učiněná kupujícím za podmínek vyjádřených v této Dohodě, nebo kdy je kupujícím přijat nový návrh prodávajícího na uzavření dílčí kupní smlouvy učiněný po</w:t>
      </w:r>
      <w:r>
        <w:t>dle čl. 2.3 této Dohody. Návrh na uzavření objednávky bude realizován formou e-mailové zprávy. Potvrzení objednávky učiní prodávající formou e-mailové zprávy. Kontaktní údaje pro odeslání objednávky kupujícím a potvrzení objednávky prodávajícím jsou uveden</w:t>
      </w:r>
      <w:r>
        <w:t>y v příloze A1 této Dohody.</w:t>
      </w:r>
    </w:p>
    <w:p w:rsidR="00481E12" w:rsidRDefault="007D2E94">
      <w:pPr>
        <w:pStyle w:val="Zkladntext20"/>
        <w:numPr>
          <w:ilvl w:val="0"/>
          <w:numId w:val="5"/>
        </w:numPr>
        <w:shd w:val="clear" w:color="auto" w:fill="auto"/>
        <w:tabs>
          <w:tab w:val="left" w:pos="620"/>
        </w:tabs>
        <w:spacing w:after="120" w:line="230" w:lineRule="exact"/>
        <w:ind w:left="600" w:hanging="600"/>
      </w:pPr>
      <w:r>
        <w:t>Návrh kupujícího na uzavření objednávky musí obsahovat specifikaci, množství zboží a cenu s DPH v souladu s Dohodou, dodací lhůtu, místo plnění a, případně další nezbytné údaje.</w:t>
      </w:r>
    </w:p>
    <w:p w:rsidR="00481E12" w:rsidRDefault="007D2E94">
      <w:pPr>
        <w:pStyle w:val="Zkladntext20"/>
        <w:numPr>
          <w:ilvl w:val="0"/>
          <w:numId w:val="5"/>
        </w:numPr>
        <w:shd w:val="clear" w:color="auto" w:fill="auto"/>
        <w:tabs>
          <w:tab w:val="left" w:pos="620"/>
        </w:tabs>
        <w:spacing w:after="120" w:line="230" w:lineRule="exact"/>
        <w:ind w:left="600" w:hanging="600"/>
      </w:pPr>
      <w:r>
        <w:t>Jestliže z obsahu uzavřené objednávky nebude zřejm</w:t>
      </w:r>
      <w:r>
        <w:t>é ujednání smluvních stran o kupní ceně, dopravních podmínkách, místu dodání, platebních podmínkách apod., řídí se právní vztahy mezi smluvními stranami ustanoveními této Dohody.</w:t>
      </w:r>
    </w:p>
    <w:p w:rsidR="00481E12" w:rsidRDefault="007D2E94">
      <w:pPr>
        <w:pStyle w:val="Zkladntext20"/>
        <w:numPr>
          <w:ilvl w:val="0"/>
          <w:numId w:val="5"/>
        </w:numPr>
        <w:shd w:val="clear" w:color="auto" w:fill="auto"/>
        <w:tabs>
          <w:tab w:val="left" w:pos="620"/>
        </w:tabs>
        <w:spacing w:after="324" w:line="230" w:lineRule="exact"/>
        <w:ind w:left="600" w:hanging="600"/>
      </w:pPr>
      <w:r>
        <w:t>U mimořádných objednávek, jejichž výše nepřekročí 5.000,- Kč včetně DPH je pr</w:t>
      </w:r>
      <w:r>
        <w:t>odávající oprávněn účtovat mimořádný poplatek za dopravu do místa plnění. O výši mimořádného poplatku prodávající informuje zástupce kupujícího před potvrzením objednávky.</w:t>
      </w:r>
    </w:p>
    <w:p w:rsidR="00481E12" w:rsidRDefault="007D2E94">
      <w:pPr>
        <w:pStyle w:val="Zkladntext20"/>
        <w:shd w:val="clear" w:color="auto" w:fill="auto"/>
        <w:ind w:left="4460" w:firstLine="0"/>
        <w:jc w:val="left"/>
      </w:pPr>
      <w:r>
        <w:t>III.</w:t>
      </w:r>
    </w:p>
    <w:p w:rsidR="00481E12" w:rsidRDefault="007D2E94">
      <w:pPr>
        <w:pStyle w:val="Zkladntext20"/>
        <w:shd w:val="clear" w:color="auto" w:fill="auto"/>
        <w:ind w:left="20" w:firstLine="0"/>
        <w:jc w:val="center"/>
      </w:pPr>
      <w:r>
        <w:t>Místo plnění</w:t>
      </w:r>
    </w:p>
    <w:p w:rsidR="00481E12" w:rsidRDefault="007D2E94">
      <w:pPr>
        <w:pStyle w:val="Zkladntext20"/>
        <w:numPr>
          <w:ilvl w:val="0"/>
          <w:numId w:val="6"/>
        </w:numPr>
        <w:shd w:val="clear" w:color="auto" w:fill="auto"/>
        <w:tabs>
          <w:tab w:val="left" w:pos="620"/>
        </w:tabs>
        <w:ind w:left="600" w:hanging="600"/>
      </w:pPr>
      <w:r>
        <w:t>Místem plnění jsou jednotlivá cestmistrovství kupujícího:</w:t>
      </w:r>
    </w:p>
    <w:p w:rsidR="00481E12" w:rsidRDefault="007D2E94">
      <w:pPr>
        <w:pStyle w:val="Zkladntext20"/>
        <w:shd w:val="clear" w:color="auto" w:fill="auto"/>
        <w:ind w:left="600" w:right="1560" w:firstLine="0"/>
        <w:jc w:val="left"/>
      </w:pPr>
      <w:r>
        <w:t>Cestmistrovství Jihlava, Kosovská 1122/16, 586 01 Jihlava Cestmistrovství Humpolec, Spojovací 1622, 396 01 Humpolec Cestmistrovství Žďár nad Sázavou, Jihlavská 841/1,591 01 Žďár nad Sázavou</w:t>
      </w:r>
    </w:p>
    <w:p w:rsidR="00481E12" w:rsidRDefault="007D2E94">
      <w:pPr>
        <w:framePr w:h="874" w:wrap="notBeside" w:vAnchor="text" w:hAnchor="text" w:y="1"/>
        <w:rPr>
          <w:sz w:val="2"/>
          <w:szCs w:val="2"/>
        </w:rPr>
      </w:pPr>
      <w:r>
        <w:lastRenderedPageBreak/>
        <w:fldChar w:fldCharType="begin"/>
      </w:r>
      <w:r>
        <w:instrText xml:space="preserve"> </w:instrText>
      </w:r>
      <w:r>
        <w:instrText>INCLUDEPICTURE  "G:\\Kraj\\TSU\\Správní oddělení\\2024\\Smlouvy_2</w:instrText>
      </w:r>
      <w:r>
        <w:instrText>024\\Nascanované_ smlouvy\\VZ_nadlimitní_ 2024\\media\\image3.jpeg" \* MERGEFORMATINET</w:instrText>
      </w:r>
      <w:r>
        <w:instrText xml:space="preserve"> </w:instrText>
      </w:r>
      <w:r>
        <w:fldChar w:fldCharType="separate"/>
      </w:r>
      <w:r>
        <w:pict>
          <v:shape id="_x0000_i1027" type="#_x0000_t75" style="width:201.75pt;height:44.25pt">
            <v:imagedata r:id="rId8" r:href="rId11"/>
          </v:shape>
        </w:pict>
      </w:r>
      <w:r>
        <w:fldChar w:fldCharType="end"/>
      </w:r>
    </w:p>
    <w:p w:rsidR="00481E12" w:rsidRDefault="00481E12">
      <w:pPr>
        <w:rPr>
          <w:sz w:val="2"/>
          <w:szCs w:val="2"/>
        </w:rPr>
      </w:pPr>
    </w:p>
    <w:p w:rsidR="00481E12" w:rsidRDefault="007D2E94">
      <w:pPr>
        <w:pStyle w:val="Zkladntext30"/>
        <w:shd w:val="clear" w:color="auto" w:fill="auto"/>
        <w:tabs>
          <w:tab w:val="left" w:pos="5228"/>
        </w:tabs>
        <w:spacing w:before="339"/>
        <w:ind w:left="140"/>
      </w:pPr>
      <w:r>
        <w:t>Rámcová dohoda na dodávky bílé barvy a balotiny</w:t>
      </w:r>
      <w:r>
        <w:tab/>
        <w:t>Číslo smlouvy kupujícího: N-DO-15-2024</w:t>
      </w:r>
    </w:p>
    <w:p w:rsidR="00481E12" w:rsidRDefault="007D2E94">
      <w:pPr>
        <w:pStyle w:val="Zkladntext30"/>
        <w:shd w:val="clear" w:color="auto" w:fill="auto"/>
        <w:tabs>
          <w:tab w:val="left" w:pos="5228"/>
        </w:tabs>
        <w:spacing w:after="346"/>
        <w:ind w:left="140"/>
      </w:pPr>
      <w:r>
        <w:t>pro VZD v letech 2025 - 2027</w:t>
      </w:r>
      <w:r>
        <w:tab/>
        <w:t>Číslo smlouvy prodávajícího: 1V/2025/2027</w:t>
      </w:r>
    </w:p>
    <w:p w:rsidR="00481E12" w:rsidRDefault="007D2E94">
      <w:pPr>
        <w:pStyle w:val="Zkladntext20"/>
        <w:shd w:val="clear" w:color="auto" w:fill="auto"/>
        <w:spacing w:after="105" w:line="200" w:lineRule="exact"/>
        <w:ind w:left="600" w:firstLine="0"/>
        <w:jc w:val="left"/>
      </w:pPr>
      <w:r>
        <w:t>Střed</w:t>
      </w:r>
      <w:r>
        <w:t>isko Hrotovice, Brněnská 600, 675 55 Hrotovice</w:t>
      </w:r>
    </w:p>
    <w:p w:rsidR="00481E12" w:rsidRDefault="007D2E94">
      <w:pPr>
        <w:pStyle w:val="Zkladntext20"/>
        <w:numPr>
          <w:ilvl w:val="0"/>
          <w:numId w:val="7"/>
        </w:numPr>
        <w:shd w:val="clear" w:color="auto" w:fill="auto"/>
        <w:tabs>
          <w:tab w:val="left" w:pos="585"/>
        </w:tabs>
        <w:spacing w:after="64" w:line="230" w:lineRule="exact"/>
        <w:ind w:left="600" w:hanging="600"/>
      </w:pPr>
      <w:r>
        <w:t>Osoby pověřené jednat jménem kupujícího ve věcech zpracování dílčí objednávky a k určení osob k převzetí zboží, jakož i osoby pověřené jednat jménem prodávajícího ve věcech přijetí objednávky a k předání zboží</w:t>
      </w:r>
      <w:r>
        <w:t xml:space="preserve"> jsou uvedeny v příloze A1 této Dohody. Uvedené osoby jsou oprávněny za sebe určit své zástupce.</w:t>
      </w:r>
    </w:p>
    <w:p w:rsidR="00481E12" w:rsidRDefault="007D2E94">
      <w:pPr>
        <w:pStyle w:val="Zkladntext20"/>
        <w:numPr>
          <w:ilvl w:val="0"/>
          <w:numId w:val="7"/>
        </w:numPr>
        <w:shd w:val="clear" w:color="auto" w:fill="auto"/>
        <w:tabs>
          <w:tab w:val="left" w:pos="585"/>
        </w:tabs>
        <w:spacing w:after="320" w:line="226" w:lineRule="exact"/>
        <w:ind w:left="600" w:hanging="600"/>
      </w:pPr>
      <w:r>
        <w:t>Účastnící Dohody se vzájemně dohodli, že změna uvedených osob oprávněných jednat ve věcech plnění bude oznamována jednostranným písemným sdělením a není potřeb</w:t>
      </w:r>
      <w:r>
        <w:t>a na jejich změnu uzavřít dodatek k Dohodě. Tyto osoby jsou dále oprávněny za sebe určit zástupce.</w:t>
      </w:r>
    </w:p>
    <w:p w:rsidR="00481E12" w:rsidRDefault="007D2E94">
      <w:pPr>
        <w:pStyle w:val="Nadpis20"/>
        <w:keepNext/>
        <w:keepLines/>
        <w:shd w:val="clear" w:color="auto" w:fill="auto"/>
        <w:spacing w:before="0"/>
        <w:ind w:left="4440" w:firstLine="0"/>
        <w:jc w:val="left"/>
      </w:pPr>
      <w:bookmarkStart w:id="7" w:name="bookmark8"/>
      <w:r>
        <w:t>IV.</w:t>
      </w:r>
      <w:bookmarkEnd w:id="7"/>
    </w:p>
    <w:p w:rsidR="00481E12" w:rsidRDefault="007D2E94">
      <w:pPr>
        <w:pStyle w:val="Zkladntext20"/>
        <w:shd w:val="clear" w:color="auto" w:fill="auto"/>
        <w:ind w:firstLine="0"/>
        <w:jc w:val="center"/>
      </w:pPr>
      <w:r>
        <w:t>Kupní cena, platební podmínky</w:t>
      </w:r>
    </w:p>
    <w:p w:rsidR="00481E12" w:rsidRDefault="007D2E94">
      <w:pPr>
        <w:pStyle w:val="Zkladntext20"/>
        <w:numPr>
          <w:ilvl w:val="0"/>
          <w:numId w:val="8"/>
        </w:numPr>
        <w:shd w:val="clear" w:color="auto" w:fill="auto"/>
        <w:tabs>
          <w:tab w:val="left" w:pos="585"/>
        </w:tabs>
        <w:ind w:left="600" w:hanging="600"/>
      </w:pPr>
      <w:r>
        <w:t>Jednotková kupní cena zboží je sjednána následovně:</w:t>
      </w:r>
    </w:p>
    <w:tbl>
      <w:tblPr>
        <w:tblOverlap w:val="never"/>
        <w:tblW w:w="0" w:type="auto"/>
        <w:jc w:val="right"/>
        <w:tblLayout w:type="fixed"/>
        <w:tblCellMar>
          <w:left w:w="10" w:type="dxa"/>
          <w:right w:w="10" w:type="dxa"/>
        </w:tblCellMar>
        <w:tblLook w:val="04A0" w:firstRow="1" w:lastRow="0" w:firstColumn="1" w:lastColumn="0" w:noHBand="0" w:noVBand="1"/>
      </w:tblPr>
      <w:tblGrid>
        <w:gridCol w:w="5107"/>
        <w:gridCol w:w="3269"/>
      </w:tblGrid>
      <w:tr w:rsidR="00481E12">
        <w:tblPrEx>
          <w:tblCellMar>
            <w:top w:w="0" w:type="dxa"/>
            <w:bottom w:w="0" w:type="dxa"/>
          </w:tblCellMar>
        </w:tblPrEx>
        <w:trPr>
          <w:trHeight w:hRule="exact" w:val="965"/>
          <w:jc w:val="right"/>
        </w:trPr>
        <w:tc>
          <w:tcPr>
            <w:tcW w:w="5107" w:type="dxa"/>
            <w:tcBorders>
              <w:top w:val="single" w:sz="4" w:space="0" w:color="auto"/>
              <w:left w:val="single" w:sz="4" w:space="0" w:color="auto"/>
            </w:tcBorders>
            <w:shd w:val="clear" w:color="auto" w:fill="FFFFFF"/>
            <w:vAlign w:val="center"/>
          </w:tcPr>
          <w:p w:rsidR="00481E12" w:rsidRDefault="007D2E94">
            <w:pPr>
              <w:pStyle w:val="Zkladntext20"/>
              <w:framePr w:w="8376" w:wrap="notBeside" w:vAnchor="text" w:hAnchor="text" w:xAlign="right" w:y="1"/>
              <w:shd w:val="clear" w:color="auto" w:fill="auto"/>
              <w:spacing w:line="200" w:lineRule="exact"/>
              <w:ind w:firstLine="0"/>
              <w:jc w:val="center"/>
            </w:pPr>
            <w:r>
              <w:rPr>
                <w:rStyle w:val="Zkladntext21"/>
              </w:rPr>
              <w:t>Zboží</w:t>
            </w:r>
          </w:p>
        </w:tc>
        <w:tc>
          <w:tcPr>
            <w:tcW w:w="3269" w:type="dxa"/>
            <w:tcBorders>
              <w:top w:val="single" w:sz="4" w:space="0" w:color="auto"/>
              <w:left w:val="single" w:sz="4" w:space="0" w:color="auto"/>
              <w:right w:val="single" w:sz="4" w:space="0" w:color="auto"/>
            </w:tcBorders>
            <w:shd w:val="clear" w:color="auto" w:fill="FFFFFF"/>
            <w:vAlign w:val="center"/>
          </w:tcPr>
          <w:p w:rsidR="00481E12" w:rsidRDefault="007D2E94">
            <w:pPr>
              <w:pStyle w:val="Zkladntext20"/>
              <w:framePr w:w="8376" w:wrap="notBeside" w:vAnchor="text" w:hAnchor="text" w:xAlign="right" w:y="1"/>
              <w:shd w:val="clear" w:color="auto" w:fill="auto"/>
              <w:spacing w:line="230" w:lineRule="exact"/>
              <w:ind w:firstLine="0"/>
              <w:jc w:val="center"/>
            </w:pPr>
            <w:r>
              <w:rPr>
                <w:rStyle w:val="Zkladntext21"/>
              </w:rPr>
              <w:t>Cena za 1 kg v Kč bez DPH včetně dopravy</w:t>
            </w:r>
          </w:p>
        </w:tc>
      </w:tr>
      <w:tr w:rsidR="00481E12">
        <w:tblPrEx>
          <w:tblCellMar>
            <w:top w:w="0" w:type="dxa"/>
            <w:bottom w:w="0" w:type="dxa"/>
          </w:tblCellMar>
        </w:tblPrEx>
        <w:trPr>
          <w:trHeight w:hRule="exact" w:val="706"/>
          <w:jc w:val="right"/>
        </w:trPr>
        <w:tc>
          <w:tcPr>
            <w:tcW w:w="5107" w:type="dxa"/>
            <w:tcBorders>
              <w:top w:val="single" w:sz="4" w:space="0" w:color="auto"/>
              <w:left w:val="single" w:sz="4" w:space="0" w:color="auto"/>
            </w:tcBorders>
            <w:shd w:val="clear" w:color="auto" w:fill="FFFFFF"/>
            <w:vAlign w:val="center"/>
          </w:tcPr>
          <w:p w:rsidR="00481E12" w:rsidRDefault="007D2E94">
            <w:pPr>
              <w:pStyle w:val="Zkladntext20"/>
              <w:framePr w:w="8376" w:wrap="notBeside" w:vAnchor="text" w:hAnchor="text" w:xAlign="right" w:y="1"/>
              <w:shd w:val="clear" w:color="auto" w:fill="auto"/>
              <w:spacing w:line="230" w:lineRule="exact"/>
              <w:ind w:left="440" w:hanging="440"/>
              <w:jc w:val="left"/>
            </w:pPr>
            <w:r>
              <w:rPr>
                <w:rStyle w:val="Zkladntext21"/>
              </w:rPr>
              <w:t xml:space="preserve">1) Bílá jednosložková </w:t>
            </w:r>
            <w:r>
              <w:rPr>
                <w:rStyle w:val="Zkladntext21"/>
              </w:rPr>
              <w:t>barva pro vodorovné dopravní značení</w:t>
            </w:r>
          </w:p>
        </w:tc>
        <w:tc>
          <w:tcPr>
            <w:tcW w:w="3269" w:type="dxa"/>
            <w:tcBorders>
              <w:top w:val="single" w:sz="4" w:space="0" w:color="auto"/>
              <w:left w:val="single" w:sz="4" w:space="0" w:color="auto"/>
              <w:right w:val="single" w:sz="4" w:space="0" w:color="auto"/>
            </w:tcBorders>
            <w:shd w:val="clear" w:color="auto" w:fill="FFFFFF"/>
            <w:vAlign w:val="center"/>
          </w:tcPr>
          <w:p w:rsidR="00481E12" w:rsidRDefault="007D2E94">
            <w:pPr>
              <w:pStyle w:val="Zkladntext20"/>
              <w:framePr w:w="8376" w:wrap="notBeside" w:vAnchor="text" w:hAnchor="text" w:xAlign="right" w:y="1"/>
              <w:shd w:val="clear" w:color="auto" w:fill="auto"/>
              <w:spacing w:line="200" w:lineRule="exact"/>
              <w:ind w:firstLine="0"/>
              <w:jc w:val="center"/>
            </w:pPr>
            <w:r>
              <w:rPr>
                <w:rStyle w:val="Zkladntext21"/>
              </w:rPr>
              <w:t>58,50</w:t>
            </w:r>
          </w:p>
        </w:tc>
      </w:tr>
      <w:tr w:rsidR="00481E12">
        <w:tblPrEx>
          <w:tblCellMar>
            <w:top w:w="0" w:type="dxa"/>
            <w:bottom w:w="0" w:type="dxa"/>
          </w:tblCellMar>
        </w:tblPrEx>
        <w:trPr>
          <w:trHeight w:hRule="exact" w:val="523"/>
          <w:jc w:val="right"/>
        </w:trPr>
        <w:tc>
          <w:tcPr>
            <w:tcW w:w="5107" w:type="dxa"/>
            <w:tcBorders>
              <w:top w:val="single" w:sz="4" w:space="0" w:color="auto"/>
              <w:left w:val="single" w:sz="4" w:space="0" w:color="auto"/>
            </w:tcBorders>
            <w:shd w:val="clear" w:color="auto" w:fill="FFFFFF"/>
            <w:vAlign w:val="center"/>
          </w:tcPr>
          <w:p w:rsidR="00481E12" w:rsidRDefault="007D2E94">
            <w:pPr>
              <w:pStyle w:val="Zkladntext20"/>
              <w:framePr w:w="8376" w:wrap="notBeside" w:vAnchor="text" w:hAnchor="text" w:xAlign="right" w:y="1"/>
              <w:shd w:val="clear" w:color="auto" w:fill="auto"/>
              <w:spacing w:line="200" w:lineRule="exact"/>
              <w:ind w:left="440" w:hanging="440"/>
              <w:jc w:val="left"/>
            </w:pPr>
            <w:r>
              <w:rPr>
                <w:rStyle w:val="Zkladntext21"/>
              </w:rPr>
              <w:t>2) Balotina</w:t>
            </w:r>
          </w:p>
        </w:tc>
        <w:tc>
          <w:tcPr>
            <w:tcW w:w="3269" w:type="dxa"/>
            <w:tcBorders>
              <w:top w:val="single" w:sz="4" w:space="0" w:color="auto"/>
              <w:left w:val="single" w:sz="4" w:space="0" w:color="auto"/>
              <w:right w:val="single" w:sz="4" w:space="0" w:color="auto"/>
            </w:tcBorders>
            <w:shd w:val="clear" w:color="auto" w:fill="FFFFFF"/>
            <w:vAlign w:val="center"/>
          </w:tcPr>
          <w:p w:rsidR="00481E12" w:rsidRDefault="007D2E94">
            <w:pPr>
              <w:pStyle w:val="Zkladntext20"/>
              <w:framePr w:w="8376" w:wrap="notBeside" w:vAnchor="text" w:hAnchor="text" w:xAlign="right" w:y="1"/>
              <w:shd w:val="clear" w:color="auto" w:fill="auto"/>
              <w:spacing w:line="200" w:lineRule="exact"/>
              <w:ind w:firstLine="0"/>
              <w:jc w:val="center"/>
            </w:pPr>
            <w:r>
              <w:rPr>
                <w:rStyle w:val="Zkladntext21"/>
              </w:rPr>
              <w:t>23,50</w:t>
            </w:r>
          </w:p>
        </w:tc>
      </w:tr>
      <w:tr w:rsidR="00481E12">
        <w:tblPrEx>
          <w:tblCellMar>
            <w:top w:w="0" w:type="dxa"/>
            <w:bottom w:w="0" w:type="dxa"/>
          </w:tblCellMar>
        </w:tblPrEx>
        <w:trPr>
          <w:trHeight w:hRule="exact" w:val="710"/>
          <w:jc w:val="right"/>
        </w:trPr>
        <w:tc>
          <w:tcPr>
            <w:tcW w:w="5107" w:type="dxa"/>
            <w:vMerge w:val="restart"/>
            <w:tcBorders>
              <w:top w:val="single" w:sz="4" w:space="0" w:color="auto"/>
              <w:left w:val="single" w:sz="4" w:space="0" w:color="auto"/>
            </w:tcBorders>
            <w:shd w:val="clear" w:color="auto" w:fill="FFFFFF"/>
            <w:vAlign w:val="center"/>
          </w:tcPr>
          <w:p w:rsidR="00481E12" w:rsidRDefault="007D2E94">
            <w:pPr>
              <w:pStyle w:val="Zkladntext20"/>
              <w:framePr w:w="8376" w:wrap="notBeside" w:vAnchor="text" w:hAnchor="text" w:xAlign="right" w:y="1"/>
              <w:shd w:val="clear" w:color="auto" w:fill="auto"/>
              <w:spacing w:line="200" w:lineRule="exact"/>
              <w:ind w:left="440" w:hanging="440"/>
              <w:jc w:val="left"/>
            </w:pPr>
            <w:r>
              <w:rPr>
                <w:rStyle w:val="Zkladntext21"/>
              </w:rPr>
              <w:t>3) Ředidlo</w:t>
            </w:r>
          </w:p>
        </w:tc>
        <w:tc>
          <w:tcPr>
            <w:tcW w:w="3269" w:type="dxa"/>
            <w:tcBorders>
              <w:top w:val="single" w:sz="4" w:space="0" w:color="auto"/>
              <w:left w:val="single" w:sz="4" w:space="0" w:color="auto"/>
              <w:right w:val="single" w:sz="4" w:space="0" w:color="auto"/>
            </w:tcBorders>
            <w:shd w:val="clear" w:color="auto" w:fill="FFFFFF"/>
            <w:vAlign w:val="center"/>
          </w:tcPr>
          <w:p w:rsidR="00481E12" w:rsidRDefault="007D2E94">
            <w:pPr>
              <w:pStyle w:val="Zkladntext20"/>
              <w:framePr w:w="8376" w:wrap="notBeside" w:vAnchor="text" w:hAnchor="text" w:xAlign="right" w:y="1"/>
              <w:shd w:val="clear" w:color="auto" w:fill="auto"/>
              <w:spacing w:line="230" w:lineRule="exact"/>
              <w:ind w:firstLine="0"/>
              <w:jc w:val="center"/>
            </w:pPr>
            <w:r>
              <w:rPr>
                <w:rStyle w:val="Zkladntext21"/>
              </w:rPr>
              <w:t>Cena za 1 litr v Kč bez DPH včetně dopravy</w:t>
            </w:r>
          </w:p>
        </w:tc>
      </w:tr>
      <w:tr w:rsidR="00481E12">
        <w:tblPrEx>
          <w:tblCellMar>
            <w:top w:w="0" w:type="dxa"/>
            <w:bottom w:w="0" w:type="dxa"/>
          </w:tblCellMar>
        </w:tblPrEx>
        <w:trPr>
          <w:trHeight w:hRule="exact" w:val="610"/>
          <w:jc w:val="right"/>
        </w:trPr>
        <w:tc>
          <w:tcPr>
            <w:tcW w:w="5107" w:type="dxa"/>
            <w:vMerge/>
            <w:tcBorders>
              <w:left w:val="single" w:sz="4" w:space="0" w:color="auto"/>
              <w:bottom w:val="single" w:sz="4" w:space="0" w:color="auto"/>
            </w:tcBorders>
            <w:shd w:val="clear" w:color="auto" w:fill="FFFFFF"/>
            <w:vAlign w:val="center"/>
          </w:tcPr>
          <w:p w:rsidR="00481E12" w:rsidRDefault="00481E12">
            <w:pPr>
              <w:framePr w:w="8376" w:wrap="notBeside" w:vAnchor="text" w:hAnchor="text" w:xAlign="right" w:y="1"/>
            </w:pP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481E12" w:rsidRDefault="007D2E94">
            <w:pPr>
              <w:pStyle w:val="Zkladntext20"/>
              <w:framePr w:w="8376" w:wrap="notBeside" w:vAnchor="text" w:hAnchor="text" w:xAlign="right" w:y="1"/>
              <w:shd w:val="clear" w:color="auto" w:fill="auto"/>
              <w:spacing w:line="200" w:lineRule="exact"/>
              <w:ind w:firstLine="0"/>
              <w:jc w:val="center"/>
            </w:pPr>
            <w:r>
              <w:rPr>
                <w:rStyle w:val="Zkladntext21"/>
              </w:rPr>
              <w:t>55,00</w:t>
            </w:r>
          </w:p>
        </w:tc>
      </w:tr>
    </w:tbl>
    <w:p w:rsidR="00481E12" w:rsidRDefault="00481E12">
      <w:pPr>
        <w:framePr w:w="8376" w:wrap="notBeside" w:vAnchor="text" w:hAnchor="text" w:xAlign="right" w:y="1"/>
        <w:rPr>
          <w:sz w:val="2"/>
          <w:szCs w:val="2"/>
        </w:rPr>
      </w:pPr>
    </w:p>
    <w:p w:rsidR="00481E12" w:rsidRDefault="00481E12">
      <w:pPr>
        <w:rPr>
          <w:sz w:val="2"/>
          <w:szCs w:val="2"/>
        </w:rPr>
      </w:pPr>
    </w:p>
    <w:p w:rsidR="00481E12" w:rsidRDefault="007D2E94">
      <w:pPr>
        <w:pStyle w:val="Zkladntext20"/>
        <w:numPr>
          <w:ilvl w:val="0"/>
          <w:numId w:val="8"/>
        </w:numPr>
        <w:shd w:val="clear" w:color="auto" w:fill="auto"/>
        <w:tabs>
          <w:tab w:val="left" w:pos="585"/>
        </w:tabs>
        <w:spacing w:before="29" w:after="60" w:line="226" w:lineRule="exact"/>
        <w:ind w:left="600" w:hanging="600"/>
      </w:pPr>
      <w:r>
        <w:t xml:space="preserve">Cena včetně dopravy zahrnuje veškeré náklady spojené s předmětem Dohody, dokumentace a další související náklady. Uvedené </w:t>
      </w:r>
      <w:r>
        <w:t>jednotkové ceny jsou konečné, nepřekročitelné pro daný předmět Dohody. Tím není dotčeno ustanovení odst. 2.7. a 4.1.</w:t>
      </w:r>
    </w:p>
    <w:p w:rsidR="00481E12" w:rsidRDefault="007D2E94">
      <w:pPr>
        <w:pStyle w:val="Zkladntext20"/>
        <w:numPr>
          <w:ilvl w:val="0"/>
          <w:numId w:val="8"/>
        </w:numPr>
        <w:shd w:val="clear" w:color="auto" w:fill="auto"/>
        <w:tabs>
          <w:tab w:val="left" w:pos="585"/>
        </w:tabs>
        <w:spacing w:after="81" w:line="226" w:lineRule="exact"/>
        <w:ind w:left="600" w:hanging="600"/>
      </w:pPr>
      <w:r>
        <w:t>Prodávajícímu vzniká právo účtovat kupujícímu kupní cenu za dodané zboží stanovenou ve smyslu odst. 4.1. a 4.2. této Dohody okamžikem dodán</w:t>
      </w:r>
      <w:r>
        <w:t>í zboží kupujícímu nebo prvním dnem prodlení kupujícího s převzetím dodávaného zboží ve smyslu dílčí kupní smlouvy.</w:t>
      </w:r>
    </w:p>
    <w:p w:rsidR="00481E12" w:rsidRDefault="007D2E94">
      <w:pPr>
        <w:pStyle w:val="Zkladntext20"/>
        <w:numPr>
          <w:ilvl w:val="0"/>
          <w:numId w:val="8"/>
        </w:numPr>
        <w:shd w:val="clear" w:color="auto" w:fill="auto"/>
        <w:tabs>
          <w:tab w:val="left" w:pos="585"/>
        </w:tabs>
        <w:spacing w:after="105" w:line="200" w:lineRule="exact"/>
        <w:ind w:left="600" w:hanging="600"/>
      </w:pPr>
      <w:r>
        <w:t>Kupní cena bude stanovena a fakturována v souladu s platnými právními předpisy.</w:t>
      </w:r>
    </w:p>
    <w:p w:rsidR="00481E12" w:rsidRDefault="007D2E94">
      <w:pPr>
        <w:pStyle w:val="Zkladntext20"/>
        <w:numPr>
          <w:ilvl w:val="0"/>
          <w:numId w:val="8"/>
        </w:numPr>
        <w:shd w:val="clear" w:color="auto" w:fill="auto"/>
        <w:tabs>
          <w:tab w:val="left" w:pos="585"/>
        </w:tabs>
        <w:spacing w:after="60" w:line="230" w:lineRule="exact"/>
        <w:ind w:left="600" w:hanging="600"/>
      </w:pPr>
      <w:r>
        <w:t xml:space="preserve">Faktura musí mít náležitosti daňového dokladu v souladu s § </w:t>
      </w:r>
      <w:r>
        <w:t>29 zákona č. 235/2004 Sb., o dani z přidané hodnoty, ve znění pozdějších předpisů (dále „zákon o DPH“). Fakturovaná částka je uhrazena dnem připsání dané částky na účet prodávajícího.</w:t>
      </w:r>
    </w:p>
    <w:p w:rsidR="00481E12" w:rsidRDefault="007D2E94">
      <w:pPr>
        <w:pStyle w:val="Zkladntext20"/>
        <w:numPr>
          <w:ilvl w:val="0"/>
          <w:numId w:val="8"/>
        </w:numPr>
        <w:shd w:val="clear" w:color="auto" w:fill="auto"/>
        <w:tabs>
          <w:tab w:val="left" w:pos="585"/>
        </w:tabs>
        <w:spacing w:after="60" w:line="230" w:lineRule="exact"/>
        <w:ind w:left="600" w:hanging="600"/>
      </w:pPr>
      <w:r>
        <w:t xml:space="preserve">Prodávající je oprávněn kupujícímu fakturovat smluvní cenu za konkrétní </w:t>
      </w:r>
      <w:r>
        <w:t>dodávky, uskutečněné v rámci jednotlivých dílčích plnění na základě protokolu, kterým si smluvní strany navzájem potvrdí, že požadované dodávky byly skutečně dodány v požadovaném rozsahu a kvalitě.</w:t>
      </w:r>
    </w:p>
    <w:p w:rsidR="00481E12" w:rsidRDefault="007D2E94">
      <w:pPr>
        <w:pStyle w:val="Zkladntext20"/>
        <w:numPr>
          <w:ilvl w:val="0"/>
          <w:numId w:val="8"/>
        </w:numPr>
        <w:shd w:val="clear" w:color="auto" w:fill="auto"/>
        <w:tabs>
          <w:tab w:val="left" w:pos="585"/>
        </w:tabs>
        <w:spacing w:after="60" w:line="230" w:lineRule="exact"/>
        <w:ind w:left="600" w:hanging="600"/>
      </w:pPr>
      <w:r>
        <w:t>Ke sjednané ceně bez DPH bude účtována daň z přidané hodno</w:t>
      </w:r>
      <w:r>
        <w:t>ty v zákonné výši; prodávající odpovídá za to, že sazba daně z přidané hodnoty je stanovena k aktuálnímu datu v souladu s platnými právními předpisy.</w:t>
      </w:r>
    </w:p>
    <w:p w:rsidR="00481E12" w:rsidRDefault="007D2E94">
      <w:pPr>
        <w:pStyle w:val="Zkladntext20"/>
        <w:numPr>
          <w:ilvl w:val="0"/>
          <w:numId w:val="8"/>
        </w:numPr>
        <w:shd w:val="clear" w:color="auto" w:fill="auto"/>
        <w:tabs>
          <w:tab w:val="left" w:pos="585"/>
        </w:tabs>
        <w:spacing w:after="60" w:line="230" w:lineRule="exact"/>
        <w:ind w:left="600" w:hanging="600"/>
      </w:pPr>
      <w:r>
        <w:t>Prodávající provede fakturaci nejpozději do 14 dnů po prokazatelném předání dílčí dodávky. Faktura bude sp</w:t>
      </w:r>
      <w:r>
        <w:t>latná do 30 kalendářních dnů ode dne jejího doručení kupujícímu.</w:t>
      </w:r>
    </w:p>
    <w:p w:rsidR="00481E12" w:rsidRDefault="007D2E94">
      <w:pPr>
        <w:pStyle w:val="Nadpis20"/>
        <w:keepNext/>
        <w:keepLines/>
        <w:numPr>
          <w:ilvl w:val="0"/>
          <w:numId w:val="8"/>
        </w:numPr>
        <w:shd w:val="clear" w:color="auto" w:fill="auto"/>
        <w:tabs>
          <w:tab w:val="left" w:pos="585"/>
        </w:tabs>
        <w:spacing w:before="0" w:after="60" w:line="230" w:lineRule="exact"/>
        <w:ind w:left="600"/>
      </w:pPr>
      <w:bookmarkStart w:id="8" w:name="bookmark9"/>
      <w:r>
        <w:t xml:space="preserve">Kupující přijímá i elektronické faktury, a to ve formátech XML nebo PDF. V takovém případě je prodávající povinen elektronickou fakturu zaslat kupujícímu na email </w:t>
      </w:r>
      <w:hyperlink r:id="rId12" w:history="1">
        <w:r>
          <w:rPr>
            <w:rStyle w:val="Hypertextovodkaz"/>
            <w:lang w:val="en-US" w:eastAsia="en-US" w:bidi="en-US"/>
          </w:rPr>
          <w:t>ksusv@ksusv.cz</w:t>
        </w:r>
      </w:hyperlink>
      <w:r>
        <w:rPr>
          <w:lang w:val="en-US" w:eastAsia="en-US" w:bidi="en-US"/>
        </w:rPr>
        <w:t xml:space="preserve"> </w:t>
      </w:r>
      <w:r>
        <w:t>.</w:t>
      </w:r>
      <w:bookmarkEnd w:id="8"/>
    </w:p>
    <w:p w:rsidR="00481E12" w:rsidRDefault="007D2E94">
      <w:pPr>
        <w:pStyle w:val="Zkladntext20"/>
        <w:numPr>
          <w:ilvl w:val="0"/>
          <w:numId w:val="8"/>
        </w:numPr>
        <w:shd w:val="clear" w:color="auto" w:fill="auto"/>
        <w:tabs>
          <w:tab w:val="left" w:pos="585"/>
        </w:tabs>
        <w:spacing w:line="230" w:lineRule="exact"/>
        <w:ind w:left="600" w:hanging="600"/>
      </w:pPr>
      <w:r>
        <w:t>Prodávající je povinen vrátit poskytnuté finanční prostředky nebo jejich část, pokud nedodrží sjednané podmínky nebo pokud mu jeho zaviněním byly poskytnuty neprávem nebo ve vyšší</w:t>
      </w:r>
    </w:p>
    <w:p w:rsidR="007D2E94" w:rsidRDefault="007D2E94" w:rsidP="007D2E94">
      <w:pPr>
        <w:pStyle w:val="Zkladntext20"/>
        <w:shd w:val="clear" w:color="auto" w:fill="auto"/>
        <w:tabs>
          <w:tab w:val="left" w:pos="585"/>
        </w:tabs>
        <w:spacing w:line="230" w:lineRule="exact"/>
        <w:ind w:left="600" w:firstLine="0"/>
      </w:pPr>
    </w:p>
    <w:p w:rsidR="00481E12" w:rsidRDefault="007D2E94">
      <w:pPr>
        <w:framePr w:h="874" w:wrap="notBeside" w:vAnchor="text" w:hAnchor="text" w:y="1"/>
        <w:rPr>
          <w:sz w:val="2"/>
          <w:szCs w:val="2"/>
        </w:rPr>
      </w:pPr>
      <w:r>
        <w:lastRenderedPageBreak/>
        <w:fldChar w:fldCharType="begin"/>
      </w:r>
      <w:r>
        <w:instrText xml:space="preserve"> </w:instrText>
      </w:r>
      <w:r>
        <w:instrText>INCLUDEPICTURE  "G:\\Kraj\\TSU\\Správní oddělení\\2024\\Smlouvy_2024\\Nascanované_ smlouvy\\VZ_nadlimitní_ 2024\\media\\image4.jpeg" \* MERGEFORMATINET</w:instrText>
      </w:r>
      <w:r>
        <w:instrText xml:space="preserve"> </w:instrText>
      </w:r>
      <w:r>
        <w:fldChar w:fldCharType="separate"/>
      </w:r>
      <w:r>
        <w:pict>
          <v:shape id="_x0000_i1028" type="#_x0000_t75" style="width:201.75pt;height:44.25pt">
            <v:imagedata r:id="rId8" r:href="rId13"/>
          </v:shape>
        </w:pict>
      </w:r>
      <w:r>
        <w:fldChar w:fldCharType="end"/>
      </w:r>
    </w:p>
    <w:p w:rsidR="00481E12" w:rsidRDefault="00481E12">
      <w:pPr>
        <w:rPr>
          <w:sz w:val="2"/>
          <w:szCs w:val="2"/>
        </w:rPr>
      </w:pPr>
    </w:p>
    <w:p w:rsidR="00481E12" w:rsidRDefault="007D2E94">
      <w:pPr>
        <w:pStyle w:val="Zkladntext30"/>
        <w:shd w:val="clear" w:color="auto" w:fill="auto"/>
        <w:tabs>
          <w:tab w:val="left" w:pos="5228"/>
        </w:tabs>
        <w:spacing w:before="339"/>
        <w:ind w:left="140"/>
      </w:pPr>
      <w:r>
        <w:t>Rámcová dohoda na dodávky bílé barvy a balotiny</w:t>
      </w:r>
      <w:r>
        <w:tab/>
        <w:t>Číslo smlouvy kupujícího: N-DO-15-2024</w:t>
      </w:r>
    </w:p>
    <w:p w:rsidR="00481E12" w:rsidRDefault="007D2E94">
      <w:pPr>
        <w:pStyle w:val="Zkladntext30"/>
        <w:shd w:val="clear" w:color="auto" w:fill="auto"/>
        <w:tabs>
          <w:tab w:val="left" w:pos="5228"/>
        </w:tabs>
        <w:spacing w:after="322"/>
        <w:ind w:left="140"/>
      </w:pPr>
      <w:r>
        <w:t>pro VZD v l</w:t>
      </w:r>
      <w:r>
        <w:t>etech 2025 - 2027</w:t>
      </w:r>
      <w:r>
        <w:tab/>
        <w:t>Číslo smlouvy prodávajícího: 1V/2025/2027</w:t>
      </w:r>
    </w:p>
    <w:p w:rsidR="00481E12" w:rsidRDefault="007D2E94">
      <w:pPr>
        <w:pStyle w:val="Zkladntext20"/>
        <w:shd w:val="clear" w:color="auto" w:fill="auto"/>
        <w:spacing w:after="120" w:line="230" w:lineRule="exact"/>
        <w:ind w:left="600" w:firstLine="0"/>
      </w:pPr>
      <w:r>
        <w:t>částce, než mu náležely. Vrácení bude provedeno ve lhůtě a způsobem stanoveným ve výzvě kupujícího.</w:t>
      </w:r>
    </w:p>
    <w:p w:rsidR="00481E12" w:rsidRDefault="007D2E94">
      <w:pPr>
        <w:pStyle w:val="Zkladntext20"/>
        <w:numPr>
          <w:ilvl w:val="0"/>
          <w:numId w:val="8"/>
        </w:numPr>
        <w:shd w:val="clear" w:color="auto" w:fill="auto"/>
        <w:tabs>
          <w:tab w:val="left" w:pos="572"/>
        </w:tabs>
        <w:spacing w:after="124" w:line="230" w:lineRule="exact"/>
        <w:ind w:left="600" w:hanging="600"/>
      </w:pPr>
      <w:r>
        <w:t xml:space="preserve">Bude-li kupující v prodlení s úhradou kupní ceny nebo jakékoli její části delším než 14 </w:t>
      </w:r>
      <w:r>
        <w:t>kalendářních dnů, má se za to, že tato Dohoda včetně dílčí kupní Smlouvy byla porušena podstatným způsobem.</w:t>
      </w:r>
    </w:p>
    <w:p w:rsidR="00481E12" w:rsidRDefault="007D2E94">
      <w:pPr>
        <w:pStyle w:val="Zkladntext20"/>
        <w:numPr>
          <w:ilvl w:val="0"/>
          <w:numId w:val="8"/>
        </w:numPr>
        <w:shd w:val="clear" w:color="auto" w:fill="auto"/>
        <w:tabs>
          <w:tab w:val="left" w:pos="572"/>
        </w:tabs>
        <w:spacing w:after="116" w:line="226" w:lineRule="exact"/>
        <w:ind w:left="600" w:hanging="600"/>
      </w:pPr>
      <w:r>
        <w:t>Úhrada kupní ceny bude realizována bezhotovostním převodem na účet prodávajícího, který je správcem daně (finančním úřadem) zveřejněn způsobem umožň</w:t>
      </w:r>
      <w:r>
        <w:t>ujícím dálkový přístup ve smyslu § 98 zákona o DPH.</w:t>
      </w:r>
    </w:p>
    <w:p w:rsidR="00481E12" w:rsidRDefault="007D2E94">
      <w:pPr>
        <w:pStyle w:val="Zkladntext20"/>
        <w:numPr>
          <w:ilvl w:val="0"/>
          <w:numId w:val="8"/>
        </w:numPr>
        <w:shd w:val="clear" w:color="auto" w:fill="auto"/>
        <w:tabs>
          <w:tab w:val="left" w:pos="572"/>
        </w:tabs>
        <w:spacing w:after="444" w:line="230" w:lineRule="exact"/>
        <w:ind w:left="600" w:hanging="600"/>
      </w:pPr>
      <w:r>
        <w:t>Pokud se po dobu účinnosti této Dohody prodávající stane nespolehlivým plátcem ve smyslu ustanovení § 106a zákona o DPH, smluvní strany se dohodly, že kupující uhradí DPH za zdanitelné plnění přímo příslu</w:t>
      </w:r>
      <w:r>
        <w:t>šnému správci daně. Kupujícím takto provedená úhrada je považována z uhrazení příslušné části smluvní ceny rovnající se výši DPH fakturované prodávajícím.</w:t>
      </w:r>
    </w:p>
    <w:p w:rsidR="00481E12" w:rsidRDefault="007D2E94">
      <w:pPr>
        <w:pStyle w:val="Zkladntext20"/>
        <w:shd w:val="clear" w:color="auto" w:fill="auto"/>
        <w:spacing w:after="69" w:line="200" w:lineRule="exact"/>
        <w:ind w:left="4440" w:firstLine="0"/>
        <w:jc w:val="left"/>
      </w:pPr>
      <w:r>
        <w:t>V.</w:t>
      </w:r>
    </w:p>
    <w:p w:rsidR="00481E12" w:rsidRDefault="007D2E94">
      <w:pPr>
        <w:pStyle w:val="Zkladntext20"/>
        <w:shd w:val="clear" w:color="auto" w:fill="auto"/>
        <w:spacing w:after="49" w:line="200" w:lineRule="exact"/>
        <w:ind w:firstLine="0"/>
        <w:jc w:val="center"/>
      </w:pPr>
      <w:r>
        <w:t>Inflační doložka</w:t>
      </w:r>
    </w:p>
    <w:p w:rsidR="00481E12" w:rsidRDefault="007D2E94">
      <w:pPr>
        <w:pStyle w:val="Zkladntext20"/>
        <w:numPr>
          <w:ilvl w:val="0"/>
          <w:numId w:val="9"/>
        </w:numPr>
        <w:shd w:val="clear" w:color="auto" w:fill="auto"/>
        <w:tabs>
          <w:tab w:val="left" w:pos="572"/>
        </w:tabs>
        <w:spacing w:after="116" w:line="226" w:lineRule="exact"/>
        <w:ind w:left="600" w:hanging="600"/>
      </w:pPr>
      <w:r>
        <w:t xml:space="preserve">Jednotkové kupní ceny za zboží v Kč bez DPH budou měněny (zvyšovány i snižovány) na základě příslušného indexu spotřebitelských cen dle průměrné </w:t>
      </w:r>
      <w:r>
        <w:rPr>
          <w:rStyle w:val="Zkladntext22"/>
        </w:rPr>
        <w:t>roční míry inflace vyhlá</w:t>
      </w:r>
      <w:r>
        <w:t>šené Českým statistickým úřadem k poslednímu dni předchozího kalendářního roku.</w:t>
      </w:r>
    </w:p>
    <w:p w:rsidR="00481E12" w:rsidRDefault="007D2E94">
      <w:pPr>
        <w:pStyle w:val="Zkladntext20"/>
        <w:numPr>
          <w:ilvl w:val="0"/>
          <w:numId w:val="9"/>
        </w:numPr>
        <w:shd w:val="clear" w:color="auto" w:fill="auto"/>
        <w:tabs>
          <w:tab w:val="left" w:pos="572"/>
        </w:tabs>
        <w:spacing w:after="120" w:line="230" w:lineRule="exact"/>
        <w:ind w:left="600" w:hanging="600"/>
      </w:pPr>
      <w:r>
        <w:t>Jednotk</w:t>
      </w:r>
      <w:r>
        <w:t>ové kupní ceny budou upraveny (zvyšovány i snižovány) o procentní podíl indexu vyhlášeného Českým statistickým úřadem a zaokrouhleny na 2 desetinná místa.</w:t>
      </w:r>
    </w:p>
    <w:p w:rsidR="00481E12" w:rsidRDefault="007D2E94">
      <w:pPr>
        <w:pStyle w:val="Zkladntext20"/>
        <w:numPr>
          <w:ilvl w:val="0"/>
          <w:numId w:val="9"/>
        </w:numPr>
        <w:shd w:val="clear" w:color="auto" w:fill="auto"/>
        <w:tabs>
          <w:tab w:val="left" w:pos="572"/>
        </w:tabs>
        <w:spacing w:after="120" w:line="230" w:lineRule="exact"/>
        <w:ind w:left="600" w:hanging="600"/>
      </w:pPr>
      <w:r>
        <w:t>Prodávající upraví jednotkové kupní ceny nejpozději do 30 dnů ode dne vyhlášení příslušného ročního i</w:t>
      </w:r>
      <w:r>
        <w:t>ndexu spotřebitelských cen Českým statistickým úřadem a takto upravené ceny písemně oznámí Kupujícímu k odsouhlasení. Kupující nejpozději do 30 dnů od obdržení oznámení odešle Prodávajícímu písemně souhlas nebo námitky (v případě chybně uvedených procent n</w:t>
      </w:r>
      <w:r>
        <w:t>ebo výpočtu) k upraveným cenám.</w:t>
      </w:r>
    </w:p>
    <w:p w:rsidR="00481E12" w:rsidRDefault="007D2E94">
      <w:pPr>
        <w:pStyle w:val="Zkladntext20"/>
        <w:numPr>
          <w:ilvl w:val="0"/>
          <w:numId w:val="9"/>
        </w:numPr>
        <w:shd w:val="clear" w:color="auto" w:fill="auto"/>
        <w:tabs>
          <w:tab w:val="left" w:pos="572"/>
        </w:tabs>
        <w:spacing w:after="144" w:line="230" w:lineRule="exact"/>
        <w:ind w:left="600" w:hanging="600"/>
      </w:pPr>
      <w:r>
        <w:t>Změna kupních cen bude provedena nejdříve v kalendářním roce 2026. Účinnosti změna nabývá nejdříve k 1. dubnu příslušného roku pro dodávky zboží od 1. dubna příslušného roku. Dodávky zahájené do 31. března příslušného roku s</w:t>
      </w:r>
      <w:r>
        <w:t>e dokončí podle kupních cen platných a účinných do 31. března příslušného roku.</w:t>
      </w:r>
    </w:p>
    <w:p w:rsidR="00481E12" w:rsidRDefault="007D2E94">
      <w:pPr>
        <w:pStyle w:val="Zkladntext20"/>
        <w:numPr>
          <w:ilvl w:val="0"/>
          <w:numId w:val="9"/>
        </w:numPr>
        <w:shd w:val="clear" w:color="auto" w:fill="auto"/>
        <w:tabs>
          <w:tab w:val="left" w:pos="572"/>
        </w:tabs>
        <w:spacing w:after="484" w:line="200" w:lineRule="exact"/>
        <w:ind w:left="600" w:hanging="600"/>
      </w:pPr>
      <w:r>
        <w:t>Kupní ceny budou podle předchozích odstavců změněny vždy pouze jednou ročně.</w:t>
      </w:r>
    </w:p>
    <w:p w:rsidR="00481E12" w:rsidRDefault="007D2E94">
      <w:pPr>
        <w:pStyle w:val="Nadpis20"/>
        <w:keepNext/>
        <w:keepLines/>
        <w:shd w:val="clear" w:color="auto" w:fill="auto"/>
        <w:spacing w:before="0" w:after="69" w:line="200" w:lineRule="exact"/>
        <w:ind w:left="4440" w:firstLine="0"/>
        <w:jc w:val="left"/>
      </w:pPr>
      <w:bookmarkStart w:id="9" w:name="bookmark10"/>
      <w:r>
        <w:t>VI.</w:t>
      </w:r>
      <w:bookmarkEnd w:id="9"/>
    </w:p>
    <w:p w:rsidR="00481E12" w:rsidRDefault="007D2E94">
      <w:pPr>
        <w:pStyle w:val="Zkladntext20"/>
        <w:shd w:val="clear" w:color="auto" w:fill="auto"/>
        <w:spacing w:after="78" w:line="200" w:lineRule="exact"/>
        <w:ind w:firstLine="0"/>
        <w:jc w:val="center"/>
      </w:pPr>
      <w:r>
        <w:t>Dodací podmínky</w:t>
      </w:r>
    </w:p>
    <w:p w:rsidR="00481E12" w:rsidRDefault="007D2E94">
      <w:pPr>
        <w:pStyle w:val="Zkladntext20"/>
        <w:numPr>
          <w:ilvl w:val="0"/>
          <w:numId w:val="10"/>
        </w:numPr>
        <w:shd w:val="clear" w:color="auto" w:fill="auto"/>
        <w:tabs>
          <w:tab w:val="left" w:pos="572"/>
        </w:tabs>
        <w:spacing w:after="116" w:line="230" w:lineRule="exact"/>
        <w:ind w:left="600" w:hanging="600"/>
      </w:pPr>
      <w:r>
        <w:t xml:space="preserve">Účastnící Dohody se vzájemně dohodli, že zboží bude dodáno prodávajícím </w:t>
      </w:r>
      <w:r>
        <w:t>kupujícímu, na místo plnění uvedené v dílčí objednávce vždy pouze v pracovní dny v čase od 7:00 hod do 14:00 hod, nebude-li v dílčí kupní smlouvě sjednáno jinak.</w:t>
      </w:r>
    </w:p>
    <w:p w:rsidR="00481E12" w:rsidRDefault="007D2E94">
      <w:pPr>
        <w:pStyle w:val="Zkladntext20"/>
        <w:numPr>
          <w:ilvl w:val="0"/>
          <w:numId w:val="10"/>
        </w:numPr>
        <w:shd w:val="clear" w:color="auto" w:fill="auto"/>
        <w:tabs>
          <w:tab w:val="left" w:pos="572"/>
        </w:tabs>
        <w:spacing w:after="148" w:line="235" w:lineRule="exact"/>
        <w:ind w:left="600" w:hanging="600"/>
      </w:pPr>
      <w:r>
        <w:t>Prodávající se zavazuje dodávat objednané zboží do 14 kalendářních dnů po potvrzení jednotlivý</w:t>
      </w:r>
      <w:r>
        <w:t>ch objednávek.</w:t>
      </w:r>
    </w:p>
    <w:p w:rsidR="00481E12" w:rsidRDefault="007D2E94">
      <w:pPr>
        <w:pStyle w:val="Zkladntext20"/>
        <w:numPr>
          <w:ilvl w:val="0"/>
          <w:numId w:val="10"/>
        </w:numPr>
        <w:shd w:val="clear" w:color="auto" w:fill="auto"/>
        <w:tabs>
          <w:tab w:val="left" w:pos="572"/>
        </w:tabs>
        <w:spacing w:after="45" w:line="200" w:lineRule="exact"/>
        <w:ind w:left="600" w:hanging="600"/>
      </w:pPr>
      <w:r>
        <w:t>Prodávající je povinen kupujícímu oznámit nejpozději 24 hodin předem termín dodání zboží.</w:t>
      </w:r>
    </w:p>
    <w:p w:rsidR="00481E12" w:rsidRDefault="007D2E94">
      <w:pPr>
        <w:pStyle w:val="Zkladntext20"/>
        <w:numPr>
          <w:ilvl w:val="0"/>
          <w:numId w:val="10"/>
        </w:numPr>
        <w:shd w:val="clear" w:color="auto" w:fill="auto"/>
        <w:tabs>
          <w:tab w:val="left" w:pos="572"/>
        </w:tabs>
        <w:spacing w:after="120" w:line="230" w:lineRule="exact"/>
        <w:ind w:left="600" w:hanging="600"/>
      </w:pPr>
      <w:r>
        <w:t>Kupující je povinen objednané zboží ve sjednaném termínu a místě převzít nebo zajistit jeho převzetí. V případě prodlení kupujícího s převzetím zboží j</w:t>
      </w:r>
      <w:r>
        <w:t>e kupující povinen zaplatit prodávajícímu smluvní pokutu ve výši 0,2 % z hodnoty kupní ceny daného zboží uvedeného na objednávce za každý den prodlení s převzetím zboží. Bude-li kupující v prodlení s převzetím zboží o více jak 14 kalendářních dní, má se za</w:t>
      </w:r>
      <w:r>
        <w:t xml:space="preserve"> to, že Dohoda včetně dílčí kupní smlouvy byla porušena podstatným způsobem.</w:t>
      </w:r>
    </w:p>
    <w:p w:rsidR="00481E12" w:rsidRDefault="007D2E94">
      <w:pPr>
        <w:pStyle w:val="Zkladntext20"/>
        <w:numPr>
          <w:ilvl w:val="0"/>
          <w:numId w:val="10"/>
        </w:numPr>
        <w:shd w:val="clear" w:color="auto" w:fill="auto"/>
        <w:tabs>
          <w:tab w:val="left" w:pos="572"/>
        </w:tabs>
        <w:spacing w:line="230" w:lineRule="exact"/>
        <w:ind w:left="600" w:hanging="600"/>
      </w:pPr>
      <w:r>
        <w:t>Prodávající je povinen dodat zboží ve sjednaném termínu po odsouhlasení dílčí smlouvy (objednávky). V případě prodlení prodávajícího s dodáním zboží je prodávající povinen zaplati</w:t>
      </w:r>
      <w:r>
        <w:t>t</w:t>
      </w:r>
    </w:p>
    <w:p w:rsidR="00481E12" w:rsidRDefault="007D2E94">
      <w:pPr>
        <w:framePr w:h="874" w:wrap="notBeside" w:vAnchor="text" w:hAnchor="text" w:y="1"/>
        <w:rPr>
          <w:sz w:val="2"/>
          <w:szCs w:val="2"/>
        </w:rPr>
      </w:pPr>
      <w:r>
        <w:lastRenderedPageBreak/>
        <w:fldChar w:fldCharType="begin"/>
      </w:r>
      <w:r>
        <w:instrText xml:space="preserve"> </w:instrText>
      </w:r>
      <w:r>
        <w:instrText>INCLUDEPICTURE  "G:\\Kraj\\TSU\\Správní oddělení\\2024\\Smlouvy_2024\\Nascanované_ smlouvy\\VZ_nadlimitní_ 2024\\media\\image5.jpeg" \* MERGEFORMATINET</w:instrText>
      </w:r>
      <w:r>
        <w:instrText xml:space="preserve"> </w:instrText>
      </w:r>
      <w:r>
        <w:fldChar w:fldCharType="separate"/>
      </w:r>
      <w:r>
        <w:pict>
          <v:shape id="_x0000_i1029" type="#_x0000_t75" style="width:201.75pt;height:44.25pt">
            <v:imagedata r:id="rId8" r:href="rId14"/>
          </v:shape>
        </w:pict>
      </w:r>
      <w:r>
        <w:fldChar w:fldCharType="end"/>
      </w:r>
    </w:p>
    <w:p w:rsidR="00481E12" w:rsidRDefault="00481E12">
      <w:pPr>
        <w:rPr>
          <w:sz w:val="2"/>
          <w:szCs w:val="2"/>
        </w:rPr>
      </w:pPr>
    </w:p>
    <w:p w:rsidR="00481E12" w:rsidRDefault="007D2E94">
      <w:pPr>
        <w:pStyle w:val="Zkladntext30"/>
        <w:shd w:val="clear" w:color="auto" w:fill="auto"/>
        <w:tabs>
          <w:tab w:val="left" w:pos="5088"/>
        </w:tabs>
        <w:spacing w:before="279"/>
      </w:pPr>
      <w:r>
        <w:t>Rámcová dohoda na dodávky bílé barvy a balotiny</w:t>
      </w:r>
      <w:r>
        <w:tab/>
        <w:t>Číslo smlouvy kupujícího: N-DO-15-2024</w:t>
      </w:r>
    </w:p>
    <w:p w:rsidR="00481E12" w:rsidRDefault="007D2E94">
      <w:pPr>
        <w:pStyle w:val="Zkladntext30"/>
        <w:shd w:val="clear" w:color="auto" w:fill="auto"/>
        <w:tabs>
          <w:tab w:val="left" w:pos="5088"/>
        </w:tabs>
        <w:spacing w:after="262"/>
      </w:pPr>
      <w:r>
        <w:t xml:space="preserve">pro VZD </w:t>
      </w:r>
      <w:r>
        <w:t>v letech 2025 - 2027</w:t>
      </w:r>
      <w:r>
        <w:tab/>
        <w:t>Číslo smlouvy prodávajícího: 1V/2025/2027</w:t>
      </w:r>
    </w:p>
    <w:p w:rsidR="00481E12" w:rsidRDefault="007D2E94">
      <w:pPr>
        <w:pStyle w:val="Zkladntext20"/>
        <w:shd w:val="clear" w:color="auto" w:fill="auto"/>
        <w:spacing w:after="60" w:line="230" w:lineRule="exact"/>
        <w:ind w:left="600" w:firstLine="0"/>
      </w:pPr>
      <w:r>
        <w:t>kupujícímu smluvní pokutu ve výši 0,2 % z hodnoty kupní ceny daného zboží uvedeného na objednávce za každý den prodlení nedodaného zboží. Bude-li prodávající v prodlení s předáním objednaného z</w:t>
      </w:r>
      <w:r>
        <w:t>boží o více jak 14 kalendářních dní, má se za to, že Dohoda včetně dílčí kupní smlouvy byla porušena podstatným způsobem.</w:t>
      </w:r>
    </w:p>
    <w:p w:rsidR="00481E12" w:rsidRDefault="007D2E94">
      <w:pPr>
        <w:pStyle w:val="Zkladntext20"/>
        <w:numPr>
          <w:ilvl w:val="0"/>
          <w:numId w:val="10"/>
        </w:numPr>
        <w:shd w:val="clear" w:color="auto" w:fill="auto"/>
        <w:tabs>
          <w:tab w:val="left" w:pos="569"/>
        </w:tabs>
        <w:spacing w:after="60" w:line="230" w:lineRule="exact"/>
        <w:ind w:left="600" w:hanging="600"/>
      </w:pPr>
      <w:r>
        <w:t>Pro případ porušení uvedených smluvních povinností jsou mezi smluvními stranami sjednány dle § 2048 OZ tyto výše uvedené smluvní pokut</w:t>
      </w:r>
      <w:r>
        <w:t>y, jejichž sjednáním není dle § 2050 OZ dotčen nárok kupujícího na náhradu škody způsobené porušením povinnosti, zajištěné smluvní pokutou.</w:t>
      </w:r>
    </w:p>
    <w:p w:rsidR="00481E12" w:rsidRDefault="007D2E94">
      <w:pPr>
        <w:pStyle w:val="Zkladntext20"/>
        <w:numPr>
          <w:ilvl w:val="0"/>
          <w:numId w:val="10"/>
        </w:numPr>
        <w:shd w:val="clear" w:color="auto" w:fill="auto"/>
        <w:tabs>
          <w:tab w:val="left" w:pos="569"/>
        </w:tabs>
        <w:spacing w:after="60" w:line="230" w:lineRule="exact"/>
        <w:ind w:left="600" w:hanging="600"/>
      </w:pPr>
      <w:r>
        <w:t>Pohledávka kupujícího na zaplacení smluvní pokuty může být započítána s pohledávkou prodávajícího na zaplacení ceny.</w:t>
      </w:r>
    </w:p>
    <w:p w:rsidR="00481E12" w:rsidRDefault="007D2E94">
      <w:pPr>
        <w:pStyle w:val="Zkladntext20"/>
        <w:numPr>
          <w:ilvl w:val="0"/>
          <w:numId w:val="10"/>
        </w:numPr>
        <w:shd w:val="clear" w:color="auto" w:fill="auto"/>
        <w:tabs>
          <w:tab w:val="left" w:pos="569"/>
        </w:tabs>
        <w:spacing w:after="60" w:line="230" w:lineRule="exact"/>
        <w:ind w:left="600" w:hanging="600"/>
      </w:pPr>
      <w:r>
        <w:t>Prodávající splní svůj závazek dodat objednané zboží v okamžiku, kdy toto zboží řádně a včas předá kupujícímu v místě nebo způsobem určeným podle odst. 6. 1. a odst. 6. 2. této Dohody.</w:t>
      </w:r>
    </w:p>
    <w:p w:rsidR="00481E12" w:rsidRDefault="007D2E94">
      <w:pPr>
        <w:pStyle w:val="Zkladntext20"/>
        <w:numPr>
          <w:ilvl w:val="0"/>
          <w:numId w:val="10"/>
        </w:numPr>
        <w:shd w:val="clear" w:color="auto" w:fill="auto"/>
        <w:tabs>
          <w:tab w:val="left" w:pos="569"/>
        </w:tabs>
        <w:spacing w:after="64" w:line="230" w:lineRule="exact"/>
        <w:ind w:left="600" w:hanging="600"/>
      </w:pPr>
      <w:r>
        <w:t>Oba účastnící Dohody se vzájemně dohodli, že zboží bude předáno na zák</w:t>
      </w:r>
      <w:r>
        <w:t>ladě fyzické přejímky zboží uskutečněné mezi oprávněnými pracovníky prodávajícího a oprávněnými pracovníky kupujícího, přičemž výsledek fyzické přejímky zboží musí být vyznačen v dodacím nebo nákladním listě s podpisem oprávněné osoby.</w:t>
      </w:r>
    </w:p>
    <w:p w:rsidR="00481E12" w:rsidRDefault="007D2E94">
      <w:pPr>
        <w:pStyle w:val="Zkladntext20"/>
        <w:numPr>
          <w:ilvl w:val="0"/>
          <w:numId w:val="10"/>
        </w:numPr>
        <w:shd w:val="clear" w:color="auto" w:fill="auto"/>
        <w:tabs>
          <w:tab w:val="left" w:pos="569"/>
        </w:tabs>
        <w:spacing w:after="56" w:line="226" w:lineRule="exact"/>
        <w:ind w:left="600" w:hanging="600"/>
      </w:pPr>
      <w:r>
        <w:t>Prodávající je povin</w:t>
      </w:r>
      <w:r>
        <w:t>en v okamžiku předání zboží kupujícímu nebo dopravci určenému prodávajícím předat spolu se zbožím doklady, které jsou nutné k převzetí a k užívání zboží, zejména doklady stanovené obecně závaznými právními předpisy a dále pak i doklady v rozsahu stanoveném</w:t>
      </w:r>
      <w:r>
        <w:t xml:space="preserve"> dílčí kupní smlouvou.</w:t>
      </w:r>
    </w:p>
    <w:p w:rsidR="00481E12" w:rsidRDefault="007D2E94">
      <w:pPr>
        <w:pStyle w:val="Zkladntext20"/>
        <w:numPr>
          <w:ilvl w:val="0"/>
          <w:numId w:val="10"/>
        </w:numPr>
        <w:shd w:val="clear" w:color="auto" w:fill="auto"/>
        <w:tabs>
          <w:tab w:val="left" w:pos="569"/>
        </w:tabs>
        <w:spacing w:after="444" w:line="230" w:lineRule="exact"/>
        <w:ind w:left="600" w:hanging="600"/>
      </w:pPr>
      <w:r>
        <w:t>Neurčí-li objednávka jinak, je prodávající povinen zboží opatřit takovým obalem pro přepravu, který zabezpečuje řádné uchování a ochranu zboží před jeho poškozením.</w:t>
      </w:r>
    </w:p>
    <w:p w:rsidR="00481E12" w:rsidRDefault="007D2E94">
      <w:pPr>
        <w:pStyle w:val="Nadpis20"/>
        <w:keepNext/>
        <w:keepLines/>
        <w:shd w:val="clear" w:color="auto" w:fill="auto"/>
        <w:spacing w:before="0" w:after="129" w:line="200" w:lineRule="exact"/>
        <w:ind w:left="4380" w:firstLine="0"/>
        <w:jc w:val="left"/>
      </w:pPr>
      <w:bookmarkStart w:id="10" w:name="bookmark11"/>
      <w:r>
        <w:t>VII.</w:t>
      </w:r>
      <w:bookmarkEnd w:id="10"/>
    </w:p>
    <w:p w:rsidR="00481E12" w:rsidRDefault="007D2E94">
      <w:pPr>
        <w:pStyle w:val="Nadpis20"/>
        <w:keepNext/>
        <w:keepLines/>
        <w:shd w:val="clear" w:color="auto" w:fill="auto"/>
        <w:spacing w:before="0" w:after="109" w:line="200" w:lineRule="exact"/>
        <w:ind w:firstLine="0"/>
        <w:jc w:val="center"/>
      </w:pPr>
      <w:bookmarkStart w:id="11" w:name="bookmark12"/>
      <w:r>
        <w:t>Odpovědnost za vady</w:t>
      </w:r>
      <w:bookmarkEnd w:id="11"/>
    </w:p>
    <w:p w:rsidR="00481E12" w:rsidRDefault="007D2E94">
      <w:pPr>
        <w:pStyle w:val="Zkladntext20"/>
        <w:numPr>
          <w:ilvl w:val="0"/>
          <w:numId w:val="11"/>
        </w:numPr>
        <w:shd w:val="clear" w:color="auto" w:fill="auto"/>
        <w:tabs>
          <w:tab w:val="left" w:pos="569"/>
        </w:tabs>
        <w:spacing w:after="56" w:line="226" w:lineRule="exact"/>
        <w:ind w:left="600" w:hanging="600"/>
      </w:pPr>
      <w:r>
        <w:t xml:space="preserve">Prodávající je povinen dodat zboží v </w:t>
      </w:r>
      <w:r>
        <w:t>množství, jakosti a provedení, jež určuje dílčí kupní smlouva a tato Dohoda, včetně příslušné technické dokumentace platné EN, ČSN a technologické postupy (TP). Jestliže prodávající poruší své uvedené povinnosti, vznikají kupujícímu nároky z odpovědnosti z</w:t>
      </w:r>
      <w:r>
        <w:t>a vady, které se řídí ustanoveními § 2099 a násl. OZ.</w:t>
      </w:r>
    </w:p>
    <w:p w:rsidR="00481E12" w:rsidRDefault="007D2E94">
      <w:pPr>
        <w:pStyle w:val="Zkladntext20"/>
        <w:numPr>
          <w:ilvl w:val="0"/>
          <w:numId w:val="11"/>
        </w:numPr>
        <w:shd w:val="clear" w:color="auto" w:fill="auto"/>
        <w:tabs>
          <w:tab w:val="left" w:pos="569"/>
        </w:tabs>
        <w:spacing w:after="60" w:line="230" w:lineRule="exact"/>
        <w:ind w:left="600" w:hanging="600"/>
      </w:pPr>
      <w:r>
        <w:t>Kupující je oprávněn uplatnit nároky z odpovědnosti za vady zboží pouze písemným oznámením doručeným prodávajícímu.</w:t>
      </w:r>
    </w:p>
    <w:p w:rsidR="00481E12" w:rsidRDefault="007D2E94">
      <w:pPr>
        <w:pStyle w:val="Zkladntext20"/>
        <w:numPr>
          <w:ilvl w:val="0"/>
          <w:numId w:val="11"/>
        </w:numPr>
        <w:shd w:val="clear" w:color="auto" w:fill="auto"/>
        <w:tabs>
          <w:tab w:val="left" w:pos="569"/>
        </w:tabs>
        <w:spacing w:after="84" w:line="230" w:lineRule="exact"/>
        <w:ind w:left="600" w:hanging="600"/>
      </w:pPr>
      <w:r>
        <w:t>Prodávající poskytuje na zboží záruku za jakost v délce 2 let. Záruční doba počíná běž</w:t>
      </w:r>
      <w:r>
        <w:t>et dnem dodání zboží kupujícímu.</w:t>
      </w:r>
    </w:p>
    <w:p w:rsidR="00481E12" w:rsidRDefault="007D2E94">
      <w:pPr>
        <w:pStyle w:val="Zkladntext20"/>
        <w:numPr>
          <w:ilvl w:val="0"/>
          <w:numId w:val="11"/>
        </w:numPr>
        <w:shd w:val="clear" w:color="auto" w:fill="auto"/>
        <w:tabs>
          <w:tab w:val="left" w:pos="569"/>
        </w:tabs>
        <w:spacing w:after="105" w:line="200" w:lineRule="exact"/>
        <w:ind w:left="600" w:hanging="600"/>
      </w:pPr>
      <w:r>
        <w:t>Reklamace a záruky uplatňuje kupující přímo u prodávajícího.</w:t>
      </w:r>
    </w:p>
    <w:p w:rsidR="00481E12" w:rsidRDefault="007D2E94">
      <w:pPr>
        <w:pStyle w:val="Zkladntext20"/>
        <w:numPr>
          <w:ilvl w:val="0"/>
          <w:numId w:val="11"/>
        </w:numPr>
        <w:shd w:val="clear" w:color="auto" w:fill="auto"/>
        <w:tabs>
          <w:tab w:val="left" w:pos="569"/>
        </w:tabs>
        <w:spacing w:after="60" w:line="230" w:lineRule="exact"/>
        <w:ind w:left="600" w:hanging="600"/>
      </w:pPr>
      <w:r>
        <w:t>Zboží má vady, nemá-li vlastnosti uvedené v souladu s odst. 1.3. a 1.5. této Dohody. Za vadu se považují i vady v dokladech dle odst. 1.7. této rámcové Dohody.</w:t>
      </w:r>
    </w:p>
    <w:p w:rsidR="00481E12" w:rsidRDefault="007D2E94">
      <w:pPr>
        <w:pStyle w:val="Zkladntext20"/>
        <w:numPr>
          <w:ilvl w:val="0"/>
          <w:numId w:val="11"/>
        </w:numPr>
        <w:shd w:val="clear" w:color="auto" w:fill="auto"/>
        <w:tabs>
          <w:tab w:val="left" w:pos="569"/>
        </w:tabs>
        <w:spacing w:after="84" w:line="230" w:lineRule="exact"/>
        <w:ind w:left="600" w:hanging="600"/>
      </w:pPr>
      <w:r>
        <w:t>Ku</w:t>
      </w:r>
      <w:r>
        <w:t>pující má právo si ověřit jakost dodaného předmětu koupě v nezávislé laboratoři. Vzorek musí být odebrán při dodání a musí být zabezpečen proti následné manipulaci. Pokud jakost předmětu koupě nebude v souladu s touto rámcovou dohodou, zavazuje se prodávaj</w:t>
      </w:r>
      <w:r>
        <w:t>ící uhradit kupujícímu náklady spojené s ověřením jakosti předmětu koupě a smluvní pokutu ve výši 10.000,- Kč za každý takový případ. Současně vznikne nárok kupujícího z titulu odpovědnosti za vady předmětu koupě.</w:t>
      </w:r>
    </w:p>
    <w:p w:rsidR="00481E12" w:rsidRDefault="007D2E94">
      <w:pPr>
        <w:pStyle w:val="Nadpis20"/>
        <w:keepNext/>
        <w:keepLines/>
        <w:shd w:val="clear" w:color="auto" w:fill="auto"/>
        <w:spacing w:before="0" w:after="129" w:line="200" w:lineRule="exact"/>
        <w:ind w:left="4380" w:firstLine="0"/>
        <w:jc w:val="left"/>
      </w:pPr>
      <w:bookmarkStart w:id="12" w:name="bookmark13"/>
      <w:r>
        <w:t>VIII.</w:t>
      </w:r>
      <w:bookmarkEnd w:id="12"/>
    </w:p>
    <w:p w:rsidR="00481E12" w:rsidRDefault="007D2E94">
      <w:pPr>
        <w:pStyle w:val="Nadpis20"/>
        <w:keepNext/>
        <w:keepLines/>
        <w:shd w:val="clear" w:color="auto" w:fill="auto"/>
        <w:spacing w:before="0" w:after="105" w:line="200" w:lineRule="exact"/>
        <w:ind w:firstLine="0"/>
        <w:jc w:val="center"/>
      </w:pPr>
      <w:bookmarkStart w:id="13" w:name="bookmark14"/>
      <w:r>
        <w:t>Zánik rámcové dohody</w:t>
      </w:r>
      <w:bookmarkEnd w:id="13"/>
    </w:p>
    <w:p w:rsidR="00481E12" w:rsidRDefault="007D2E94">
      <w:pPr>
        <w:pStyle w:val="Zkladntext20"/>
        <w:numPr>
          <w:ilvl w:val="0"/>
          <w:numId w:val="12"/>
        </w:numPr>
        <w:shd w:val="clear" w:color="auto" w:fill="auto"/>
        <w:tabs>
          <w:tab w:val="left" w:pos="569"/>
        </w:tabs>
        <w:spacing w:after="60" w:line="230" w:lineRule="exact"/>
        <w:ind w:left="600" w:hanging="600"/>
      </w:pPr>
      <w:r>
        <w:t>Tento závazkový</w:t>
      </w:r>
      <w:r>
        <w:t xml:space="preserve"> vztah založený mezi oběma smluvními stranami touto Dohodou zaniká, nastane-li některá z níže uvedených právních skutečností:</w:t>
      </w:r>
    </w:p>
    <w:p w:rsidR="00481E12" w:rsidRDefault="007D2E94">
      <w:pPr>
        <w:pStyle w:val="Zkladntext20"/>
        <w:numPr>
          <w:ilvl w:val="0"/>
          <w:numId w:val="13"/>
        </w:numPr>
        <w:shd w:val="clear" w:color="auto" w:fill="auto"/>
        <w:tabs>
          <w:tab w:val="left" w:pos="893"/>
        </w:tabs>
        <w:spacing w:line="230" w:lineRule="exact"/>
        <w:ind w:left="880" w:hanging="280"/>
        <w:jc w:val="left"/>
      </w:pPr>
      <w:r>
        <w:t xml:space="preserve">písemnou dohodou obou smluvních stran, a to ke dni uvedenému v takovéto dohodě, jinak ke dni následujícímu po dni uzavření dohody </w:t>
      </w:r>
      <w:r>
        <w:t>o zániku závazkového vztahu.</w:t>
      </w:r>
    </w:p>
    <w:p w:rsidR="007D2E94" w:rsidRDefault="007D2E94" w:rsidP="007D2E94">
      <w:pPr>
        <w:pStyle w:val="Zkladntext20"/>
        <w:shd w:val="clear" w:color="auto" w:fill="auto"/>
        <w:tabs>
          <w:tab w:val="left" w:pos="893"/>
        </w:tabs>
        <w:spacing w:line="230" w:lineRule="exact"/>
        <w:ind w:firstLine="0"/>
        <w:jc w:val="left"/>
      </w:pPr>
    </w:p>
    <w:p w:rsidR="007D2E94" w:rsidRDefault="007D2E94" w:rsidP="007D2E94">
      <w:pPr>
        <w:pStyle w:val="Zkladntext20"/>
        <w:shd w:val="clear" w:color="auto" w:fill="auto"/>
        <w:tabs>
          <w:tab w:val="left" w:pos="893"/>
        </w:tabs>
        <w:spacing w:line="230" w:lineRule="exact"/>
        <w:ind w:firstLine="0"/>
        <w:jc w:val="left"/>
      </w:pPr>
    </w:p>
    <w:p w:rsidR="007D2E94" w:rsidRDefault="007D2E94" w:rsidP="007D2E94">
      <w:pPr>
        <w:pStyle w:val="Zkladntext20"/>
        <w:shd w:val="clear" w:color="auto" w:fill="auto"/>
        <w:tabs>
          <w:tab w:val="left" w:pos="893"/>
        </w:tabs>
        <w:spacing w:line="230" w:lineRule="exact"/>
        <w:ind w:firstLine="0"/>
        <w:jc w:val="left"/>
      </w:pPr>
    </w:p>
    <w:p w:rsidR="00481E12" w:rsidRDefault="007D2E94">
      <w:pPr>
        <w:framePr w:h="874" w:wrap="notBeside" w:vAnchor="text" w:hAnchor="text" w:y="1"/>
        <w:rPr>
          <w:sz w:val="2"/>
          <w:szCs w:val="2"/>
        </w:rPr>
      </w:pPr>
      <w:r>
        <w:lastRenderedPageBreak/>
        <w:fldChar w:fldCharType="begin"/>
      </w:r>
      <w:r>
        <w:instrText xml:space="preserve"> </w:instrText>
      </w:r>
      <w:r>
        <w:instrText>INCLUDEPICTURE  "G:\\Kraj\\TSU\\Správní oddělení\\2024\\Smlouvy_2024\\Nascanované_ smlouvy\\VZ_nadlimitní_ 2024\\media\\image6.jpeg" \* MERGEFORMATINET</w:instrText>
      </w:r>
      <w:r>
        <w:instrText xml:space="preserve"> </w:instrText>
      </w:r>
      <w:r>
        <w:fldChar w:fldCharType="separate"/>
      </w:r>
      <w:r>
        <w:pict>
          <v:shape id="_x0000_i1030" type="#_x0000_t75" style="width:201.75pt;height:44.25pt">
            <v:imagedata r:id="rId8" r:href="rId15"/>
          </v:shape>
        </w:pict>
      </w:r>
      <w:r>
        <w:fldChar w:fldCharType="end"/>
      </w:r>
    </w:p>
    <w:p w:rsidR="00481E12" w:rsidRDefault="00481E12">
      <w:pPr>
        <w:rPr>
          <w:sz w:val="2"/>
          <w:szCs w:val="2"/>
        </w:rPr>
      </w:pPr>
    </w:p>
    <w:p w:rsidR="00481E12" w:rsidRDefault="007D2E94">
      <w:pPr>
        <w:pStyle w:val="Zkladntext30"/>
        <w:shd w:val="clear" w:color="auto" w:fill="auto"/>
        <w:tabs>
          <w:tab w:val="left" w:pos="5088"/>
        </w:tabs>
        <w:spacing w:before="279"/>
      </w:pPr>
      <w:r>
        <w:t>Rámcová dohoda na dodávky bílé barvy a balotiny</w:t>
      </w:r>
      <w:r>
        <w:tab/>
        <w:t>Číslo smlouvy kupují</w:t>
      </w:r>
      <w:r>
        <w:t>cího: N-DO-15-2024</w:t>
      </w:r>
    </w:p>
    <w:p w:rsidR="00481E12" w:rsidRDefault="007D2E94">
      <w:pPr>
        <w:pStyle w:val="Zkladntext30"/>
        <w:shd w:val="clear" w:color="auto" w:fill="auto"/>
        <w:tabs>
          <w:tab w:val="left" w:pos="5088"/>
        </w:tabs>
        <w:spacing w:after="262"/>
      </w:pPr>
      <w:r>
        <w:t>pro VZD v letech 2025 - 2027</w:t>
      </w:r>
      <w:r>
        <w:tab/>
        <w:t>Číslo smlouvy prodávajícího: 1V/2025/2027</w:t>
      </w:r>
    </w:p>
    <w:p w:rsidR="00481E12" w:rsidRDefault="007D2E94">
      <w:pPr>
        <w:pStyle w:val="Zkladntext20"/>
        <w:numPr>
          <w:ilvl w:val="0"/>
          <w:numId w:val="13"/>
        </w:numPr>
        <w:shd w:val="clear" w:color="auto" w:fill="auto"/>
        <w:tabs>
          <w:tab w:val="left" w:pos="907"/>
        </w:tabs>
        <w:spacing w:after="84" w:line="230" w:lineRule="exact"/>
        <w:ind w:left="880" w:hanging="280"/>
      </w:pPr>
      <w:r>
        <w:t xml:space="preserve">písemným odstoupením od Dohody, přičemž kterákoli ze smluvních stran je oprávněna od této Dohody odstoupit, je-li tak ujednáno v této Dohodě nebo byla-li Dohoda </w:t>
      </w:r>
      <w:r>
        <w:t>jednáním druhého účastníka Dohody porušena podstatným způsobem, a to vždy po předchozím upozornění na porušení Dohody s poskytnutím náhradní lhůty k odstranění stavu porušení Dohody a s upozorněním na možnost odstoupení od Dohody. Odstoupením Dohoda zaniká</w:t>
      </w:r>
      <w:r>
        <w:t xml:space="preserve"> ke dni doručení projevu vůle směřujícího k odstoupení od Dohody. Účinky odstoupení se řídí ustanovením občanského zákoníku.</w:t>
      </w:r>
    </w:p>
    <w:p w:rsidR="00481E12" w:rsidRDefault="007D2E94">
      <w:pPr>
        <w:pStyle w:val="Zkladntext20"/>
        <w:numPr>
          <w:ilvl w:val="0"/>
          <w:numId w:val="13"/>
        </w:numPr>
        <w:shd w:val="clear" w:color="auto" w:fill="auto"/>
        <w:tabs>
          <w:tab w:val="left" w:pos="907"/>
        </w:tabs>
        <w:spacing w:after="129" w:line="200" w:lineRule="exact"/>
        <w:ind w:left="880" w:hanging="280"/>
      </w:pPr>
      <w:r>
        <w:t>uplynutím doby, na kterou je závazkový vztah sjednán.</w:t>
      </w:r>
    </w:p>
    <w:p w:rsidR="00481E12" w:rsidRDefault="007D2E94">
      <w:pPr>
        <w:pStyle w:val="Zkladntext20"/>
        <w:numPr>
          <w:ilvl w:val="0"/>
          <w:numId w:val="12"/>
        </w:numPr>
        <w:shd w:val="clear" w:color="auto" w:fill="auto"/>
        <w:tabs>
          <w:tab w:val="left" w:pos="597"/>
        </w:tabs>
        <w:spacing w:after="105" w:line="200" w:lineRule="exact"/>
        <w:ind w:left="740"/>
      </w:pPr>
      <w:r>
        <w:t>Kupující má dále právo bez předchozího písemného upozornění od Dohody odstoup</w:t>
      </w:r>
      <w:r>
        <w:t>it:</w:t>
      </w:r>
    </w:p>
    <w:p w:rsidR="00481E12" w:rsidRDefault="007D2E94">
      <w:pPr>
        <w:pStyle w:val="Zkladntext20"/>
        <w:numPr>
          <w:ilvl w:val="0"/>
          <w:numId w:val="14"/>
        </w:numPr>
        <w:shd w:val="clear" w:color="auto" w:fill="auto"/>
        <w:tabs>
          <w:tab w:val="left" w:pos="907"/>
        </w:tabs>
        <w:spacing w:after="60" w:line="230" w:lineRule="exact"/>
        <w:ind w:left="880" w:hanging="280"/>
      </w:pPr>
      <w:r>
        <w:t>při prodlení s odevzdáním zboží ze strany prodávajícího po dobu delší než 30 kalendářních dnů; a nebo</w:t>
      </w:r>
    </w:p>
    <w:p w:rsidR="00481E12" w:rsidRDefault="007D2E94">
      <w:pPr>
        <w:pStyle w:val="Zkladntext20"/>
        <w:numPr>
          <w:ilvl w:val="0"/>
          <w:numId w:val="14"/>
        </w:numPr>
        <w:shd w:val="clear" w:color="auto" w:fill="auto"/>
        <w:tabs>
          <w:tab w:val="left" w:pos="907"/>
        </w:tabs>
        <w:spacing w:after="60" w:line="230" w:lineRule="exact"/>
        <w:ind w:left="880" w:hanging="280"/>
      </w:pPr>
      <w:r>
        <w:t>při zjištění, že technické parametry zboží neodpovídají požadavkům kupujícího stanoveným v zadávací dokumentaci; a nebo</w:t>
      </w:r>
    </w:p>
    <w:p w:rsidR="00481E12" w:rsidRDefault="007D2E94">
      <w:pPr>
        <w:pStyle w:val="Zkladntext20"/>
        <w:numPr>
          <w:ilvl w:val="0"/>
          <w:numId w:val="14"/>
        </w:numPr>
        <w:shd w:val="clear" w:color="auto" w:fill="auto"/>
        <w:tabs>
          <w:tab w:val="left" w:pos="907"/>
        </w:tabs>
        <w:spacing w:after="64" w:line="230" w:lineRule="exact"/>
        <w:ind w:left="880" w:hanging="280"/>
      </w:pPr>
      <w:r>
        <w:t xml:space="preserve">při zjištění, že zboží, které </w:t>
      </w:r>
      <w:r>
        <w:t>je předmětem plnění, není nové, je použité, zastavené, zapůjčené, zatížené leasingem nebo jinými právními vadami a porušuje práva třetích osob k patentu nebo k jiné formě duševního vlastnictví; a nebo</w:t>
      </w:r>
    </w:p>
    <w:p w:rsidR="00481E12" w:rsidRDefault="007D2E94">
      <w:pPr>
        <w:pStyle w:val="Zkladntext20"/>
        <w:numPr>
          <w:ilvl w:val="0"/>
          <w:numId w:val="14"/>
        </w:numPr>
        <w:shd w:val="clear" w:color="auto" w:fill="auto"/>
        <w:tabs>
          <w:tab w:val="left" w:pos="921"/>
        </w:tabs>
        <w:spacing w:after="56" w:line="226" w:lineRule="exact"/>
        <w:ind w:left="880" w:hanging="280"/>
      </w:pPr>
      <w:r>
        <w:t>v případě, že prodávající uvedl ve své nabídce podané v</w:t>
      </w:r>
      <w:r>
        <w:t xml:space="preserve"> předchozím zadávacím řízení informace nebo doklady, které neodpovídají skutečnosti a měly nebo mohly mít vliv na výsledek zadávacího řízení; a</w:t>
      </w:r>
    </w:p>
    <w:p w:rsidR="00481E12" w:rsidRDefault="007D2E94">
      <w:pPr>
        <w:pStyle w:val="Zkladntext20"/>
        <w:numPr>
          <w:ilvl w:val="0"/>
          <w:numId w:val="14"/>
        </w:numPr>
        <w:shd w:val="clear" w:color="auto" w:fill="auto"/>
        <w:tabs>
          <w:tab w:val="left" w:pos="921"/>
        </w:tabs>
        <w:spacing w:after="60" w:line="230" w:lineRule="exact"/>
        <w:ind w:left="880" w:hanging="280"/>
      </w:pPr>
      <w:r>
        <w:t xml:space="preserve">bude-li zahájeno insolvenční řízení dle zákona č. 182/2006 Sb., o úpadku a způsobech jeho řešení (insolvenční </w:t>
      </w:r>
      <w:r>
        <w:t>zákon), v platném znění, jehož předmětem bude úpadek nebo hrozící úpadek prodávajícího, prodávající je povinen tuto skutečnost oznámit neprodleně kupujícímu;</w:t>
      </w:r>
    </w:p>
    <w:p w:rsidR="00481E12" w:rsidRDefault="007D2E94">
      <w:pPr>
        <w:pStyle w:val="Zkladntext20"/>
        <w:numPr>
          <w:ilvl w:val="0"/>
          <w:numId w:val="14"/>
        </w:numPr>
        <w:shd w:val="clear" w:color="auto" w:fill="auto"/>
        <w:tabs>
          <w:tab w:val="left" w:pos="921"/>
        </w:tabs>
        <w:spacing w:after="60" w:line="230" w:lineRule="exact"/>
        <w:ind w:left="880" w:hanging="280"/>
      </w:pPr>
      <w:r>
        <w:t>dojde-li ze strany prodávajícího k porušení ustanovení dle odst. 11.10., 11.11. a 11.12. v souvisl</w:t>
      </w:r>
      <w:r>
        <w:t>osti s Nařízením Rady (EU) č. 833/2014 o omezujících opatřeních vzhledem k činnostem Ruska destabilizujícím situaci na Ukrajině, ve znění novely Nařízením Rady (EU) č. 2022/576.</w:t>
      </w:r>
    </w:p>
    <w:p w:rsidR="00481E12" w:rsidRDefault="007D2E94">
      <w:pPr>
        <w:pStyle w:val="Zkladntext20"/>
        <w:numPr>
          <w:ilvl w:val="0"/>
          <w:numId w:val="12"/>
        </w:numPr>
        <w:shd w:val="clear" w:color="auto" w:fill="auto"/>
        <w:tabs>
          <w:tab w:val="left" w:pos="597"/>
        </w:tabs>
        <w:spacing w:line="230" w:lineRule="exact"/>
        <w:ind w:left="740"/>
      </w:pPr>
      <w:r>
        <w:t>Dojde-li k zániku této Dohody, dohodli se oba účastnící Dohody na tom, že kupu</w:t>
      </w:r>
      <w:r>
        <w:t>jící odebere</w:t>
      </w:r>
    </w:p>
    <w:p w:rsidR="00481E12" w:rsidRDefault="007D2E94">
      <w:pPr>
        <w:pStyle w:val="Zkladntext20"/>
        <w:shd w:val="clear" w:color="auto" w:fill="auto"/>
        <w:spacing w:line="230" w:lineRule="exact"/>
        <w:ind w:left="880" w:hanging="280"/>
      </w:pPr>
      <w:r>
        <w:t>veškeré jím objednané zboží, tzn. zboží, které bylo objednáno písemnou objednávkou doručenou</w:t>
      </w:r>
    </w:p>
    <w:p w:rsidR="00481E12" w:rsidRDefault="007D2E94">
      <w:pPr>
        <w:pStyle w:val="Zkladntext20"/>
        <w:shd w:val="clear" w:color="auto" w:fill="auto"/>
        <w:spacing w:after="444" w:line="230" w:lineRule="exact"/>
        <w:ind w:left="880" w:hanging="280"/>
      </w:pPr>
      <w:r>
        <w:t>prodávajícímu přede dnem zániku Dohody.</w:t>
      </w:r>
    </w:p>
    <w:p w:rsidR="00481E12" w:rsidRDefault="007D2E94">
      <w:pPr>
        <w:pStyle w:val="Nadpis20"/>
        <w:keepNext/>
        <w:keepLines/>
        <w:shd w:val="clear" w:color="auto" w:fill="auto"/>
        <w:spacing w:before="0" w:after="129" w:line="200" w:lineRule="exact"/>
        <w:ind w:left="4460" w:firstLine="0"/>
        <w:jc w:val="left"/>
      </w:pPr>
      <w:bookmarkStart w:id="14" w:name="bookmark15"/>
      <w:r>
        <w:t>IX.</w:t>
      </w:r>
      <w:bookmarkEnd w:id="14"/>
    </w:p>
    <w:p w:rsidR="00481E12" w:rsidRDefault="007D2E94">
      <w:pPr>
        <w:pStyle w:val="Zkladntext20"/>
        <w:shd w:val="clear" w:color="auto" w:fill="auto"/>
        <w:spacing w:line="200" w:lineRule="exact"/>
        <w:ind w:left="20" w:firstLine="0"/>
        <w:jc w:val="center"/>
      </w:pPr>
      <w:r>
        <w:t>Doba trvání závazkového vztahu</w:t>
      </w:r>
    </w:p>
    <w:p w:rsidR="00481E12" w:rsidRDefault="007D2E94">
      <w:pPr>
        <w:pStyle w:val="Zkladntext20"/>
        <w:numPr>
          <w:ilvl w:val="0"/>
          <w:numId w:val="15"/>
        </w:numPr>
        <w:shd w:val="clear" w:color="auto" w:fill="auto"/>
        <w:tabs>
          <w:tab w:val="left" w:pos="597"/>
        </w:tabs>
        <w:spacing w:line="470" w:lineRule="exact"/>
        <w:ind w:left="740"/>
      </w:pPr>
      <w:r>
        <w:t>Dohoda se uzavírá od nabytí účinnosti</w:t>
      </w:r>
    </w:p>
    <w:p w:rsidR="00481E12" w:rsidRDefault="007D2E94">
      <w:pPr>
        <w:pStyle w:val="Zkladntext20"/>
        <w:numPr>
          <w:ilvl w:val="0"/>
          <w:numId w:val="16"/>
        </w:numPr>
        <w:shd w:val="clear" w:color="auto" w:fill="auto"/>
        <w:tabs>
          <w:tab w:val="left" w:pos="911"/>
        </w:tabs>
        <w:spacing w:line="470" w:lineRule="exact"/>
        <w:ind w:left="880" w:hanging="280"/>
      </w:pPr>
      <w:r>
        <w:t xml:space="preserve">do </w:t>
      </w:r>
      <w:r>
        <w:rPr>
          <w:rStyle w:val="Zkladntext23"/>
        </w:rPr>
        <w:t>31. prosince 2027</w:t>
      </w:r>
      <w:r>
        <w:t xml:space="preserve"> nebo</w:t>
      </w:r>
    </w:p>
    <w:p w:rsidR="00481E12" w:rsidRDefault="007D2E94">
      <w:pPr>
        <w:pStyle w:val="Zkladntext20"/>
        <w:numPr>
          <w:ilvl w:val="0"/>
          <w:numId w:val="16"/>
        </w:numPr>
        <w:shd w:val="clear" w:color="auto" w:fill="auto"/>
        <w:tabs>
          <w:tab w:val="left" w:pos="911"/>
        </w:tabs>
        <w:spacing w:line="470" w:lineRule="exact"/>
        <w:ind w:left="740" w:hanging="140"/>
        <w:jc w:val="left"/>
      </w:pPr>
      <w:r>
        <w:t>do okamžiku</w:t>
      </w:r>
      <w:r>
        <w:t xml:space="preserve"> vyčerpání částky 19.000.000,- Kč bez DPH na základě dílčích kupních smluv podle toho, která skutečnost nastane dříve.</w:t>
      </w:r>
    </w:p>
    <w:p w:rsidR="00481E12" w:rsidRDefault="007D2E94">
      <w:pPr>
        <w:pStyle w:val="Zkladntext20"/>
        <w:numPr>
          <w:ilvl w:val="0"/>
          <w:numId w:val="17"/>
        </w:numPr>
        <w:shd w:val="clear" w:color="auto" w:fill="auto"/>
        <w:tabs>
          <w:tab w:val="left" w:pos="597"/>
        </w:tabs>
        <w:spacing w:after="516" w:line="470" w:lineRule="exact"/>
        <w:ind w:left="740"/>
      </w:pPr>
      <w:r>
        <w:t>Uplynutím doby trvání případně vyčerpáním částky dle odst. 9.1. Dohoda zaniká.</w:t>
      </w:r>
    </w:p>
    <w:p w:rsidR="00481E12" w:rsidRDefault="007D2E94">
      <w:pPr>
        <w:pStyle w:val="Zkladntext20"/>
        <w:shd w:val="clear" w:color="auto" w:fill="auto"/>
        <w:spacing w:after="129" w:line="200" w:lineRule="exact"/>
        <w:ind w:left="4460" w:firstLine="0"/>
        <w:jc w:val="left"/>
      </w:pPr>
      <w:r>
        <w:t>X.</w:t>
      </w:r>
    </w:p>
    <w:p w:rsidR="00481E12" w:rsidRDefault="007D2E94">
      <w:pPr>
        <w:pStyle w:val="Zkladntext20"/>
        <w:shd w:val="clear" w:color="auto" w:fill="auto"/>
        <w:spacing w:after="105" w:line="200" w:lineRule="exact"/>
        <w:ind w:left="20" w:firstLine="0"/>
        <w:jc w:val="center"/>
      </w:pPr>
      <w:r>
        <w:t>Doručování</w:t>
      </w:r>
    </w:p>
    <w:p w:rsidR="00481E12" w:rsidRDefault="007D2E94">
      <w:pPr>
        <w:pStyle w:val="Zkladntext20"/>
        <w:numPr>
          <w:ilvl w:val="0"/>
          <w:numId w:val="18"/>
        </w:numPr>
        <w:shd w:val="clear" w:color="auto" w:fill="auto"/>
        <w:tabs>
          <w:tab w:val="left" w:pos="597"/>
        </w:tabs>
        <w:spacing w:line="230" w:lineRule="exact"/>
        <w:ind w:left="740"/>
      </w:pPr>
      <w:r>
        <w:t>Oba účastnící Dohody se vzájemně dohodli, že</w:t>
      </w:r>
      <w:r>
        <w:t xml:space="preserve"> veškeré právní úkony činěné podle této Dohody, jakož i dílčích kupních smluv (objednávek), v písemné formě, jakož i další písemnosti, mohou být doručovány poštou, e-mailem, prostřednictvím datové schránky nebo elektronického</w:t>
      </w:r>
    </w:p>
    <w:p w:rsidR="007D2E94" w:rsidRDefault="007D2E94" w:rsidP="007D2E94">
      <w:pPr>
        <w:pStyle w:val="Zkladntext20"/>
        <w:shd w:val="clear" w:color="auto" w:fill="auto"/>
        <w:tabs>
          <w:tab w:val="left" w:pos="597"/>
        </w:tabs>
        <w:spacing w:line="230" w:lineRule="exact"/>
        <w:ind w:left="740" w:firstLine="0"/>
      </w:pPr>
    </w:p>
    <w:p w:rsidR="00481E12" w:rsidRDefault="007D2E94">
      <w:pPr>
        <w:framePr w:h="874" w:wrap="notBeside" w:vAnchor="text" w:hAnchor="text" w:y="1"/>
        <w:rPr>
          <w:sz w:val="2"/>
          <w:szCs w:val="2"/>
        </w:rPr>
      </w:pPr>
      <w:r>
        <w:lastRenderedPageBreak/>
        <w:fldChar w:fldCharType="begin"/>
      </w:r>
      <w:r>
        <w:instrText xml:space="preserve"> </w:instrText>
      </w:r>
      <w:r>
        <w:instrText>INCLUDEPICTURE  "G:\\Kraj\\TS</w:instrText>
      </w:r>
      <w:r>
        <w:instrText>U\\Správní oddělení\\2024\\Smlouvy_2024\\Nascanované_ smlouvy\\VZ_nadlimitní_ 2024\\media\\image7.jpeg" \* MERGEFORMATINET</w:instrText>
      </w:r>
      <w:r>
        <w:instrText xml:space="preserve"> </w:instrText>
      </w:r>
      <w:r>
        <w:fldChar w:fldCharType="separate"/>
      </w:r>
      <w:r>
        <w:pict>
          <v:shape id="_x0000_i1031" type="#_x0000_t75" style="width:201.75pt;height:44.25pt">
            <v:imagedata r:id="rId8" r:href="rId16"/>
          </v:shape>
        </w:pict>
      </w:r>
      <w:r>
        <w:fldChar w:fldCharType="end"/>
      </w:r>
    </w:p>
    <w:p w:rsidR="00481E12" w:rsidRDefault="00481E12">
      <w:pPr>
        <w:rPr>
          <w:sz w:val="2"/>
          <w:szCs w:val="2"/>
        </w:rPr>
      </w:pPr>
    </w:p>
    <w:p w:rsidR="00481E12" w:rsidRDefault="007D2E94">
      <w:pPr>
        <w:pStyle w:val="Zkladntext30"/>
        <w:shd w:val="clear" w:color="auto" w:fill="auto"/>
        <w:tabs>
          <w:tab w:val="left" w:pos="5088"/>
        </w:tabs>
        <w:spacing w:before="339"/>
      </w:pPr>
      <w:r>
        <w:t>Rámcová dohoda na dodávky bílé barvy a balotiny</w:t>
      </w:r>
      <w:r>
        <w:tab/>
        <w:t>Číslo smlouvy kupujícího: N-DO-15-2024</w:t>
      </w:r>
    </w:p>
    <w:p w:rsidR="00481E12" w:rsidRDefault="007D2E94">
      <w:pPr>
        <w:pStyle w:val="Zkladntext30"/>
        <w:shd w:val="clear" w:color="auto" w:fill="auto"/>
        <w:tabs>
          <w:tab w:val="left" w:pos="5088"/>
        </w:tabs>
        <w:spacing w:after="322"/>
      </w:pPr>
      <w:r>
        <w:t>pro VZD v letech 2025 - 2027</w:t>
      </w:r>
      <w:r>
        <w:tab/>
        <w:t xml:space="preserve">Číslo </w:t>
      </w:r>
      <w:r>
        <w:t>smlouvy prodávajícího: 1V/2025/2027</w:t>
      </w:r>
    </w:p>
    <w:p w:rsidR="00481E12" w:rsidRDefault="007D2E94">
      <w:pPr>
        <w:pStyle w:val="Zkladntext20"/>
        <w:shd w:val="clear" w:color="auto" w:fill="auto"/>
        <w:spacing w:after="60" w:line="230" w:lineRule="exact"/>
        <w:ind w:left="740" w:firstLine="0"/>
      </w:pPr>
      <w:r>
        <w:t>nástroje přes Profil zadavatele, vždy však tak, aby bylo možné zajistit výkaz o doručení písemnosti druhé smluvní straně, popř. odepření přijetí.</w:t>
      </w:r>
    </w:p>
    <w:p w:rsidR="00481E12" w:rsidRDefault="007D2E94">
      <w:pPr>
        <w:pStyle w:val="Zkladntext20"/>
        <w:numPr>
          <w:ilvl w:val="0"/>
          <w:numId w:val="18"/>
        </w:numPr>
        <w:shd w:val="clear" w:color="auto" w:fill="auto"/>
        <w:tabs>
          <w:tab w:val="left" w:pos="704"/>
        </w:tabs>
        <w:spacing w:after="64" w:line="230" w:lineRule="exact"/>
        <w:ind w:left="740"/>
      </w:pPr>
      <w:r>
        <w:t xml:space="preserve">Účastnící Dohody prohlašují, že adresy uvedené v záhlaví této Dohody jsou </w:t>
      </w:r>
      <w:r>
        <w:t>současně adresami pro doručování písemností, u kterých je vyžadována písemná forma (např. výpověď, odstoupení).</w:t>
      </w:r>
    </w:p>
    <w:p w:rsidR="00481E12" w:rsidRDefault="007D2E94">
      <w:pPr>
        <w:pStyle w:val="Zkladntext20"/>
        <w:numPr>
          <w:ilvl w:val="0"/>
          <w:numId w:val="18"/>
        </w:numPr>
        <w:shd w:val="clear" w:color="auto" w:fill="auto"/>
        <w:tabs>
          <w:tab w:val="left" w:pos="704"/>
        </w:tabs>
        <w:spacing w:after="441" w:line="226" w:lineRule="exact"/>
        <w:ind w:left="740"/>
      </w:pPr>
      <w:r>
        <w:t>Účastnící Dohody se zavazují, že v případě změny sídla či adresy pro doručování se budou bez zbytečného odkladu o takovéto skutečnosti informova</w:t>
      </w:r>
      <w:r>
        <w:t>t. V případě porušení této povinnosti nesou odpovědnost za škodu, která v důsledku této skutečnosti vznikne.</w:t>
      </w:r>
    </w:p>
    <w:p w:rsidR="00481E12" w:rsidRDefault="007D2E94">
      <w:pPr>
        <w:pStyle w:val="Nadpis20"/>
        <w:keepNext/>
        <w:keepLines/>
        <w:shd w:val="clear" w:color="auto" w:fill="auto"/>
        <w:spacing w:before="0" w:after="129" w:line="200" w:lineRule="exact"/>
        <w:ind w:left="4440" w:firstLine="0"/>
        <w:jc w:val="left"/>
      </w:pPr>
      <w:bookmarkStart w:id="15" w:name="bookmark16"/>
      <w:r>
        <w:t>XI.</w:t>
      </w:r>
      <w:bookmarkEnd w:id="15"/>
    </w:p>
    <w:p w:rsidR="00481E12" w:rsidRDefault="007D2E94">
      <w:pPr>
        <w:pStyle w:val="Nadpis20"/>
        <w:keepNext/>
        <w:keepLines/>
        <w:shd w:val="clear" w:color="auto" w:fill="auto"/>
        <w:spacing w:before="0" w:after="109" w:line="200" w:lineRule="exact"/>
        <w:ind w:left="20" w:firstLine="0"/>
        <w:jc w:val="center"/>
      </w:pPr>
      <w:bookmarkStart w:id="16" w:name="bookmark17"/>
      <w:r>
        <w:t>Zvláštní ustanovení</w:t>
      </w:r>
      <w:bookmarkEnd w:id="16"/>
    </w:p>
    <w:p w:rsidR="00481E12" w:rsidRDefault="007D2E94">
      <w:pPr>
        <w:pStyle w:val="Zkladntext20"/>
        <w:numPr>
          <w:ilvl w:val="0"/>
          <w:numId w:val="19"/>
        </w:numPr>
        <w:shd w:val="clear" w:color="auto" w:fill="auto"/>
        <w:tabs>
          <w:tab w:val="left" w:pos="704"/>
        </w:tabs>
        <w:spacing w:after="56" w:line="226" w:lineRule="exact"/>
        <w:ind w:left="740"/>
      </w:pPr>
      <w:r>
        <w:t>Prodávající se zavazuje, že nebude plnění předmětu dodávky zboží, tak jak je definováno touto Dohodou, realizovat v rozporu</w:t>
      </w:r>
      <w:r>
        <w:t xml:space="preserve"> se zásadami sociální odpovědnosti, environmentální odpovědnosti a inovací ve smyslu zákona č. 134/2016 Sb., o zadávání veřejných zakázek v aktuálním znění. V rámci plnění předmětu dodávky zboží se tedy bude prodávající v rámci svých reálných možností chov</w:t>
      </w:r>
      <w:r>
        <w:t xml:space="preserve">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w:t>
      </w:r>
      <w:r>
        <w:t>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w:t>
      </w:r>
      <w:r>
        <w:t>eřejnou zakázku v souladu se zásadami sociálně odpovědného zadávání veřejných zakázek, z tohoto důvodu se prodávající zavazuje po celou dobu trvání Dohody zajistit důstojné pracovní podmínky a bezpečnost práce, dodržovat veškeré právní předpisy, zejména pa</w:t>
      </w:r>
      <w:r>
        <w:t>k zákon č. 262/2006 Sb., zákoník práce, ve znění pozdějších předpisů (odměňování, pracovní doba, doba odpočinku mezi směnami, placené přesčasy) a zákon č. 435/2004 Sb., o zaměstnanosti, ve znění pozdějších předpisů, a to vůči všem osobám, které se na plněn</w:t>
      </w:r>
      <w:r>
        <w:t>í Dohody podílejí a bez ohledu na to, zda budou dodávky zboží prováděny prodávajícím či jeho poddodavatelem. Prodávající je povinen po dobu trvání Dohody, na vyžádání kupujícího, předložit čestné prohlášení, v němž uvede jmenný seznam všech svých zaměstnan</w:t>
      </w:r>
      <w:r>
        <w:t>ců, agenturních zaměstnanců, živnostníků a dalších osob, které realizovaly dodávky zboží v uplynulém období. V čestném prohlášení musí být uvedeno, že všechny osoby v seznamu uvedené jsou vedeny v příslušných registrech, zejména živnostenském rejstříku, re</w:t>
      </w:r>
      <w:r>
        <w:t>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w:t>
      </w:r>
      <w:r>
        <w:t xml:space="preserv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w:t>
      </w:r>
      <w:r>
        <w:t>ctvím dodávky zboží realizuje. Prodávající bere na vědomí, že tato prohlášení je kupující oprávněn poskytnout příslušným orgánům veřejné moci České republiky. Kupující je oprávněn průběžně kontrolovat dodržování povinností prodávajícího, a to i přímo u pra</w:t>
      </w:r>
      <w:r>
        <w:t>covníků vykonávajících dodávky zboží, přičemž prodávající je povinen tuto kontrolu umožnit, strpět a poskytnout kupujícímu veškerou nezbytnou součinnost k jejímu provedení.</w:t>
      </w:r>
    </w:p>
    <w:p w:rsidR="00481E12" w:rsidRDefault="007D2E94">
      <w:pPr>
        <w:pStyle w:val="Zkladntext20"/>
        <w:numPr>
          <w:ilvl w:val="0"/>
          <w:numId w:val="19"/>
        </w:numPr>
        <w:shd w:val="clear" w:color="auto" w:fill="auto"/>
        <w:tabs>
          <w:tab w:val="left" w:pos="704"/>
        </w:tabs>
        <w:spacing w:after="60" w:line="230" w:lineRule="exact"/>
        <w:ind w:left="740"/>
      </w:pPr>
      <w:r>
        <w:t>Smluvní strany se dohodly, že případné spory vzniklé z této Dohody budou přednostně</w:t>
      </w:r>
      <w:r>
        <w:t xml:space="preserve"> řešit smírnou cestou.</w:t>
      </w:r>
    </w:p>
    <w:p w:rsidR="00481E12" w:rsidRDefault="007D2E94">
      <w:pPr>
        <w:pStyle w:val="Zkladntext20"/>
        <w:numPr>
          <w:ilvl w:val="0"/>
          <w:numId w:val="19"/>
        </w:numPr>
        <w:shd w:val="clear" w:color="auto" w:fill="auto"/>
        <w:tabs>
          <w:tab w:val="left" w:pos="704"/>
        </w:tabs>
        <w:spacing w:after="60" w:line="230" w:lineRule="exact"/>
        <w:ind w:left="740"/>
      </w:pPr>
      <w:r>
        <w:t>Právní vztahy neupravené touto Dohodou či dílčí kupní smlouvou se řídí prvním řádem České republiky, zejména pak příslušnými ustanoveními občanského zákoníku.</w:t>
      </w:r>
    </w:p>
    <w:p w:rsidR="00481E12" w:rsidRDefault="007D2E94">
      <w:pPr>
        <w:pStyle w:val="Zkladntext20"/>
        <w:numPr>
          <w:ilvl w:val="0"/>
          <w:numId w:val="19"/>
        </w:numPr>
        <w:shd w:val="clear" w:color="auto" w:fill="auto"/>
        <w:tabs>
          <w:tab w:val="left" w:pos="704"/>
        </w:tabs>
        <w:spacing w:after="64" w:line="230" w:lineRule="exact"/>
        <w:ind w:left="740"/>
      </w:pPr>
      <w:r>
        <w:t>Spory vzniklé mezi smluvními stranami v souvislosti s plněním Dohody, resp</w:t>
      </w:r>
      <w:r>
        <w:t>. kterékoli dílčí kupní smlouvy, budou rozhodovat věcně a místně příslušný soud v České republice, přičemž pro místní příslušnost je rozhodný obecný soud prodávajícího.</w:t>
      </w:r>
    </w:p>
    <w:p w:rsidR="00481E12" w:rsidRDefault="007D2E94">
      <w:pPr>
        <w:pStyle w:val="Zkladntext20"/>
        <w:numPr>
          <w:ilvl w:val="0"/>
          <w:numId w:val="19"/>
        </w:numPr>
        <w:shd w:val="clear" w:color="auto" w:fill="auto"/>
        <w:tabs>
          <w:tab w:val="left" w:pos="704"/>
        </w:tabs>
        <w:spacing w:line="226" w:lineRule="exact"/>
        <w:ind w:left="740"/>
      </w:pPr>
      <w:r>
        <w:t>Prodávající je po celou dobu trvání Dohody povinen splňovat všechny kvalifikační předpo</w:t>
      </w:r>
      <w:r>
        <w:t>klady bezprostředně související s realizací této dohody, které byly požadovány v předchozím zadávacím řízení, na základě něhož byla s prodávajícím, jakožto vybraným dodavatelem</w:t>
      </w:r>
    </w:p>
    <w:p w:rsidR="00481E12" w:rsidRDefault="007D2E94">
      <w:pPr>
        <w:framePr w:h="874" w:wrap="notBeside" w:vAnchor="text" w:hAnchor="text" w:y="1"/>
        <w:rPr>
          <w:sz w:val="2"/>
          <w:szCs w:val="2"/>
        </w:rPr>
      </w:pPr>
      <w:r>
        <w:lastRenderedPageBreak/>
        <w:fldChar w:fldCharType="begin"/>
      </w:r>
      <w:r>
        <w:instrText xml:space="preserve"> </w:instrText>
      </w:r>
      <w:r>
        <w:instrText>INCLUDEPICTURE  "G:\\Kraj\\TSU\\Správní oddělení\\2024\\Smlouvy_2024\\Nascanov</w:instrText>
      </w:r>
      <w:r>
        <w:instrText>ané_ smlouvy\\VZ_nadlimitní_ 2024\\media\\image8.jpeg" \* MERGEFORMATINET</w:instrText>
      </w:r>
      <w:r>
        <w:instrText xml:space="preserve"> </w:instrText>
      </w:r>
      <w:r>
        <w:fldChar w:fldCharType="separate"/>
      </w:r>
      <w:r>
        <w:pict>
          <v:shape id="_x0000_i1032" type="#_x0000_t75" style="width:201.75pt;height:44.25pt">
            <v:imagedata r:id="rId8" r:href="rId17"/>
          </v:shape>
        </w:pict>
      </w:r>
      <w:r>
        <w:fldChar w:fldCharType="end"/>
      </w:r>
    </w:p>
    <w:p w:rsidR="00481E12" w:rsidRDefault="00481E12">
      <w:pPr>
        <w:rPr>
          <w:sz w:val="2"/>
          <w:szCs w:val="2"/>
        </w:rPr>
      </w:pPr>
    </w:p>
    <w:p w:rsidR="00481E12" w:rsidRDefault="007D2E94">
      <w:pPr>
        <w:pStyle w:val="Zkladntext30"/>
        <w:shd w:val="clear" w:color="auto" w:fill="auto"/>
        <w:tabs>
          <w:tab w:val="left" w:pos="5088"/>
        </w:tabs>
        <w:spacing w:before="339"/>
      </w:pPr>
      <w:r>
        <w:t>Rámcová dohoda na dodávky bílé barvy a balotiny</w:t>
      </w:r>
      <w:r>
        <w:tab/>
        <w:t>Číslo smlouvy kupujícího: N-DO-15-2024</w:t>
      </w:r>
    </w:p>
    <w:p w:rsidR="00481E12" w:rsidRDefault="007D2E94">
      <w:pPr>
        <w:pStyle w:val="Zkladntext30"/>
        <w:shd w:val="clear" w:color="auto" w:fill="auto"/>
        <w:tabs>
          <w:tab w:val="left" w:pos="5088"/>
        </w:tabs>
        <w:spacing w:after="322"/>
      </w:pPr>
      <w:r>
        <w:t>pro VZD v letech 2025 - 2027</w:t>
      </w:r>
      <w:r>
        <w:tab/>
        <w:t>Číslo smlouvy prodávajícího: 1V/2025/2027</w:t>
      </w:r>
    </w:p>
    <w:p w:rsidR="00481E12" w:rsidRDefault="007D2E94">
      <w:pPr>
        <w:pStyle w:val="Zkladntext20"/>
        <w:shd w:val="clear" w:color="auto" w:fill="auto"/>
        <w:spacing w:after="124" w:line="230" w:lineRule="exact"/>
        <w:ind w:left="740" w:firstLine="0"/>
      </w:pPr>
      <w:r>
        <w:t>uzavřena příslušná</w:t>
      </w:r>
      <w:r>
        <w:t xml:space="preserve"> smlouva na předmět plnění veřejné zakázky. Prodávající je povinen předložit doklady prokazující splnění výše uvedených kvalifikačních předpokladů do 15 kalendářních dnů ode dne doručení písemné výzvy ze strany kupujícího.</w:t>
      </w:r>
    </w:p>
    <w:p w:rsidR="00481E12" w:rsidRDefault="007D2E94">
      <w:pPr>
        <w:pStyle w:val="Zkladntext20"/>
        <w:numPr>
          <w:ilvl w:val="0"/>
          <w:numId w:val="19"/>
        </w:numPr>
        <w:shd w:val="clear" w:color="auto" w:fill="auto"/>
        <w:tabs>
          <w:tab w:val="left" w:pos="667"/>
        </w:tabs>
        <w:spacing w:after="116" w:line="226" w:lineRule="exact"/>
        <w:ind w:left="740"/>
      </w:pPr>
      <w:r>
        <w:t>Dojde-li v průběhu účinnosti této</w:t>
      </w:r>
      <w:r>
        <w:t xml:space="preserve"> Dohody na straně prodávajícího ke změně kvalifikačních předpokladů, je prodávající povinen tuto skutečnost oznámit kupujícímu do 10 kalendářních dnů ode dne kdy se o takové skutečnosti dověděl a ve lhůtě dalších 15 kalendářních dnů ode dne oznámení této s</w:t>
      </w:r>
      <w:r>
        <w:t>kutečnosti kupujícímu je povinen prokázat předložením příslušného dokladu v originále nebo úředně ověřené kopii splnění kvalifikačních předpokladů.</w:t>
      </w:r>
    </w:p>
    <w:p w:rsidR="00481E12" w:rsidRDefault="007D2E94">
      <w:pPr>
        <w:pStyle w:val="Zkladntext20"/>
        <w:numPr>
          <w:ilvl w:val="0"/>
          <w:numId w:val="19"/>
        </w:numPr>
        <w:shd w:val="clear" w:color="auto" w:fill="auto"/>
        <w:tabs>
          <w:tab w:val="left" w:pos="667"/>
        </w:tabs>
        <w:spacing w:after="120" w:line="230" w:lineRule="exact"/>
        <w:ind w:left="740"/>
      </w:pPr>
      <w:r>
        <w:t>Prodávající bere na vědomí a souhlasí s uveřejněním této Dohody v plném rozsahu na internetovém profilu kupu</w:t>
      </w:r>
      <w:r>
        <w:t>jícího v souladu se zákonem o zadávání veřejných zakázek.</w:t>
      </w:r>
    </w:p>
    <w:p w:rsidR="00481E12" w:rsidRDefault="007D2E94">
      <w:pPr>
        <w:pStyle w:val="Zkladntext20"/>
        <w:numPr>
          <w:ilvl w:val="0"/>
          <w:numId w:val="19"/>
        </w:numPr>
        <w:shd w:val="clear" w:color="auto" w:fill="auto"/>
        <w:tabs>
          <w:tab w:val="left" w:pos="667"/>
        </w:tabs>
        <w:spacing w:after="144" w:line="230" w:lineRule="exact"/>
        <w:ind w:left="740"/>
      </w:pPr>
      <w:r>
        <w:t>Prodávající prohlašuje, že se před uzavřením Dohody nedopustil v souvislosti se zadávacím řízením sám nebo prostřednictvím jiné osoby žádného jednání, jež by odporovalo zákonu nebo dobrým mravům neb</w:t>
      </w:r>
      <w:r>
        <w:t>o by zákon obcházelo, zejména že nenabízel žádné výhody osobám podílejícím se na zadání veřejné zakázky, na kterou s ním zadavatel uzavřel Dohodu, a že se zejména ve vztahu k ostatním účastníkům zadávacího řízení nedopustil žádného jednání narušujícího hos</w:t>
      </w:r>
      <w:r>
        <w:t>podářskou soutěž.</w:t>
      </w:r>
    </w:p>
    <w:p w:rsidR="00481E12" w:rsidRDefault="007D2E94">
      <w:pPr>
        <w:pStyle w:val="Zkladntext20"/>
        <w:numPr>
          <w:ilvl w:val="0"/>
          <w:numId w:val="19"/>
        </w:numPr>
        <w:shd w:val="clear" w:color="auto" w:fill="auto"/>
        <w:tabs>
          <w:tab w:val="left" w:pos="667"/>
        </w:tabs>
        <w:spacing w:after="45" w:line="200" w:lineRule="exact"/>
        <w:ind w:left="600" w:hanging="600"/>
      </w:pPr>
      <w:r>
        <w:t>Prodávající na sebe přebírá nebezpečí změny okolností dle § 1765 odst. 2 OZ.</w:t>
      </w:r>
    </w:p>
    <w:p w:rsidR="00481E12" w:rsidRDefault="007D2E94">
      <w:pPr>
        <w:pStyle w:val="Zkladntext20"/>
        <w:numPr>
          <w:ilvl w:val="0"/>
          <w:numId w:val="19"/>
        </w:numPr>
        <w:shd w:val="clear" w:color="auto" w:fill="auto"/>
        <w:tabs>
          <w:tab w:val="left" w:pos="668"/>
        </w:tabs>
        <w:spacing w:after="120" w:line="230" w:lineRule="exact"/>
        <w:ind w:left="740"/>
      </w:pPr>
      <w:r>
        <w:t xml:space="preserve">Prodávající se zavazuje v rámci plnění této smlouvy nerealizovat ani přímý ani nepřímý nákup či dovoz zboží uvedeného v Nařízení Rady (EU) č. 833/2014 o </w:t>
      </w:r>
      <w:r>
        <w:t>omezujících opatřeních vzhledem k činnostem Ruska destabilizujícím situaci na Ukrajině, ve znění novely Nařízením Rady (EU) č. 2022/576.</w:t>
      </w:r>
    </w:p>
    <w:p w:rsidR="00481E12" w:rsidRDefault="007D2E94">
      <w:pPr>
        <w:pStyle w:val="Zkladntext20"/>
        <w:numPr>
          <w:ilvl w:val="0"/>
          <w:numId w:val="19"/>
        </w:numPr>
        <w:shd w:val="clear" w:color="auto" w:fill="auto"/>
        <w:tabs>
          <w:tab w:val="left" w:pos="668"/>
        </w:tabs>
        <w:spacing w:after="144" w:line="230" w:lineRule="exact"/>
        <w:ind w:left="740"/>
      </w:pPr>
      <w:r>
        <w:t>Prodávající se zavazuje v rámci plnění této smlouvy nevyužívat v rozsahu vyšším než 10 % ceny poddodavatele, který je:</w:t>
      </w:r>
    </w:p>
    <w:p w:rsidR="00481E12" w:rsidRDefault="007D2E94">
      <w:pPr>
        <w:pStyle w:val="Zkladntext20"/>
        <w:numPr>
          <w:ilvl w:val="0"/>
          <w:numId w:val="20"/>
        </w:numPr>
        <w:shd w:val="clear" w:color="auto" w:fill="auto"/>
        <w:tabs>
          <w:tab w:val="left" w:pos="1164"/>
        </w:tabs>
        <w:spacing w:after="45" w:line="200" w:lineRule="exact"/>
        <w:ind w:left="740" w:firstLine="0"/>
      </w:pPr>
      <w:r>
        <w:t>fyzickou či právnickou osobou nebo subjektem či orgánem se sídlem v Rusku,</w:t>
      </w:r>
    </w:p>
    <w:p w:rsidR="00481E12" w:rsidRDefault="007D2E94">
      <w:pPr>
        <w:pStyle w:val="Zkladntext20"/>
        <w:numPr>
          <w:ilvl w:val="0"/>
          <w:numId w:val="20"/>
        </w:numPr>
        <w:shd w:val="clear" w:color="auto" w:fill="auto"/>
        <w:tabs>
          <w:tab w:val="left" w:pos="1164"/>
        </w:tabs>
        <w:spacing w:after="120" w:line="230" w:lineRule="exact"/>
        <w:ind w:left="1160" w:hanging="420"/>
        <w:jc w:val="left"/>
      </w:pPr>
      <w:r>
        <w:t>právnickou osobou, subjektem nebo orgánem, který je z více než 50 % přímo či nepřímo vlastněn některým ze subjektů uvedených v písmeni a) tohoto odstavce, nebo</w:t>
      </w:r>
    </w:p>
    <w:p w:rsidR="00481E12" w:rsidRDefault="007D2E94">
      <w:pPr>
        <w:pStyle w:val="Zkladntext20"/>
        <w:numPr>
          <w:ilvl w:val="0"/>
          <w:numId w:val="20"/>
        </w:numPr>
        <w:shd w:val="clear" w:color="auto" w:fill="auto"/>
        <w:tabs>
          <w:tab w:val="left" w:pos="1164"/>
        </w:tabs>
        <w:spacing w:after="120" w:line="230" w:lineRule="exact"/>
        <w:ind w:left="1160" w:hanging="420"/>
        <w:jc w:val="left"/>
      </w:pPr>
      <w:r>
        <w:t>fyzickou nebo právnic</w:t>
      </w:r>
      <w:r>
        <w:t>kou osobou, subjektem nebo orgánem, který jedná jménem nebo na pokyn některého ze subjektů uvedených v písmeni a) nebo b) tohoto odstavce.</w:t>
      </w:r>
    </w:p>
    <w:p w:rsidR="00481E12" w:rsidRDefault="007D2E94">
      <w:pPr>
        <w:pStyle w:val="Zkladntext20"/>
        <w:numPr>
          <w:ilvl w:val="0"/>
          <w:numId w:val="19"/>
        </w:numPr>
        <w:shd w:val="clear" w:color="auto" w:fill="auto"/>
        <w:tabs>
          <w:tab w:val="left" w:pos="668"/>
        </w:tabs>
        <w:spacing w:after="105" w:line="230" w:lineRule="exact"/>
        <w:ind w:left="740"/>
      </w:pPr>
      <w:r>
        <w:t>Ke změně ustanovení dle odst. 8.2. písm. f. a odst. 11.10. a 11.11. může dojít pouze v rámci novelizace Nařízení Rady</w:t>
      </w:r>
      <w:r>
        <w:t xml:space="preserve"> (EU) č. 833/2014 o omezujících opatřeních vzhledem k činnostem Ruska destabilizujícím situaci na Ukrajině, v aktuálním znění novely Nařízením Rady (EU) č. 2022/576 a to formou písemného dodatku k této rámcové dohodě.</w:t>
      </w:r>
    </w:p>
    <w:p w:rsidR="00481E12" w:rsidRDefault="007D2E94">
      <w:pPr>
        <w:pStyle w:val="Zkladntext20"/>
        <w:numPr>
          <w:ilvl w:val="0"/>
          <w:numId w:val="19"/>
        </w:numPr>
        <w:shd w:val="clear" w:color="auto" w:fill="auto"/>
        <w:tabs>
          <w:tab w:val="left" w:pos="668"/>
        </w:tabs>
        <w:spacing w:after="400" w:line="250" w:lineRule="exact"/>
        <w:ind w:left="740"/>
      </w:pPr>
      <w:r>
        <w:t>Prodávající je povinen mít po celou do</w:t>
      </w:r>
      <w:r>
        <w:t>bu trvání této dohody sjednáno platné pojištění odpovědnosti za škodu způsobenou třetí osobě v souvislosti s výkonem jeho činnosti s limitem pojistného plnění minimálně 1.000.000,-- Kč. Za účelem prokázání splnění tohoto požadavku prodávající doložil kupuj</w:t>
      </w:r>
      <w:r>
        <w:t>ícímu před uzavřením smlouvy doklad osvědčující uzavření pojistné smlouvy v požadovaném rozsahu.</w:t>
      </w:r>
    </w:p>
    <w:p w:rsidR="00481E12" w:rsidRDefault="007D2E94">
      <w:pPr>
        <w:pStyle w:val="Nadpis20"/>
        <w:keepNext/>
        <w:keepLines/>
        <w:shd w:val="clear" w:color="auto" w:fill="auto"/>
        <w:spacing w:before="0" w:after="69" w:line="200" w:lineRule="exact"/>
        <w:ind w:left="4400" w:firstLine="0"/>
        <w:jc w:val="left"/>
      </w:pPr>
      <w:bookmarkStart w:id="17" w:name="bookmark18"/>
      <w:r>
        <w:t>XII.</w:t>
      </w:r>
      <w:bookmarkEnd w:id="17"/>
    </w:p>
    <w:p w:rsidR="00481E12" w:rsidRDefault="007D2E94">
      <w:pPr>
        <w:pStyle w:val="Zkladntext20"/>
        <w:shd w:val="clear" w:color="auto" w:fill="auto"/>
        <w:spacing w:after="45" w:line="200" w:lineRule="exact"/>
        <w:ind w:left="20" w:firstLine="0"/>
        <w:jc w:val="center"/>
      </w:pPr>
      <w:r>
        <w:t>Platnost a účinnost smlouvy</w:t>
      </w:r>
    </w:p>
    <w:p w:rsidR="00481E12" w:rsidRDefault="007D2E94">
      <w:pPr>
        <w:pStyle w:val="Zkladntext20"/>
        <w:numPr>
          <w:ilvl w:val="0"/>
          <w:numId w:val="21"/>
        </w:numPr>
        <w:shd w:val="clear" w:color="auto" w:fill="auto"/>
        <w:tabs>
          <w:tab w:val="left" w:pos="667"/>
        </w:tabs>
        <w:spacing w:after="120" w:line="230" w:lineRule="exact"/>
        <w:ind w:left="600" w:hanging="600"/>
      </w:pPr>
      <w:r>
        <w:t>Dohoda je vyhotovena v elektronické podobě, přičemž obě smluvní strany obdrží její elektronický originál.</w:t>
      </w:r>
    </w:p>
    <w:p w:rsidR="00481E12" w:rsidRDefault="007D2E94">
      <w:pPr>
        <w:pStyle w:val="Zkladntext20"/>
        <w:numPr>
          <w:ilvl w:val="0"/>
          <w:numId w:val="21"/>
        </w:numPr>
        <w:shd w:val="clear" w:color="auto" w:fill="auto"/>
        <w:tabs>
          <w:tab w:val="left" w:pos="667"/>
        </w:tabs>
        <w:spacing w:after="144" w:line="230" w:lineRule="exact"/>
        <w:ind w:left="600" w:hanging="600"/>
      </w:pPr>
      <w:r>
        <w:t xml:space="preserve">Dohoda je </w:t>
      </w:r>
      <w:r>
        <w:rPr>
          <w:rStyle w:val="Zkladntext23"/>
        </w:rPr>
        <w:t>platná</w:t>
      </w:r>
      <w:r>
        <w:t xml:space="preserve"> dnem připojení platného uznávaného elektronického podpisu dle zákona č. 297/2016 Sb., o službách vytvářejících důvěru pro elektronické transakce, ve znění pozdějších předpisů, do této Dohody a jejích jednotlivých příloh, nejsou-li součástí jediného elektr</w:t>
      </w:r>
      <w:r>
        <w:t>onického dokumentu (tj. do všech samostatných souborů tvořících v souhrnu Dohodu, a to oběma účastníky Dohody).</w:t>
      </w:r>
    </w:p>
    <w:p w:rsidR="00481E12" w:rsidRDefault="007D2E94">
      <w:pPr>
        <w:pStyle w:val="Zkladntext20"/>
        <w:numPr>
          <w:ilvl w:val="0"/>
          <w:numId w:val="21"/>
        </w:numPr>
        <w:shd w:val="clear" w:color="auto" w:fill="auto"/>
        <w:tabs>
          <w:tab w:val="left" w:pos="667"/>
        </w:tabs>
        <w:spacing w:line="200" w:lineRule="exact"/>
        <w:ind w:left="600" w:hanging="600"/>
        <w:sectPr w:rsidR="00481E12">
          <w:pgSz w:w="11900" w:h="16840"/>
          <w:pgMar w:top="271" w:right="1371" w:bottom="1138" w:left="1385" w:header="0" w:footer="3" w:gutter="0"/>
          <w:cols w:space="720"/>
          <w:noEndnote/>
          <w:docGrid w:linePitch="360"/>
        </w:sectPr>
      </w:pPr>
      <w:r>
        <w:t xml:space="preserve">Dohoda je </w:t>
      </w:r>
      <w:r>
        <w:rPr>
          <w:rStyle w:val="Zkladntext23"/>
        </w:rPr>
        <w:t>účinná</w:t>
      </w:r>
      <w:r>
        <w:t xml:space="preserve"> dnem jejího uveřejnění v registru smluv.</w:t>
      </w:r>
    </w:p>
    <w:p w:rsidR="00481E12" w:rsidRDefault="007D2E94">
      <w:pPr>
        <w:pStyle w:val="Nadpis120"/>
        <w:keepNext/>
        <w:keepLines/>
        <w:shd w:val="clear" w:color="auto" w:fill="auto"/>
        <w:spacing w:after="320"/>
        <w:jc w:val="both"/>
      </w:pPr>
      <w:bookmarkStart w:id="18" w:name="bookmark19"/>
      <w:r>
        <w:rPr>
          <w:rStyle w:val="Nadpis121"/>
          <w:b/>
          <w:bCs/>
          <w:i/>
          <w:iCs/>
        </w:rPr>
        <w:lastRenderedPageBreak/>
        <w:t>Krajská správa a údržba silnic Vysočin</w:t>
      </w:r>
      <w:r>
        <w:rPr>
          <w:rStyle w:val="Nadpis121"/>
          <w:b/>
          <w:bCs/>
          <w:i/>
          <w:iCs/>
        </w:rPr>
        <w:t>y</w:t>
      </w:r>
      <w:bookmarkEnd w:id="18"/>
    </w:p>
    <w:p w:rsidR="00481E12" w:rsidRDefault="007D2E94">
      <w:pPr>
        <w:pStyle w:val="Zkladntext30"/>
        <w:shd w:val="clear" w:color="auto" w:fill="auto"/>
        <w:spacing w:after="286"/>
      </w:pPr>
      <w:r>
        <w:pict>
          <v:shape id="_x0000_s2059" type="#_x0000_t75" style="position:absolute;left:0;text-align:left;margin-left:130.7pt;margin-top:-59.3pt;width:71.5pt;height:21.6pt;z-index:-125829376;mso-wrap-distance-left:14.4pt;mso-wrap-distance-right:5pt;mso-position-horizontal-relative:margin" wrapcoords="0 0 21600 0 21600 21600 0 21600 0 0">
            <v:imagedata r:id="rId18" o:title="image9"/>
            <w10:wrap type="square" side="left" anchorx="margin"/>
          </v:shape>
        </w:pict>
      </w:r>
      <w:r>
        <w:pict>
          <v:shapetype id="_x0000_t202" coordsize="21600,21600" o:spt="202" path="m,l,21600r21600,l21600,xe">
            <v:stroke joinstyle="miter"/>
            <v:path gradientshapeok="t" o:connecttype="rect"/>
          </v:shapetype>
          <v:shape id="_x0000_s2058" type="#_x0000_t202" style="position:absolute;left:0;text-align:left;margin-left:260.75pt;margin-top:-1.05pt;width:165.6pt;height:21.05pt;z-index:-125829375;mso-wrap-distance-left:61.2pt;mso-wrap-distance-right:5pt;mso-position-horizontal-relative:margin" filled="f" stroked="f">
            <v:textbox style="mso-fit-shape-to-text:t" inset="0,0,0,0">
              <w:txbxContent>
                <w:p w:rsidR="00481E12" w:rsidRDefault="007D2E94">
                  <w:pPr>
                    <w:pStyle w:val="Zkladntext30"/>
                    <w:shd w:val="clear" w:color="auto" w:fill="auto"/>
                    <w:ind w:right="220"/>
                  </w:pPr>
                  <w:r>
                    <w:rPr>
                      <w:rStyle w:val="Zkladntext3Exact"/>
                      <w:b/>
                      <w:bCs/>
                    </w:rPr>
                    <w:t>Číslo smlouvy kupují</w:t>
                  </w:r>
                  <w:r>
                    <w:rPr>
                      <w:rStyle w:val="Zkladntext3Exact"/>
                      <w:b/>
                      <w:bCs/>
                    </w:rPr>
                    <w:t>cího: N-DO-15-2024 Číslo smlouvy prodávajícího: 1V/2025/2027</w:t>
                  </w:r>
                </w:p>
              </w:txbxContent>
            </v:textbox>
            <w10:wrap type="square" side="left" anchorx="margin"/>
          </v:shape>
        </w:pict>
      </w:r>
      <w:r>
        <w:t>Rámcová dohoda na dodávky bílé barvy a balotiny pro VZD v letech 2025 - 2027</w:t>
      </w:r>
    </w:p>
    <w:p w:rsidR="00481E12" w:rsidRDefault="007D2E94">
      <w:pPr>
        <w:pStyle w:val="Nadpis220"/>
        <w:keepNext/>
        <w:keepLines/>
        <w:shd w:val="clear" w:color="auto" w:fill="auto"/>
        <w:spacing w:before="0" w:after="69" w:line="200" w:lineRule="exact"/>
        <w:ind w:firstLine="0"/>
        <w:jc w:val="center"/>
      </w:pPr>
      <w:bookmarkStart w:id="19" w:name="bookmark20"/>
      <w:r>
        <w:t>XIII.</w:t>
      </w:r>
      <w:bookmarkEnd w:id="19"/>
    </w:p>
    <w:p w:rsidR="00481E12" w:rsidRDefault="007D2E94">
      <w:pPr>
        <w:pStyle w:val="Nadpis220"/>
        <w:keepNext/>
        <w:keepLines/>
        <w:shd w:val="clear" w:color="auto" w:fill="auto"/>
        <w:spacing w:before="0" w:after="45" w:line="200" w:lineRule="exact"/>
        <w:ind w:firstLine="0"/>
        <w:jc w:val="center"/>
      </w:pPr>
      <w:bookmarkStart w:id="20" w:name="bookmark21"/>
      <w:r>
        <w:t>Závěrečná ustanovení</w:t>
      </w:r>
      <w:bookmarkEnd w:id="20"/>
    </w:p>
    <w:p w:rsidR="00481E12" w:rsidRDefault="007D2E94">
      <w:pPr>
        <w:pStyle w:val="Zkladntext20"/>
        <w:numPr>
          <w:ilvl w:val="0"/>
          <w:numId w:val="22"/>
        </w:numPr>
        <w:shd w:val="clear" w:color="auto" w:fill="auto"/>
        <w:tabs>
          <w:tab w:val="left" w:pos="721"/>
        </w:tabs>
        <w:spacing w:after="124" w:line="230" w:lineRule="exact"/>
        <w:ind w:firstLine="0"/>
      </w:pPr>
      <w:r>
        <w:t>Tato Dohoda podléhá zveřejnění dle zákona č. 340/2015 Sb. o zvláštních podmínkách účinnosti</w:t>
      </w:r>
      <w:r>
        <w:t xml:space="preserve"> některých smluv, uveřejňování těchto smluv a o registru smluv (zákon o registru smluv), v platném a účinném znění.</w:t>
      </w:r>
    </w:p>
    <w:p w:rsidR="00481E12" w:rsidRDefault="007D2E94">
      <w:pPr>
        <w:pStyle w:val="Zkladntext20"/>
        <w:numPr>
          <w:ilvl w:val="0"/>
          <w:numId w:val="22"/>
        </w:numPr>
        <w:shd w:val="clear" w:color="auto" w:fill="auto"/>
        <w:tabs>
          <w:tab w:val="left" w:pos="721"/>
        </w:tabs>
        <w:spacing w:after="116" w:line="226" w:lineRule="exact"/>
        <w:ind w:firstLine="0"/>
      </w:pPr>
      <w:r>
        <w:t xml:space="preserve">Prodávající souhlasí se zveřejněním případných informací o této Dohodě dle zákona č. 106/1999 Sb. o svobodném přístupu k informacím, v jeho </w:t>
      </w:r>
      <w:r>
        <w:t>platném znění, či se zveřejněním Dohody v souladu s povinnostmi Kupujícího za podmínek vyplývajících z příslušných právních předpisů, zejména souhlasí se zveřejněním Dohody včetně všech jejich změn a dodatků, výše skutečně uhrazené ceny na základě Dohody a</w:t>
      </w:r>
      <w:r>
        <w:t xml:space="preserve"> dalších údajů na profilu Kupujícího dle § 219 ZZVZ a v registru smluv dle zákona č. 340/2015 Sb. o zvláštních podmínkách účinnosti některých smluv, uveřejňování těchto smluv a o registru smluv (zákon o registru smluv). Dohodu bude dle vůle smluvních stran</w:t>
      </w:r>
      <w:r>
        <w:t xml:space="preserve"> na profilu zadavatele a v registru smluv v </w:t>
      </w:r>
      <w:r>
        <w:t>souladu s příslušnými právními předpisy, zejména ve lhůtách stanovených příslušnými právními předpisy, zveřejňovat Kupující.</w:t>
      </w:r>
    </w:p>
    <w:p w:rsidR="00481E12" w:rsidRDefault="007D2E94">
      <w:pPr>
        <w:pStyle w:val="Zkladntext20"/>
        <w:numPr>
          <w:ilvl w:val="0"/>
          <w:numId w:val="22"/>
        </w:numPr>
        <w:shd w:val="clear" w:color="auto" w:fill="auto"/>
        <w:tabs>
          <w:tab w:val="left" w:pos="721"/>
        </w:tabs>
        <w:spacing w:after="120" w:line="230" w:lineRule="exact"/>
        <w:ind w:firstLine="0"/>
      </w:pPr>
      <w:r>
        <w:t>Prodávající není oprávněn postoupit jakékoliv pohledávky za Kupujícím vzniklé z této Doh</w:t>
      </w:r>
      <w:r>
        <w:t>ody či v souvislosti s touto Dohodou na třetí osobu bez předchozího písemného souhlasu Kupujícího.</w:t>
      </w:r>
    </w:p>
    <w:p w:rsidR="00481E12" w:rsidRDefault="007D2E94">
      <w:pPr>
        <w:pStyle w:val="Zkladntext20"/>
        <w:numPr>
          <w:ilvl w:val="0"/>
          <w:numId w:val="22"/>
        </w:numPr>
        <w:shd w:val="clear" w:color="auto" w:fill="auto"/>
        <w:tabs>
          <w:tab w:val="left" w:pos="721"/>
        </w:tabs>
        <w:spacing w:after="120" w:line="230" w:lineRule="exact"/>
        <w:ind w:firstLine="0"/>
      </w:pPr>
      <w:r>
        <w:t>Změny a doplňky této Dohody lze provádět pouze vzestupně číslovanými, písemnými, oběma Smluvními stranami podepsanými dodatky, které se stanou nedílnou součá</w:t>
      </w:r>
      <w:r>
        <w:t>stí této Dohody.</w:t>
      </w:r>
    </w:p>
    <w:p w:rsidR="00481E12" w:rsidRDefault="007D2E94">
      <w:pPr>
        <w:pStyle w:val="Zkladntext20"/>
        <w:numPr>
          <w:ilvl w:val="0"/>
          <w:numId w:val="22"/>
        </w:numPr>
        <w:shd w:val="clear" w:color="auto" w:fill="auto"/>
        <w:tabs>
          <w:tab w:val="left" w:pos="721"/>
        </w:tabs>
        <w:spacing w:after="144" w:line="230" w:lineRule="exact"/>
        <w:ind w:firstLine="0"/>
      </w:pPr>
      <w:r>
        <w:t>Obě smluvní strany potvrzují autentičnost této Dohody a prohlašují, že si Dohodu přečetly, s jejím obsahem souhlasí, že Dohoda byla sepsána na základě pravdivých údajů, z jejich pravé a svobodné vůle a nebyla uzavřena v tísni za jednostran</w:t>
      </w:r>
      <w:r>
        <w:t>ně nevýhodných podmínek.</w:t>
      </w:r>
    </w:p>
    <w:p w:rsidR="00481E12" w:rsidRDefault="007D2E94">
      <w:pPr>
        <w:pStyle w:val="Zkladntext20"/>
        <w:shd w:val="clear" w:color="auto" w:fill="auto"/>
        <w:spacing w:after="102" w:line="200" w:lineRule="exact"/>
        <w:ind w:firstLine="0"/>
      </w:pPr>
      <w:r>
        <w:t>Nedílnou součástí Dohody je následující příloha:</w:t>
      </w:r>
    </w:p>
    <w:p w:rsidR="00481E12" w:rsidRDefault="007D2E94">
      <w:pPr>
        <w:pStyle w:val="Zkladntext20"/>
        <w:shd w:val="clear" w:color="auto" w:fill="auto"/>
        <w:spacing w:after="411" w:line="200" w:lineRule="exact"/>
        <w:ind w:firstLine="0"/>
        <w:jc w:val="right"/>
      </w:pPr>
      <w:r>
        <w:t>Příloha A1 - Údaje, které jsou součástí ujednání a nebudou zveřejněny v Registru smluv</w:t>
      </w:r>
    </w:p>
    <w:p w:rsidR="00481E12" w:rsidRDefault="007D2E94">
      <w:pPr>
        <w:pStyle w:val="Zkladntext20"/>
        <w:shd w:val="clear" w:color="auto" w:fill="auto"/>
        <w:spacing w:line="264" w:lineRule="exact"/>
        <w:ind w:firstLine="0"/>
      </w:pPr>
      <w:r>
        <w:pict>
          <v:shape id="_x0000_s2057" type="#_x0000_t202" style="position:absolute;left:0;text-align:left;margin-left:11.15pt;margin-top:97.1pt;width:107.05pt;height:12.9pt;z-index:-125829374;mso-wrap-distance-left:10.8pt;mso-wrap-distance-right:338.65pt;mso-position-horizontal-relative:margin" filled="f" stroked="f">
            <v:textbox style="mso-fit-shape-to-text:t" inset="0,0,0,0">
              <w:txbxContent>
                <w:p w:rsidR="00481E12" w:rsidRDefault="007D2E94">
                  <w:pPr>
                    <w:pStyle w:val="Zkladntext20"/>
                    <w:shd w:val="clear" w:color="auto" w:fill="auto"/>
                    <w:spacing w:line="200" w:lineRule="exact"/>
                    <w:ind w:firstLine="0"/>
                    <w:jc w:val="left"/>
                  </w:pPr>
                  <w:r>
                    <w:rPr>
                      <w:rStyle w:val="Zkladntext2Exact"/>
                    </w:rPr>
                    <w:t>V Praze dne: viz podpis</w:t>
                  </w:r>
                </w:p>
              </w:txbxContent>
            </v:textbox>
            <w10:wrap type="topAndBottom" anchorx="margin"/>
          </v:shape>
        </w:pict>
      </w:r>
      <w:r>
        <w:pict>
          <v:shape id="_x0000_s2056" type="#_x0000_t202" style="position:absolute;left:0;text-align:left;margin-left:249.25pt;margin-top:97.15pt;width:112.1pt;height:12.9pt;z-index:-125829373;mso-wrap-distance-left:248.9pt;mso-wrap-distance-right:95.5pt;mso-position-horizontal-relative:margin" filled="f" stroked="f">
            <v:textbox style="mso-fit-shape-to-text:t" inset="0,0,0,0">
              <w:txbxContent>
                <w:p w:rsidR="00481E12" w:rsidRDefault="007D2E94">
                  <w:pPr>
                    <w:pStyle w:val="Zkladntext20"/>
                    <w:shd w:val="clear" w:color="auto" w:fill="auto"/>
                    <w:spacing w:line="200" w:lineRule="exact"/>
                    <w:ind w:firstLine="0"/>
                    <w:jc w:val="left"/>
                  </w:pPr>
                  <w:r>
                    <w:rPr>
                      <w:rStyle w:val="Zkladntext2Exact"/>
                    </w:rPr>
                    <w:t>V Jihlavě dne: viz podpis</w:t>
                  </w:r>
                </w:p>
              </w:txbxContent>
            </v:textbox>
            <w10:wrap type="topAndBottom" anchorx="margin"/>
          </v:shape>
        </w:pict>
      </w:r>
      <w:r>
        <w:t xml:space="preserve">NA DŮKAZ SVÉHO SOUHLASU S OBSAHEM TÉTO </w:t>
      </w:r>
      <w:r>
        <w:t>RÁMCOVÉ DOHODY K NÍ SMLUVNÍ STRANY PŘIPOJILY SVÉ UZNÁVANÉ ELEKTRONICKÉ PODPISY DLE ZÁKONA Č. 297/2016 SB., O SLUŽBÁCH VYTVÁŘEJÍCÍCH DŮVĚRU PRO ELEKTRONICKÉ TRANSAKCE, VE ZNĚNÍ POZDĚJŠÍCH PŘEDPISŮ.</w:t>
      </w:r>
    </w:p>
    <w:p w:rsidR="00481E12" w:rsidRDefault="007D2E94">
      <w:pPr>
        <w:pStyle w:val="Zkladntext100"/>
        <w:shd w:val="clear" w:color="auto" w:fill="auto"/>
        <w:spacing w:after="159" w:line="160" w:lineRule="exact"/>
      </w:pPr>
      <w:r>
        <w:pict>
          <v:shape id="_x0000_s2055" type="#_x0000_t202" style="position:absolute;left:0;text-align:left;margin-left:13.3pt;margin-top:6.2pt;width:71.5pt;height:8pt;z-index:-125829372;mso-wrap-distance-left:152.4pt;mso-wrap-distance-right:5pt;mso-position-horizontal-relative:margin" filled="f" stroked="f">
            <v:textbox style="mso-fit-shape-to-text:t" inset="0,0,0,0">
              <w:txbxContent>
                <w:p w:rsidR="00481E12" w:rsidRDefault="007D2E94">
                  <w:pPr>
                    <w:pStyle w:val="Zkladntext100"/>
                    <w:shd w:val="clear" w:color="auto" w:fill="auto"/>
                    <w:spacing w:after="0" w:line="160" w:lineRule="exact"/>
                    <w:jc w:val="left"/>
                  </w:pPr>
                  <w:r>
                    <w:rPr>
                      <w:rStyle w:val="Zkladntext10Exact"/>
                    </w:rPr>
                    <w:t>Diaitálně podepsal</w:t>
                  </w:r>
                </w:p>
              </w:txbxContent>
            </v:textbox>
            <w10:wrap type="square" side="left" anchorx="margin"/>
          </v:shape>
        </w:pict>
      </w:r>
      <w:r>
        <w:t>Digitálně podepsal</w:t>
      </w:r>
    </w:p>
    <w:p w:rsidR="00481E12" w:rsidRDefault="007D2E94">
      <w:pPr>
        <w:pStyle w:val="Zkladntext100"/>
        <w:shd w:val="clear" w:color="auto" w:fill="auto"/>
        <w:spacing w:after="0" w:line="211" w:lineRule="exact"/>
        <w:ind w:right="1240"/>
        <w:jc w:val="left"/>
        <w:sectPr w:rsidR="00481E12">
          <w:footerReference w:type="default" r:id="rId19"/>
          <w:pgSz w:w="11900" w:h="16840"/>
          <w:pgMar w:top="271" w:right="1371" w:bottom="1138" w:left="1385" w:header="0" w:footer="3" w:gutter="0"/>
          <w:cols w:space="720"/>
          <w:noEndnote/>
          <w:docGrid w:linePitch="360"/>
        </w:sectPr>
      </w:pPr>
      <w:r>
        <w:pict>
          <v:shape id="_x0000_s2052" type="#_x0000_t202" style="position:absolute;margin-left:252.55pt;margin-top:61.1pt;width:144.25pt;height:27.3pt;z-index:-125829369;mso-wrap-distance-left:249.1pt;mso-wrap-distance-right:63.1pt;mso-wrap-distance-bottom:19.9pt;mso-position-horizontal-relative:margin" filled="f" stroked="f">
            <v:textbox style="mso-fit-shape-to-text:t" inset="0,0,0,0">
              <w:txbxContent>
                <w:p w:rsidR="00481E12" w:rsidRDefault="007D2E94">
                  <w:pPr>
                    <w:pStyle w:val="Zkladntext60"/>
                    <w:shd w:val="clear" w:color="auto" w:fill="auto"/>
                    <w:spacing w:line="182" w:lineRule="exact"/>
                  </w:pPr>
                  <w:r>
                    <w:rPr>
                      <w:rStyle w:val="Zkladntext6Exact"/>
                    </w:rPr>
                    <w:t xml:space="preserve">Ing. Radovan Necid, ředitel organizace Krajská správa a údržba silnic Vysočiny, příspěvková </w:t>
                  </w:r>
                  <w:r>
                    <w:rPr>
                      <w:rStyle w:val="Zkladntext6Exact"/>
                    </w:rPr>
                    <w:t>organizace</w:t>
                  </w:r>
                </w:p>
              </w:txbxContent>
            </v:textbox>
            <w10:wrap type="topAndBottom" anchorx="margin"/>
          </v:shape>
        </w:pict>
      </w:r>
      <w:r>
        <w:pict>
          <v:shape id="_x0000_s2053" type="#_x0000_t202" style="position:absolute;margin-left:5.65pt;margin-top:56.2pt;width:150.25pt;height:21.1pt;z-index:-125829370;mso-wrap-distance-left:10.55pt;mso-wrap-distance-right:295.7pt;mso-wrap-distance-bottom:27.25pt;mso-position-horizontal-relative:margin" filled="f" stroked="f">
            <v:textbox style="mso-fit-shape-to-text:t" inset="0,0,0,0">
              <w:txbxContent>
                <w:p w:rsidR="00481E12" w:rsidRDefault="007D2E94">
                  <w:pPr>
                    <w:pStyle w:val="Zkladntext60"/>
                    <w:shd w:val="clear" w:color="auto" w:fill="auto"/>
                    <w:spacing w:line="211" w:lineRule="exact"/>
                    <w:jc w:val="both"/>
                  </w:pPr>
                  <w:r>
                    <w:rPr>
                      <w:rStyle w:val="Zkladntext6Exact"/>
                    </w:rPr>
                    <w:t>Dipl. Ing. Predrag Ivanovic, MBA, jednatel VDZ S.A.R., s.r.o.</w:t>
                  </w:r>
                </w:p>
              </w:txbxContent>
            </v:textbox>
            <w10:wrap type="topAndBottom" anchorx="margin"/>
          </v:shape>
        </w:pict>
      </w:r>
      <w:r>
        <w:pict>
          <v:shape id="_x0000_s2054" type="#_x0000_t202" style="position:absolute;margin-left:103.3pt;margin-top:-1.75pt;width:70.55pt;height:24pt;z-index:-125829371;mso-wrap-distance-left:5pt;mso-wrap-distance-right:152.4pt;mso-wrap-distance-bottom:10.15pt;mso-position-horizontal-relative:margin" filled="f" stroked="f">
            <v:textbox style="mso-fit-shape-to-text:t" inset="0,0,0,0">
              <w:txbxContent>
                <w:p w:rsidR="00481E12" w:rsidRDefault="007D2E94">
                  <w:pPr>
                    <w:pStyle w:val="Zkladntext100"/>
                    <w:shd w:val="clear" w:color="auto" w:fill="auto"/>
                    <w:spacing w:after="0" w:line="211" w:lineRule="exact"/>
                    <w:jc w:val="both"/>
                  </w:pPr>
                  <w:r>
                    <w:rPr>
                      <w:rStyle w:val="Zkladntext10Exact"/>
                    </w:rPr>
                    <w:t>Datum: 2025.03.03 09:14:46 +01'00'</w:t>
                  </w:r>
                </w:p>
              </w:txbxContent>
            </v:textbox>
            <w10:wrap type="square" side="right" anchorx="margin"/>
          </v:shape>
        </w:pict>
      </w:r>
      <w:r>
        <w:t>Datum: 2025.03.13 06:43:58+01'00'</w:t>
      </w:r>
    </w:p>
    <w:p w:rsidR="00481E12" w:rsidRDefault="007D2E94">
      <w:pPr>
        <w:pStyle w:val="Zkladntext60"/>
        <w:shd w:val="clear" w:color="auto" w:fill="auto"/>
        <w:spacing w:after="715" w:line="160" w:lineRule="exact"/>
        <w:jc w:val="right"/>
      </w:pPr>
      <w:r>
        <w:lastRenderedPageBreak/>
        <w:pict>
          <v:shape id="_x0000_s2051" type="#_x0000_t75" style="position:absolute;left:0;text-align:left;margin-left:119.3pt;margin-top:-51.6pt;width:67.2pt;height:20.15pt;z-index:-125829368;mso-wrap-distance-left:119.05pt;mso-wrap-distance-right:5pt;mso-position-horizontal-relative:margin" wrapcoords="0 0 21600 0 21600 21600 0 21600 0 0">
            <v:imagedata r:id="rId20" o:title="image10"/>
            <w10:wrap type="square" side="left" anchorx="margin"/>
          </v:shape>
        </w:pict>
      </w:r>
      <w:r>
        <w:pict>
          <v:shape id="_x0000_s2050" type="#_x0000_t202" style="position:absolute;left:0;text-align:left;margin-left:-14.65pt;margin-top:-60.85pt;width:187.2pt;height:48.4pt;z-index:-125829367;mso-wrap-distance-left:5pt;mso-wrap-distance-right:5pt;mso-position-horizontal-relative:margin" filled="f" stroked="f">
            <v:textbox style="mso-fit-shape-to-text:t" inset="0,0,0,0">
              <w:txbxContent>
                <w:p w:rsidR="00481E12" w:rsidRDefault="007D2E94">
                  <w:pPr>
                    <w:pStyle w:val="Nadpis120"/>
                    <w:keepNext/>
                    <w:keepLines/>
                    <w:shd w:val="clear" w:color="auto" w:fill="auto"/>
                    <w:spacing w:after="0" w:line="437" w:lineRule="exact"/>
                  </w:pPr>
                  <w:bookmarkStart w:id="21" w:name="bookmark5"/>
                  <w:r>
                    <w:rPr>
                      <w:rStyle w:val="Nadpis12Exact0"/>
                      <w:b/>
                      <w:bCs/>
                      <w:i/>
                      <w:iCs/>
                    </w:rPr>
                    <w:t>Krajská správa a údržba silnic</w:t>
                  </w:r>
                  <w:r>
                    <w:rPr>
                      <w:rStyle w:val="Nadpis12Exact0"/>
                      <w:b/>
                      <w:bCs/>
                      <w:i/>
                      <w:iCs/>
                    </w:rPr>
                    <w:t xml:space="preserve"> Vysočiny</w:t>
                  </w:r>
                  <w:bookmarkEnd w:id="21"/>
                </w:p>
              </w:txbxContent>
            </v:textbox>
            <w10:wrap type="topAndBottom" anchorx="margin"/>
          </v:shape>
        </w:pict>
      </w:r>
      <w:r>
        <w:t>Příloha A1 Dohody</w:t>
      </w:r>
    </w:p>
    <w:p w:rsidR="00481E12" w:rsidRDefault="007D2E94">
      <w:pPr>
        <w:pStyle w:val="Nadpis220"/>
        <w:keepNext/>
        <w:keepLines/>
        <w:shd w:val="clear" w:color="auto" w:fill="auto"/>
        <w:spacing w:before="0" w:after="618" w:line="200" w:lineRule="exact"/>
        <w:ind w:firstLine="0"/>
        <w:jc w:val="center"/>
      </w:pPr>
      <w:bookmarkStart w:id="22" w:name="bookmark22"/>
      <w:r>
        <w:t>Údaje, které jsou součástí ujednání a nebudou zveřejněny v Registru smluv:</w:t>
      </w:r>
      <w:bookmarkEnd w:id="22"/>
    </w:p>
    <w:p w:rsidR="00481E12" w:rsidRDefault="007D2E94">
      <w:pPr>
        <w:pStyle w:val="Nadpis220"/>
        <w:keepNext/>
        <w:keepLines/>
        <w:shd w:val="clear" w:color="auto" w:fill="auto"/>
        <w:spacing w:before="0" w:line="264" w:lineRule="exact"/>
        <w:ind w:firstLine="0"/>
      </w:pPr>
      <w:bookmarkStart w:id="23" w:name="bookmark23"/>
      <w:r>
        <w:t>Krajská správa a údržba silnic Vysočiny, příspěvková organizace</w:t>
      </w:r>
      <w:bookmarkEnd w:id="23"/>
    </w:p>
    <w:p w:rsidR="00481E12" w:rsidRDefault="007D2E94">
      <w:pPr>
        <w:pStyle w:val="Nadpis220"/>
        <w:keepNext/>
        <w:keepLines/>
        <w:shd w:val="clear" w:color="auto" w:fill="auto"/>
        <w:tabs>
          <w:tab w:val="left" w:pos="2085"/>
        </w:tabs>
        <w:spacing w:before="0" w:line="264" w:lineRule="exact"/>
        <w:ind w:firstLine="0"/>
      </w:pPr>
      <w:bookmarkStart w:id="24" w:name="bookmark24"/>
      <w:r>
        <w:t>IČO:</w:t>
      </w:r>
      <w:r>
        <w:tab/>
      </w:r>
      <w:r>
        <w:t>00090450</w:t>
      </w:r>
      <w:bookmarkStart w:id="25" w:name="_GoBack"/>
      <w:bookmarkEnd w:id="24"/>
      <w:bookmarkEnd w:id="25"/>
    </w:p>
    <w:p w:rsidR="00481E12" w:rsidRDefault="007D2E94">
      <w:pPr>
        <w:pStyle w:val="Zkladntext20"/>
        <w:shd w:val="clear" w:color="auto" w:fill="auto"/>
        <w:spacing w:after="267" w:line="264" w:lineRule="exact"/>
        <w:ind w:firstLine="0"/>
      </w:pPr>
      <w:r>
        <w:t>Číslo účtu:</w:t>
      </w:r>
    </w:p>
    <w:p w:rsidR="00481E12" w:rsidRDefault="007D2E94">
      <w:pPr>
        <w:pStyle w:val="Zkladntext20"/>
        <w:shd w:val="clear" w:color="auto" w:fill="auto"/>
        <w:spacing w:after="240" w:line="230" w:lineRule="exact"/>
        <w:ind w:firstLine="0"/>
        <w:jc w:val="left"/>
      </w:pPr>
      <w:r>
        <w:t>Osobou pověřenou jednat jménem kupujícího ve věcech zpracování objednávky a k převzetí zboží jsou za jednotlivá cestmistrovství:</w:t>
      </w:r>
    </w:p>
    <w:p w:rsidR="00481E12" w:rsidRDefault="007D2E94">
      <w:pPr>
        <w:pStyle w:val="Nadpis220"/>
        <w:keepNext/>
        <w:keepLines/>
        <w:shd w:val="clear" w:color="auto" w:fill="auto"/>
        <w:spacing w:before="0" w:line="230" w:lineRule="exact"/>
        <w:ind w:left="1400" w:right="3720" w:hanging="1400"/>
        <w:jc w:val="left"/>
      </w:pPr>
      <w:bookmarkStart w:id="26" w:name="bookmark25"/>
      <w:r>
        <w:t xml:space="preserve">Cestmistrovství Jihlava, </w:t>
      </w:r>
      <w:r>
        <w:rPr>
          <w:rStyle w:val="Nadpis22Netun"/>
        </w:rPr>
        <w:t xml:space="preserve">Kosovská </w:t>
      </w:r>
      <w:r>
        <w:t xml:space="preserve">1122/16, 586 01 </w:t>
      </w:r>
      <w:r>
        <w:rPr>
          <w:rStyle w:val="Nadpis22Netun"/>
        </w:rPr>
        <w:t>Jihlava , koordinátor MTZ</w:t>
      </w:r>
      <w:bookmarkEnd w:id="26"/>
    </w:p>
    <w:p w:rsidR="00481E12" w:rsidRDefault="007D2E94">
      <w:pPr>
        <w:pStyle w:val="Zkladntext20"/>
        <w:shd w:val="clear" w:color="auto" w:fill="auto"/>
        <w:tabs>
          <w:tab w:val="left" w:pos="3738"/>
          <w:tab w:val="left" w:pos="5453"/>
        </w:tabs>
        <w:spacing w:after="165" w:line="200" w:lineRule="exact"/>
        <w:ind w:firstLine="0"/>
      </w:pPr>
      <w:r>
        <w:t>tel.:</w:t>
      </w:r>
      <w:r>
        <w:tab/>
        <w:t>, e-mail:</w:t>
      </w:r>
      <w:r>
        <w:tab/>
      </w:r>
      <w:hyperlink r:id="rId21" w:history="1">
        <w:r>
          <w:rPr>
            <w:rStyle w:val="Hypertextovodkaz"/>
          </w:rPr>
          <w:t>i@ksusv.cz</w:t>
        </w:r>
      </w:hyperlink>
    </w:p>
    <w:p w:rsidR="00481E12" w:rsidRDefault="007D2E94">
      <w:pPr>
        <w:pStyle w:val="Nadpis220"/>
        <w:keepNext/>
        <w:keepLines/>
        <w:shd w:val="clear" w:color="auto" w:fill="auto"/>
        <w:spacing w:before="0" w:line="230" w:lineRule="exact"/>
        <w:ind w:left="1740" w:right="3400"/>
        <w:jc w:val="left"/>
      </w:pPr>
      <w:bookmarkStart w:id="27" w:name="bookmark26"/>
      <w:r>
        <w:t xml:space="preserve">Cestmistrovství Humpolec, </w:t>
      </w:r>
      <w:r>
        <w:rPr>
          <w:rStyle w:val="Nadpis22Netun"/>
        </w:rPr>
        <w:t xml:space="preserve">Spojovací </w:t>
      </w:r>
      <w:r>
        <w:t xml:space="preserve">1622, 396 01 </w:t>
      </w:r>
      <w:r>
        <w:rPr>
          <w:rStyle w:val="Nadpis22Netun"/>
        </w:rPr>
        <w:t>Humpolec koordinátor MTZ</w:t>
      </w:r>
      <w:bookmarkEnd w:id="27"/>
    </w:p>
    <w:p w:rsidR="00481E12" w:rsidRDefault="007D2E94">
      <w:pPr>
        <w:pStyle w:val="Zkladntext20"/>
        <w:shd w:val="clear" w:color="auto" w:fill="auto"/>
        <w:tabs>
          <w:tab w:val="left" w:pos="3738"/>
          <w:tab w:val="left" w:pos="5119"/>
        </w:tabs>
        <w:spacing w:after="240" w:line="230" w:lineRule="exact"/>
        <w:ind w:firstLine="0"/>
      </w:pPr>
      <w:r>
        <w:t>tel.:</w:t>
      </w:r>
      <w:r>
        <w:tab/>
        <w:t>, e-mail:</w:t>
      </w:r>
      <w:r>
        <w:tab/>
      </w:r>
      <w:r>
        <w:rPr>
          <w:rStyle w:val="Zkladntext24"/>
          <w:lang w:val="cs-CZ" w:eastAsia="cs-CZ" w:bidi="cs-CZ"/>
        </w:rPr>
        <w:t>@ks</w:t>
      </w:r>
      <w:r>
        <w:rPr>
          <w:rStyle w:val="Zkladntext24"/>
        </w:rPr>
        <w:t>usv.cz</w:t>
      </w:r>
    </w:p>
    <w:p w:rsidR="00481E12" w:rsidRDefault="007D2E94">
      <w:pPr>
        <w:pStyle w:val="Nadpis220"/>
        <w:keepNext/>
        <w:keepLines/>
        <w:shd w:val="clear" w:color="auto" w:fill="auto"/>
        <w:spacing w:before="0" w:line="230" w:lineRule="exact"/>
        <w:ind w:left="980" w:right="1920" w:hanging="980"/>
        <w:jc w:val="left"/>
      </w:pPr>
      <w:bookmarkStart w:id="28" w:name="bookmark27"/>
      <w:r>
        <w:t xml:space="preserve">Cestmistrovství Žďár nad Sázavou, </w:t>
      </w:r>
      <w:r>
        <w:rPr>
          <w:rStyle w:val="Nadpis22Netun"/>
        </w:rPr>
        <w:t xml:space="preserve">Jihlavská </w:t>
      </w:r>
      <w:r>
        <w:t xml:space="preserve">841/1,591 01 </w:t>
      </w:r>
      <w:r>
        <w:rPr>
          <w:rStyle w:val="Nadpis22Netun"/>
        </w:rPr>
        <w:t>Žďár nad Sázavou , koordinátor MTZ</w:t>
      </w:r>
      <w:bookmarkEnd w:id="28"/>
    </w:p>
    <w:p w:rsidR="00481E12" w:rsidRDefault="007D2E94">
      <w:pPr>
        <w:pStyle w:val="Zkladntext20"/>
        <w:shd w:val="clear" w:color="auto" w:fill="auto"/>
        <w:tabs>
          <w:tab w:val="left" w:pos="3738"/>
          <w:tab w:val="left" w:pos="5119"/>
        </w:tabs>
        <w:spacing w:line="230" w:lineRule="exact"/>
        <w:ind w:firstLine="0"/>
      </w:pPr>
      <w:r>
        <w:t>tel.:</w:t>
      </w:r>
      <w:r>
        <w:tab/>
        <w:t>, e-mail:</w:t>
      </w:r>
      <w:r>
        <w:tab/>
      </w:r>
      <w:r>
        <w:rPr>
          <w:rStyle w:val="Zkladntext24"/>
          <w:lang w:val="cs-CZ" w:eastAsia="cs-CZ" w:bidi="cs-CZ"/>
        </w:rPr>
        <w:t>@ksusv.cz</w:t>
      </w:r>
    </w:p>
    <w:p w:rsidR="00481E12" w:rsidRDefault="007D2E94">
      <w:pPr>
        <w:pStyle w:val="Zkladntext20"/>
        <w:shd w:val="clear" w:color="auto" w:fill="auto"/>
        <w:spacing w:line="230" w:lineRule="exact"/>
        <w:ind w:left="1080" w:firstLine="0"/>
        <w:jc w:val="left"/>
      </w:pPr>
      <w:r>
        <w:t xml:space="preserve">vedoucí </w:t>
      </w:r>
      <w:r>
        <w:t>výrobního oddělení</w:t>
      </w:r>
    </w:p>
    <w:p w:rsidR="00481E12" w:rsidRDefault="007D2E94">
      <w:pPr>
        <w:pStyle w:val="Zkladntext20"/>
        <w:shd w:val="clear" w:color="auto" w:fill="auto"/>
        <w:tabs>
          <w:tab w:val="left" w:pos="3738"/>
        </w:tabs>
        <w:spacing w:after="240" w:line="230" w:lineRule="exact"/>
        <w:ind w:firstLine="0"/>
      </w:pPr>
      <w:r>
        <w:t>tel.:</w:t>
      </w:r>
      <w:r>
        <w:tab/>
        <w:t xml:space="preserve">, e-mail </w:t>
      </w:r>
      <w:r>
        <w:rPr>
          <w:rStyle w:val="Zkladntext24"/>
          <w:lang w:val="cs-CZ" w:eastAsia="cs-CZ" w:bidi="cs-CZ"/>
        </w:rPr>
        <w:t>@ksusv.cz</w:t>
      </w:r>
    </w:p>
    <w:p w:rsidR="00481E12" w:rsidRDefault="007D2E94">
      <w:pPr>
        <w:pStyle w:val="Zkladntext20"/>
        <w:shd w:val="clear" w:color="auto" w:fill="auto"/>
        <w:spacing w:line="230" w:lineRule="exact"/>
        <w:ind w:left="1520" w:right="4260" w:hanging="1520"/>
        <w:jc w:val="left"/>
      </w:pPr>
      <w:r>
        <w:rPr>
          <w:rStyle w:val="Zkladntext2Tun"/>
        </w:rPr>
        <w:t xml:space="preserve">Středisko Hrotovice, </w:t>
      </w:r>
      <w:r>
        <w:t xml:space="preserve">Brněnská </w:t>
      </w:r>
      <w:r>
        <w:rPr>
          <w:rStyle w:val="Zkladntext2Tun"/>
        </w:rPr>
        <w:t xml:space="preserve">600, 675 55 </w:t>
      </w:r>
      <w:r>
        <w:t>Hrotovice , koordinátor MTZ</w:t>
      </w:r>
    </w:p>
    <w:p w:rsidR="00481E12" w:rsidRDefault="007D2E94">
      <w:pPr>
        <w:pStyle w:val="Zkladntext20"/>
        <w:shd w:val="clear" w:color="auto" w:fill="auto"/>
        <w:tabs>
          <w:tab w:val="left" w:pos="3738"/>
          <w:tab w:val="left" w:pos="5693"/>
        </w:tabs>
        <w:spacing w:after="384" w:line="230" w:lineRule="exact"/>
        <w:ind w:firstLine="0"/>
      </w:pPr>
      <w:r>
        <w:t>tel.:</w:t>
      </w:r>
      <w:r>
        <w:tab/>
        <w:t>, e-mail:</w:t>
      </w:r>
      <w:r>
        <w:tab/>
      </w:r>
      <w:hyperlink r:id="rId22" w:history="1">
        <w:r>
          <w:rPr>
            <w:rStyle w:val="Hypertextovodkaz"/>
          </w:rPr>
          <w:t>i@ksusv.cz</w:t>
        </w:r>
      </w:hyperlink>
    </w:p>
    <w:p w:rsidR="00481E12" w:rsidRDefault="007D2E94">
      <w:pPr>
        <w:pStyle w:val="Zkladntext20"/>
        <w:shd w:val="clear" w:color="auto" w:fill="auto"/>
        <w:spacing w:after="1038" w:line="200" w:lineRule="exact"/>
        <w:ind w:firstLine="0"/>
        <w:jc w:val="right"/>
      </w:pPr>
      <w:r>
        <w:t>Uvedená osoba pověřená jednat jménem kupujícího je oprávněna k jednání za sebe pově</w:t>
      </w:r>
      <w:r>
        <w:t>řit zástupce.</w:t>
      </w:r>
    </w:p>
    <w:p w:rsidR="00481E12" w:rsidRDefault="007D2E94">
      <w:pPr>
        <w:pStyle w:val="Nadpis220"/>
        <w:keepNext/>
        <w:keepLines/>
        <w:shd w:val="clear" w:color="auto" w:fill="auto"/>
        <w:tabs>
          <w:tab w:val="left" w:pos="2085"/>
        </w:tabs>
        <w:spacing w:before="0" w:line="264" w:lineRule="exact"/>
        <w:ind w:firstLine="0"/>
      </w:pPr>
      <w:bookmarkStart w:id="29" w:name="bookmark28"/>
      <w:r>
        <w:t>Obchodní firma:</w:t>
      </w:r>
      <w:r>
        <w:tab/>
        <w:t>VDZ S.A.R., s.r.o.</w:t>
      </w:r>
      <w:bookmarkEnd w:id="29"/>
    </w:p>
    <w:p w:rsidR="00481E12" w:rsidRDefault="007D2E94">
      <w:pPr>
        <w:pStyle w:val="Nadpis220"/>
        <w:keepNext/>
        <w:keepLines/>
        <w:shd w:val="clear" w:color="auto" w:fill="auto"/>
        <w:tabs>
          <w:tab w:val="left" w:pos="2085"/>
        </w:tabs>
        <w:spacing w:before="0" w:line="264" w:lineRule="exact"/>
        <w:ind w:firstLine="0"/>
      </w:pPr>
      <w:bookmarkStart w:id="30" w:name="bookmark29"/>
      <w:r>
        <w:t>IČO:</w:t>
      </w:r>
      <w:r>
        <w:tab/>
        <w:t>25741829</w:t>
      </w:r>
      <w:bookmarkEnd w:id="30"/>
    </w:p>
    <w:p w:rsidR="00481E12" w:rsidRDefault="007D2E94">
      <w:pPr>
        <w:pStyle w:val="Zkladntext20"/>
        <w:shd w:val="clear" w:color="auto" w:fill="auto"/>
        <w:spacing w:after="771" w:line="264" w:lineRule="exact"/>
        <w:ind w:firstLine="0"/>
      </w:pPr>
      <w:r>
        <w:t>Číslo účtu:</w:t>
      </w:r>
    </w:p>
    <w:p w:rsidR="00481E12" w:rsidRDefault="007D2E94">
      <w:pPr>
        <w:pStyle w:val="Zkladntext20"/>
        <w:shd w:val="clear" w:color="auto" w:fill="auto"/>
        <w:spacing w:after="69" w:line="200" w:lineRule="exact"/>
        <w:ind w:firstLine="0"/>
      </w:pPr>
      <w:r>
        <w:t>Osobou pověřenou jednat jménem prodávajícího ve věcech přijetí objednávky a k předání zboží:</w:t>
      </w:r>
    </w:p>
    <w:p w:rsidR="00481E12" w:rsidRDefault="007D2E94">
      <w:pPr>
        <w:pStyle w:val="Zkladntext20"/>
        <w:shd w:val="clear" w:color="auto" w:fill="auto"/>
        <w:ind w:right="7620" w:firstLine="0"/>
        <w:jc w:val="left"/>
      </w:pPr>
      <w:r>
        <w:t>Jméno, příjmení: telefon (GSM):</w:t>
      </w:r>
    </w:p>
    <w:p w:rsidR="00481E12" w:rsidRDefault="007D2E94">
      <w:pPr>
        <w:pStyle w:val="Zkladntext20"/>
        <w:shd w:val="clear" w:color="auto" w:fill="auto"/>
        <w:tabs>
          <w:tab w:val="left" w:pos="3738"/>
        </w:tabs>
        <w:spacing w:after="549"/>
        <w:ind w:firstLine="0"/>
      </w:pPr>
      <w:r>
        <w:t>e-mail:</w:t>
      </w:r>
      <w:r>
        <w:tab/>
      </w:r>
      <w:hyperlink r:id="rId23" w:history="1">
        <w:r>
          <w:rPr>
            <w:rStyle w:val="Hypertextovodkaz"/>
            <w:lang w:val="en-US" w:eastAsia="en-US" w:bidi="en-US"/>
          </w:rPr>
          <w:t>i@barvy-vdz.cz</w:t>
        </w:r>
      </w:hyperlink>
    </w:p>
    <w:p w:rsidR="00481E12" w:rsidRDefault="007D2E94">
      <w:pPr>
        <w:pStyle w:val="Zkladntext20"/>
        <w:shd w:val="clear" w:color="auto" w:fill="auto"/>
        <w:spacing w:line="264" w:lineRule="exact"/>
        <w:ind w:firstLine="0"/>
      </w:pPr>
      <w:r>
        <w:t>Uvedená osoba pověřená jednat jménem prodávajícího je oprávněna k jednání za sebe pověřit zástupce.</w:t>
      </w:r>
    </w:p>
    <w:sectPr w:rsidR="00481E12">
      <w:footerReference w:type="default" r:id="rId24"/>
      <w:pgSz w:w="11900" w:h="16840"/>
      <w:pgMar w:top="271" w:right="1371" w:bottom="1138" w:left="1385"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D2E94">
      <w:r>
        <w:separator/>
      </w:r>
    </w:p>
  </w:endnote>
  <w:endnote w:type="continuationSeparator" w:id="0">
    <w:p w:rsidR="00000000" w:rsidRDefault="007D2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Franklin Gothic Heavy">
    <w:panose1 w:val="020B09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E12" w:rsidRDefault="007D2E94">
    <w:pPr>
      <w:rPr>
        <w:sz w:val="2"/>
        <w:szCs w:val="2"/>
      </w:rPr>
    </w:pPr>
    <w:r>
      <w:pict>
        <v:shapetype id="_x0000_t202" coordsize="21600,21600" o:spt="202" path="m,l,21600r21600,l21600,xe">
          <v:stroke joinstyle="miter"/>
          <v:path gradientshapeok="t" o:connecttype="rect"/>
        </v:shapetype>
        <v:shape id="_x0000_s1026" type="#_x0000_t202" style="position:absolute;margin-left:269.9pt;margin-top:799pt;width:55.2pt;height:6pt;z-index:-188744064;mso-wrap-style:none;mso-wrap-distance-left:5pt;mso-wrap-distance-right:5pt;mso-position-horizontal-relative:page;mso-position-vertical-relative:page" wrapcoords="0 0" filled="f" stroked="f">
          <v:textbox style="mso-fit-shape-to-text:t" inset="0,0,0,0">
            <w:txbxContent>
              <w:p w:rsidR="00481E12" w:rsidRDefault="007D2E94">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7D2E94">
                  <w:rPr>
                    <w:rStyle w:val="ZhlavneboZpat1"/>
                    <w:noProof/>
                  </w:rPr>
                  <w:t>9</w:t>
                </w:r>
                <w:r>
                  <w:rPr>
                    <w:rStyle w:val="ZhlavneboZpat1"/>
                  </w:rPr>
                  <w:fldChar w:fldCharType="end"/>
                </w:r>
                <w:r>
                  <w:rPr>
                    <w:rStyle w:val="ZhlavneboZpat1"/>
                  </w:rPr>
                  <w:t xml:space="preserve"> z 10</w:t>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E12" w:rsidRDefault="007D2E94">
    <w:pPr>
      <w:rPr>
        <w:sz w:val="2"/>
        <w:szCs w:val="2"/>
      </w:rPr>
    </w:pPr>
    <w:r>
      <w:pict>
        <v:shapetype id="_x0000_t202" coordsize="21600,21600" o:spt="202" path="m,l,21600r21600,l21600,xe">
          <v:stroke joinstyle="miter"/>
          <v:path gradientshapeok="t" o:connecttype="rect"/>
        </v:shapetype>
        <v:shape id="_x0000_s1040" type="#_x0000_t202" style="position:absolute;margin-left:270pt;margin-top:797.25pt;width:55.2pt;height:6pt;z-index:-188744063;mso-wrap-style:none;mso-wrap-distance-left:5pt;mso-wrap-distance-right:5pt;mso-position-horizontal-relative:page;mso-position-vertical-relative:page" wrapcoords="0 0" filled="f" stroked="f">
          <v:textbox style="mso-fit-shape-to-text:t" inset="0,0,0,0">
            <w:txbxContent>
              <w:p w:rsidR="00481E12" w:rsidRDefault="007D2E94">
                <w:pPr>
                  <w:pStyle w:val="ZhlavneboZpat0"/>
                  <w:shd w:val="clear" w:color="auto" w:fill="auto"/>
                  <w:spacing w:line="240" w:lineRule="auto"/>
                </w:pPr>
                <w:r>
                  <w:t xml:space="preserve">Stránka 10 z </w:t>
                </w:r>
                <w:r>
                  <w:fldChar w:fldCharType="begin"/>
                </w:r>
                <w:r>
                  <w:instrText xml:space="preserve"> PAGE \* MERGEFORMAT </w:instrText>
                </w:r>
                <w:r>
                  <w:fldChar w:fldCharType="separate"/>
                </w:r>
                <w:r>
                  <w:rPr>
                    <w:noProof/>
                  </w:rPr>
                  <w:t>10</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E12" w:rsidRDefault="007D2E94">
    <w:pPr>
      <w:rPr>
        <w:sz w:val="2"/>
        <w:szCs w:val="2"/>
      </w:rPr>
    </w:pPr>
    <w:r>
      <w:pict>
        <v:shapetype id="_x0000_t202" coordsize="21600,21600" o:spt="202" path="m,l,21600r21600,l21600,xe">
          <v:stroke joinstyle="miter"/>
          <v:path gradientshapeok="t" o:connecttype="rect"/>
        </v:shapetype>
        <v:shape id="_x0000_s1046" type="#_x0000_t202" style="position:absolute;margin-left:274.9pt;margin-top:804.45pt;width:45.6pt;height:6pt;z-index:-188744062;mso-wrap-style:none;mso-wrap-distance-left:5pt;mso-wrap-distance-right:5pt;mso-position-horizontal-relative:page;mso-position-vertical-relative:page" wrapcoords="0 0" filled="f" stroked="f">
          <v:textbox style="mso-fit-shape-to-text:t" inset="0,0,0,0">
            <w:txbxContent>
              <w:p w:rsidR="00481E12" w:rsidRDefault="007D2E94">
                <w:pPr>
                  <w:pStyle w:val="ZhlavneboZpat0"/>
                  <w:shd w:val="clear" w:color="auto" w:fill="auto"/>
                  <w:spacing w:line="240" w:lineRule="auto"/>
                </w:pPr>
                <w:r>
                  <w:t xml:space="preserve">Stránka 1 z </w:t>
                </w:r>
                <w:r>
                  <w:fldChar w:fldCharType="begin"/>
                </w:r>
                <w:r>
                  <w:instrText xml:space="preserve"> PAGE \* MERGEFORMAT </w:instrText>
                </w:r>
                <w:r>
                  <w:fldChar w:fldCharType="separate"/>
                </w:r>
                <w:r>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E12" w:rsidRDefault="00481E12"/>
  </w:footnote>
  <w:footnote w:type="continuationSeparator" w:id="0">
    <w:p w:rsidR="00481E12" w:rsidRDefault="00481E12"/>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C6BCB"/>
    <w:multiLevelType w:val="multilevel"/>
    <w:tmpl w:val="54022E3C"/>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0C1E35"/>
    <w:multiLevelType w:val="multilevel"/>
    <w:tmpl w:val="35E064C4"/>
    <w:lvl w:ilvl="0">
      <w:start w:val="1"/>
      <w:numFmt w:val="decimal"/>
      <w:lvlText w:val="6.%1."/>
      <w:lvlJc w:val="left"/>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C9285A"/>
    <w:multiLevelType w:val="multilevel"/>
    <w:tmpl w:val="5CD0ED4E"/>
    <w:lvl w:ilvl="0">
      <w:start w:val="1"/>
      <w:numFmt w:val="decimal"/>
      <w:lvlText w:val="7.%1."/>
      <w:lvlJc w:val="left"/>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115B4E"/>
    <w:multiLevelType w:val="multilevel"/>
    <w:tmpl w:val="278A23F2"/>
    <w:lvl w:ilvl="0">
      <w:start w:val="1"/>
      <w:numFmt w:val="decimal"/>
      <w:lvlText w:val="9.%1."/>
      <w:lvlJc w:val="left"/>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5B025C"/>
    <w:multiLevelType w:val="multilevel"/>
    <w:tmpl w:val="7F4C2EE6"/>
    <w:lvl w:ilvl="0">
      <w:start w:val="1"/>
      <w:numFmt w:val="decimal"/>
      <w:lvlText w:val="4.%1."/>
      <w:lvlJc w:val="left"/>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D06566"/>
    <w:multiLevelType w:val="multilevel"/>
    <w:tmpl w:val="76EA7A28"/>
    <w:lvl w:ilvl="0">
      <w:start w:val="4"/>
      <w:numFmt w:val="decimal"/>
      <w:lvlText w:val="1.%1."/>
      <w:lvlJc w:val="left"/>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E24833"/>
    <w:multiLevelType w:val="multilevel"/>
    <w:tmpl w:val="203AA946"/>
    <w:lvl w:ilvl="0">
      <w:start w:val="3"/>
      <w:numFmt w:val="decimal"/>
      <w:lvlText w:val="1.%1."/>
      <w:lvlJc w:val="left"/>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DE1B53"/>
    <w:multiLevelType w:val="multilevel"/>
    <w:tmpl w:val="D512BEC2"/>
    <w:lvl w:ilvl="0">
      <w:start w:val="1"/>
      <w:numFmt w:val="decimal"/>
      <w:lvlText w:val="9.%1."/>
      <w:lvlJc w:val="left"/>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69563C"/>
    <w:multiLevelType w:val="multilevel"/>
    <w:tmpl w:val="EB2EDB72"/>
    <w:lvl w:ilvl="0">
      <w:start w:val="1"/>
      <w:numFmt w:val="bullet"/>
      <w:lvlText w:val="•"/>
      <w:lvlJc w:val="left"/>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0E50F8"/>
    <w:multiLevelType w:val="multilevel"/>
    <w:tmpl w:val="08202EB0"/>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B019FA"/>
    <w:multiLevelType w:val="multilevel"/>
    <w:tmpl w:val="61764694"/>
    <w:lvl w:ilvl="0">
      <w:start w:val="1"/>
      <w:numFmt w:val="decimal"/>
      <w:lvlText w:val="3.%1."/>
      <w:lvlJc w:val="left"/>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7B3B78"/>
    <w:multiLevelType w:val="multilevel"/>
    <w:tmpl w:val="745C49BA"/>
    <w:lvl w:ilvl="0">
      <w:start w:val="1"/>
      <w:numFmt w:val="decimal"/>
      <w:lvlText w:val="8.%1."/>
      <w:lvlJc w:val="left"/>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933B7B"/>
    <w:multiLevelType w:val="multilevel"/>
    <w:tmpl w:val="248C91B4"/>
    <w:lvl w:ilvl="0">
      <w:start w:val="1"/>
      <w:numFmt w:val="decimal"/>
      <w:lvlText w:val="5.%1."/>
      <w:lvlJc w:val="left"/>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590802"/>
    <w:multiLevelType w:val="multilevel"/>
    <w:tmpl w:val="B814588C"/>
    <w:lvl w:ilvl="0">
      <w:start w:val="1"/>
      <w:numFmt w:val="decimal"/>
      <w:lvlText w:val="13.%1."/>
      <w:lvlJc w:val="left"/>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5F67AAE"/>
    <w:multiLevelType w:val="multilevel"/>
    <w:tmpl w:val="6432568E"/>
    <w:lvl w:ilvl="0">
      <w:start w:val="1"/>
      <w:numFmt w:val="decimal"/>
      <w:lvlText w:val="10.%1."/>
      <w:lvlJc w:val="left"/>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790646"/>
    <w:multiLevelType w:val="multilevel"/>
    <w:tmpl w:val="AB5A331A"/>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9C61054"/>
    <w:multiLevelType w:val="multilevel"/>
    <w:tmpl w:val="240408E4"/>
    <w:lvl w:ilvl="0">
      <w:start w:val="1"/>
      <w:numFmt w:val="decimal"/>
      <w:lvlText w:val="2.%1."/>
      <w:lvlJc w:val="left"/>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9A05314"/>
    <w:multiLevelType w:val="multilevel"/>
    <w:tmpl w:val="E674858A"/>
    <w:lvl w:ilvl="0">
      <w:start w:val="1"/>
      <w:numFmt w:val="decimal"/>
      <w:lvlText w:val="12.%1."/>
      <w:lvlJc w:val="left"/>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9CE1B38"/>
    <w:multiLevelType w:val="multilevel"/>
    <w:tmpl w:val="C86C5EB4"/>
    <w:lvl w:ilvl="0">
      <w:start w:val="1"/>
      <w:numFmt w:val="decimal"/>
      <w:lvlText w:val="11.%1."/>
      <w:lvlJc w:val="left"/>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ACA5934"/>
    <w:multiLevelType w:val="multilevel"/>
    <w:tmpl w:val="E03614BE"/>
    <w:lvl w:ilvl="0">
      <w:start w:val="1"/>
      <w:numFmt w:val="decimal"/>
      <w:lvlText w:val="1.%1."/>
      <w:lvlJc w:val="left"/>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C077C47"/>
    <w:multiLevelType w:val="multilevel"/>
    <w:tmpl w:val="13F03524"/>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C312488"/>
    <w:multiLevelType w:val="multilevel"/>
    <w:tmpl w:val="51AEE1AC"/>
    <w:lvl w:ilvl="0">
      <w:start w:val="1"/>
      <w:numFmt w:val="decimal"/>
      <w:lvlText w:val="3.%1."/>
      <w:lvlJc w:val="left"/>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6"/>
  </w:num>
  <w:num w:numId="3">
    <w:abstractNumId w:val="8"/>
  </w:num>
  <w:num w:numId="4">
    <w:abstractNumId w:val="5"/>
  </w:num>
  <w:num w:numId="5">
    <w:abstractNumId w:val="16"/>
  </w:num>
  <w:num w:numId="6">
    <w:abstractNumId w:val="10"/>
  </w:num>
  <w:num w:numId="7">
    <w:abstractNumId w:val="21"/>
  </w:num>
  <w:num w:numId="8">
    <w:abstractNumId w:val="4"/>
  </w:num>
  <w:num w:numId="9">
    <w:abstractNumId w:val="12"/>
  </w:num>
  <w:num w:numId="10">
    <w:abstractNumId w:val="1"/>
  </w:num>
  <w:num w:numId="11">
    <w:abstractNumId w:val="2"/>
  </w:num>
  <w:num w:numId="12">
    <w:abstractNumId w:val="11"/>
  </w:num>
  <w:num w:numId="13">
    <w:abstractNumId w:val="20"/>
  </w:num>
  <w:num w:numId="14">
    <w:abstractNumId w:val="0"/>
  </w:num>
  <w:num w:numId="15">
    <w:abstractNumId w:val="3"/>
  </w:num>
  <w:num w:numId="16">
    <w:abstractNumId w:val="9"/>
  </w:num>
  <w:num w:numId="17">
    <w:abstractNumId w:val="7"/>
  </w:num>
  <w:num w:numId="18">
    <w:abstractNumId w:val="14"/>
  </w:num>
  <w:num w:numId="19">
    <w:abstractNumId w:val="18"/>
  </w:num>
  <w:num w:numId="20">
    <w:abstractNumId w:val="15"/>
  </w:num>
  <w:num w:numId="21">
    <w:abstractNumId w:val="1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2069"/>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481E12"/>
    <w:rsid w:val="00481E12"/>
    <w:rsid w:val="007D2E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2"/>
    </o:shapelayout>
  </w:shapeDefaults>
  <w:decimalSymbol w:val=","/>
  <w:listSeparator w:val=";"/>
  <w14:docId w14:val="2C611F6B"/>
  <w15:docId w15:val="{8191AD7C-7B9F-4146-8EA4-3B37A1C0F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2">
    <w:name w:val="Nadpis #1 (2)_"/>
    <w:basedOn w:val="Standardnpsmoodstavce"/>
    <w:link w:val="Nadpis120"/>
    <w:rPr>
      <w:rFonts w:ascii="Candara" w:eastAsia="Candara" w:hAnsi="Candara" w:cs="Candara"/>
      <w:b/>
      <w:bCs/>
      <w:i/>
      <w:iCs/>
      <w:smallCaps w:val="0"/>
      <w:strike w:val="0"/>
      <w:spacing w:val="0"/>
      <w:sz w:val="36"/>
      <w:szCs w:val="36"/>
      <w:u w:val="none"/>
    </w:rPr>
  </w:style>
  <w:style w:type="character" w:customStyle="1" w:styleId="Nadpis121">
    <w:name w:val="Nadpis #1 (2)"/>
    <w:basedOn w:val="Nadpis12"/>
    <w:rPr>
      <w:rFonts w:ascii="Candara" w:eastAsia="Candara" w:hAnsi="Candara" w:cs="Candara"/>
      <w:b/>
      <w:bCs/>
      <w:i/>
      <w:iCs/>
      <w:smallCaps w:val="0"/>
      <w:strike w:val="0"/>
      <w:color w:val="000000"/>
      <w:spacing w:val="0"/>
      <w:w w:val="100"/>
      <w:position w:val="0"/>
      <w:sz w:val="36"/>
      <w:szCs w:val="36"/>
      <w:u w:val="none"/>
      <w:lang w:val="cs-CZ" w:eastAsia="cs-CZ" w:bidi="cs-CZ"/>
    </w:rPr>
  </w:style>
  <w:style w:type="character" w:customStyle="1" w:styleId="Zkladntext3">
    <w:name w:val="Základní text (3)_"/>
    <w:basedOn w:val="Standardnpsmoodstavce"/>
    <w:link w:val="Zkladntext30"/>
    <w:rPr>
      <w:b/>
      <w:bCs/>
      <w:i w:val="0"/>
      <w:iCs w:val="0"/>
      <w:smallCaps w:val="0"/>
      <w:strike w:val="0"/>
      <w:sz w:val="17"/>
      <w:szCs w:val="17"/>
      <w:u w:val="none"/>
    </w:rPr>
  </w:style>
  <w:style w:type="character" w:customStyle="1" w:styleId="Zkladntext4">
    <w:name w:val="Základní text (4)_"/>
    <w:basedOn w:val="Standardnpsmoodstavce"/>
    <w:link w:val="Zkladntext40"/>
    <w:rPr>
      <w:b w:val="0"/>
      <w:bCs w:val="0"/>
      <w:i w:val="0"/>
      <w:iCs w:val="0"/>
      <w:smallCaps w:val="0"/>
      <w:strike w:val="0"/>
      <w:sz w:val="28"/>
      <w:szCs w:val="28"/>
      <w:u w:val="none"/>
    </w:rPr>
  </w:style>
  <w:style w:type="character" w:customStyle="1" w:styleId="Nadpis22">
    <w:name w:val="Nadpis #2 (2)_"/>
    <w:basedOn w:val="Standardnpsmoodstavce"/>
    <w:link w:val="Nadpis220"/>
    <w:rPr>
      <w:b/>
      <w:bCs/>
      <w:i w:val="0"/>
      <w:iCs w:val="0"/>
      <w:smallCaps w:val="0"/>
      <w:strike w:val="0"/>
      <w:sz w:val="20"/>
      <w:szCs w:val="20"/>
      <w:u w:val="none"/>
    </w:rPr>
  </w:style>
  <w:style w:type="character" w:customStyle="1" w:styleId="Zkladntext2">
    <w:name w:val="Základní text (2)_"/>
    <w:basedOn w:val="Standardnpsmoodstavce"/>
    <w:link w:val="Zkladntext20"/>
    <w:rPr>
      <w:b w:val="0"/>
      <w:bCs w:val="0"/>
      <w:i w:val="0"/>
      <w:iCs w:val="0"/>
      <w:smallCaps w:val="0"/>
      <w:strike w:val="0"/>
      <w:sz w:val="20"/>
      <w:szCs w:val="20"/>
      <w:u w:val="none"/>
    </w:rPr>
  </w:style>
  <w:style w:type="character" w:customStyle="1" w:styleId="Zkladntext9Netun">
    <w:name w:val="Základní text (9) + Ne tučné"/>
    <w:basedOn w:val="Standardnpsmoodstavce"/>
    <w:rPr>
      <w:b w:val="0"/>
      <w:bCs w:val="0"/>
      <w:i w:val="0"/>
      <w:iCs w:val="0"/>
      <w:smallCaps w:val="0"/>
      <w:strike w:val="0"/>
      <w:sz w:val="20"/>
      <w:szCs w:val="20"/>
      <w:u w:val="none"/>
    </w:rPr>
  </w:style>
  <w:style w:type="character" w:customStyle="1" w:styleId="Zkladntext9">
    <w:name w:val="Základní text (9)"/>
    <w:basedOn w:val="Standardnpsmoodstavce"/>
    <w:rPr>
      <w:b/>
      <w:bCs/>
      <w:i w:val="0"/>
      <w:iCs w:val="0"/>
      <w:smallCaps w:val="0"/>
      <w:strike w:val="0"/>
      <w:sz w:val="20"/>
      <w:szCs w:val="20"/>
      <w:u w:val="none"/>
    </w:rPr>
  </w:style>
  <w:style w:type="character" w:customStyle="1" w:styleId="Zkladntext2Tun">
    <w:name w:val="Základní text (2) + Tučné"/>
    <w:basedOn w:val="Zkladntext2"/>
    <w:rPr>
      <w:rFonts w:ascii="Microsoft Sans Serif" w:eastAsia="Microsoft Sans Serif" w:hAnsi="Microsoft Sans Serif" w:cs="Microsoft Sans Serif"/>
      <w:b/>
      <w:bCs/>
      <w:i w:val="0"/>
      <w:iCs w:val="0"/>
      <w:smallCaps w:val="0"/>
      <w:strike w:val="0"/>
      <w:color w:val="000000"/>
      <w:spacing w:val="0"/>
      <w:w w:val="100"/>
      <w:position w:val="0"/>
      <w:sz w:val="20"/>
      <w:szCs w:val="20"/>
      <w:u w:val="none"/>
      <w:lang w:val="cs-CZ" w:eastAsia="cs-CZ" w:bidi="cs-CZ"/>
    </w:rPr>
  </w:style>
  <w:style w:type="character" w:customStyle="1" w:styleId="Zkladntext6">
    <w:name w:val="Základní text (6)_"/>
    <w:basedOn w:val="Standardnpsmoodstavce"/>
    <w:link w:val="Zkladntext60"/>
    <w:rPr>
      <w:b w:val="0"/>
      <w:bCs w:val="0"/>
      <w:i w:val="0"/>
      <w:iCs w:val="0"/>
      <w:smallCaps w:val="0"/>
      <w:strike w:val="0"/>
      <w:sz w:val="16"/>
      <w:szCs w:val="16"/>
      <w:u w:val="none"/>
    </w:rPr>
  </w:style>
  <w:style w:type="character" w:customStyle="1" w:styleId="Zkladntext685ptTun">
    <w:name w:val="Základní text (6) + 8;5 pt;Tučné"/>
    <w:basedOn w:val="Zkladntext6"/>
    <w:rPr>
      <w:rFonts w:ascii="Microsoft Sans Serif" w:eastAsia="Microsoft Sans Serif" w:hAnsi="Microsoft Sans Serif" w:cs="Microsoft Sans Serif"/>
      <w:b/>
      <w:bCs/>
      <w:i w:val="0"/>
      <w:iCs w:val="0"/>
      <w:smallCaps w:val="0"/>
      <w:strike w:val="0"/>
      <w:color w:val="000000"/>
      <w:spacing w:val="0"/>
      <w:w w:val="100"/>
      <w:position w:val="0"/>
      <w:sz w:val="17"/>
      <w:szCs w:val="17"/>
      <w:u w:val="none"/>
      <w:lang w:val="cs-CZ" w:eastAsia="cs-CZ" w:bidi="cs-CZ"/>
    </w:rPr>
  </w:style>
  <w:style w:type="character" w:customStyle="1" w:styleId="Zkladntext3Exact">
    <w:name w:val="Základní text (3) Exact"/>
    <w:basedOn w:val="Standardnpsmoodstavce"/>
    <w:rPr>
      <w:b/>
      <w:bCs/>
      <w:i w:val="0"/>
      <w:iCs w:val="0"/>
      <w:smallCaps w:val="0"/>
      <w:strike w:val="0"/>
      <w:sz w:val="17"/>
      <w:szCs w:val="17"/>
      <w:u w:val="none"/>
    </w:rPr>
  </w:style>
  <w:style w:type="character" w:customStyle="1" w:styleId="Zkladntext2Exact">
    <w:name w:val="Základní text (2) Exact"/>
    <w:basedOn w:val="Standardnpsmoodstavce"/>
    <w:rPr>
      <w:b w:val="0"/>
      <w:bCs w:val="0"/>
      <w:i w:val="0"/>
      <w:iCs w:val="0"/>
      <w:smallCaps w:val="0"/>
      <w:strike w:val="0"/>
      <w:sz w:val="20"/>
      <w:szCs w:val="20"/>
      <w:u w:val="none"/>
    </w:rPr>
  </w:style>
  <w:style w:type="character" w:customStyle="1" w:styleId="Zkladntext10Exact">
    <w:name w:val="Základní text (10) Exact"/>
    <w:basedOn w:val="Standardnpsmoodstavce"/>
    <w:rPr>
      <w:rFonts w:ascii="Franklin Gothic Heavy" w:eastAsia="Franklin Gothic Heavy" w:hAnsi="Franklin Gothic Heavy" w:cs="Franklin Gothic Heavy"/>
      <w:b w:val="0"/>
      <w:bCs w:val="0"/>
      <w:i w:val="0"/>
      <w:iCs w:val="0"/>
      <w:smallCaps w:val="0"/>
      <w:strike w:val="0"/>
      <w:sz w:val="16"/>
      <w:szCs w:val="16"/>
      <w:u w:val="none"/>
    </w:rPr>
  </w:style>
  <w:style w:type="character" w:customStyle="1" w:styleId="Zkladntext6Exact">
    <w:name w:val="Základní text (6) Exact"/>
    <w:basedOn w:val="Standardnpsmoodstavce"/>
    <w:rPr>
      <w:b w:val="0"/>
      <w:bCs w:val="0"/>
      <w:i w:val="0"/>
      <w:iCs w:val="0"/>
      <w:smallCaps w:val="0"/>
      <w:strike w:val="0"/>
      <w:sz w:val="16"/>
      <w:szCs w:val="16"/>
      <w:u w:val="none"/>
    </w:rPr>
  </w:style>
  <w:style w:type="character" w:customStyle="1" w:styleId="Nadpis12Exact">
    <w:name w:val="Nadpis #1 (2) Exact"/>
    <w:basedOn w:val="Standardnpsmoodstavce"/>
    <w:rPr>
      <w:rFonts w:ascii="Candara" w:eastAsia="Candara" w:hAnsi="Candara" w:cs="Candara"/>
      <w:b/>
      <w:bCs/>
      <w:i/>
      <w:iCs/>
      <w:smallCaps w:val="0"/>
      <w:strike w:val="0"/>
      <w:spacing w:val="0"/>
      <w:sz w:val="36"/>
      <w:szCs w:val="36"/>
      <w:u w:val="none"/>
    </w:rPr>
  </w:style>
  <w:style w:type="character" w:customStyle="1" w:styleId="Nadpis12Exact0">
    <w:name w:val="Nadpis #1 (2) Exact"/>
    <w:basedOn w:val="Nadpis12"/>
    <w:rPr>
      <w:rFonts w:ascii="Candara" w:eastAsia="Candara" w:hAnsi="Candara" w:cs="Candara"/>
      <w:b/>
      <w:bCs/>
      <w:i/>
      <w:iCs/>
      <w:smallCaps w:val="0"/>
      <w:strike w:val="0"/>
      <w:color w:val="000000"/>
      <w:spacing w:val="0"/>
      <w:w w:val="100"/>
      <w:position w:val="0"/>
      <w:sz w:val="36"/>
      <w:szCs w:val="36"/>
      <w:u w:val="none"/>
      <w:lang w:val="cs-CZ" w:eastAsia="cs-CZ" w:bidi="cs-CZ"/>
    </w:rPr>
  </w:style>
  <w:style w:type="character" w:customStyle="1" w:styleId="ZhlavneboZpat">
    <w:name w:val="Záhlaví nebo Zápatí_"/>
    <w:basedOn w:val="Standardnpsmoodstavce"/>
    <w:link w:val="ZhlavneboZpat0"/>
    <w:rPr>
      <w:b w:val="0"/>
      <w:bCs w:val="0"/>
      <w:i w:val="0"/>
      <w:iCs w:val="0"/>
      <w:smallCaps w:val="0"/>
      <w:strike w:val="0"/>
      <w:sz w:val="16"/>
      <w:szCs w:val="16"/>
      <w:u w:val="none"/>
    </w:rPr>
  </w:style>
  <w:style w:type="character" w:customStyle="1" w:styleId="ZhlavneboZpat1">
    <w:name w:val="Záhlaví nebo Zápatí"/>
    <w:basedOn w:val="ZhlavneboZpa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cs-CZ" w:eastAsia="cs-CZ" w:bidi="cs-CZ"/>
    </w:rPr>
  </w:style>
  <w:style w:type="character" w:customStyle="1" w:styleId="Nadpis2">
    <w:name w:val="Nadpis #2_"/>
    <w:basedOn w:val="Standardnpsmoodstavce"/>
    <w:link w:val="Nadpis20"/>
    <w:rPr>
      <w:b w:val="0"/>
      <w:bCs w:val="0"/>
      <w:i w:val="0"/>
      <w:iCs w:val="0"/>
      <w:smallCaps w:val="0"/>
      <w:strike w:val="0"/>
      <w:sz w:val="20"/>
      <w:szCs w:val="20"/>
      <w:u w:val="none"/>
    </w:rPr>
  </w:style>
  <w:style w:type="character" w:customStyle="1" w:styleId="Titulektabulky">
    <w:name w:val="Titulek tabulky_"/>
    <w:basedOn w:val="Standardnpsmoodstavce"/>
    <w:link w:val="Titulektabulky0"/>
    <w:rPr>
      <w:b w:val="0"/>
      <w:bCs w:val="0"/>
      <w:i w:val="0"/>
      <w:iCs w:val="0"/>
      <w:smallCaps w:val="0"/>
      <w:strike w:val="0"/>
      <w:sz w:val="20"/>
      <w:szCs w:val="20"/>
      <w:u w:val="none"/>
    </w:rPr>
  </w:style>
  <w:style w:type="character" w:customStyle="1" w:styleId="Zkladntext21">
    <w:name w:val="Základní text (2)"/>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cs-CZ" w:eastAsia="cs-CZ" w:bidi="cs-CZ"/>
    </w:rPr>
  </w:style>
  <w:style w:type="character" w:customStyle="1" w:styleId="Zkladntext2FranklinGothicHeavy8pt">
    <w:name w:val="Základní text (2) + Franklin Gothic Heavy;8 pt"/>
    <w:basedOn w:val="Zkladntext2"/>
    <w:rPr>
      <w:rFonts w:ascii="Franklin Gothic Heavy" w:eastAsia="Franklin Gothic Heavy" w:hAnsi="Franklin Gothic Heavy" w:cs="Franklin Gothic Heavy"/>
      <w:b/>
      <w:bCs/>
      <w:i w:val="0"/>
      <w:iCs w:val="0"/>
      <w:smallCaps w:val="0"/>
      <w:strike w:val="0"/>
      <w:color w:val="000000"/>
      <w:spacing w:val="0"/>
      <w:w w:val="100"/>
      <w:position w:val="0"/>
      <w:sz w:val="16"/>
      <w:szCs w:val="16"/>
      <w:u w:val="none"/>
      <w:lang w:val="cs-CZ" w:eastAsia="cs-CZ" w:bidi="cs-CZ"/>
    </w:rPr>
  </w:style>
  <w:style w:type="character" w:customStyle="1" w:styleId="Zkladntext22">
    <w:name w:val="Základní text (2)"/>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cs-CZ" w:eastAsia="cs-CZ" w:bidi="cs-CZ"/>
    </w:rPr>
  </w:style>
  <w:style w:type="character" w:customStyle="1" w:styleId="Zkladntext23">
    <w:name w:val="Základní text (2)"/>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single"/>
      <w:lang w:val="cs-CZ" w:eastAsia="cs-CZ" w:bidi="cs-CZ"/>
    </w:rPr>
  </w:style>
  <w:style w:type="character" w:customStyle="1" w:styleId="Zkladntext10">
    <w:name w:val="Základní text (10)_"/>
    <w:basedOn w:val="Standardnpsmoodstavce"/>
    <w:link w:val="Zkladntext100"/>
    <w:rPr>
      <w:rFonts w:ascii="Franklin Gothic Heavy" w:eastAsia="Franklin Gothic Heavy" w:hAnsi="Franklin Gothic Heavy" w:cs="Franklin Gothic Heavy"/>
      <w:b w:val="0"/>
      <w:bCs w:val="0"/>
      <w:i w:val="0"/>
      <w:iCs w:val="0"/>
      <w:smallCaps w:val="0"/>
      <w:strike w:val="0"/>
      <w:sz w:val="16"/>
      <w:szCs w:val="16"/>
      <w:u w:val="none"/>
    </w:rPr>
  </w:style>
  <w:style w:type="character" w:customStyle="1" w:styleId="Nadpis22Netun">
    <w:name w:val="Nadpis #2 (2) + Ne tučné"/>
    <w:basedOn w:val="Nadpis22"/>
    <w:rPr>
      <w:rFonts w:ascii="Microsoft Sans Serif" w:eastAsia="Microsoft Sans Serif" w:hAnsi="Microsoft Sans Serif" w:cs="Microsoft Sans Serif"/>
      <w:b/>
      <w:bCs/>
      <w:i w:val="0"/>
      <w:iCs w:val="0"/>
      <w:smallCaps w:val="0"/>
      <w:strike w:val="0"/>
      <w:color w:val="000000"/>
      <w:spacing w:val="0"/>
      <w:w w:val="100"/>
      <w:position w:val="0"/>
      <w:sz w:val="20"/>
      <w:szCs w:val="20"/>
      <w:u w:val="none"/>
      <w:lang w:val="cs-CZ" w:eastAsia="cs-CZ" w:bidi="cs-CZ"/>
    </w:rPr>
  </w:style>
  <w:style w:type="character" w:customStyle="1" w:styleId="Zkladntext24">
    <w:name w:val="Základní text (2)"/>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single"/>
      <w:lang w:val="en-US" w:eastAsia="en-US" w:bidi="en-US"/>
    </w:rPr>
  </w:style>
  <w:style w:type="paragraph" w:customStyle="1" w:styleId="Nadpis120">
    <w:name w:val="Nadpis #1 (2)"/>
    <w:basedOn w:val="Normln"/>
    <w:link w:val="Nadpis12"/>
    <w:pPr>
      <w:shd w:val="clear" w:color="auto" w:fill="FFFFFF"/>
      <w:spacing w:after="120" w:line="432" w:lineRule="exact"/>
      <w:outlineLvl w:val="0"/>
    </w:pPr>
    <w:rPr>
      <w:rFonts w:ascii="Candara" w:eastAsia="Candara" w:hAnsi="Candara" w:cs="Candara"/>
      <w:b/>
      <w:bCs/>
      <w:i/>
      <w:iCs/>
      <w:sz w:val="36"/>
      <w:szCs w:val="36"/>
    </w:rPr>
  </w:style>
  <w:style w:type="paragraph" w:customStyle="1" w:styleId="Zkladntext30">
    <w:name w:val="Základní text (3)"/>
    <w:basedOn w:val="Normln"/>
    <w:link w:val="Zkladntext3"/>
    <w:pPr>
      <w:shd w:val="clear" w:color="auto" w:fill="FFFFFF"/>
      <w:spacing w:line="182" w:lineRule="exact"/>
      <w:jc w:val="both"/>
    </w:pPr>
    <w:rPr>
      <w:b/>
      <w:bCs/>
      <w:sz w:val="17"/>
      <w:szCs w:val="17"/>
    </w:rPr>
  </w:style>
  <w:style w:type="paragraph" w:customStyle="1" w:styleId="Zkladntext40">
    <w:name w:val="Základní text (4)"/>
    <w:basedOn w:val="Normln"/>
    <w:link w:val="Zkladntext4"/>
    <w:pPr>
      <w:shd w:val="clear" w:color="auto" w:fill="FFFFFF"/>
      <w:spacing w:before="540" w:after="540" w:line="0" w:lineRule="atLeast"/>
    </w:pPr>
    <w:rPr>
      <w:sz w:val="28"/>
      <w:szCs w:val="28"/>
    </w:rPr>
  </w:style>
  <w:style w:type="paragraph" w:customStyle="1" w:styleId="Nadpis220">
    <w:name w:val="Nadpis #2 (2)"/>
    <w:basedOn w:val="Normln"/>
    <w:link w:val="Nadpis22"/>
    <w:pPr>
      <w:shd w:val="clear" w:color="auto" w:fill="FFFFFF"/>
      <w:spacing w:before="540" w:line="355" w:lineRule="exact"/>
      <w:ind w:hanging="1740"/>
      <w:jc w:val="both"/>
      <w:outlineLvl w:val="1"/>
    </w:pPr>
    <w:rPr>
      <w:b/>
      <w:bCs/>
      <w:sz w:val="20"/>
      <w:szCs w:val="20"/>
    </w:rPr>
  </w:style>
  <w:style w:type="paragraph" w:customStyle="1" w:styleId="Zkladntext20">
    <w:name w:val="Základní text (2)"/>
    <w:basedOn w:val="Normln"/>
    <w:link w:val="Zkladntext2"/>
    <w:pPr>
      <w:shd w:val="clear" w:color="auto" w:fill="FFFFFF"/>
      <w:spacing w:line="350" w:lineRule="exact"/>
      <w:ind w:hanging="740"/>
      <w:jc w:val="both"/>
    </w:pPr>
    <w:rPr>
      <w:sz w:val="20"/>
      <w:szCs w:val="20"/>
    </w:rPr>
  </w:style>
  <w:style w:type="paragraph" w:customStyle="1" w:styleId="Zkladntext60">
    <w:name w:val="Základní text (6)"/>
    <w:basedOn w:val="Normln"/>
    <w:link w:val="Zkladntext6"/>
    <w:pPr>
      <w:shd w:val="clear" w:color="auto" w:fill="FFFFFF"/>
      <w:spacing w:line="216" w:lineRule="exact"/>
    </w:pPr>
    <w:rPr>
      <w:sz w:val="16"/>
      <w:szCs w:val="16"/>
    </w:rPr>
  </w:style>
  <w:style w:type="paragraph" w:customStyle="1" w:styleId="Zkladntext100">
    <w:name w:val="Základní text (10)"/>
    <w:basedOn w:val="Normln"/>
    <w:link w:val="Zkladntext10"/>
    <w:pPr>
      <w:shd w:val="clear" w:color="auto" w:fill="FFFFFF"/>
      <w:spacing w:after="240" w:line="0" w:lineRule="atLeast"/>
      <w:jc w:val="right"/>
    </w:pPr>
    <w:rPr>
      <w:rFonts w:ascii="Franklin Gothic Heavy" w:eastAsia="Franklin Gothic Heavy" w:hAnsi="Franklin Gothic Heavy" w:cs="Franklin Gothic Heavy"/>
      <w:sz w:val="16"/>
      <w:szCs w:val="16"/>
    </w:rPr>
  </w:style>
  <w:style w:type="paragraph" w:customStyle="1" w:styleId="ZhlavneboZpat0">
    <w:name w:val="Záhlaví nebo Zápatí"/>
    <w:basedOn w:val="Normln"/>
    <w:link w:val="ZhlavneboZpat"/>
    <w:pPr>
      <w:shd w:val="clear" w:color="auto" w:fill="FFFFFF"/>
      <w:spacing w:line="0" w:lineRule="atLeast"/>
    </w:pPr>
    <w:rPr>
      <w:sz w:val="16"/>
      <w:szCs w:val="16"/>
    </w:rPr>
  </w:style>
  <w:style w:type="paragraph" w:customStyle="1" w:styleId="Nadpis20">
    <w:name w:val="Nadpis #2"/>
    <w:basedOn w:val="Normln"/>
    <w:link w:val="Nadpis2"/>
    <w:pPr>
      <w:shd w:val="clear" w:color="auto" w:fill="FFFFFF"/>
      <w:spacing w:before="540" w:line="350" w:lineRule="exact"/>
      <w:ind w:hanging="600"/>
      <w:jc w:val="both"/>
      <w:outlineLvl w:val="1"/>
    </w:pPr>
    <w:rPr>
      <w:sz w:val="20"/>
      <w:szCs w:val="20"/>
    </w:rPr>
  </w:style>
  <w:style w:type="paragraph" w:customStyle="1" w:styleId="Titulektabulky0">
    <w:name w:val="Titulek tabulky"/>
    <w:basedOn w:val="Normln"/>
    <w:link w:val="Titulektabulky"/>
    <w:pPr>
      <w:shd w:val="clear" w:color="auto" w:fill="FFFFFF"/>
      <w:spacing w:line="0" w:lineRule="atLeast"/>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 TargetMode="External"/><Relationship Id="rId18" Type="http://schemas.openxmlformats.org/officeDocument/2006/relationships/image" Target="media/image2.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i@ksusv.cz" TargetMode="External"/><Relationship Id="rId7" Type="http://schemas.openxmlformats.org/officeDocument/2006/relationships/footer" Target="footer1.xml"/><Relationship Id="rId12" Type="http://schemas.openxmlformats.org/officeDocument/2006/relationships/hyperlink" Target="mailto:ksusv@ksusv.cz" TargetMode="External"/><Relationship Id="rId17" Type="http://schemas.openxmlformats.org/officeDocument/2006/relationships/image" Target="media/image8.jpe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 TargetMode="Externa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6.jpeg" TargetMode="External"/><Relationship Id="rId23" Type="http://schemas.openxmlformats.org/officeDocument/2006/relationships/hyperlink" Target="mailto:i@barvy-vdz.cz" TargetMode="External"/><Relationship Id="rId10" Type="http://schemas.openxmlformats.org/officeDocument/2006/relationships/image" Target="media/image2.jpeg"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jpeg" TargetMode="External"/><Relationship Id="rId14" Type="http://schemas.openxmlformats.org/officeDocument/2006/relationships/image" Target="media/image5.jpeg" TargetMode="External"/><Relationship Id="rId22" Type="http://schemas.openxmlformats.org/officeDocument/2006/relationships/hyperlink" Target="mailto:i@ksus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4820</Words>
  <Characters>28440</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Huryová Pavlína</cp:lastModifiedBy>
  <cp:revision>2</cp:revision>
  <dcterms:created xsi:type="dcterms:W3CDTF">2025-03-14T07:10:00Z</dcterms:created>
  <dcterms:modified xsi:type="dcterms:W3CDTF">2025-03-14T07:13:00Z</dcterms:modified>
</cp:coreProperties>
</file>