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PLNÁ MOC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75" w:val="left"/>
        </w:tabs>
        <w:bidi w:val="0"/>
        <w:spacing w:before="0"/>
        <w:ind w:left="0" w:right="0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Obchodní společnost GRACCULUS s.r.o., identifikační číslo 01496735, se sídlem Tepelská 476, 364 01 Toužím, zapsaná v obchodním rejstříku vedeném u Krajského soudu v Plzni, oddíl C, vložka 28514, za ní jednající</w:t>
        <w:tab/>
        <w:t xml:space="preserve">, funkce jednatel, (dále jen </w:t>
      </w: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,.7.mocniteľ)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tímto zmocňuje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54" w:val="left"/>
          <w:tab w:pos="4646" w:val="left"/>
        </w:tabs>
        <w:bidi w:val="0"/>
        <w:spacing w:before="0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pana</w:t>
        <w:tab/>
        <w:t>, nar. 26. 11. 1991. bytem</w:t>
        <w:tab/>
        <w:t xml:space="preserve">Karlovy Vary 360 01, (dále jen </w:t>
      </w: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..zmocněnec“}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 zastupování v plném rozsahu ve věci řízení společnosti GRACCULUS s.r.o.,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zejména aby zmocněnec za zmocnitele činil veškerá právní jednání potřebná k řízení společnosti GRACCULUS s.r.o. v plném rozsahu, a to podepisování smluv týkajících se provozu společnosti (smlouvy o dílo, smlouvy o spolupráci, rámcové smlouvy, pracovní smlouvy apod.), aby přijímal doručované písemnosti, podával návrhy a žádosti, podepisoval písemnosti, podepisoval rozpočty, podával nabídky do veřejných zakázek, vymáhal nároky, plnění nároků přijímal, jejich plnění potvrzoval, aby zastupoval společnost v plném rozsahu při jednání se státními institucemi a podřízenými úřad, aby zastupoval společnost při správě vozového parku společnosti (nákup, prodej a přepis vozidel), aby zplnomocňoval třetí osoby k jednání za společnost na příslušných úřadech a dále ve všech dalších provozních záležitostech společnosti.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Zmocněnec níže svým podpisem tuto plnou moc od zmocnitele přijímá a prohlašuje, že na základě této udělené plné moci bude za zmocnitele jednat osobně.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1259205" distL="123190" distR="281940" simplePos="0" relativeHeight="125829378" behindDoc="0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457200</wp:posOffset>
                </wp:positionV>
                <wp:extent cx="1511935" cy="22542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1193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Toužimi, dne 17.6.2024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5.75pt;margin-top:36.pt;width:119.05pt;height:17.75pt;z-index:-125829375;mso-wrap-distance-left:9.7000000000000011pt;mso-wrap-distance-right:22.199999999999999pt;mso-wrap-distance-bottom:99.15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Toužimi, dne 17.6.2024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002665" distB="97790" distL="114300" distR="1193165" simplePos="0" relativeHeight="125829380" behindDoc="0" locked="0" layoutInCell="1" allowOverlap="1">
                <wp:simplePos x="0" y="0"/>
                <wp:positionH relativeFrom="page">
                  <wp:posOffset>953135</wp:posOffset>
                </wp:positionH>
                <wp:positionV relativeFrom="paragraph">
                  <wp:posOffset>1459865</wp:posOffset>
                </wp:positionV>
                <wp:extent cx="609600" cy="38417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9600" cy="384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 Zmocnitel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5.049999999999997pt;margin-top:114.95pt;width:48.pt;height:30.25pt;z-index:-125829373;mso-wrap-distance-left:9.pt;mso-wrap-distance-top:78.950000000000003pt;mso-wrap-distance-right:93.950000000000003pt;mso-wrap-distance-bottom:7.70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 Zmocnitel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1234440" distB="0" distL="1010285" distR="114300" simplePos="0" relativeHeight="125829382" behindDoc="0" locked="0" layoutInCell="1" allowOverlap="1">
            <wp:simplePos x="0" y="0"/>
            <wp:positionH relativeFrom="page">
              <wp:posOffset>1849120</wp:posOffset>
            </wp:positionH>
            <wp:positionV relativeFrom="paragraph">
              <wp:posOffset>1691640</wp:posOffset>
            </wp:positionV>
            <wp:extent cx="792480" cy="250190"/>
            <wp:wrapSquare wrapText="righ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92480" cy="2501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Tato plná moc se uděluje od jejího vystavení na dobu určitou do 1.6.2025.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11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Ověřovací doložka pro legalizaci Podle ověřovací knihy poPsotřy.:č:T 3o6u4ž0ím1-0056-0241 Vlastnoručně podepsal: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11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 a místo narození: 23.04.1994,Mariánské Lázně,CZ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11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Adresa pobytu: Toužím, CZ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Druh a č. předlož.dokl.totožnosti: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182" w:val="left"/>
        </w:tabs>
        <w:bidi w:val="0"/>
        <w:spacing w:before="0" w:after="0" w:line="211" w:lineRule="auto"/>
        <w:ind w:right="0" w:firstLine="0"/>
        <w:jc w:val="left"/>
        <w:rPr>
          <w:sz w:val="20"/>
          <w:szCs w:val="20"/>
        </w:rPr>
      </w:pPr>
      <w:r>
        <w:rPr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Toužím dne 17.06.2024</w:t>
        <w:tab/>
      </w:r>
      <w:r>
        <w:rPr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Cestovní průkaz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(občan ČR)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20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Podpis/ úřednLrazítko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V Toužimi, dne 17.6.2024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344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Ověřovací doložka pro legalizaci Podle ověřovací Poř.č: 36401-0056-0244 knihy posty: Toužím Vlastnoručně podepsal: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5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953135</wp:posOffset>
                </wp:positionH>
                <wp:positionV relativeFrom="paragraph">
                  <wp:posOffset>63500</wp:posOffset>
                </wp:positionV>
                <wp:extent cx="1078865" cy="22542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886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ředitel Zmocněnec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5.049999999999997pt;margin-top:5.pt;width:84.950000000000003pt;height:17.75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 Zmocněnec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 a místo narození: 26.11.1991,Karlovy Vary,CZ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5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Adresa pobytu: Karlovy Vary, CZ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398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Druh a č. předlož.dokl.totožnosti: Občanský průkaz (občan ČR)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00" w:line="223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Podpis, úřední razítko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44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Toužím dne 17.06.2024</w:t>
      </w:r>
    </w:p>
    <w:sectPr>
      <w:headerReference w:type="default" r:id="rId7"/>
      <w:footnotePr>
        <w:pos w:val="pageBottom"/>
        <w:numFmt w:val="decimal"/>
        <w:numRestart w:val="continuous"/>
      </w:footnotePr>
      <w:pgSz w:w="11938" w:h="16838"/>
      <w:pgMar w:top="1833" w:left="1496" w:right="1240" w:bottom="1473" w:header="0" w:footer="104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475615</wp:posOffset>
              </wp:positionV>
              <wp:extent cx="762000" cy="25590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0" cy="2559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Příloha č. 5 SOD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229/2025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9.600000000000009pt;margin-top:37.450000000000003pt;width:60.pt;height:20.15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Příloha č. 5 SOD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229/2025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color w:val="383838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b/>
      <w:bCs/>
      <w:i w:val="0"/>
      <w:iCs w:val="0"/>
      <w:smallCaps w:val="0"/>
      <w:strike w:val="0"/>
      <w:color w:val="383838"/>
      <w:sz w:val="26"/>
      <w:szCs w:val="26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color w:val="383838"/>
      <w:sz w:val="17"/>
      <w:szCs w:val="17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 w:line="252" w:lineRule="auto"/>
    </w:pPr>
    <w:rPr>
      <w:b w:val="0"/>
      <w:bCs w:val="0"/>
      <w:i w:val="0"/>
      <w:iCs w:val="0"/>
      <w:smallCaps w:val="0"/>
      <w:strike w:val="0"/>
      <w:color w:val="383838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460"/>
      <w:jc w:val="center"/>
    </w:pPr>
    <w:rPr>
      <w:b/>
      <w:bCs/>
      <w:i w:val="0"/>
      <w:iCs w:val="0"/>
      <w:smallCaps w:val="0"/>
      <w:strike w:val="0"/>
      <w:color w:val="383838"/>
      <w:sz w:val="26"/>
      <w:szCs w:val="26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60" w:line="216" w:lineRule="auto"/>
      <w:ind w:left="1120"/>
    </w:pPr>
    <w:rPr>
      <w:rFonts w:ascii="Arial" w:eastAsia="Arial" w:hAnsi="Arial" w:cs="Arial"/>
      <w:b/>
      <w:bCs/>
      <w:i w:val="0"/>
      <w:iCs w:val="0"/>
      <w:smallCaps w:val="0"/>
      <w:strike w:val="0"/>
      <w:color w:val="383838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/Relationships>
</file>