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40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1"/>
        <w:gridCol w:w="203"/>
        <w:gridCol w:w="4856"/>
      </w:tblGrid>
      <w:tr w:rsidR="004B6664" w:rsidRPr="004B6664" w14:paraId="599E1DD8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7167" w14:textId="77777777" w:rsidR="004B6664" w:rsidRPr="004B6664" w:rsidRDefault="004B6664" w:rsidP="004B6664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40"/>
            </w:tblGrid>
            <w:tr w:rsidR="004B6664" w:rsidRPr="004B6664" w14:paraId="77400433" w14:textId="77777777">
              <w:trPr>
                <w:trHeight w:val="260"/>
                <w:tblCellSpacing w:w="0" w:type="dxa"/>
              </w:trPr>
              <w:tc>
                <w:tcPr>
                  <w:tcW w:w="4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2E4CAA" w14:textId="77777777" w:rsidR="004B6664" w:rsidRPr="004B6664" w:rsidRDefault="004B6664" w:rsidP="004B6664">
                  <w:pPr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</w:tbl>
          <w:p w14:paraId="6DEE0EB0" w14:textId="77777777" w:rsidR="004B6664" w:rsidRPr="004B6664" w:rsidRDefault="004B6664" w:rsidP="004B6664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66102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4794B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B6664" w:rsidRPr="004B6664" w14:paraId="16EA83B8" w14:textId="77777777" w:rsidTr="00460654">
        <w:trPr>
          <w:trHeight w:val="30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01E12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E64E5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15C31" w14:textId="77777777" w:rsidR="004B6664" w:rsidRPr="004B6664" w:rsidRDefault="004B6664" w:rsidP="004B6664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OBJEDNÁVKOVÝ FORMULÁŘ</w:t>
            </w:r>
          </w:p>
        </w:tc>
      </w:tr>
      <w:tr w:rsidR="004B6664" w:rsidRPr="004B6664" w14:paraId="2C68E7EB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DAFF" w14:textId="77777777" w:rsidR="004B6664" w:rsidRPr="004B6664" w:rsidRDefault="004B6664" w:rsidP="004B6664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D4878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09A6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B6664" w:rsidRPr="004B6664" w14:paraId="090FB285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E834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9F7D2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50077" w14:textId="43BE540B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                     Objednávka 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číslo:   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 </w:t>
            </w:r>
            <w:r w:rsidR="00C07AB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  </w:t>
            </w:r>
            <w:r w:rsidR="00456F0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  <w:r w:rsidR="00A8301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5</w:t>
            </w:r>
            <w:r w:rsidR="00B968D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2000</w:t>
            </w:r>
            <w:r w:rsidR="006C358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  <w:r w:rsidR="00B97F0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58</w:t>
            </w:r>
          </w:p>
        </w:tc>
      </w:tr>
      <w:tr w:rsidR="004B6664" w:rsidRPr="004B6664" w14:paraId="21B92D5E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05143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52FA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E2046" w14:textId="7DAE91EE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     </w:t>
            </w: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Ze dne:                       </w:t>
            </w:r>
            <w:r w:rsidR="00342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</w:t>
            </w:r>
            <w:r w:rsidR="00B97F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12.0</w:t>
            </w:r>
            <w:r w:rsidR="002C5D9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  <w:r w:rsidR="0079553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.202</w:t>
            </w:r>
            <w:r w:rsidR="00104B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</w:tr>
      <w:tr w:rsidR="004B6664" w:rsidRPr="004B6664" w14:paraId="36B127FB" w14:textId="77777777" w:rsidTr="00460654">
        <w:trPr>
          <w:trHeight w:val="293"/>
        </w:trPr>
        <w:tc>
          <w:tcPr>
            <w:tcW w:w="1024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E4670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4BDEA9A6" w14:textId="77777777" w:rsidTr="00460654">
        <w:trPr>
          <w:trHeight w:val="293"/>
        </w:trPr>
        <w:tc>
          <w:tcPr>
            <w:tcW w:w="102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7943C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070D45C7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15B4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Dodavatel: 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7069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533B4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Odběratel:</w:t>
            </w:r>
          </w:p>
        </w:tc>
      </w:tr>
      <w:tr w:rsidR="004B6664" w:rsidRPr="004B6664" w14:paraId="1CE30A22" w14:textId="77777777" w:rsidTr="00460654">
        <w:trPr>
          <w:trHeight w:val="26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9E6A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C080D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8F67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B6664" w:rsidRPr="004B6664" w14:paraId="2A043CB9" w14:textId="77777777" w:rsidTr="00A11B0B">
        <w:trPr>
          <w:trHeight w:val="30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8782B" w14:textId="2647B2E0" w:rsidR="004B6664" w:rsidRPr="004B6664" w:rsidRDefault="00104BA4" w:rsidP="004B6664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Arkance Systems CZ s.r.o.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6DDD7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613E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Kancelář architekta města Brna, p.o.</w:t>
            </w:r>
          </w:p>
        </w:tc>
      </w:tr>
      <w:tr w:rsidR="004B6664" w:rsidRPr="004B6664" w14:paraId="19F8D330" w14:textId="77777777" w:rsidTr="00A11B0B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A5DB2" w14:textId="0235C72F" w:rsidR="004B6664" w:rsidRPr="004B6664" w:rsidRDefault="00104BA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04BA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Líbalova 2348/1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9635C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9743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Zelný trh 331/13</w:t>
            </w:r>
          </w:p>
        </w:tc>
      </w:tr>
      <w:tr w:rsidR="004B6664" w:rsidRPr="004B6664" w14:paraId="1FD484DA" w14:textId="77777777" w:rsidTr="00A11B0B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A96D9" w14:textId="0F2573CC" w:rsidR="004B6664" w:rsidRPr="004B6664" w:rsidRDefault="00104BA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04BA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149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104BA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00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Praha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A0ECC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8DA3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602 00 Brno - město</w:t>
            </w:r>
          </w:p>
        </w:tc>
      </w:tr>
      <w:tr w:rsidR="004B6664" w:rsidRPr="004B6664" w14:paraId="1D4C53BF" w14:textId="77777777" w:rsidTr="00A11B0B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9627B" w14:textId="5B91B976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3E6DF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B8D9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B6664" w:rsidRPr="004B6664" w14:paraId="101EE07F" w14:textId="77777777" w:rsidTr="00A11B0B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5840E" w14:textId="54137A5D" w:rsidR="004B6664" w:rsidRPr="004B6664" w:rsidRDefault="00B968DE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IČ: </w:t>
            </w:r>
            <w:r w:rsidR="00104B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26197081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7D35E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A587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IČ: 05128820</w:t>
            </w:r>
          </w:p>
        </w:tc>
      </w:tr>
      <w:tr w:rsidR="004B6664" w:rsidRPr="004B6664" w14:paraId="55FABB54" w14:textId="77777777" w:rsidTr="00A11B0B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72150" w14:textId="03CEB8C6" w:rsidR="004B6664" w:rsidRPr="004B6664" w:rsidRDefault="00B968DE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DIČ: CZ</w:t>
            </w:r>
            <w:r w:rsidR="00104B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26197081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5A961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CFFB" w14:textId="7BAC3429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DIČ: CZ05128820</w:t>
            </w:r>
            <w:r w:rsidR="00E07A2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(není plátce DPH)</w:t>
            </w:r>
          </w:p>
        </w:tc>
      </w:tr>
      <w:tr w:rsidR="004B6664" w:rsidRPr="004B6664" w14:paraId="7B43DDD5" w14:textId="77777777" w:rsidTr="00A11B0B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17BFB" w14:textId="6C05D418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E0654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9C8F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B6664" w:rsidRPr="004B6664" w14:paraId="40576742" w14:textId="77777777" w:rsidTr="00A11B0B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223F2" w14:textId="36A68F78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9E695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E314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Bankovní spojení: 2001018746/2010 (FIO banka)</w:t>
            </w:r>
          </w:p>
        </w:tc>
      </w:tr>
      <w:tr w:rsidR="004B6664" w:rsidRPr="004B6664" w14:paraId="61E14680" w14:textId="77777777" w:rsidTr="00A11B0B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12584" w14:textId="2EDAB4A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9314A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B2EF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Registrace: KS v Brně, odd. Pr, vložka 1951</w:t>
            </w:r>
          </w:p>
        </w:tc>
      </w:tr>
      <w:tr w:rsidR="004B6664" w:rsidRPr="004B6664" w14:paraId="1E1B5B04" w14:textId="77777777" w:rsidTr="00460654">
        <w:trPr>
          <w:trHeight w:val="260"/>
        </w:trPr>
        <w:tc>
          <w:tcPr>
            <w:tcW w:w="10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A87E0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27DBD2C0" w14:textId="77777777" w:rsidTr="00460654">
        <w:trPr>
          <w:trHeight w:val="260"/>
        </w:trPr>
        <w:tc>
          <w:tcPr>
            <w:tcW w:w="102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7F7C9A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Předmět objednávky: </w:t>
            </w:r>
          </w:p>
        </w:tc>
      </w:tr>
      <w:tr w:rsidR="004B6664" w:rsidRPr="004B6664" w14:paraId="24B4CB8D" w14:textId="77777777" w:rsidTr="00460654">
        <w:trPr>
          <w:trHeight w:val="421"/>
        </w:trPr>
        <w:tc>
          <w:tcPr>
            <w:tcW w:w="10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EF9EAE3" w14:textId="063C64CE" w:rsidR="002B1AE5" w:rsidRPr="008757E3" w:rsidRDefault="0074121E" w:rsidP="00EB3D3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br/>
            </w:r>
            <w:r w:rsidR="00BE4864" w:rsidRPr="00E3136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Objednáváme u Vás </w:t>
            </w:r>
            <w:r w:rsidR="0079553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 xml:space="preserve">obnovu pronájmu </w:t>
            </w:r>
            <w:r w:rsidR="00B97F07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a nové licence na 12 měsíců dle specifikace níže pro Kancelář architekta města Brna.</w:t>
            </w:r>
            <w:r w:rsidR="005D4E74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79553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br/>
            </w:r>
            <w:r w:rsidR="0079553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</w:r>
            <w:r w:rsidR="00B97F07" w:rsidRPr="00B97F0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Licence</w:t>
            </w:r>
            <w:r w:rsidR="00B97F0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, ceny (bez DPH) </w:t>
            </w:r>
            <w:r w:rsidR="00B97F07" w:rsidRPr="00B97F0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a termíny pronájmu:</w:t>
            </w:r>
            <w:r w:rsidR="00B97F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B97F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  <w:t>1 ks licence AutoCAD LT obnova/prodloužení – 1.4.2025 – 31.3.2026, 11.761,75 Kč/licence</w:t>
            </w:r>
            <w:r w:rsidR="00B97F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  <w:t>3 ks licence AutoCAD LT nové – 1.4.2025 – 31.3.2026, 35.285,25 Kč/3 licence</w:t>
            </w:r>
            <w:r w:rsidR="00B97F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  <w:t>2 ks licence Civil 3D obnova/prodloužení – 8.4.2025 – 7.4.2026, 133.030,00 Kč/2 licence</w:t>
            </w:r>
            <w:r w:rsidR="00B97F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</w:r>
            <w:r w:rsidR="00BE4864">
              <w:rPr>
                <w:rFonts w:ascii="Tahoma" w:hAnsi="Tahoma" w:cs="Tahoma"/>
                <w:sz w:val="20"/>
                <w:szCs w:val="20"/>
              </w:rPr>
              <w:br/>
            </w:r>
            <w:r w:rsidR="00BE4864" w:rsidRPr="00D525E4">
              <w:rPr>
                <w:rFonts w:ascii="Tahoma" w:hAnsi="Tahoma" w:cs="Tahoma"/>
                <w:b/>
                <w:sz w:val="20"/>
                <w:szCs w:val="20"/>
              </w:rPr>
              <w:t>Celkem</w:t>
            </w:r>
            <w:r w:rsidR="006C3583">
              <w:rPr>
                <w:rFonts w:ascii="Tahoma" w:hAnsi="Tahoma" w:cs="Tahoma"/>
                <w:b/>
                <w:sz w:val="20"/>
                <w:szCs w:val="20"/>
              </w:rPr>
              <w:t xml:space="preserve"> za </w:t>
            </w:r>
            <w:r w:rsidR="00B97F07">
              <w:rPr>
                <w:rFonts w:ascii="Tahoma" w:hAnsi="Tahoma" w:cs="Tahoma"/>
                <w:b/>
                <w:sz w:val="20"/>
                <w:szCs w:val="20"/>
              </w:rPr>
              <w:t>6</w:t>
            </w:r>
            <w:r w:rsidR="006C3583">
              <w:rPr>
                <w:rFonts w:ascii="Tahoma" w:hAnsi="Tahoma" w:cs="Tahoma"/>
                <w:b/>
                <w:sz w:val="20"/>
                <w:szCs w:val="20"/>
              </w:rPr>
              <w:t xml:space="preserve"> licenc</w:t>
            </w:r>
            <w:r w:rsidR="00B97F07">
              <w:rPr>
                <w:rFonts w:ascii="Tahoma" w:hAnsi="Tahoma" w:cs="Tahoma"/>
                <w:b/>
                <w:sz w:val="20"/>
                <w:szCs w:val="20"/>
              </w:rPr>
              <w:t>í</w:t>
            </w:r>
            <w:r w:rsidR="00BE4864" w:rsidRPr="00D525E4">
              <w:rPr>
                <w:rFonts w:ascii="Tahoma" w:hAnsi="Tahoma" w:cs="Tahoma"/>
                <w:b/>
                <w:sz w:val="20"/>
                <w:szCs w:val="20"/>
              </w:rPr>
              <w:t xml:space="preserve">: </w:t>
            </w:r>
            <w:r w:rsidR="00B97F07">
              <w:rPr>
                <w:rFonts w:ascii="Tahoma" w:hAnsi="Tahoma" w:cs="Tahoma"/>
                <w:b/>
                <w:sz w:val="20"/>
                <w:szCs w:val="20"/>
              </w:rPr>
              <w:t>180.077,00</w:t>
            </w:r>
            <w:r w:rsidR="00795539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6C3583">
              <w:rPr>
                <w:rFonts w:ascii="Tahoma" w:hAnsi="Tahoma" w:cs="Tahoma"/>
                <w:b/>
                <w:sz w:val="20"/>
                <w:szCs w:val="20"/>
              </w:rPr>
              <w:t>Kč bez</w:t>
            </w:r>
            <w:r w:rsidR="000A3302"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="00BE4864" w:rsidRPr="00D525E4">
              <w:rPr>
                <w:rFonts w:ascii="Tahoma" w:hAnsi="Tahoma" w:cs="Tahoma"/>
                <w:b/>
                <w:sz w:val="20"/>
                <w:szCs w:val="20"/>
              </w:rPr>
              <w:t>DPH</w:t>
            </w:r>
            <w:r w:rsidR="00B97F07">
              <w:rPr>
                <w:rFonts w:ascii="Tahoma" w:hAnsi="Tahoma" w:cs="Tahoma"/>
                <w:b/>
                <w:sz w:val="20"/>
                <w:szCs w:val="20"/>
              </w:rPr>
              <w:br/>
            </w:r>
            <w:r w:rsidR="000A3302">
              <w:rPr>
                <w:rFonts w:ascii="Tahoma" w:hAnsi="Tahoma" w:cs="Tahoma"/>
                <w:b/>
                <w:sz w:val="20"/>
                <w:szCs w:val="20"/>
              </w:rPr>
              <w:br/>
            </w:r>
          </w:p>
        </w:tc>
      </w:tr>
      <w:tr w:rsidR="004B6664" w:rsidRPr="004B6664" w14:paraId="3F73AC67" w14:textId="77777777" w:rsidTr="00460654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6F1A5D5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32F5C72B" w14:textId="77777777" w:rsidTr="00460654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3A9C4F5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3ACE6514" w14:textId="77777777" w:rsidTr="00460654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9E68022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31A6FF7B" w14:textId="77777777" w:rsidTr="00460654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B088A1B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217E0621" w14:textId="77777777" w:rsidTr="00460654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EA3EB12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004B6C45" w14:textId="77777777" w:rsidTr="00460654">
        <w:trPr>
          <w:trHeight w:val="260"/>
        </w:trPr>
        <w:tc>
          <w:tcPr>
            <w:tcW w:w="102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03B30" w14:textId="77777777" w:rsidR="004B6664" w:rsidRPr="004B6664" w:rsidRDefault="004B6664" w:rsidP="004B6664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B6664" w:rsidRPr="004B6664" w14:paraId="7B3048D4" w14:textId="77777777" w:rsidTr="00460654">
        <w:trPr>
          <w:trHeight w:val="26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3FA6" w14:textId="590C46F4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Termín dodání: </w:t>
            </w:r>
            <w:r w:rsidR="00B97F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AutoCAD LT (1.4.2025 -31.3.2026) a Civil 3D (8.4.2025 – 7.4.2026)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7A011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8F76" w14:textId="430C4A2B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Místo plnění: </w:t>
            </w:r>
            <w:r w:rsidR="00BF30F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KAM, Zelný trh 13</w:t>
            </w:r>
          </w:p>
        </w:tc>
      </w:tr>
      <w:tr w:rsidR="004B6664" w:rsidRPr="004B6664" w14:paraId="27A4E15B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6D83F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28A3B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DCCC1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B6664" w:rsidRPr="004B6664" w14:paraId="098DA170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2376C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528A4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4DF77" w14:textId="2EC14F4C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Cena bez DPH</w:t>
            </w:r>
            <w:r w:rsidR="00CB142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                     </w:t>
            </w:r>
            <w:r w:rsidR="00B97F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180.077,00</w:t>
            </w: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4B6664" w:rsidRPr="004B6664" w14:paraId="2B6D297A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70AED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AD349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838EF" w14:textId="339693BC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DPH </w:t>
            </w:r>
            <w:r w:rsidR="00456F0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%:              </w:t>
            </w:r>
            <w:r w:rsidR="004B431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             </w:t>
            </w:r>
            <w:r w:rsidR="00456F0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B97F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37.816,16</w:t>
            </w:r>
            <w:r w:rsidR="0079553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Kč</w:t>
            </w:r>
          </w:p>
        </w:tc>
      </w:tr>
      <w:tr w:rsidR="004B6664" w:rsidRPr="004B6664" w14:paraId="7765FAD4" w14:textId="77777777" w:rsidTr="00460654">
        <w:trPr>
          <w:trHeight w:val="30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D0284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64995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1CBD9" w14:textId="510F313D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Cena </w:t>
            </w:r>
            <w:r w:rsidR="004B4311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vč. DPH: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              </w:t>
            </w:r>
            <w:r w:rsidR="00342986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 </w:t>
            </w:r>
            <w:r w:rsidR="00B97F07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217.893,16</w:t>
            </w:r>
            <w:r w:rsidR="00BF30F7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</w:t>
            </w:r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Kč</w:t>
            </w:r>
          </w:p>
        </w:tc>
      </w:tr>
      <w:tr w:rsidR="004B6664" w:rsidRPr="004B6664" w14:paraId="4041F36D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47D4C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77DD7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3618A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B6664" w:rsidRPr="004B6664" w14:paraId="258D81C8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28DD1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Vyřizuje: 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7448C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D7C7D" w14:textId="781A74F3" w:rsidR="004B6664" w:rsidRPr="004B6664" w:rsidRDefault="0046065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Odběratel – odpovědná</w:t>
            </w:r>
            <w:r w:rsidR="004B6664"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osoba: </w:t>
            </w:r>
          </w:p>
        </w:tc>
      </w:tr>
      <w:tr w:rsidR="004B6664" w:rsidRPr="004B6664" w14:paraId="2CF45CF9" w14:textId="77777777" w:rsidTr="00460654">
        <w:trPr>
          <w:trHeight w:val="26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9C3D" w14:textId="4C682822" w:rsidR="004B6664" w:rsidRPr="004B6664" w:rsidRDefault="001E1E6D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xxxx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AE0D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CCB0" w14:textId="22337064" w:rsidR="004B6664" w:rsidRPr="004B6664" w:rsidRDefault="006C3583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Ing. </w:t>
            </w:r>
            <w:r w:rsidR="00B97F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arch Jan Tesárek</w:t>
            </w:r>
            <w:r w:rsidR="00A713A4" w:rsidRPr="00A713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, </w:t>
            </w:r>
            <w:r w:rsidR="00B97F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ředitel</w:t>
            </w:r>
          </w:p>
        </w:tc>
      </w:tr>
      <w:tr w:rsidR="004B6664" w:rsidRPr="004B6664" w14:paraId="63022A96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788D" w14:textId="0A9326DD" w:rsidR="004B6664" w:rsidRPr="00BE7EE1" w:rsidRDefault="001E1E6D" w:rsidP="004B6664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E1E6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xxxx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086A0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73F3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B6664" w:rsidRPr="004B6664" w14:paraId="6A19CB2A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89940" w14:textId="5FE6B019" w:rsidR="00A76753" w:rsidRPr="004B6664" w:rsidRDefault="00A76753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tel.: </w:t>
            </w:r>
            <w:r w:rsidR="001E1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xxxx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C2781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7859" w14:textId="02B1214B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  <w:r w:rsidR="001E1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xxxxx</w:t>
            </w:r>
          </w:p>
        </w:tc>
      </w:tr>
      <w:tr w:rsidR="004B6664" w:rsidRPr="004B6664" w14:paraId="175E919F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5B5FC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33AF3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941D0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60654" w:rsidRPr="004B6664" w14:paraId="060A50F3" w14:textId="77777777" w:rsidTr="00460654">
        <w:trPr>
          <w:trHeight w:val="260"/>
        </w:trPr>
        <w:tc>
          <w:tcPr>
            <w:tcW w:w="102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F1B4" w14:textId="5DD322F7" w:rsidR="00460654" w:rsidRPr="004B6664" w:rsidRDefault="00460654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Přijetí objednávky dodavatelem dne: </w:t>
            </w:r>
          </w:p>
        </w:tc>
      </w:tr>
      <w:tr w:rsidR="00460654" w:rsidRPr="004B6664" w14:paraId="2038FC98" w14:textId="77777777" w:rsidTr="00460654">
        <w:trPr>
          <w:trHeight w:val="260"/>
        </w:trPr>
        <w:tc>
          <w:tcPr>
            <w:tcW w:w="102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04B64" w14:textId="77777777" w:rsidR="00460654" w:rsidRPr="004B6664" w:rsidRDefault="00460654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97F07" w:rsidRPr="004B6664" w14:paraId="1B18966C" w14:textId="77777777" w:rsidTr="00B97F07">
        <w:trPr>
          <w:trHeight w:val="260"/>
        </w:trPr>
        <w:tc>
          <w:tcPr>
            <w:tcW w:w="1024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569CD" w14:textId="5C58C643" w:rsidR="00B97F07" w:rsidRPr="004B6664" w:rsidRDefault="002455D6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                          12.3.2025  xxxxx</w:t>
            </w:r>
          </w:p>
        </w:tc>
      </w:tr>
      <w:tr w:rsidR="00A713A4" w:rsidRPr="004B6664" w14:paraId="314EFF82" w14:textId="77777777" w:rsidTr="00B97F07">
        <w:trPr>
          <w:trHeight w:val="260"/>
        </w:trPr>
        <w:tc>
          <w:tcPr>
            <w:tcW w:w="10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D706E" w14:textId="77777777" w:rsidR="00A713A4" w:rsidRPr="004B6664" w:rsidRDefault="00A713A4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60654" w:rsidRPr="004B6664" w14:paraId="1F243E80" w14:textId="77777777" w:rsidTr="00B97F07">
        <w:trPr>
          <w:trHeight w:val="260"/>
        </w:trPr>
        <w:tc>
          <w:tcPr>
            <w:tcW w:w="10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0EB6" w14:textId="194F6283" w:rsidR="00460654" w:rsidRPr="004B6664" w:rsidRDefault="00B97F07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7F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Obě smluvní strany jsou poučeny o nutnosti zveřejnění objednávky v registru smluv. Dodavatel tímto souhlasí se zveřejněním objednávky v registru smluv a prohlašuje, že tímto zveřejněním nedojde k zásahu do jeho práva na ochranu obchodního tajemství.</w:t>
            </w:r>
          </w:p>
        </w:tc>
      </w:tr>
    </w:tbl>
    <w:p w14:paraId="2C61ACAC" w14:textId="373DF9BE" w:rsidR="00460654" w:rsidRDefault="00460654" w:rsidP="00A713A4"/>
    <w:sectPr w:rsidR="00460654" w:rsidSect="00D3518F">
      <w:headerReference w:type="default" r:id="rId6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286E75" w14:textId="77777777" w:rsidR="007E19E5" w:rsidRDefault="007E19E5" w:rsidP="004B6664">
      <w:r>
        <w:separator/>
      </w:r>
    </w:p>
  </w:endnote>
  <w:endnote w:type="continuationSeparator" w:id="0">
    <w:p w14:paraId="1DB86FC2" w14:textId="77777777" w:rsidR="007E19E5" w:rsidRDefault="007E19E5" w:rsidP="004B6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roid Sans">
    <w:altName w:val="Segoe UI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056C78" w14:textId="77777777" w:rsidR="007E19E5" w:rsidRDefault="007E19E5" w:rsidP="004B6664">
      <w:r>
        <w:separator/>
      </w:r>
    </w:p>
  </w:footnote>
  <w:footnote w:type="continuationSeparator" w:id="0">
    <w:p w14:paraId="755A3319" w14:textId="77777777" w:rsidR="007E19E5" w:rsidRDefault="007E19E5" w:rsidP="004B6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13089" w14:textId="77777777" w:rsidR="004B6664" w:rsidRDefault="004B6664">
    <w:pPr>
      <w:pStyle w:val="Zhlav"/>
    </w:pPr>
    <w:r w:rsidRPr="004B6664">
      <w:rPr>
        <w:rFonts w:ascii="Calibri" w:eastAsia="Times New Roman" w:hAnsi="Calibri" w:cs="Times New Roman"/>
        <w:noProof/>
        <w:color w:val="000000"/>
        <w:lang w:eastAsia="cs-CZ"/>
      </w:rPr>
      <w:drawing>
        <wp:anchor distT="0" distB="0" distL="114300" distR="114300" simplePos="0" relativeHeight="251659264" behindDoc="0" locked="0" layoutInCell="1" allowOverlap="1" wp14:anchorId="3E3A33FD" wp14:editId="539FCE6D">
          <wp:simplePos x="0" y="0"/>
          <wp:positionH relativeFrom="column">
            <wp:posOffset>-162560</wp:posOffset>
          </wp:positionH>
          <wp:positionV relativeFrom="paragraph">
            <wp:posOffset>1356</wp:posOffset>
          </wp:positionV>
          <wp:extent cx="2285539" cy="1037503"/>
          <wp:effectExtent l="0" t="0" r="635" b="4445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0375" cy="1044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proofState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664"/>
    <w:rsid w:val="000443FC"/>
    <w:rsid w:val="000A3302"/>
    <w:rsid w:val="00104BA4"/>
    <w:rsid w:val="001E1E6D"/>
    <w:rsid w:val="002455D6"/>
    <w:rsid w:val="002B1AE5"/>
    <w:rsid w:val="002C5D93"/>
    <w:rsid w:val="002C5E88"/>
    <w:rsid w:val="003002E6"/>
    <w:rsid w:val="00330AD4"/>
    <w:rsid w:val="00342986"/>
    <w:rsid w:val="004134A5"/>
    <w:rsid w:val="00432DAF"/>
    <w:rsid w:val="00456F0E"/>
    <w:rsid w:val="00460654"/>
    <w:rsid w:val="00484DD5"/>
    <w:rsid w:val="004A74FC"/>
    <w:rsid w:val="004B4311"/>
    <w:rsid w:val="004B6664"/>
    <w:rsid w:val="005C617C"/>
    <w:rsid w:val="005D4E74"/>
    <w:rsid w:val="00630D0B"/>
    <w:rsid w:val="006C3583"/>
    <w:rsid w:val="006F7B16"/>
    <w:rsid w:val="0074121E"/>
    <w:rsid w:val="00783D37"/>
    <w:rsid w:val="00795539"/>
    <w:rsid w:val="007E19E5"/>
    <w:rsid w:val="00866593"/>
    <w:rsid w:val="008757E3"/>
    <w:rsid w:val="00943221"/>
    <w:rsid w:val="00971F5D"/>
    <w:rsid w:val="009B7A81"/>
    <w:rsid w:val="009D4B22"/>
    <w:rsid w:val="00A0268C"/>
    <w:rsid w:val="00A11B0B"/>
    <w:rsid w:val="00A449FD"/>
    <w:rsid w:val="00A60FE1"/>
    <w:rsid w:val="00A713A4"/>
    <w:rsid w:val="00A76753"/>
    <w:rsid w:val="00A83019"/>
    <w:rsid w:val="00B437D4"/>
    <w:rsid w:val="00B44A01"/>
    <w:rsid w:val="00B968DE"/>
    <w:rsid w:val="00B97F07"/>
    <w:rsid w:val="00BE4864"/>
    <w:rsid w:val="00BE7EE1"/>
    <w:rsid w:val="00BF30F7"/>
    <w:rsid w:val="00C0104A"/>
    <w:rsid w:val="00C07ABF"/>
    <w:rsid w:val="00CB1429"/>
    <w:rsid w:val="00CB372B"/>
    <w:rsid w:val="00CD03CA"/>
    <w:rsid w:val="00D3518F"/>
    <w:rsid w:val="00D80892"/>
    <w:rsid w:val="00DC0C41"/>
    <w:rsid w:val="00DE7384"/>
    <w:rsid w:val="00E07A22"/>
    <w:rsid w:val="00E5527C"/>
    <w:rsid w:val="00E7408C"/>
    <w:rsid w:val="00E906FC"/>
    <w:rsid w:val="00EB3D3C"/>
    <w:rsid w:val="00ED2F0B"/>
    <w:rsid w:val="00EF320A"/>
    <w:rsid w:val="00EF6042"/>
    <w:rsid w:val="00F03ECC"/>
    <w:rsid w:val="00F3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1D69F"/>
  <w14:defaultImageDpi w14:val="32767"/>
  <w15:chartTrackingRefBased/>
  <w15:docId w15:val="{87D01057-B6E5-42F5-AD99-955DED0A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B6664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4B66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6664"/>
  </w:style>
  <w:style w:type="paragraph" w:styleId="Zpat">
    <w:name w:val="footer"/>
    <w:basedOn w:val="Normln"/>
    <w:link w:val="ZpatChar"/>
    <w:uiPriority w:val="99"/>
    <w:unhideWhenUsed/>
    <w:rsid w:val="004B66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6664"/>
  </w:style>
  <w:style w:type="paragraph" w:customStyle="1" w:styleId="Vchoz">
    <w:name w:val="Výchozí"/>
    <w:rsid w:val="00342986"/>
    <w:pPr>
      <w:tabs>
        <w:tab w:val="left" w:pos="708"/>
      </w:tabs>
      <w:suppressAutoHyphens/>
      <w:spacing w:after="160" w:line="259" w:lineRule="auto"/>
    </w:pPr>
    <w:rPr>
      <w:rFonts w:ascii="Calibri" w:eastAsia="Droid Sans" w:hAnsi="Calibri"/>
    </w:rPr>
  </w:style>
  <w:style w:type="character" w:styleId="Zmnka">
    <w:name w:val="Mention"/>
    <w:basedOn w:val="Standardnpsmoodstavce"/>
    <w:uiPriority w:val="99"/>
    <w:semiHidden/>
    <w:unhideWhenUsed/>
    <w:rsid w:val="004B4311"/>
    <w:rPr>
      <w:color w:val="2B579A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C0104A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CB1429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4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258</Words>
  <Characters>1529</Characters>
  <Application>Microsoft Office Word</Application>
  <DocSecurity>2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 Petrohrad s.r.o.</dc:creator>
  <cp:keywords/>
  <dc:description/>
  <cp:lastModifiedBy>Petra Fránková</cp:lastModifiedBy>
  <cp:revision>29</cp:revision>
  <cp:lastPrinted>2022-06-09T08:34:00Z</cp:lastPrinted>
  <dcterms:created xsi:type="dcterms:W3CDTF">2018-09-05T14:17:00Z</dcterms:created>
  <dcterms:modified xsi:type="dcterms:W3CDTF">2025-03-13T07:46:00Z</dcterms:modified>
</cp:coreProperties>
</file>