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F1D" w:rsidRPr="00164F1D" w:rsidRDefault="00164F1D" w:rsidP="00164F1D">
      <w:pPr>
        <w:tabs>
          <w:tab w:val="left" w:pos="1418"/>
          <w:tab w:val="left" w:pos="3969"/>
        </w:tabs>
        <w:spacing w:after="0" w:line="200" w:lineRule="exact"/>
        <w:ind w:left="1418" w:right="1418"/>
        <w:rPr>
          <w:b/>
          <w:sz w:val="16"/>
          <w:szCs w:val="16"/>
        </w:rPr>
      </w:pPr>
      <w:r w:rsidRPr="00164F1D">
        <w:rPr>
          <w:noProof/>
          <w:lang w:eastAsia="cs-CZ"/>
        </w:rPr>
        <w:drawing>
          <wp:anchor distT="0" distB="0" distL="114300" distR="114300" simplePos="0" relativeHeight="251659264" behindDoc="0" locked="0" layoutInCell="1" allowOverlap="0" wp14:anchorId="55E2811B" wp14:editId="6D7FD2D4">
            <wp:simplePos x="0" y="0"/>
            <wp:positionH relativeFrom="column">
              <wp:posOffset>-59055</wp:posOffset>
            </wp:positionH>
            <wp:positionV relativeFrom="paragraph">
              <wp:posOffset>-76200</wp:posOffset>
            </wp:positionV>
            <wp:extent cx="845820" cy="646430"/>
            <wp:effectExtent l="0" t="0" r="0" b="1270"/>
            <wp:wrapNone/>
            <wp:docPr id="3" name="Obrázek 3"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dubiceVI_logo_1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pic:spPr>
                </pic:pic>
              </a:graphicData>
            </a:graphic>
            <wp14:sizeRelH relativeFrom="page">
              <wp14:pctWidth>0</wp14:pctWidth>
            </wp14:sizeRelH>
            <wp14:sizeRelV relativeFrom="page">
              <wp14:pctHeight>0</wp14:pctHeight>
            </wp14:sizeRelV>
          </wp:anchor>
        </w:drawing>
      </w:r>
      <w:r w:rsidRPr="00164F1D">
        <w:rPr>
          <w:b/>
          <w:sz w:val="16"/>
          <w:szCs w:val="16"/>
        </w:rPr>
        <w:t>Městský obvod – Statutární město Pardubice</w:t>
      </w:r>
    </w:p>
    <w:p w:rsidR="00164F1D" w:rsidRPr="00164F1D" w:rsidRDefault="00164F1D" w:rsidP="00164F1D">
      <w:pPr>
        <w:tabs>
          <w:tab w:val="left" w:pos="1418"/>
        </w:tabs>
        <w:spacing w:after="0" w:line="200" w:lineRule="exact"/>
        <w:ind w:left="1418" w:right="1418"/>
        <w:rPr>
          <w:b/>
          <w:sz w:val="16"/>
          <w:szCs w:val="16"/>
        </w:rPr>
      </w:pPr>
      <w:r w:rsidRPr="00164F1D">
        <w:rPr>
          <w:b/>
          <w:sz w:val="16"/>
          <w:szCs w:val="16"/>
        </w:rPr>
        <w:t xml:space="preserve">Městský obvod Pardubice VI  </w:t>
      </w:r>
    </w:p>
    <w:p w:rsidR="00164F1D" w:rsidRPr="00164F1D" w:rsidRDefault="00164F1D" w:rsidP="00164F1D">
      <w:pPr>
        <w:tabs>
          <w:tab w:val="left" w:pos="1418"/>
          <w:tab w:val="left" w:pos="2835"/>
        </w:tabs>
        <w:spacing w:after="0" w:line="200" w:lineRule="exact"/>
        <w:ind w:left="1418" w:right="706"/>
        <w:rPr>
          <w:b/>
          <w:sz w:val="16"/>
          <w:szCs w:val="16"/>
        </w:rPr>
      </w:pPr>
      <w:r w:rsidRPr="00164F1D">
        <w:rPr>
          <w:b/>
          <w:sz w:val="16"/>
          <w:szCs w:val="16"/>
        </w:rPr>
        <w:t>Úřad městského obvodu Pardubice VI</w:t>
      </w:r>
      <w:r w:rsidRPr="00164F1D">
        <w:rPr>
          <w:b/>
          <w:sz w:val="16"/>
          <w:szCs w:val="16"/>
        </w:rPr>
        <w:sym w:font="Symbol" w:char="F0BD"/>
      </w:r>
      <w:r w:rsidRPr="00164F1D">
        <w:rPr>
          <w:b/>
          <w:sz w:val="16"/>
          <w:szCs w:val="16"/>
        </w:rPr>
        <w:t>odbor vnitřních věcí, investic, dopravy a životního prostředí</w:t>
      </w:r>
    </w:p>
    <w:p w:rsidR="00164F1D" w:rsidRPr="00164F1D" w:rsidRDefault="00164F1D" w:rsidP="00164F1D">
      <w:pPr>
        <w:tabs>
          <w:tab w:val="left" w:pos="1418"/>
        </w:tabs>
        <w:spacing w:after="0" w:line="200" w:lineRule="exact"/>
        <w:ind w:left="1418" w:right="1418"/>
        <w:rPr>
          <w:b/>
          <w:sz w:val="16"/>
          <w:szCs w:val="16"/>
        </w:rPr>
      </w:pPr>
      <w:r w:rsidRPr="00164F1D">
        <w:rPr>
          <w:b/>
          <w:sz w:val="16"/>
          <w:szCs w:val="16"/>
        </w:rPr>
        <w:t>Kostnická 865, Svítkov, 530 06 Pardubice</w:t>
      </w:r>
    </w:p>
    <w:p w:rsidR="00DB571A" w:rsidRDefault="00DB571A" w:rsidP="00DB571A">
      <w:pPr>
        <w:spacing w:after="0" w:line="240" w:lineRule="auto"/>
        <w:jc w:val="center"/>
        <w:rPr>
          <w:rFonts w:ascii="Times New Roman" w:hAnsi="Times New Roman"/>
          <w:b/>
          <w:sz w:val="40"/>
          <w:szCs w:val="40"/>
        </w:rPr>
      </w:pPr>
    </w:p>
    <w:p w:rsidR="00164F1D" w:rsidRDefault="00164F1D" w:rsidP="00DB571A">
      <w:pPr>
        <w:spacing w:after="0" w:line="240" w:lineRule="auto"/>
        <w:jc w:val="center"/>
        <w:rPr>
          <w:rFonts w:ascii="Times New Roman" w:hAnsi="Times New Roman"/>
          <w:b/>
          <w:sz w:val="40"/>
          <w:szCs w:val="40"/>
        </w:rPr>
      </w:pPr>
    </w:p>
    <w:p w:rsidR="00ED42BB" w:rsidRDefault="00ED42BB"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Default="00FB0114" w:rsidP="00FB0114">
      <w:pPr>
        <w:spacing w:after="0" w:line="240" w:lineRule="auto"/>
        <w:jc w:val="center"/>
        <w:rPr>
          <w:rFonts w:ascii="Times New Roman" w:eastAsia="Times New Roman" w:hAnsi="Times New Roman"/>
          <w:b/>
          <w:sz w:val="32"/>
          <w:szCs w:val="32"/>
          <w:lang w:eastAsia="cs-CZ"/>
        </w:rPr>
      </w:pPr>
    </w:p>
    <w:p w:rsidR="009C1999" w:rsidRDefault="009C1999" w:rsidP="00FB0114">
      <w:pPr>
        <w:spacing w:after="0" w:line="240" w:lineRule="auto"/>
        <w:jc w:val="center"/>
        <w:rPr>
          <w:rFonts w:ascii="Times New Roman" w:eastAsia="Times New Roman" w:hAnsi="Times New Roman"/>
          <w:b/>
          <w:sz w:val="32"/>
          <w:szCs w:val="32"/>
          <w:lang w:eastAsia="cs-CZ"/>
        </w:rPr>
      </w:pPr>
    </w:p>
    <w:p w:rsidR="009C1999" w:rsidRDefault="009C1999" w:rsidP="00FB0114">
      <w:pPr>
        <w:spacing w:after="0" w:line="240" w:lineRule="auto"/>
        <w:jc w:val="center"/>
        <w:rPr>
          <w:rFonts w:ascii="Times New Roman" w:eastAsia="Times New Roman" w:hAnsi="Times New Roman"/>
          <w:b/>
          <w:sz w:val="32"/>
          <w:szCs w:val="32"/>
          <w:lang w:eastAsia="cs-CZ"/>
        </w:rPr>
      </w:pPr>
    </w:p>
    <w:p w:rsidR="009C1999" w:rsidRPr="008765C3" w:rsidRDefault="009C1999"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DB571A" w:rsidRPr="009C1999" w:rsidRDefault="009C1999" w:rsidP="00BA3529">
      <w:pPr>
        <w:spacing w:line="240" w:lineRule="auto"/>
        <w:jc w:val="center"/>
        <w:outlineLvl w:val="0"/>
        <w:rPr>
          <w:rFonts w:ascii="Times New Roman" w:hAnsi="Times New Roman"/>
          <w:b/>
          <w:sz w:val="36"/>
          <w:szCs w:val="40"/>
        </w:rPr>
      </w:pPr>
      <w:r w:rsidRPr="009C1999">
        <w:rPr>
          <w:rFonts w:ascii="Times New Roman" w:hAnsi="Times New Roman"/>
          <w:b/>
          <w:sz w:val="36"/>
          <w:szCs w:val="40"/>
        </w:rPr>
        <w:t>PŘECHODY PRO CHODCE NA KOMUNIKACI I/2 STARÉ ČÍVICE - VO</w:t>
      </w:r>
    </w:p>
    <w:p w:rsidR="00DB571A" w:rsidRDefault="00DB571A" w:rsidP="00BA3529">
      <w:pPr>
        <w:spacing w:line="240" w:lineRule="auto"/>
        <w:jc w:val="center"/>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9F332B" w:rsidRDefault="009F332B">
      <w:pPr>
        <w:spacing w:after="0" w:line="240" w:lineRule="auto"/>
        <w:rPr>
          <w:rFonts w:ascii="Times New Roman" w:hAnsi="Times New Roman"/>
          <w:b/>
          <w:sz w:val="40"/>
          <w:szCs w:val="40"/>
        </w:rPr>
        <w:sectPr w:rsidR="009F332B" w:rsidSect="00ED42BB">
          <w:footerReference w:type="default" r:id="rId10"/>
          <w:type w:val="continuous"/>
          <w:pgSz w:w="11906" w:h="16838"/>
          <w:pgMar w:top="1418" w:right="1418" w:bottom="1560" w:left="1418" w:header="709" w:footer="731" w:gutter="0"/>
          <w:pgNumType w:start="1"/>
          <w:cols w:space="708"/>
          <w:docGrid w:linePitch="360"/>
        </w:sectPr>
      </w:pPr>
    </w:p>
    <w:p w:rsidR="00462ED7" w:rsidRPr="00FB0114" w:rsidRDefault="00462ED7" w:rsidP="00462ED7">
      <w:pPr>
        <w:spacing w:line="240" w:lineRule="auto"/>
        <w:jc w:val="both"/>
        <w:outlineLvl w:val="0"/>
        <w:rPr>
          <w:rFonts w:ascii="Times New Roman" w:hAnsi="Times New Roman"/>
          <w:b/>
          <w:caps/>
          <w:sz w:val="44"/>
          <w:szCs w:val="40"/>
        </w:rPr>
      </w:pPr>
      <w:r w:rsidRPr="00FB0114">
        <w:rPr>
          <w:rFonts w:ascii="Times New Roman" w:hAnsi="Times New Roman"/>
          <w:b/>
          <w:caps/>
          <w:sz w:val="44"/>
          <w:szCs w:val="40"/>
        </w:rPr>
        <w:lastRenderedPageBreak/>
        <w:t>Smlouva o dílo</w:t>
      </w:r>
    </w:p>
    <w:p w:rsidR="00462ED7" w:rsidRDefault="00462ED7" w:rsidP="00462ED7">
      <w:pPr>
        <w:spacing w:after="0" w:line="240" w:lineRule="auto"/>
        <w:jc w:val="both"/>
        <w:outlineLvl w:val="0"/>
        <w:rPr>
          <w:rFonts w:ascii="Times New Roman" w:hAnsi="Times New Roman"/>
          <w:sz w:val="24"/>
          <w:szCs w:val="24"/>
        </w:rPr>
      </w:pPr>
      <w:r>
        <w:rPr>
          <w:rFonts w:ascii="Times New Roman" w:hAnsi="Times New Roman"/>
          <w:sz w:val="24"/>
          <w:szCs w:val="24"/>
        </w:rPr>
        <w:t xml:space="preserve">Uzavřená podle § 2586 a následujících zákona č. 89/2012 Sb., občanského zákoníku, (dále jen „OZ“), zákona číslo 183/2006 Sb., o územním plánování a stavebním řízení, ve znění pozdějších předpisů (stavební zákon), a zákon č. 13/1997 Sb., o pozemních komunikacích, ve znění pozdějších předpisů. </w:t>
      </w:r>
    </w:p>
    <w:p w:rsidR="00462ED7" w:rsidRDefault="00462ED7" w:rsidP="00462ED7">
      <w:pPr>
        <w:spacing w:after="0" w:line="240" w:lineRule="auto"/>
        <w:jc w:val="both"/>
        <w:outlineLvl w:val="0"/>
        <w:rPr>
          <w:rFonts w:ascii="Times New Roman" w:hAnsi="Times New Roman"/>
          <w:sz w:val="24"/>
          <w:szCs w:val="24"/>
        </w:rPr>
      </w:pPr>
    </w:p>
    <w:p w:rsidR="00FB0114" w:rsidRDefault="00FB0114" w:rsidP="00FB0114">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rsidR="00FB0114" w:rsidRPr="00C14A7E" w:rsidRDefault="00FB0114" w:rsidP="00FB0114">
      <w:pPr>
        <w:spacing w:after="0"/>
        <w:jc w:val="both"/>
        <w:outlineLvl w:val="0"/>
        <w:rPr>
          <w:rFonts w:ascii="Times New Roman" w:hAnsi="Times New Roman"/>
          <w:sz w:val="24"/>
          <w:szCs w:val="24"/>
        </w:rPr>
      </w:pPr>
    </w:p>
    <w:p w:rsidR="00FB0114" w:rsidRPr="001A156C" w:rsidRDefault="00FB0114" w:rsidP="00FB0114">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Kostnická 865, Svítkov, 530 06 Pardubice</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Zastoupený: Petrem Králíčkem, starostou MO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Ing. </w:t>
      </w:r>
      <w:r w:rsidR="004E13C2">
        <w:rPr>
          <w:rFonts w:ascii="Times New Roman" w:hAnsi="Times New Roman"/>
          <w:sz w:val="24"/>
          <w:szCs w:val="24"/>
        </w:rPr>
        <w:t>Tomáš Jílek</w:t>
      </w:r>
      <w:r>
        <w:rPr>
          <w:rFonts w:ascii="Times New Roman" w:hAnsi="Times New Roman"/>
          <w:sz w:val="24"/>
          <w:szCs w:val="24"/>
        </w:rPr>
        <w:t xml:space="preserve">, </w:t>
      </w:r>
      <w:r w:rsidR="00164F1D">
        <w:rPr>
          <w:rFonts w:ascii="Times New Roman" w:hAnsi="Times New Roman"/>
          <w:sz w:val="24"/>
          <w:szCs w:val="24"/>
        </w:rPr>
        <w:t>vedoucí</w:t>
      </w:r>
      <w:r>
        <w:rPr>
          <w:rFonts w:ascii="Times New Roman" w:hAnsi="Times New Roman"/>
          <w:sz w:val="24"/>
          <w:szCs w:val="24"/>
        </w:rPr>
        <w:t xml:space="preserve"> OVVIDŽP ÚMO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Bankovní spojení: Česká spořitelna Par</w:t>
      </w:r>
      <w:r w:rsidR="00013B81">
        <w:rPr>
          <w:rFonts w:ascii="Times New Roman" w:hAnsi="Times New Roman"/>
          <w:sz w:val="24"/>
          <w:szCs w:val="24"/>
        </w:rPr>
        <w:t>dubice</w:t>
      </w:r>
      <w:r w:rsidR="00013B81">
        <w:rPr>
          <w:rFonts w:ascii="Times New Roman" w:hAnsi="Times New Roman"/>
          <w:sz w:val="24"/>
          <w:szCs w:val="24"/>
        </w:rPr>
        <w:tab/>
      </w:r>
      <w:r w:rsidR="00013B81">
        <w:rPr>
          <w:rFonts w:ascii="Times New Roman" w:hAnsi="Times New Roman"/>
          <w:sz w:val="24"/>
          <w:szCs w:val="24"/>
        </w:rPr>
        <w:tab/>
        <w:t>č. ú. xxxxxxxxxx</w:t>
      </w:r>
      <w:bookmarkStart w:id="0" w:name="_GoBack"/>
      <w:bookmarkEnd w:id="0"/>
    </w:p>
    <w:p w:rsidR="00FB0114" w:rsidRDefault="00E3443D" w:rsidP="00FB0114">
      <w:pPr>
        <w:spacing w:after="0"/>
        <w:jc w:val="both"/>
        <w:rPr>
          <w:rFonts w:ascii="Times New Roman" w:hAnsi="Times New Roman"/>
          <w:sz w:val="24"/>
          <w:szCs w:val="24"/>
        </w:rPr>
      </w:pPr>
      <w:r>
        <w:rPr>
          <w:rFonts w:ascii="Times New Roman" w:hAnsi="Times New Roman"/>
          <w:sz w:val="24"/>
          <w:szCs w:val="24"/>
        </w:rPr>
        <w:t>IČ:</w:t>
      </w:r>
      <w:r w:rsidR="00FB0114">
        <w:rPr>
          <w:rFonts w:ascii="Times New Roman" w:hAnsi="Times New Roman"/>
          <w:sz w:val="24"/>
          <w:szCs w:val="24"/>
        </w:rPr>
        <w:t>00274046</w:t>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t>DIČ:CZ00274046</w:t>
      </w:r>
    </w:p>
    <w:p w:rsidR="00FB0114" w:rsidRDefault="00FB0114" w:rsidP="00FB0114">
      <w:pPr>
        <w:spacing w:after="0" w:line="240" w:lineRule="auto"/>
        <w:jc w:val="both"/>
        <w:rPr>
          <w:rFonts w:ascii="Times New Roman" w:hAnsi="Times New Roman"/>
          <w:sz w:val="24"/>
          <w:szCs w:val="24"/>
        </w:rPr>
      </w:pPr>
    </w:p>
    <w:p w:rsidR="00FB0114" w:rsidRPr="00C14A7E" w:rsidRDefault="00FB0114" w:rsidP="00FB0114">
      <w:pPr>
        <w:spacing w:after="0" w:line="240" w:lineRule="auto"/>
        <w:jc w:val="both"/>
        <w:rPr>
          <w:rFonts w:ascii="Times New Roman" w:hAnsi="Times New Roman"/>
          <w:sz w:val="24"/>
          <w:szCs w:val="24"/>
        </w:rPr>
      </w:pPr>
    </w:p>
    <w:p w:rsidR="00FB0114" w:rsidRPr="001A156C" w:rsidRDefault="00FB0114" w:rsidP="00FB0114">
      <w:pPr>
        <w:spacing w:after="0"/>
        <w:jc w:val="both"/>
        <w:rPr>
          <w:rFonts w:ascii="Times New Roman" w:hAnsi="Times New Roman"/>
          <w:sz w:val="24"/>
          <w:szCs w:val="24"/>
          <w:u w:val="single"/>
        </w:rPr>
      </w:pPr>
      <w:r>
        <w:rPr>
          <w:rFonts w:ascii="Times New Roman" w:hAnsi="Times New Roman"/>
          <w:sz w:val="24"/>
          <w:szCs w:val="24"/>
          <w:u w:val="single"/>
        </w:rPr>
        <w:t>2. Zhotovitel</w:t>
      </w:r>
    </w:p>
    <w:p w:rsidR="004B0872" w:rsidRDefault="004B0872" w:rsidP="004B0872">
      <w:pPr>
        <w:spacing w:after="0"/>
        <w:jc w:val="both"/>
        <w:rPr>
          <w:rFonts w:ascii="Times New Roman" w:hAnsi="Times New Roman"/>
          <w:sz w:val="24"/>
          <w:szCs w:val="24"/>
        </w:rPr>
      </w:pPr>
      <w:r>
        <w:rPr>
          <w:rFonts w:ascii="Times New Roman" w:hAnsi="Times New Roman"/>
          <w:sz w:val="24"/>
          <w:szCs w:val="24"/>
        </w:rPr>
        <w:t>EKO Servis Facility s. r. o.</w:t>
      </w:r>
    </w:p>
    <w:p w:rsidR="004B0872" w:rsidRDefault="004B0872" w:rsidP="004B0872">
      <w:pPr>
        <w:spacing w:after="0"/>
        <w:jc w:val="both"/>
        <w:rPr>
          <w:rFonts w:ascii="Times New Roman" w:hAnsi="Times New Roman"/>
          <w:sz w:val="24"/>
          <w:szCs w:val="24"/>
        </w:rPr>
      </w:pPr>
      <w:r>
        <w:rPr>
          <w:rFonts w:ascii="Times New Roman" w:hAnsi="Times New Roman"/>
          <w:sz w:val="24"/>
          <w:szCs w:val="24"/>
        </w:rPr>
        <w:t>Chudenická 1059/30, Praha 10, Hostivař 102 00</w:t>
      </w:r>
    </w:p>
    <w:p w:rsidR="004B0872" w:rsidRDefault="004B0872" w:rsidP="004B0872">
      <w:pPr>
        <w:spacing w:after="0"/>
        <w:jc w:val="both"/>
        <w:rPr>
          <w:rFonts w:ascii="Times New Roman" w:hAnsi="Times New Roman"/>
          <w:sz w:val="24"/>
          <w:szCs w:val="24"/>
        </w:rPr>
      </w:pPr>
      <w:r>
        <w:rPr>
          <w:rFonts w:ascii="Times New Roman" w:hAnsi="Times New Roman"/>
          <w:sz w:val="24"/>
          <w:szCs w:val="24"/>
        </w:rPr>
        <w:t xml:space="preserve">Zastoupený: Davidem Holým, jednatelem společnosti                                  </w:t>
      </w:r>
    </w:p>
    <w:p w:rsidR="004B0872" w:rsidRDefault="004B0872" w:rsidP="001C372D">
      <w:pPr>
        <w:spacing w:after="0"/>
        <w:jc w:val="both"/>
        <w:rPr>
          <w:rFonts w:ascii="Times New Roman" w:hAnsi="Times New Roman"/>
          <w:sz w:val="24"/>
          <w:szCs w:val="24"/>
        </w:rPr>
      </w:pPr>
      <w:r>
        <w:rPr>
          <w:rFonts w:ascii="Times New Roman" w:hAnsi="Times New Roman"/>
          <w:sz w:val="24"/>
          <w:szCs w:val="24"/>
        </w:rPr>
        <w:t>Osoba oprávněná jednat ve věcech te</w:t>
      </w:r>
      <w:r w:rsidR="001C372D">
        <w:rPr>
          <w:rFonts w:ascii="Times New Roman" w:hAnsi="Times New Roman"/>
          <w:sz w:val="24"/>
          <w:szCs w:val="24"/>
        </w:rPr>
        <w:t>chnických: David Holý, jednatel společnosti</w:t>
      </w:r>
    </w:p>
    <w:p w:rsidR="004B0872" w:rsidRDefault="004B0872" w:rsidP="004B0872">
      <w:pPr>
        <w:spacing w:after="0"/>
        <w:jc w:val="both"/>
        <w:rPr>
          <w:rFonts w:ascii="Times New Roman" w:hAnsi="Times New Roman"/>
          <w:sz w:val="24"/>
          <w:szCs w:val="24"/>
        </w:rPr>
      </w:pPr>
      <w:r>
        <w:rPr>
          <w:rFonts w:ascii="Times New Roman" w:hAnsi="Times New Roman"/>
          <w:sz w:val="24"/>
          <w:szCs w:val="24"/>
        </w:rPr>
        <w:t>Bankovní spojení: FIO Banka                              </w:t>
      </w:r>
      <w:r w:rsidR="00013B81">
        <w:rPr>
          <w:rFonts w:ascii="Times New Roman" w:hAnsi="Times New Roman"/>
          <w:sz w:val="24"/>
          <w:szCs w:val="24"/>
        </w:rPr>
        <w:t>    č. ú. xxxxxxxxxx</w:t>
      </w:r>
    </w:p>
    <w:p w:rsidR="004B0872" w:rsidRDefault="004B0872" w:rsidP="004B0872">
      <w:pPr>
        <w:spacing w:after="0"/>
        <w:jc w:val="both"/>
        <w:rPr>
          <w:rFonts w:ascii="Times New Roman" w:hAnsi="Times New Roman"/>
          <w:sz w:val="24"/>
          <w:szCs w:val="24"/>
        </w:rPr>
      </w:pPr>
      <w:r>
        <w:rPr>
          <w:rFonts w:ascii="Times New Roman" w:hAnsi="Times New Roman"/>
          <w:sz w:val="24"/>
          <w:szCs w:val="24"/>
        </w:rPr>
        <w:t>IČ:28848039                                                             DIČ:CZ28848039</w:t>
      </w:r>
    </w:p>
    <w:p w:rsidR="004B0872" w:rsidRDefault="00013B81" w:rsidP="004B0872">
      <w:pPr>
        <w:spacing w:after="0"/>
        <w:rPr>
          <w:rFonts w:ascii="Times New Roman" w:hAnsi="Times New Roman"/>
          <w:sz w:val="24"/>
          <w:szCs w:val="24"/>
        </w:rPr>
      </w:pPr>
      <w:r>
        <w:rPr>
          <w:rFonts w:ascii="Times New Roman" w:hAnsi="Times New Roman"/>
          <w:sz w:val="24"/>
          <w:szCs w:val="24"/>
        </w:rPr>
        <w:t>Tel.: xxxxxxxxxx</w:t>
      </w:r>
      <w:r w:rsidR="004B0872">
        <w:rPr>
          <w:rFonts w:ascii="Times New Roman" w:hAnsi="Times New Roman"/>
          <w:sz w:val="24"/>
          <w:szCs w:val="24"/>
        </w:rPr>
        <w:t>                                   </w:t>
      </w:r>
      <w:r>
        <w:rPr>
          <w:rFonts w:ascii="Times New Roman" w:hAnsi="Times New Roman"/>
          <w:sz w:val="24"/>
          <w:szCs w:val="24"/>
        </w:rPr>
        <w:t xml:space="preserve"> </w:t>
      </w:r>
      <w:r w:rsidR="004B0872">
        <w:rPr>
          <w:rFonts w:ascii="Times New Roman" w:hAnsi="Times New Roman"/>
          <w:sz w:val="24"/>
          <w:szCs w:val="24"/>
        </w:rPr>
        <w:t xml:space="preserve">                  E-mail: </w:t>
      </w:r>
      <w:r>
        <w:rPr>
          <w:rFonts w:ascii="Times New Roman" w:hAnsi="Times New Roman"/>
          <w:sz w:val="24"/>
          <w:szCs w:val="24"/>
        </w:rPr>
        <w:t>xxxxxxxxxx</w:t>
      </w:r>
    </w:p>
    <w:p w:rsidR="00FB0114" w:rsidRPr="00C14A7E" w:rsidRDefault="00FB0114" w:rsidP="004B0872">
      <w:pPr>
        <w:spacing w:after="0"/>
        <w:rPr>
          <w:rFonts w:ascii="Times New Roman" w:hAnsi="Times New Roman"/>
          <w:sz w:val="24"/>
          <w:szCs w:val="24"/>
        </w:rPr>
      </w:pPr>
      <w:r>
        <w:rPr>
          <w:rFonts w:ascii="Times New Roman" w:hAnsi="Times New Roman"/>
          <w:sz w:val="24"/>
          <w:szCs w:val="24"/>
        </w:rPr>
        <w:tab/>
      </w:r>
    </w:p>
    <w:p w:rsidR="00462ED7" w:rsidRDefault="00462ED7" w:rsidP="00462ED7">
      <w:pPr>
        <w:spacing w:after="0" w:line="240" w:lineRule="auto"/>
        <w:jc w:val="both"/>
        <w:rPr>
          <w:rFonts w:ascii="Times New Roman" w:hAnsi="Times New Roman"/>
          <w:sz w:val="24"/>
          <w:szCs w:val="24"/>
        </w:rPr>
      </w:pPr>
    </w:p>
    <w:p w:rsidR="00462ED7" w:rsidRDefault="00462ED7" w:rsidP="00462ED7">
      <w:pPr>
        <w:spacing w:line="240" w:lineRule="auto"/>
        <w:ind w:firstLine="708"/>
        <w:jc w:val="both"/>
        <w:rPr>
          <w:rFonts w:ascii="Times New Roman" w:hAnsi="Times New Roman"/>
          <w:sz w:val="24"/>
          <w:szCs w:val="24"/>
        </w:rPr>
      </w:pPr>
      <w:r>
        <w:rPr>
          <w:rFonts w:ascii="Times New Roman" w:hAnsi="Times New Roman"/>
          <w:sz w:val="24"/>
          <w:szCs w:val="24"/>
        </w:rPr>
        <w:t>uzavírají tuto smlouvu o dílo, kterou se zhotovitel zavazuje provést na svůj náklad a nebezpečí pro objednatele stavební a jiné práce specifikované v příloze 1 této smlouvy a za které se objednatel zavazuje zaplatit cenu podle článku II a přílohy 1 této smlouvy, a to v případě řádného a včasného provedení díla za podmínek dále ve smlouvě uvedených.</w:t>
      </w:r>
    </w:p>
    <w:p w:rsidR="00462ED7" w:rsidRDefault="00462ED7" w:rsidP="00462ED7">
      <w:pPr>
        <w:spacing w:after="0" w:line="240" w:lineRule="auto"/>
        <w:ind w:firstLine="709"/>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účelem použití.</w:t>
      </w:r>
    </w:p>
    <w:p w:rsidR="00462ED7" w:rsidRDefault="00462ED7" w:rsidP="00462ED7">
      <w:pPr>
        <w:spacing w:after="0" w:line="240" w:lineRule="auto"/>
        <w:ind w:firstLine="709"/>
        <w:jc w:val="both"/>
        <w:rPr>
          <w:rFonts w:ascii="Times New Roman" w:hAnsi="Times New Roman"/>
          <w:sz w:val="24"/>
          <w:szCs w:val="24"/>
        </w:rPr>
      </w:pPr>
    </w:p>
    <w:p w:rsidR="00462ED7" w:rsidRPr="00FB0114" w:rsidRDefault="00462ED7" w:rsidP="00462ED7">
      <w:pPr>
        <w:spacing w:before="120" w:after="0" w:line="240" w:lineRule="auto"/>
        <w:jc w:val="center"/>
        <w:outlineLvl w:val="0"/>
        <w:rPr>
          <w:rFonts w:ascii="Times New Roman" w:hAnsi="Times New Roman"/>
          <w:b/>
          <w:sz w:val="24"/>
          <w:szCs w:val="24"/>
        </w:rPr>
      </w:pPr>
      <w:r w:rsidRPr="00FB0114">
        <w:rPr>
          <w:rFonts w:ascii="Times New Roman" w:hAnsi="Times New Roman"/>
          <w:b/>
          <w:sz w:val="24"/>
          <w:szCs w:val="24"/>
        </w:rPr>
        <w:t>Článek I</w:t>
      </w:r>
    </w:p>
    <w:p w:rsidR="00462ED7" w:rsidRPr="00FB0114" w:rsidRDefault="00462ED7" w:rsidP="00FB0114">
      <w:pPr>
        <w:spacing w:after="120" w:line="240" w:lineRule="auto"/>
        <w:jc w:val="center"/>
        <w:outlineLvl w:val="0"/>
        <w:rPr>
          <w:rFonts w:ascii="Times New Roman" w:hAnsi="Times New Roman"/>
          <w:b/>
          <w:sz w:val="24"/>
          <w:szCs w:val="24"/>
        </w:rPr>
      </w:pPr>
      <w:r w:rsidRPr="00FB0114">
        <w:rPr>
          <w:rFonts w:ascii="Times New Roman" w:hAnsi="Times New Roman"/>
          <w:b/>
          <w:sz w:val="24"/>
          <w:szCs w:val="24"/>
        </w:rPr>
        <w:t>Předmět díla</w:t>
      </w:r>
    </w:p>
    <w:p w:rsidR="00462ED7" w:rsidRPr="0085702D" w:rsidRDefault="00462ED7" w:rsidP="00586080">
      <w:pPr>
        <w:pStyle w:val="Odstavecseseznamem"/>
        <w:numPr>
          <w:ilvl w:val="0"/>
          <w:numId w:val="1"/>
        </w:numPr>
        <w:spacing w:line="240" w:lineRule="auto"/>
        <w:ind w:left="426" w:hanging="426"/>
        <w:jc w:val="both"/>
        <w:rPr>
          <w:rFonts w:ascii="Times New Roman" w:hAnsi="Times New Roman"/>
          <w:sz w:val="24"/>
          <w:szCs w:val="24"/>
        </w:rPr>
      </w:pPr>
      <w:r>
        <w:rPr>
          <w:rFonts w:ascii="Times New Roman" w:hAnsi="Times New Roman"/>
          <w:sz w:val="24"/>
          <w:szCs w:val="24"/>
        </w:rPr>
        <w:t xml:space="preserve">Předmětem provedení díla </w:t>
      </w:r>
      <w:r w:rsidRPr="00BA3529">
        <w:rPr>
          <w:rFonts w:ascii="Times New Roman" w:hAnsi="Times New Roman"/>
          <w:sz w:val="24"/>
          <w:szCs w:val="24"/>
        </w:rPr>
        <w:t xml:space="preserve">je </w:t>
      </w:r>
      <w:r w:rsidRPr="0085702D">
        <w:rPr>
          <w:rFonts w:ascii="Times New Roman" w:hAnsi="Times New Roman"/>
          <w:b/>
          <w:sz w:val="24"/>
          <w:szCs w:val="24"/>
        </w:rPr>
        <w:t>„</w:t>
      </w:r>
      <w:r w:rsidR="0085702D" w:rsidRPr="0085702D">
        <w:rPr>
          <w:rFonts w:ascii="Times New Roman" w:hAnsi="Times New Roman"/>
          <w:b/>
          <w:sz w:val="24"/>
          <w:szCs w:val="24"/>
        </w:rPr>
        <w:t>Přec</w:t>
      </w:r>
      <w:r w:rsidR="001C372D">
        <w:rPr>
          <w:rFonts w:ascii="Times New Roman" w:hAnsi="Times New Roman"/>
          <w:b/>
          <w:sz w:val="24"/>
          <w:szCs w:val="24"/>
        </w:rPr>
        <w:t>hody pro chodce na komunikaci I/</w:t>
      </w:r>
      <w:r w:rsidR="0085702D" w:rsidRPr="0085702D">
        <w:rPr>
          <w:rFonts w:ascii="Times New Roman" w:hAnsi="Times New Roman"/>
          <w:b/>
          <w:sz w:val="24"/>
          <w:szCs w:val="24"/>
        </w:rPr>
        <w:t>2 Staré Čívice - VO</w:t>
      </w:r>
      <w:r w:rsidRPr="0085702D">
        <w:rPr>
          <w:rFonts w:ascii="Times New Roman" w:hAnsi="Times New Roman"/>
          <w:b/>
          <w:sz w:val="24"/>
          <w:szCs w:val="24"/>
        </w:rPr>
        <w:t>“.</w:t>
      </w:r>
    </w:p>
    <w:p w:rsidR="000276C9" w:rsidRPr="00FB0114" w:rsidRDefault="00462ED7" w:rsidP="00FB0114">
      <w:pPr>
        <w:pStyle w:val="Odstavecseseznamem"/>
        <w:numPr>
          <w:ilvl w:val="0"/>
          <w:numId w:val="1"/>
        </w:numPr>
        <w:spacing w:line="240" w:lineRule="auto"/>
        <w:ind w:left="426" w:hanging="426"/>
        <w:jc w:val="both"/>
        <w:rPr>
          <w:rFonts w:ascii="Times New Roman" w:hAnsi="Times New Roman"/>
          <w:sz w:val="24"/>
          <w:szCs w:val="24"/>
        </w:rPr>
      </w:pPr>
      <w:r>
        <w:rPr>
          <w:rFonts w:ascii="Times New Roman" w:hAnsi="Times New Roman"/>
          <w:sz w:val="24"/>
          <w:szCs w:val="24"/>
        </w:rPr>
        <w:t>Jednotlivé práce, které budou realizovány a jejich jednot</w:t>
      </w:r>
      <w:r w:rsidR="005E5547">
        <w:rPr>
          <w:rFonts w:ascii="Times New Roman" w:hAnsi="Times New Roman"/>
          <w:sz w:val="24"/>
          <w:szCs w:val="24"/>
        </w:rPr>
        <w:t>li</w:t>
      </w:r>
      <w:r w:rsidR="00934527">
        <w:rPr>
          <w:rFonts w:ascii="Times New Roman" w:hAnsi="Times New Roman"/>
          <w:sz w:val="24"/>
          <w:szCs w:val="24"/>
        </w:rPr>
        <w:t>vé ceny jsou vypsány v rozpisu</w:t>
      </w:r>
      <w:r w:rsidR="005E5547">
        <w:rPr>
          <w:rFonts w:ascii="Times New Roman" w:hAnsi="Times New Roman"/>
          <w:sz w:val="24"/>
          <w:szCs w:val="24"/>
        </w:rPr>
        <w:t xml:space="preserve"> prací, které jsou</w:t>
      </w:r>
      <w:r>
        <w:rPr>
          <w:rFonts w:ascii="Times New Roman" w:hAnsi="Times New Roman"/>
          <w:sz w:val="24"/>
          <w:szCs w:val="24"/>
        </w:rPr>
        <w:t xml:space="preserve"> přílohou č. 1 této smlouvy. </w:t>
      </w:r>
    </w:p>
    <w:p w:rsidR="00462ED7" w:rsidRDefault="00462ED7" w:rsidP="00586080">
      <w:pPr>
        <w:pStyle w:val="Odstavecseseznamem"/>
        <w:numPr>
          <w:ilvl w:val="0"/>
          <w:numId w:val="1"/>
        </w:numPr>
        <w:spacing w:line="240" w:lineRule="auto"/>
        <w:ind w:left="426" w:hanging="426"/>
        <w:jc w:val="both"/>
        <w:rPr>
          <w:rFonts w:ascii="Times New Roman" w:hAnsi="Times New Roman"/>
          <w:sz w:val="24"/>
          <w:szCs w:val="24"/>
        </w:rPr>
      </w:pPr>
      <w:r>
        <w:rPr>
          <w:rFonts w:ascii="Times New Roman" w:hAnsi="Times New Roman"/>
          <w:sz w:val="24"/>
          <w:szCs w:val="24"/>
        </w:rPr>
        <w:lastRenderedPageBreak/>
        <w:t>Jednotlivé položky z přílohy č. 1 jsou jednoznačně definovány Katalogem popisů a směrných cen stavebních prací ÚRS Praha a jsou úplné a závazné. Zde jsou také definovány kvalitativní požadavky.</w:t>
      </w:r>
    </w:p>
    <w:p w:rsidR="00564D51" w:rsidRDefault="00564D51" w:rsidP="005A6182">
      <w:pPr>
        <w:pStyle w:val="Odstavecseseznamem"/>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Případné zvláštní užívání, zábor veřejného prostranství, stanovení dopravního značení, vytyčení inženýrských sítí a další práce, které je třeba vykonat před zahájením stavby, obstará zhotovitel bez dalších finančních nároků.</w:t>
      </w:r>
    </w:p>
    <w:p w:rsidR="00A975AB" w:rsidRDefault="00A975AB" w:rsidP="005A6182">
      <w:pPr>
        <w:pStyle w:val="Odstavecseseznamem"/>
        <w:spacing w:after="0" w:line="240" w:lineRule="auto"/>
        <w:jc w:val="center"/>
        <w:outlineLvl w:val="0"/>
        <w:rPr>
          <w:rFonts w:ascii="Times New Roman" w:hAnsi="Times New Roman"/>
          <w:sz w:val="24"/>
          <w:szCs w:val="24"/>
        </w:rPr>
      </w:pPr>
    </w:p>
    <w:p w:rsidR="00BA3529" w:rsidRPr="00FB0114" w:rsidRDefault="00BA3529" w:rsidP="005A6182">
      <w:pPr>
        <w:spacing w:after="0" w:line="240" w:lineRule="auto"/>
        <w:outlineLvl w:val="0"/>
        <w:rPr>
          <w:rFonts w:ascii="Times New Roman" w:hAnsi="Times New Roman"/>
          <w:sz w:val="24"/>
          <w:szCs w:val="24"/>
        </w:rPr>
      </w:pPr>
    </w:p>
    <w:p w:rsidR="00462ED7" w:rsidRPr="00FB0114" w:rsidRDefault="00462ED7" w:rsidP="005A6182">
      <w:pPr>
        <w:pStyle w:val="Odstavecseseznamem"/>
        <w:spacing w:after="0" w:line="240" w:lineRule="auto"/>
        <w:ind w:left="0"/>
        <w:jc w:val="center"/>
        <w:outlineLvl w:val="0"/>
        <w:rPr>
          <w:rFonts w:ascii="Times New Roman" w:hAnsi="Times New Roman"/>
          <w:b/>
          <w:sz w:val="24"/>
          <w:szCs w:val="24"/>
        </w:rPr>
      </w:pPr>
      <w:r w:rsidRPr="00FB0114">
        <w:rPr>
          <w:rFonts w:ascii="Times New Roman" w:hAnsi="Times New Roman"/>
          <w:b/>
          <w:sz w:val="24"/>
          <w:szCs w:val="24"/>
        </w:rPr>
        <w:t>Článek II</w:t>
      </w:r>
    </w:p>
    <w:p w:rsidR="00462ED7" w:rsidRPr="00FB0114" w:rsidRDefault="00462ED7" w:rsidP="004E13C2">
      <w:pPr>
        <w:pStyle w:val="Odstavecseseznamem"/>
        <w:spacing w:line="240" w:lineRule="auto"/>
        <w:ind w:left="0"/>
        <w:contextualSpacing w:val="0"/>
        <w:jc w:val="center"/>
        <w:rPr>
          <w:rFonts w:ascii="Times New Roman" w:hAnsi="Times New Roman"/>
          <w:b/>
          <w:sz w:val="24"/>
          <w:szCs w:val="24"/>
        </w:rPr>
      </w:pPr>
      <w:r w:rsidRPr="00FB0114">
        <w:rPr>
          <w:rFonts w:ascii="Times New Roman" w:hAnsi="Times New Roman"/>
          <w:b/>
          <w:sz w:val="24"/>
          <w:szCs w:val="24"/>
        </w:rPr>
        <w:t>Cena díla, platební a fakturační podmínky</w:t>
      </w:r>
    </w:p>
    <w:p w:rsidR="009C7C59" w:rsidRDefault="009C7C59" w:rsidP="009C7C59">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Maximální cena, kterou bude zhotovitel fakturovat za </w:t>
      </w:r>
      <w:r w:rsidR="006E1AEC">
        <w:rPr>
          <w:rFonts w:ascii="Times New Roman" w:hAnsi="Times New Roman"/>
          <w:b/>
          <w:sz w:val="24"/>
          <w:szCs w:val="24"/>
        </w:rPr>
        <w:t>„</w:t>
      </w:r>
      <w:r w:rsidR="0085702D">
        <w:rPr>
          <w:rFonts w:ascii="Times New Roman" w:hAnsi="Times New Roman"/>
          <w:b/>
          <w:sz w:val="24"/>
          <w:szCs w:val="24"/>
        </w:rPr>
        <w:t>Přechody pro chodce na </w:t>
      </w:r>
      <w:r w:rsidR="0085702D" w:rsidRPr="0085702D">
        <w:rPr>
          <w:rFonts w:ascii="Times New Roman" w:hAnsi="Times New Roman"/>
          <w:b/>
          <w:sz w:val="24"/>
          <w:szCs w:val="24"/>
        </w:rPr>
        <w:t>komunikaci I_2 Staré Čívice - VO</w:t>
      </w:r>
      <w:r w:rsidR="006E1AEC">
        <w:rPr>
          <w:rFonts w:ascii="Times New Roman" w:hAnsi="Times New Roman"/>
          <w:b/>
          <w:sz w:val="24"/>
          <w:szCs w:val="24"/>
        </w:rPr>
        <w:t>“</w:t>
      </w:r>
      <w:r>
        <w:rPr>
          <w:rFonts w:ascii="Times New Roman" w:hAnsi="Times New Roman"/>
          <w:sz w:val="24"/>
          <w:szCs w:val="24"/>
        </w:rPr>
        <w:t>, činí na základě cenové nabídky ze dne </w:t>
      </w:r>
      <w:r w:rsidR="009209E2">
        <w:rPr>
          <w:rFonts w:ascii="Times New Roman" w:hAnsi="Times New Roman"/>
          <w:sz w:val="24"/>
          <w:szCs w:val="24"/>
        </w:rPr>
        <w:t>24.07.2017</w:t>
      </w:r>
      <w:r>
        <w:rPr>
          <w:rFonts w:ascii="Times New Roman" w:hAnsi="Times New Roman"/>
          <w:sz w:val="24"/>
          <w:szCs w:val="24"/>
        </w:rPr>
        <w:t xml:space="preserve"> částku:</w:t>
      </w:r>
    </w:p>
    <w:p w:rsidR="009C7C59" w:rsidRDefault="009C7C59" w:rsidP="009C7C59">
      <w:pPr>
        <w:tabs>
          <w:tab w:val="left" w:pos="2127"/>
          <w:tab w:val="right" w:pos="7230"/>
        </w:tabs>
        <w:spacing w:line="240" w:lineRule="auto"/>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cena (bez DPH)</w:t>
      </w:r>
      <w:r>
        <w:rPr>
          <w:rFonts w:ascii="Times New Roman" w:hAnsi="Times New Roman"/>
          <w:b/>
          <w:sz w:val="24"/>
          <w:szCs w:val="24"/>
        </w:rPr>
        <w:tab/>
      </w:r>
      <w:r w:rsidR="001C372D">
        <w:rPr>
          <w:rFonts w:ascii="Times New Roman" w:hAnsi="Times New Roman"/>
          <w:b/>
          <w:sz w:val="24"/>
          <w:szCs w:val="24"/>
        </w:rPr>
        <w:t>409.695,99</w:t>
      </w:r>
      <w:r>
        <w:rPr>
          <w:rFonts w:ascii="Times New Roman" w:hAnsi="Times New Roman"/>
          <w:b/>
          <w:sz w:val="24"/>
          <w:szCs w:val="24"/>
        </w:rPr>
        <w:t xml:space="preserve"> Kč</w:t>
      </w:r>
    </w:p>
    <w:p w:rsidR="009C7C59" w:rsidRDefault="009C7C59" w:rsidP="009C7C59">
      <w:pPr>
        <w:tabs>
          <w:tab w:val="left" w:pos="2127"/>
          <w:tab w:val="right" w:pos="7230"/>
        </w:tabs>
        <w:spacing w:line="240" w:lineRule="auto"/>
        <w:rPr>
          <w:rFonts w:ascii="Times New Roman" w:hAnsi="Times New Roman"/>
          <w:b/>
          <w:sz w:val="24"/>
          <w:szCs w:val="24"/>
        </w:rPr>
      </w:pPr>
      <w:r>
        <w:rPr>
          <w:rFonts w:ascii="Times New Roman" w:hAnsi="Times New Roman"/>
          <w:b/>
          <w:sz w:val="24"/>
          <w:szCs w:val="24"/>
        </w:rPr>
        <w:tab/>
        <w:t>hodnota DPH</w:t>
      </w:r>
      <w:r>
        <w:rPr>
          <w:rFonts w:ascii="Times New Roman" w:hAnsi="Times New Roman"/>
          <w:b/>
          <w:sz w:val="24"/>
          <w:szCs w:val="24"/>
        </w:rPr>
        <w:tab/>
      </w:r>
      <w:r w:rsidR="001C372D">
        <w:rPr>
          <w:rFonts w:ascii="Times New Roman" w:hAnsi="Times New Roman"/>
          <w:b/>
          <w:sz w:val="24"/>
          <w:szCs w:val="24"/>
        </w:rPr>
        <w:t>86.036,16</w:t>
      </w:r>
      <w:r w:rsidR="006E1AEC">
        <w:rPr>
          <w:rFonts w:ascii="Times New Roman" w:hAnsi="Times New Roman"/>
          <w:b/>
          <w:sz w:val="24"/>
          <w:szCs w:val="24"/>
        </w:rPr>
        <w:t xml:space="preserve"> </w:t>
      </w:r>
      <w:r>
        <w:rPr>
          <w:rFonts w:ascii="Times New Roman" w:hAnsi="Times New Roman"/>
          <w:b/>
          <w:sz w:val="24"/>
          <w:szCs w:val="24"/>
        </w:rPr>
        <w:t>Kč</w:t>
      </w:r>
    </w:p>
    <w:p w:rsidR="009C7C59" w:rsidRDefault="009C7C59" w:rsidP="009C7C59">
      <w:pPr>
        <w:tabs>
          <w:tab w:val="left" w:pos="2127"/>
          <w:tab w:val="right" w:pos="7230"/>
        </w:tabs>
        <w:spacing w:line="240" w:lineRule="auto"/>
        <w:rPr>
          <w:rFonts w:ascii="Times New Roman" w:hAnsi="Times New Roman"/>
          <w:b/>
          <w:sz w:val="24"/>
          <w:szCs w:val="24"/>
        </w:rPr>
      </w:pPr>
      <w:r>
        <w:rPr>
          <w:rFonts w:ascii="Times New Roman" w:hAnsi="Times New Roman"/>
          <w:b/>
          <w:sz w:val="24"/>
          <w:szCs w:val="24"/>
        </w:rPr>
        <w:tab/>
        <w:t>cena (včetně DPH)</w:t>
      </w:r>
      <w:r>
        <w:rPr>
          <w:rFonts w:ascii="Times New Roman" w:hAnsi="Times New Roman"/>
          <w:b/>
          <w:sz w:val="24"/>
          <w:szCs w:val="24"/>
        </w:rPr>
        <w:tab/>
      </w:r>
      <w:r w:rsidR="001C372D">
        <w:rPr>
          <w:rFonts w:ascii="Times New Roman" w:hAnsi="Times New Roman"/>
          <w:b/>
          <w:sz w:val="24"/>
          <w:szCs w:val="24"/>
        </w:rPr>
        <w:t>495.732,15</w:t>
      </w:r>
      <w:r w:rsidR="006E1AEC">
        <w:rPr>
          <w:rFonts w:ascii="Times New Roman" w:hAnsi="Times New Roman"/>
          <w:b/>
          <w:sz w:val="24"/>
          <w:szCs w:val="24"/>
        </w:rPr>
        <w:t xml:space="preserve"> </w:t>
      </w:r>
      <w:r>
        <w:rPr>
          <w:rFonts w:ascii="Times New Roman" w:hAnsi="Times New Roman"/>
          <w:b/>
          <w:sz w:val="24"/>
          <w:szCs w:val="24"/>
        </w:rPr>
        <w:t>Kč</w:t>
      </w:r>
    </w:p>
    <w:p w:rsidR="00236B79" w:rsidRDefault="00236B79" w:rsidP="00236B79">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Zhotovitel bude fakturovat 5 % z celkové ceny díla až po úspěšné kolaudaci.</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Objednatel se zavazuje uhradit zhotoviteli celkovou cenu díla uvedenou v článku II této smlouvy na základě faktury v souladu s dalšími podmínkami uvedenými v této smlouvě.</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Právo zhotovitele na zaplacení ceny vzniká provedením díla. Provedením díla se rozumí jeho dokončení a předání</w:t>
      </w:r>
      <w:r w:rsidR="004E13C2">
        <w:rPr>
          <w:rFonts w:ascii="Times New Roman" w:hAnsi="Times New Roman"/>
          <w:sz w:val="24"/>
          <w:szCs w:val="24"/>
        </w:rPr>
        <w:t>.</w:t>
      </w:r>
      <w:r>
        <w:rPr>
          <w:rFonts w:ascii="Times New Roman" w:hAnsi="Times New Roman"/>
          <w:sz w:val="24"/>
          <w:szCs w:val="24"/>
        </w:rPr>
        <w:t xml:space="preserve"> O předání musí smluvní strany sepsat protokol o převzetí díla, ve kterém bude současně uvedeno, zda je dílo přejímáno bez výhrad či s výhradami a bude doplněn o seznam zjištěných vad a nedodělků. </w:t>
      </w:r>
    </w:p>
    <w:p w:rsidR="005A3492"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sidRPr="005A3492">
        <w:rPr>
          <w:rFonts w:ascii="Times New Roman" w:hAnsi="Times New Roman"/>
          <w:sz w:val="24"/>
          <w:szCs w:val="24"/>
        </w:rPr>
        <w:t>Provedené práce bude zhotovitel fakturovat dle skutečně provedených prací odsouhlasených</w:t>
      </w:r>
      <w:r w:rsidR="005A3492">
        <w:rPr>
          <w:rFonts w:ascii="Times New Roman" w:hAnsi="Times New Roman"/>
          <w:sz w:val="24"/>
          <w:szCs w:val="24"/>
        </w:rPr>
        <w:t xml:space="preserve"> osobou oprávněnou jednat za objednatele ve věcech technických.</w:t>
      </w:r>
      <w:r w:rsidR="004E4A8C">
        <w:rPr>
          <w:rFonts w:ascii="Times New Roman" w:hAnsi="Times New Roman"/>
          <w:sz w:val="24"/>
          <w:szCs w:val="24"/>
        </w:rPr>
        <w:t xml:space="preserve"> </w:t>
      </w:r>
      <w:r w:rsidR="005A3492">
        <w:rPr>
          <w:rFonts w:ascii="Times New Roman" w:hAnsi="Times New Roman"/>
          <w:sz w:val="24"/>
          <w:szCs w:val="24"/>
        </w:rPr>
        <w:t>Faktury budou opatřeny podpisem této osoby. Bez výše uvedeného podpisu je faktura neplatná.</w:t>
      </w:r>
      <w:r w:rsidR="005A6182">
        <w:rPr>
          <w:rFonts w:ascii="Times New Roman" w:hAnsi="Times New Roman"/>
          <w:sz w:val="24"/>
          <w:szCs w:val="24"/>
        </w:rPr>
        <w:t xml:space="preserve"> Součástí faktury </w:t>
      </w:r>
      <w:r w:rsidR="00EA325C">
        <w:rPr>
          <w:rFonts w:ascii="Times New Roman" w:hAnsi="Times New Roman"/>
          <w:sz w:val="24"/>
          <w:szCs w:val="24"/>
        </w:rPr>
        <w:t>bude i soupis provedených prací a služeb.</w:t>
      </w:r>
    </w:p>
    <w:p w:rsidR="00462ED7" w:rsidRPr="005A3492"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sidRPr="005A3492">
        <w:rPr>
          <w:rFonts w:ascii="Times New Roman" w:hAnsi="Times New Roman"/>
          <w:sz w:val="24"/>
          <w:szCs w:val="24"/>
        </w:rPr>
        <w:t xml:space="preserve">Faktury budou adresovány na adresu objednatele uvedené v této smlouvě a budou splňovat náležitosti daňového dokladu.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Výše fakturované částky bude odpovídat výši ceny dle přílohy 1 této smlouvy.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vady. Současně s vrácením faktury sdělí objednatel zhotoviteli důvody vrácení faktury. V závislosti na povaze 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splňujícími podmínky této smlouvy.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Lhůta splatnosti faktur je </w:t>
      </w:r>
      <w:r w:rsidR="00A975AB">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pracovní den po odeslání.</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462ED7" w:rsidRDefault="00462ED7" w:rsidP="005A6182">
      <w:pPr>
        <w:pStyle w:val="Odstavecseseznamem"/>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p>
    <w:p w:rsidR="00EA325C" w:rsidRDefault="00EA325C" w:rsidP="005A6182">
      <w:pPr>
        <w:spacing w:after="0" w:line="240" w:lineRule="auto"/>
        <w:jc w:val="both"/>
        <w:rPr>
          <w:rFonts w:ascii="Times New Roman" w:hAnsi="Times New Roman"/>
          <w:sz w:val="24"/>
          <w:szCs w:val="24"/>
        </w:rPr>
      </w:pPr>
    </w:p>
    <w:p w:rsidR="005A6182" w:rsidRDefault="005A6182" w:rsidP="005A6182">
      <w:pPr>
        <w:spacing w:after="0" w:line="240" w:lineRule="auto"/>
        <w:jc w:val="both"/>
        <w:rPr>
          <w:rFonts w:ascii="Times New Roman" w:hAnsi="Times New Roman"/>
          <w:sz w:val="24"/>
          <w:szCs w:val="24"/>
        </w:rPr>
      </w:pPr>
    </w:p>
    <w:p w:rsidR="007E5BCF" w:rsidRDefault="007E5BCF" w:rsidP="005A6182">
      <w:pPr>
        <w:spacing w:after="0" w:line="240" w:lineRule="auto"/>
        <w:jc w:val="both"/>
        <w:rPr>
          <w:rFonts w:ascii="Times New Roman" w:hAnsi="Times New Roman"/>
          <w:sz w:val="24"/>
          <w:szCs w:val="24"/>
        </w:rPr>
      </w:pPr>
    </w:p>
    <w:p w:rsidR="007E5BCF" w:rsidRPr="00EA325C" w:rsidRDefault="007E5BCF" w:rsidP="005A6182">
      <w:pPr>
        <w:spacing w:after="0" w:line="240" w:lineRule="auto"/>
        <w:jc w:val="both"/>
        <w:rPr>
          <w:rFonts w:ascii="Times New Roman" w:hAnsi="Times New Roman"/>
          <w:sz w:val="24"/>
          <w:szCs w:val="24"/>
        </w:rPr>
      </w:pPr>
    </w:p>
    <w:p w:rsidR="00462ED7" w:rsidRPr="00EA325C" w:rsidRDefault="00462ED7" w:rsidP="005A6182">
      <w:pPr>
        <w:spacing w:after="0" w:line="240" w:lineRule="auto"/>
        <w:jc w:val="center"/>
        <w:outlineLvl w:val="0"/>
        <w:rPr>
          <w:rFonts w:ascii="Times New Roman" w:hAnsi="Times New Roman"/>
          <w:b/>
          <w:sz w:val="24"/>
          <w:szCs w:val="24"/>
        </w:rPr>
      </w:pPr>
      <w:r w:rsidRPr="00EA325C">
        <w:rPr>
          <w:rFonts w:ascii="Times New Roman" w:hAnsi="Times New Roman"/>
          <w:b/>
          <w:sz w:val="24"/>
          <w:szCs w:val="24"/>
        </w:rPr>
        <w:lastRenderedPageBreak/>
        <w:t>Článek III</w:t>
      </w:r>
    </w:p>
    <w:p w:rsidR="00462ED7" w:rsidRPr="00EA325C" w:rsidRDefault="00462ED7" w:rsidP="00EA325C">
      <w:pPr>
        <w:spacing w:after="120" w:line="240" w:lineRule="auto"/>
        <w:jc w:val="center"/>
        <w:rPr>
          <w:rFonts w:ascii="Times New Roman" w:hAnsi="Times New Roman"/>
          <w:b/>
          <w:sz w:val="24"/>
          <w:szCs w:val="24"/>
        </w:rPr>
      </w:pPr>
      <w:r w:rsidRPr="00EA325C">
        <w:rPr>
          <w:rFonts w:ascii="Times New Roman" w:hAnsi="Times New Roman"/>
          <w:b/>
          <w:sz w:val="24"/>
          <w:szCs w:val="24"/>
        </w:rPr>
        <w:t>Čas plnění, místo plnění</w:t>
      </w:r>
    </w:p>
    <w:p w:rsidR="00934527" w:rsidRPr="0095708D" w:rsidRDefault="00934527" w:rsidP="00934527">
      <w:pPr>
        <w:pStyle w:val="Odstavecseseznamem"/>
        <w:numPr>
          <w:ilvl w:val="0"/>
          <w:numId w:val="15"/>
        </w:numPr>
        <w:spacing w:line="240" w:lineRule="auto"/>
        <w:ind w:left="426" w:hanging="426"/>
        <w:jc w:val="both"/>
        <w:rPr>
          <w:rFonts w:ascii="Times New Roman" w:hAnsi="Times New Roman"/>
          <w:sz w:val="24"/>
          <w:szCs w:val="24"/>
        </w:rPr>
      </w:pPr>
      <w:r w:rsidRPr="0095708D">
        <w:rPr>
          <w:rFonts w:ascii="Times New Roman" w:hAnsi="Times New Roman"/>
          <w:sz w:val="24"/>
          <w:szCs w:val="24"/>
        </w:rPr>
        <w:t>Zhotovitel se zavazuje dílo dle čl. I této smlouvy dodat objednateli v těchto termínech a lhůtách:</w:t>
      </w:r>
    </w:p>
    <w:p w:rsidR="00934527" w:rsidRPr="0095708D" w:rsidRDefault="00934527" w:rsidP="00934527">
      <w:pPr>
        <w:pStyle w:val="Odstavecseseznamem"/>
        <w:numPr>
          <w:ilvl w:val="1"/>
          <w:numId w:val="15"/>
        </w:numPr>
        <w:spacing w:line="240" w:lineRule="auto"/>
        <w:ind w:left="1276" w:hanging="709"/>
        <w:jc w:val="both"/>
        <w:rPr>
          <w:rFonts w:ascii="Times New Roman" w:hAnsi="Times New Roman"/>
          <w:sz w:val="24"/>
          <w:szCs w:val="24"/>
        </w:rPr>
      </w:pPr>
      <w:r w:rsidRPr="0095708D">
        <w:rPr>
          <w:rFonts w:ascii="Times New Roman" w:hAnsi="Times New Roman"/>
          <w:sz w:val="24"/>
          <w:szCs w:val="24"/>
        </w:rPr>
        <w:t xml:space="preserve">Zahájení prací: </w:t>
      </w:r>
      <w:r w:rsidR="0085702D">
        <w:rPr>
          <w:rFonts w:ascii="Times New Roman" w:hAnsi="Times New Roman"/>
          <w:sz w:val="24"/>
          <w:szCs w:val="24"/>
        </w:rPr>
        <w:t>dle harmonogramu investiční akce ŘSD ČR „</w:t>
      </w:r>
      <w:r w:rsidR="0085702D" w:rsidRPr="0085702D">
        <w:rPr>
          <w:rFonts w:ascii="Times New Roman" w:hAnsi="Times New Roman"/>
          <w:sz w:val="24"/>
          <w:szCs w:val="24"/>
        </w:rPr>
        <w:t>I/2 Staré Čívice – průtah, OŽK, ZDS</w:t>
      </w:r>
      <w:r w:rsidR="0085702D">
        <w:rPr>
          <w:rFonts w:ascii="Times New Roman" w:hAnsi="Times New Roman"/>
          <w:sz w:val="24"/>
          <w:szCs w:val="24"/>
        </w:rPr>
        <w:t>“ – předpoklad 15.08.2017</w:t>
      </w:r>
      <w:r w:rsidR="00A92AF3">
        <w:rPr>
          <w:rFonts w:ascii="Times New Roman" w:hAnsi="Times New Roman"/>
          <w:sz w:val="24"/>
          <w:szCs w:val="24"/>
        </w:rPr>
        <w:t xml:space="preserve"> u přechodu č. 1 a 26.07. u přechodu č. 2</w:t>
      </w:r>
    </w:p>
    <w:p w:rsidR="0085702D" w:rsidRDefault="00934527" w:rsidP="00934527">
      <w:pPr>
        <w:pStyle w:val="Odstavecseseznamem"/>
        <w:numPr>
          <w:ilvl w:val="1"/>
          <w:numId w:val="15"/>
        </w:numPr>
        <w:spacing w:line="240" w:lineRule="auto"/>
        <w:ind w:left="1276" w:hanging="709"/>
        <w:jc w:val="both"/>
        <w:rPr>
          <w:rFonts w:ascii="Times New Roman" w:hAnsi="Times New Roman"/>
          <w:sz w:val="24"/>
          <w:szCs w:val="24"/>
        </w:rPr>
      </w:pPr>
      <w:r w:rsidRPr="0085702D">
        <w:rPr>
          <w:rFonts w:ascii="Times New Roman" w:hAnsi="Times New Roman"/>
          <w:sz w:val="24"/>
          <w:szCs w:val="24"/>
        </w:rPr>
        <w:t>Lhůta pro provedení stavebních prací: stavební práce</w:t>
      </w:r>
      <w:r w:rsidR="0085702D">
        <w:rPr>
          <w:rFonts w:ascii="Times New Roman" w:hAnsi="Times New Roman"/>
          <w:sz w:val="24"/>
          <w:szCs w:val="24"/>
        </w:rPr>
        <w:t xml:space="preserve"> (osazení sloupů VO</w:t>
      </w:r>
      <w:r w:rsidR="00B6460E">
        <w:rPr>
          <w:rFonts w:ascii="Times New Roman" w:hAnsi="Times New Roman"/>
          <w:sz w:val="24"/>
          <w:szCs w:val="24"/>
        </w:rPr>
        <w:t>, položení a protlak kabeláže</w:t>
      </w:r>
      <w:r w:rsidR="0085702D">
        <w:rPr>
          <w:rFonts w:ascii="Times New Roman" w:hAnsi="Times New Roman"/>
          <w:sz w:val="24"/>
          <w:szCs w:val="24"/>
        </w:rPr>
        <w:t xml:space="preserve"> a zához rýh)</w:t>
      </w:r>
      <w:r w:rsidRPr="0085702D">
        <w:rPr>
          <w:rFonts w:ascii="Times New Roman" w:hAnsi="Times New Roman"/>
          <w:sz w:val="24"/>
          <w:szCs w:val="24"/>
        </w:rPr>
        <w:t xml:space="preserve"> budou </w:t>
      </w:r>
      <w:r w:rsidR="00A92AF3">
        <w:rPr>
          <w:rFonts w:ascii="Times New Roman" w:hAnsi="Times New Roman"/>
          <w:sz w:val="24"/>
          <w:szCs w:val="24"/>
        </w:rPr>
        <w:t>provedeny</w:t>
      </w:r>
      <w:r w:rsidRPr="0085702D">
        <w:rPr>
          <w:rFonts w:ascii="Times New Roman" w:hAnsi="Times New Roman"/>
          <w:sz w:val="24"/>
          <w:szCs w:val="24"/>
        </w:rPr>
        <w:t xml:space="preserve"> do </w:t>
      </w:r>
      <w:r w:rsidR="00A92AF3" w:rsidRPr="00A92AF3">
        <w:rPr>
          <w:rFonts w:ascii="Times New Roman" w:hAnsi="Times New Roman"/>
          <w:b/>
          <w:sz w:val="24"/>
          <w:szCs w:val="24"/>
        </w:rPr>
        <w:t>4</w:t>
      </w:r>
      <w:r w:rsidRPr="0085702D">
        <w:rPr>
          <w:rFonts w:ascii="Times New Roman" w:hAnsi="Times New Roman"/>
          <w:b/>
          <w:sz w:val="24"/>
          <w:szCs w:val="24"/>
        </w:rPr>
        <w:t xml:space="preserve"> dn</w:t>
      </w:r>
      <w:r w:rsidR="00A92AF3">
        <w:rPr>
          <w:rFonts w:ascii="Times New Roman" w:hAnsi="Times New Roman"/>
          <w:b/>
          <w:sz w:val="24"/>
          <w:szCs w:val="24"/>
        </w:rPr>
        <w:t>ů</w:t>
      </w:r>
      <w:r w:rsidR="00A92AF3">
        <w:rPr>
          <w:rFonts w:ascii="Times New Roman" w:hAnsi="Times New Roman"/>
          <w:sz w:val="24"/>
          <w:szCs w:val="24"/>
        </w:rPr>
        <w:t xml:space="preserve"> od podání informace od ŘSD ČR o povolení vstupu na staveniště</w:t>
      </w:r>
      <w:r w:rsidR="0085702D" w:rsidRPr="0085702D">
        <w:rPr>
          <w:rFonts w:ascii="Times New Roman" w:hAnsi="Times New Roman"/>
          <w:sz w:val="24"/>
          <w:szCs w:val="24"/>
        </w:rPr>
        <w:t xml:space="preserve"> </w:t>
      </w:r>
    </w:p>
    <w:p w:rsidR="0085702D" w:rsidRDefault="0085702D" w:rsidP="00934527">
      <w:pPr>
        <w:pStyle w:val="Odstavecseseznamem"/>
        <w:numPr>
          <w:ilvl w:val="1"/>
          <w:numId w:val="15"/>
        </w:numPr>
        <w:spacing w:line="240" w:lineRule="auto"/>
        <w:ind w:left="1276" w:hanging="709"/>
        <w:jc w:val="both"/>
        <w:rPr>
          <w:rFonts w:ascii="Times New Roman" w:hAnsi="Times New Roman"/>
          <w:sz w:val="24"/>
          <w:szCs w:val="24"/>
        </w:rPr>
      </w:pPr>
      <w:r>
        <w:rPr>
          <w:rFonts w:ascii="Times New Roman" w:hAnsi="Times New Roman"/>
          <w:sz w:val="24"/>
          <w:szCs w:val="24"/>
        </w:rPr>
        <w:t>Lhůta pro osazení sv</w:t>
      </w:r>
      <w:r w:rsidR="00D53266">
        <w:rPr>
          <w:rFonts w:ascii="Times New Roman" w:hAnsi="Times New Roman"/>
          <w:sz w:val="24"/>
          <w:szCs w:val="24"/>
        </w:rPr>
        <w:t>ítidel,</w:t>
      </w:r>
      <w:r>
        <w:rPr>
          <w:rFonts w:ascii="Times New Roman" w:hAnsi="Times New Roman"/>
          <w:sz w:val="24"/>
          <w:szCs w:val="24"/>
        </w:rPr>
        <w:t xml:space="preserve"> zapojení do stávající soustavy VO</w:t>
      </w:r>
      <w:r w:rsidR="00A92AF3">
        <w:rPr>
          <w:rFonts w:ascii="Times New Roman" w:hAnsi="Times New Roman"/>
          <w:sz w:val="24"/>
          <w:szCs w:val="24"/>
        </w:rPr>
        <w:t>, zaměření skutečného stavu, revize</w:t>
      </w:r>
      <w:r>
        <w:rPr>
          <w:rFonts w:ascii="Times New Roman" w:hAnsi="Times New Roman"/>
          <w:sz w:val="24"/>
          <w:szCs w:val="24"/>
        </w:rPr>
        <w:t xml:space="preserve">: Tyto práce budou ukončeny </w:t>
      </w:r>
      <w:r>
        <w:rPr>
          <w:rFonts w:ascii="Times New Roman" w:hAnsi="Times New Roman"/>
          <w:b/>
          <w:sz w:val="24"/>
          <w:szCs w:val="24"/>
        </w:rPr>
        <w:t>30 dní</w:t>
      </w:r>
      <w:r>
        <w:rPr>
          <w:rFonts w:ascii="Times New Roman" w:hAnsi="Times New Roman"/>
          <w:sz w:val="24"/>
          <w:szCs w:val="24"/>
        </w:rPr>
        <w:t xml:space="preserve"> od </w:t>
      </w:r>
      <w:r w:rsidR="00A92AF3">
        <w:rPr>
          <w:rFonts w:ascii="Times New Roman" w:hAnsi="Times New Roman"/>
          <w:sz w:val="24"/>
          <w:szCs w:val="24"/>
        </w:rPr>
        <w:t>ukončení předešlých prací</w:t>
      </w:r>
      <w:r>
        <w:rPr>
          <w:rFonts w:ascii="Times New Roman" w:hAnsi="Times New Roman"/>
          <w:sz w:val="24"/>
          <w:szCs w:val="24"/>
        </w:rPr>
        <w:t xml:space="preserve">. </w:t>
      </w:r>
    </w:p>
    <w:p w:rsidR="00934527" w:rsidRDefault="00934527" w:rsidP="00934527">
      <w:pPr>
        <w:pStyle w:val="Odstavecseseznamem"/>
        <w:numPr>
          <w:ilvl w:val="1"/>
          <w:numId w:val="15"/>
        </w:numPr>
        <w:spacing w:line="240" w:lineRule="auto"/>
        <w:ind w:left="1276" w:hanging="709"/>
        <w:jc w:val="both"/>
        <w:rPr>
          <w:rFonts w:ascii="Times New Roman" w:hAnsi="Times New Roman"/>
          <w:sz w:val="24"/>
          <w:szCs w:val="24"/>
        </w:rPr>
      </w:pPr>
      <w:r w:rsidRPr="0085702D">
        <w:rPr>
          <w:rFonts w:ascii="Times New Roman" w:hAnsi="Times New Roman"/>
          <w:sz w:val="24"/>
          <w:szCs w:val="24"/>
        </w:rPr>
        <w:t xml:space="preserve">Lhůta pro předání a převzetí díla: dílo bude předáno a převzato neprodleně </w:t>
      </w:r>
      <w:r w:rsidRPr="0085702D">
        <w:rPr>
          <w:rFonts w:ascii="Times New Roman" w:hAnsi="Times New Roman"/>
          <w:sz w:val="24"/>
          <w:szCs w:val="24"/>
        </w:rPr>
        <w:br/>
        <w:t xml:space="preserve">po jeho dokončení. Objednatel převezme </w:t>
      </w:r>
      <w:r w:rsidR="0085702D">
        <w:rPr>
          <w:rFonts w:ascii="Times New Roman" w:hAnsi="Times New Roman"/>
          <w:sz w:val="24"/>
          <w:szCs w:val="24"/>
        </w:rPr>
        <w:t>dílo na dvě etapy:</w:t>
      </w:r>
    </w:p>
    <w:p w:rsidR="00A92AF3" w:rsidRPr="00A92AF3" w:rsidRDefault="00A92AF3" w:rsidP="00A92AF3">
      <w:pPr>
        <w:spacing w:line="240" w:lineRule="auto"/>
        <w:ind w:left="1276"/>
        <w:jc w:val="both"/>
        <w:rPr>
          <w:rFonts w:ascii="Times New Roman" w:hAnsi="Times New Roman"/>
          <w:sz w:val="24"/>
          <w:szCs w:val="24"/>
        </w:rPr>
      </w:pPr>
      <w:r>
        <w:rPr>
          <w:rFonts w:ascii="Times New Roman" w:hAnsi="Times New Roman"/>
          <w:sz w:val="24"/>
          <w:szCs w:val="24"/>
        </w:rPr>
        <w:t>1</w:t>
      </w:r>
      <w:r w:rsidRPr="00A92AF3">
        <w:rPr>
          <w:rFonts w:ascii="Times New Roman" w:hAnsi="Times New Roman"/>
          <w:sz w:val="24"/>
          <w:szCs w:val="24"/>
        </w:rPr>
        <w:t>.</w:t>
      </w:r>
      <w:r>
        <w:rPr>
          <w:rFonts w:ascii="Times New Roman" w:hAnsi="Times New Roman"/>
          <w:sz w:val="24"/>
          <w:szCs w:val="24"/>
        </w:rPr>
        <w:t xml:space="preserve"> </w:t>
      </w:r>
      <w:r w:rsidRPr="00A92AF3">
        <w:rPr>
          <w:rFonts w:ascii="Times New Roman" w:hAnsi="Times New Roman"/>
          <w:sz w:val="24"/>
          <w:szCs w:val="24"/>
        </w:rPr>
        <w:t>stavební práce (osazení sloupů VO, položení a protlak kabeláže a zához rýh)</w:t>
      </w:r>
    </w:p>
    <w:p w:rsidR="00A92AF3" w:rsidRPr="00A92AF3" w:rsidRDefault="00A92AF3" w:rsidP="00A92AF3">
      <w:pPr>
        <w:ind w:left="1276"/>
      </w:pPr>
      <w:r>
        <w:t xml:space="preserve">2. </w:t>
      </w:r>
      <w:r>
        <w:rPr>
          <w:rFonts w:ascii="Times New Roman" w:hAnsi="Times New Roman"/>
          <w:sz w:val="24"/>
          <w:szCs w:val="24"/>
        </w:rPr>
        <w:t>osazení sv</w:t>
      </w:r>
      <w:r w:rsidR="00D53266">
        <w:rPr>
          <w:rFonts w:ascii="Times New Roman" w:hAnsi="Times New Roman"/>
          <w:sz w:val="24"/>
          <w:szCs w:val="24"/>
        </w:rPr>
        <w:t>ítidel,</w:t>
      </w:r>
      <w:r>
        <w:rPr>
          <w:rFonts w:ascii="Times New Roman" w:hAnsi="Times New Roman"/>
          <w:sz w:val="24"/>
          <w:szCs w:val="24"/>
        </w:rPr>
        <w:t xml:space="preserve"> zapojení do stávající soustavy VO</w:t>
      </w:r>
      <w:r w:rsidR="00D53266">
        <w:rPr>
          <w:rFonts w:ascii="Times New Roman" w:hAnsi="Times New Roman"/>
          <w:sz w:val="24"/>
          <w:szCs w:val="24"/>
        </w:rPr>
        <w:t>, zaměření skutečného stavu, revize</w:t>
      </w:r>
    </w:p>
    <w:p w:rsidR="00934527" w:rsidRPr="00A92AF3" w:rsidRDefault="00934527" w:rsidP="00A92AF3">
      <w:pPr>
        <w:pStyle w:val="Odstavecseseznamem"/>
        <w:numPr>
          <w:ilvl w:val="1"/>
          <w:numId w:val="15"/>
        </w:numPr>
        <w:spacing w:line="240" w:lineRule="auto"/>
        <w:ind w:left="1276" w:hanging="709"/>
        <w:jc w:val="both"/>
        <w:rPr>
          <w:rFonts w:ascii="Times New Roman" w:hAnsi="Times New Roman"/>
          <w:sz w:val="24"/>
          <w:szCs w:val="24"/>
        </w:rPr>
      </w:pPr>
      <w:r w:rsidRPr="00A92AF3">
        <w:rPr>
          <w:rFonts w:ascii="Times New Roman" w:hAnsi="Times New Roman"/>
          <w:sz w:val="24"/>
          <w:szCs w:val="24"/>
        </w:rPr>
        <w:t>Počátek běhu záruční lhůty: záruční lhůta začíná běžet okamžikem převzetí hotového díla.</w:t>
      </w:r>
    </w:p>
    <w:p w:rsidR="00934527" w:rsidRDefault="00934527" w:rsidP="00934527">
      <w:pPr>
        <w:pStyle w:val="Odstavecseseznamem"/>
        <w:numPr>
          <w:ilvl w:val="0"/>
          <w:numId w:val="15"/>
        </w:numPr>
        <w:spacing w:after="0" w:line="240" w:lineRule="auto"/>
        <w:ind w:left="425" w:hanging="425"/>
        <w:jc w:val="both"/>
        <w:rPr>
          <w:rFonts w:ascii="Times New Roman" w:hAnsi="Times New Roman"/>
          <w:sz w:val="24"/>
          <w:szCs w:val="24"/>
        </w:rPr>
      </w:pPr>
      <w:r w:rsidRPr="0095708D">
        <w:rPr>
          <w:rFonts w:ascii="Times New Roman" w:hAnsi="Times New Roman"/>
          <w:sz w:val="24"/>
          <w:szCs w:val="24"/>
        </w:rPr>
        <w:t xml:space="preserve">Místem plnění: Pardubice – MO Pardubice VI </w:t>
      </w:r>
      <w:r w:rsidR="00B6460E">
        <w:rPr>
          <w:rFonts w:ascii="Times New Roman" w:hAnsi="Times New Roman"/>
          <w:sz w:val="24"/>
          <w:szCs w:val="24"/>
        </w:rPr>
        <w:t>–</w:t>
      </w:r>
      <w:r>
        <w:rPr>
          <w:rFonts w:ascii="Times New Roman" w:hAnsi="Times New Roman"/>
          <w:sz w:val="24"/>
          <w:szCs w:val="24"/>
        </w:rPr>
        <w:t xml:space="preserve"> </w:t>
      </w:r>
      <w:r w:rsidR="00B6460E">
        <w:rPr>
          <w:rFonts w:ascii="Times New Roman" w:hAnsi="Times New Roman"/>
          <w:sz w:val="24"/>
          <w:szCs w:val="24"/>
        </w:rPr>
        <w:t>Staré Čívice</w:t>
      </w:r>
    </w:p>
    <w:p w:rsidR="005A6182" w:rsidRDefault="005A6182" w:rsidP="005A6182">
      <w:pPr>
        <w:pStyle w:val="Odstavecseseznamem"/>
        <w:tabs>
          <w:tab w:val="left" w:pos="3402"/>
        </w:tabs>
        <w:spacing w:after="0" w:line="240" w:lineRule="auto"/>
        <w:ind w:left="357"/>
        <w:jc w:val="both"/>
        <w:rPr>
          <w:rFonts w:ascii="Times New Roman" w:hAnsi="Times New Roman"/>
          <w:sz w:val="24"/>
          <w:szCs w:val="24"/>
        </w:rPr>
      </w:pPr>
    </w:p>
    <w:p w:rsidR="005A6182" w:rsidRPr="00EA325C" w:rsidRDefault="005A6182" w:rsidP="005A6182">
      <w:pPr>
        <w:pStyle w:val="Odstavecseseznamem"/>
        <w:tabs>
          <w:tab w:val="left" w:pos="3402"/>
        </w:tabs>
        <w:spacing w:after="0" w:line="240" w:lineRule="auto"/>
        <w:ind w:left="357"/>
        <w:jc w:val="both"/>
        <w:rPr>
          <w:rFonts w:ascii="Times New Roman" w:hAnsi="Times New Roman"/>
          <w:sz w:val="24"/>
          <w:szCs w:val="24"/>
        </w:rPr>
      </w:pPr>
    </w:p>
    <w:p w:rsidR="00462ED7" w:rsidRPr="00EA325C" w:rsidRDefault="00462ED7" w:rsidP="005A6182">
      <w:pPr>
        <w:spacing w:after="0" w:line="240" w:lineRule="auto"/>
        <w:jc w:val="center"/>
        <w:outlineLvl w:val="0"/>
        <w:rPr>
          <w:rFonts w:ascii="Times New Roman" w:hAnsi="Times New Roman"/>
          <w:b/>
          <w:sz w:val="24"/>
          <w:szCs w:val="24"/>
        </w:rPr>
      </w:pPr>
      <w:r w:rsidRPr="00EA325C">
        <w:rPr>
          <w:rFonts w:ascii="Times New Roman" w:hAnsi="Times New Roman"/>
          <w:b/>
          <w:sz w:val="24"/>
          <w:szCs w:val="24"/>
        </w:rPr>
        <w:t>Článek IV</w:t>
      </w:r>
    </w:p>
    <w:p w:rsidR="00462ED7" w:rsidRPr="00EA325C" w:rsidRDefault="00462ED7" w:rsidP="00EA325C">
      <w:pPr>
        <w:spacing w:after="120" w:line="240" w:lineRule="auto"/>
        <w:jc w:val="center"/>
        <w:rPr>
          <w:rFonts w:ascii="Times New Roman" w:hAnsi="Times New Roman"/>
          <w:b/>
          <w:sz w:val="24"/>
          <w:szCs w:val="24"/>
        </w:rPr>
      </w:pPr>
      <w:r w:rsidRPr="00EA325C">
        <w:rPr>
          <w:rFonts w:ascii="Times New Roman" w:hAnsi="Times New Roman"/>
          <w:b/>
          <w:sz w:val="24"/>
          <w:szCs w:val="24"/>
        </w:rPr>
        <w:t>Závazky zhotovitele při provádění díla</w:t>
      </w:r>
    </w:p>
    <w:p w:rsidR="005A3492" w:rsidRDefault="00462ED7" w:rsidP="00586080">
      <w:pPr>
        <w:numPr>
          <w:ilvl w:val="0"/>
          <w:numId w:val="4"/>
        </w:numPr>
        <w:spacing w:after="0" w:line="240" w:lineRule="auto"/>
        <w:ind w:left="360"/>
        <w:jc w:val="both"/>
        <w:rPr>
          <w:rFonts w:ascii="Times New Roman" w:hAnsi="Times New Roman"/>
          <w:sz w:val="24"/>
          <w:szCs w:val="24"/>
        </w:rPr>
      </w:pPr>
      <w:r w:rsidRPr="005A3492">
        <w:rPr>
          <w:rFonts w:ascii="Times New Roman" w:hAnsi="Times New Roman"/>
          <w:sz w:val="24"/>
          <w:szCs w:val="24"/>
        </w:rPr>
        <w:t xml:space="preserve">Zhotovitel odpovídá v plném rozsahu za způsobilost staveniště z hlediska bezpečnosti a ochrany zdraví při práci a požární ochrany od okamžiku jeho převzetí. Odpovídá v plném rozsahu za bezpečnost práce a ochranu zdraví svých zaměstnanců (včetně zaměstnanců subdodavatelů) a za jejich vybavení ochrannými pomůckami. V této souvislosti zejména za to, aby jeho zaměstnanci povinně dodržovali platné předpisy bezpečnosti práce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předpisy v oblasti požární ochrany ve smyslu zákona </w:t>
      </w:r>
      <w:r w:rsidR="005A6182">
        <w:rPr>
          <w:rFonts w:ascii="Times New Roman" w:hAnsi="Times New Roman"/>
          <w:sz w:val="24"/>
          <w:szCs w:val="24"/>
        </w:rPr>
        <w:br/>
      </w:r>
      <w:r w:rsidRPr="005A3492">
        <w:rPr>
          <w:rFonts w:ascii="Times New Roman" w:hAnsi="Times New Roman"/>
          <w:sz w:val="24"/>
          <w:szCs w:val="24"/>
        </w:rPr>
        <w:t>č. 133/1985 Sb., o požární ochraně, ve znění pozdějších předpisů</w:t>
      </w:r>
      <w:r w:rsidR="005A3492">
        <w:rPr>
          <w:rFonts w:ascii="Times New Roman" w:hAnsi="Times New Roman"/>
          <w:sz w:val="24"/>
          <w:szCs w:val="24"/>
        </w:rPr>
        <w:t>.</w:t>
      </w:r>
    </w:p>
    <w:p w:rsidR="00462ED7" w:rsidRDefault="00462ED7" w:rsidP="00586080">
      <w:pPr>
        <w:numPr>
          <w:ilvl w:val="0"/>
          <w:numId w:val="4"/>
        </w:numPr>
        <w:spacing w:after="0" w:line="240" w:lineRule="auto"/>
        <w:ind w:left="360"/>
        <w:jc w:val="both"/>
        <w:rPr>
          <w:rFonts w:ascii="Times New Roman" w:hAnsi="Times New Roman"/>
          <w:sz w:val="24"/>
          <w:szCs w:val="24"/>
        </w:rPr>
      </w:pPr>
      <w:r w:rsidRPr="005A3492">
        <w:rPr>
          <w:rFonts w:ascii="Times New Roman" w:hAnsi="Times New Roman"/>
          <w:sz w:val="24"/>
          <w:szCs w:val="24"/>
        </w:rPr>
        <w:t xml:space="preserve">Zhotovitel se zavazuje předat objednateli protokoly o výsledcích zkoušek užitých materiálů, provedených stavebních konstrukcí a realizovaných stavebních prvků v souladu s požadavky ČSN, TP, TKP a souvisejících </w:t>
      </w:r>
      <w:r w:rsidR="00EA325C">
        <w:rPr>
          <w:rFonts w:ascii="Times New Roman" w:hAnsi="Times New Roman"/>
          <w:sz w:val="24"/>
          <w:szCs w:val="24"/>
        </w:rPr>
        <w:t>technických a právních předpisů nejpozději v den předání hotového díla.</w:t>
      </w:r>
    </w:p>
    <w:p w:rsidR="00EA325C" w:rsidRPr="005A3492" w:rsidRDefault="00EA325C"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se zavazuje předat objednateli na požádání listiny prokazující jakost všech použitých </w:t>
      </w:r>
      <w:r w:rsidR="006F15A9">
        <w:rPr>
          <w:rFonts w:ascii="Times New Roman" w:hAnsi="Times New Roman"/>
          <w:sz w:val="24"/>
          <w:szCs w:val="24"/>
        </w:rPr>
        <w:t>komponent a protokoly o zatěžovacích zkouškách.</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Před zahájením stavby si zhotovitel zajistí potřebná povolení dle platných předpisů, aby byla zajištěna obslužná doprava v místě dotčeném stavbou. Zhotovitel si zajistí případný zábor veřejného prostranství dle vlastní potřeby. </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lastRenderedPageBreak/>
        <w:t xml:space="preserve">Zhotovitel zajistí na své náklady a odpovědnost vybudování veškerého zařízení staveniště, které bude nezbytné pro provedení díla a jeho provoz. Veškerá zařízení staveniště budou umístěna pouze na pozemcích investora v rámci pozemků stavby.  </w:t>
      </w:r>
    </w:p>
    <w:p w:rsidR="00E55D27" w:rsidRPr="00E55D27" w:rsidRDefault="00E55D27" w:rsidP="00E55D27">
      <w:pPr>
        <w:numPr>
          <w:ilvl w:val="0"/>
          <w:numId w:val="4"/>
        </w:numPr>
        <w:spacing w:after="0" w:line="240" w:lineRule="auto"/>
        <w:ind w:left="360"/>
        <w:jc w:val="both"/>
        <w:rPr>
          <w:rFonts w:ascii="Times New Roman" w:hAnsi="Times New Roman"/>
          <w:sz w:val="24"/>
          <w:szCs w:val="24"/>
        </w:rPr>
      </w:pPr>
      <w:r w:rsidRPr="0095708D">
        <w:rPr>
          <w:rFonts w:ascii="Times New Roman" w:hAnsi="Times New Roman"/>
          <w:sz w:val="24"/>
          <w:szCs w:val="24"/>
        </w:rPr>
        <w:t xml:space="preserve">Odstranění zařízení staveniště a vyklizení staveniště bude provedeno před předáním a převzetím díla. </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zajistí provedení aktualizace vyjádření dotčených orgánů státní správy a organizací včetně dodržení podmínek všech dotčených orgánů státní správy a organizací (je-li to nutné) a bude se řídit jejich zněním a obsahem.</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V ochranných pásmech inženýrských sítí nesmí být zřizovány manipulační plochy a skládky materiálu a zeminy a zemní práce musí být prováděny ručně a včetně provedení sond na zjištění umístění inženýrských sítí v terénu.</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je povinen udržovat na převzatém staveništi a příjezdových komunikacích pořádek a čistotu a denně zajišťovat řádný úklid pracoviště a všech prostorů dotčených prováděním díla.</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poskytnout součinnost při provádění kontrolních prohlídek </w:t>
      </w:r>
      <w:r w:rsidR="005A6182">
        <w:rPr>
          <w:rFonts w:ascii="Times New Roman" w:hAnsi="Times New Roman"/>
          <w:sz w:val="24"/>
          <w:szCs w:val="24"/>
        </w:rPr>
        <w:br/>
      </w:r>
      <w:r>
        <w:rPr>
          <w:rFonts w:ascii="Times New Roman" w:hAnsi="Times New Roman"/>
          <w:sz w:val="24"/>
          <w:szCs w:val="24"/>
        </w:rPr>
        <w:t>a při předávání a přebírání prací.</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odpovídá za škody způsobené na zhotovovaném díle i za škody způsobené svou stavební a jinou činností v souvislosti s prováděním díla třetí osobě po celou </w:t>
      </w:r>
      <w:r w:rsidR="00366017">
        <w:rPr>
          <w:rFonts w:ascii="Times New Roman" w:hAnsi="Times New Roman"/>
          <w:sz w:val="24"/>
          <w:szCs w:val="24"/>
        </w:rPr>
        <w:t>dobu provádění díla (výstavby), tzn. do dokončení a převzetí díla objednatelem.</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V případě jakéhokoliv narušení či poškození okolních ploch zhotovitelem uvede zhotovitel poškozené plochy neprodleně</w:t>
      </w:r>
      <w:r w:rsidR="00366017">
        <w:rPr>
          <w:rFonts w:ascii="Times New Roman" w:hAnsi="Times New Roman"/>
          <w:sz w:val="24"/>
          <w:szCs w:val="24"/>
        </w:rPr>
        <w:t>, nejpozději však k předání hotového díla</w:t>
      </w:r>
      <w:r>
        <w:rPr>
          <w:rFonts w:ascii="Times New Roman" w:hAnsi="Times New Roman"/>
          <w:sz w:val="24"/>
          <w:szCs w:val="24"/>
        </w:rPr>
        <w:t xml:space="preserve"> </w:t>
      </w:r>
      <w:r w:rsidR="005A6182">
        <w:rPr>
          <w:rFonts w:ascii="Times New Roman" w:hAnsi="Times New Roman"/>
          <w:sz w:val="24"/>
          <w:szCs w:val="24"/>
        </w:rPr>
        <w:br/>
      </w:r>
      <w:r>
        <w:rPr>
          <w:rFonts w:ascii="Times New Roman" w:hAnsi="Times New Roman"/>
          <w:sz w:val="24"/>
          <w:szCs w:val="24"/>
        </w:rPr>
        <w:t>do původního stavu, a to včetně terénních úprav dotčených nezpevněných ploch a jejich osetí trávou nebo dosadbou rostlinného materiálu. Původní stav před zahájením prací zhotovitel prokazatelně zdokumentuje.</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odpovídá za veškeré odpady vzniklé v souvislosti s plněním předmětu díla. Bude s nimi nakládat podle zákona č. 185/2001 Sb. o odpadech a o změně některých dalších předpisů, ve znění pozdějších předpisů, a podle vyhlášky č. 383/2001 Sb., o podrobnostech nakládání s odpady, ve znění pozdějších předpisů. Dále je povinen v souladu s výše uvedenými zákony zabezpečit jejich uskladnění a následnou likvidaci na vlastní náklady.</w:t>
      </w:r>
    </w:p>
    <w:p w:rsidR="00F15C8B" w:rsidRDefault="00F15C8B"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Odpady vzniklé v důsledku plnění předmětu díla jsou majetkem zhotovitele. Zhotovitel plní za objednatele povinnosti vlastníka odpadu.</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předá objednateli uklizené a vyklizené staveniště v den předání a převzetí díla.</w:t>
      </w:r>
    </w:p>
    <w:p w:rsidR="00497516" w:rsidRDefault="00497516"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Objednatel předá po podpisu smlouvy o dílo zhotoviteli staveniště.</w:t>
      </w:r>
    </w:p>
    <w:p w:rsidR="00462ED7" w:rsidRDefault="00462ED7" w:rsidP="00462ED7">
      <w:pPr>
        <w:pStyle w:val="Odstavecseseznamem"/>
        <w:spacing w:after="0" w:line="240" w:lineRule="auto"/>
        <w:rPr>
          <w:rFonts w:ascii="Times New Roman" w:hAnsi="Times New Roman"/>
          <w:sz w:val="24"/>
          <w:szCs w:val="24"/>
        </w:rPr>
      </w:pPr>
    </w:p>
    <w:p w:rsidR="00C20519" w:rsidRPr="00366017" w:rsidRDefault="00C20519" w:rsidP="00462ED7">
      <w:pPr>
        <w:pStyle w:val="Odstavecseseznamem"/>
        <w:spacing w:before="120" w:after="0" w:line="240" w:lineRule="auto"/>
        <w:ind w:left="0"/>
        <w:jc w:val="center"/>
        <w:outlineLvl w:val="0"/>
        <w:rPr>
          <w:rFonts w:ascii="Times New Roman" w:hAnsi="Times New Roman"/>
          <w:b/>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w:t>
      </w:r>
    </w:p>
    <w:p w:rsidR="00462ED7" w:rsidRPr="00366017" w:rsidRDefault="00462ED7" w:rsidP="00366017">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Spolupůsobení objednatele</w:t>
      </w:r>
    </w:p>
    <w:p w:rsidR="00462ED7" w:rsidRPr="00497516" w:rsidRDefault="00462ED7" w:rsidP="00586080">
      <w:pPr>
        <w:pStyle w:val="Odstavecseseznamem"/>
        <w:numPr>
          <w:ilvl w:val="0"/>
          <w:numId w:val="5"/>
        </w:numPr>
        <w:spacing w:line="240" w:lineRule="auto"/>
        <w:jc w:val="both"/>
        <w:rPr>
          <w:rFonts w:ascii="Times New Roman" w:hAnsi="Times New Roman"/>
          <w:sz w:val="24"/>
          <w:szCs w:val="24"/>
        </w:rPr>
      </w:pPr>
      <w:r w:rsidRPr="00497516">
        <w:rPr>
          <w:rFonts w:ascii="Times New Roman" w:hAnsi="Times New Roman"/>
          <w:sz w:val="24"/>
          <w:szCs w:val="24"/>
        </w:rPr>
        <w:t>Objednatel předá zhotoviteli</w:t>
      </w:r>
      <w:r w:rsidR="00497516" w:rsidRPr="00497516">
        <w:rPr>
          <w:rFonts w:ascii="Times New Roman" w:hAnsi="Times New Roman"/>
          <w:sz w:val="24"/>
          <w:szCs w:val="24"/>
        </w:rPr>
        <w:t xml:space="preserve"> místo určené k provádění díla</w:t>
      </w:r>
      <w:r w:rsidRPr="00497516">
        <w:rPr>
          <w:rFonts w:ascii="Times New Roman" w:hAnsi="Times New Roman"/>
          <w:sz w:val="24"/>
          <w:szCs w:val="24"/>
        </w:rPr>
        <w:t xml:space="preserve"> neprodleně </w:t>
      </w:r>
      <w:r w:rsidR="00497516" w:rsidRPr="00497516">
        <w:rPr>
          <w:rFonts w:ascii="Times New Roman" w:hAnsi="Times New Roman"/>
          <w:sz w:val="24"/>
          <w:szCs w:val="24"/>
        </w:rPr>
        <w:t>po podpisu smlouvy.</w:t>
      </w:r>
    </w:p>
    <w:p w:rsidR="00462ED7" w:rsidRDefault="00462ED7" w:rsidP="00586080">
      <w:pPr>
        <w:pStyle w:val="Odstavecseseznamem"/>
        <w:numPr>
          <w:ilvl w:val="0"/>
          <w:numId w:val="5"/>
        </w:numPr>
        <w:spacing w:after="0" w:line="240" w:lineRule="auto"/>
        <w:ind w:left="357" w:hanging="357"/>
        <w:jc w:val="both"/>
        <w:rPr>
          <w:rFonts w:ascii="Times New Roman" w:hAnsi="Times New Roman"/>
          <w:sz w:val="24"/>
          <w:szCs w:val="24"/>
        </w:rPr>
      </w:pPr>
      <w:r>
        <w:rPr>
          <w:rFonts w:ascii="Times New Roman" w:hAnsi="Times New Roman"/>
          <w:sz w:val="24"/>
          <w:szCs w:val="24"/>
        </w:rPr>
        <w:t>Objednatel nebo jeho zástupce se bude účastnit kontrolních prohlídek a bude spolupracovat při pořizování záznamu z kontrolní prohlídky.</w:t>
      </w:r>
    </w:p>
    <w:p w:rsidR="00A975AB" w:rsidRDefault="00A975AB" w:rsidP="00462ED7">
      <w:pPr>
        <w:pStyle w:val="Odstavecseseznamem"/>
        <w:spacing w:before="120" w:after="0" w:line="240" w:lineRule="auto"/>
        <w:ind w:left="0"/>
        <w:jc w:val="center"/>
        <w:outlineLvl w:val="0"/>
        <w:rPr>
          <w:rFonts w:ascii="Times New Roman" w:hAnsi="Times New Roman"/>
          <w:sz w:val="24"/>
          <w:szCs w:val="24"/>
        </w:rPr>
      </w:pPr>
    </w:p>
    <w:p w:rsidR="009209E2" w:rsidRDefault="009209E2" w:rsidP="00462ED7">
      <w:pPr>
        <w:pStyle w:val="Odstavecseseznamem"/>
        <w:spacing w:before="120" w:after="0" w:line="240" w:lineRule="auto"/>
        <w:ind w:left="0"/>
        <w:jc w:val="center"/>
        <w:outlineLvl w:val="0"/>
        <w:rPr>
          <w:rFonts w:ascii="Times New Roman" w:hAnsi="Times New Roman"/>
          <w:sz w:val="24"/>
          <w:szCs w:val="24"/>
        </w:rPr>
      </w:pPr>
    </w:p>
    <w:p w:rsidR="009209E2" w:rsidRDefault="009209E2" w:rsidP="00462ED7">
      <w:pPr>
        <w:pStyle w:val="Odstavecseseznamem"/>
        <w:spacing w:before="120" w:after="0" w:line="240" w:lineRule="auto"/>
        <w:ind w:left="0"/>
        <w:jc w:val="center"/>
        <w:outlineLvl w:val="0"/>
        <w:rPr>
          <w:rFonts w:ascii="Times New Roman" w:hAnsi="Times New Roman"/>
          <w:sz w:val="24"/>
          <w:szCs w:val="24"/>
        </w:rPr>
      </w:pPr>
    </w:p>
    <w:p w:rsidR="00B71660" w:rsidRDefault="00B71660" w:rsidP="004E4A8C">
      <w:pPr>
        <w:pStyle w:val="Odstavecseseznamem"/>
        <w:spacing w:before="120" w:after="0" w:line="240" w:lineRule="auto"/>
        <w:ind w:left="0"/>
        <w:outlineLvl w:val="0"/>
        <w:rPr>
          <w:rFonts w:ascii="Times New Roman" w:hAnsi="Times New Roman"/>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lastRenderedPageBreak/>
        <w:t>Článek VI</w:t>
      </w:r>
    </w:p>
    <w:p w:rsidR="00462ED7" w:rsidRPr="00366017" w:rsidRDefault="00462ED7" w:rsidP="00366017">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Záruky a vady díla</w:t>
      </w:r>
    </w:p>
    <w:p w:rsidR="00462ED7" w:rsidRDefault="00462ED7" w:rsidP="00586080">
      <w:pPr>
        <w:pStyle w:val="Odstavecseseznamem"/>
        <w:numPr>
          <w:ilvl w:val="0"/>
          <w:numId w:val="6"/>
        </w:numPr>
        <w:spacing w:line="240" w:lineRule="auto"/>
        <w:ind w:left="426" w:hanging="426"/>
        <w:jc w:val="both"/>
        <w:rPr>
          <w:rFonts w:ascii="Times New Roman" w:hAnsi="Times New Roman"/>
          <w:sz w:val="24"/>
          <w:szCs w:val="24"/>
        </w:rPr>
      </w:pPr>
      <w:r>
        <w:rPr>
          <w:rFonts w:ascii="Times New Roman" w:hAnsi="Times New Roman"/>
          <w:sz w:val="24"/>
          <w:szCs w:val="24"/>
        </w:rPr>
        <w:t xml:space="preserve">Zhotovitel poskytne objednateli záruku na všechny práce a služby v délce 60 měsíců. </w:t>
      </w:r>
    </w:p>
    <w:p w:rsidR="00462ED7" w:rsidRDefault="00462ED7" w:rsidP="00462ED7">
      <w:pPr>
        <w:pStyle w:val="Odstavecseseznamem"/>
        <w:spacing w:line="240" w:lineRule="auto"/>
        <w:ind w:left="426"/>
        <w:jc w:val="both"/>
        <w:rPr>
          <w:rFonts w:ascii="Times New Roman" w:hAnsi="Times New Roman"/>
          <w:sz w:val="24"/>
          <w:szCs w:val="24"/>
        </w:rPr>
      </w:pPr>
    </w:p>
    <w:p w:rsidR="00366017" w:rsidRDefault="00366017" w:rsidP="00462ED7">
      <w:pPr>
        <w:pStyle w:val="Odstavecseseznamem"/>
        <w:spacing w:line="240" w:lineRule="auto"/>
        <w:ind w:left="426"/>
        <w:jc w:val="both"/>
        <w:rPr>
          <w:rFonts w:ascii="Times New Roman" w:hAnsi="Times New Roman"/>
          <w:sz w:val="24"/>
          <w:szCs w:val="24"/>
        </w:rPr>
      </w:pPr>
    </w:p>
    <w:p w:rsidR="00462ED7" w:rsidRPr="00366017" w:rsidRDefault="00462ED7" w:rsidP="00366017">
      <w:pPr>
        <w:pStyle w:val="Odstavecseseznamem"/>
        <w:spacing w:after="12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VII</w:t>
      </w:r>
    </w:p>
    <w:p w:rsidR="00462ED7" w:rsidRPr="00366017" w:rsidRDefault="00462ED7" w:rsidP="00366017">
      <w:pPr>
        <w:pStyle w:val="Odstavecseseznamem"/>
        <w:spacing w:after="120" w:line="240" w:lineRule="auto"/>
        <w:ind w:left="0"/>
        <w:jc w:val="center"/>
        <w:rPr>
          <w:rFonts w:ascii="Times New Roman" w:hAnsi="Times New Roman"/>
          <w:b/>
          <w:sz w:val="24"/>
          <w:szCs w:val="24"/>
        </w:rPr>
      </w:pPr>
      <w:r w:rsidRPr="00366017">
        <w:rPr>
          <w:rFonts w:ascii="Times New Roman" w:hAnsi="Times New Roman"/>
          <w:b/>
          <w:sz w:val="24"/>
          <w:szCs w:val="24"/>
        </w:rPr>
        <w:t>Zajištění závazku</w:t>
      </w:r>
    </w:p>
    <w:p w:rsidR="00462ED7" w:rsidRDefault="00462ED7" w:rsidP="00462ED7">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462ED7" w:rsidRDefault="00462ED7" w:rsidP="00586080">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zhotoviteli smluvní pokutu ve výši 0,3% z celkové ceny díla za každý započatý den prodlení.</w:t>
      </w:r>
    </w:p>
    <w:p w:rsidR="00462ED7" w:rsidRDefault="00462ED7" w:rsidP="00586080">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objednatel v prodlení s úhradou faktury, je zhotovitel oprávněn požadovat smluvní pokutu 0,3% z dlužné částky za každý započatý den prodlení.</w:t>
      </w:r>
    </w:p>
    <w:p w:rsidR="00462ED7" w:rsidRDefault="00462ED7" w:rsidP="00586080">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Celková výše smluvních pokut dle tohoto článku smlouvy však nepřesáhne 10% z celkové ceny díla.</w:t>
      </w:r>
    </w:p>
    <w:p w:rsidR="00497516" w:rsidRDefault="00497516" w:rsidP="00586080">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Smluvní pokuta může být přímo odečtena z fakturované částky.</w:t>
      </w:r>
    </w:p>
    <w:p w:rsidR="007E5BCF" w:rsidRDefault="007E5BCF" w:rsidP="00462ED7">
      <w:pPr>
        <w:spacing w:after="0" w:line="240" w:lineRule="auto"/>
        <w:jc w:val="center"/>
        <w:outlineLvl w:val="0"/>
        <w:rPr>
          <w:rFonts w:ascii="Times New Roman" w:hAnsi="Times New Roman"/>
          <w:b/>
          <w:sz w:val="24"/>
          <w:szCs w:val="24"/>
        </w:rPr>
      </w:pPr>
    </w:p>
    <w:p w:rsidR="007E5BCF" w:rsidRDefault="007E5BCF" w:rsidP="00462ED7">
      <w:pPr>
        <w:spacing w:after="0" w:line="240" w:lineRule="auto"/>
        <w:jc w:val="center"/>
        <w:outlineLvl w:val="0"/>
        <w:rPr>
          <w:rFonts w:ascii="Times New Roman" w:hAnsi="Times New Roman"/>
          <w:b/>
          <w:sz w:val="24"/>
          <w:szCs w:val="24"/>
        </w:rPr>
      </w:pPr>
    </w:p>
    <w:p w:rsidR="00462ED7" w:rsidRPr="00366017" w:rsidRDefault="00462ED7" w:rsidP="00462ED7">
      <w:pPr>
        <w:spacing w:after="0" w:line="240" w:lineRule="auto"/>
        <w:jc w:val="center"/>
        <w:outlineLvl w:val="0"/>
        <w:rPr>
          <w:rFonts w:ascii="Times New Roman" w:hAnsi="Times New Roman"/>
          <w:b/>
          <w:sz w:val="24"/>
          <w:szCs w:val="24"/>
        </w:rPr>
      </w:pPr>
      <w:r w:rsidRPr="00366017">
        <w:rPr>
          <w:rFonts w:ascii="Times New Roman" w:hAnsi="Times New Roman"/>
          <w:b/>
          <w:sz w:val="24"/>
          <w:szCs w:val="24"/>
        </w:rPr>
        <w:t>Článek VIII</w:t>
      </w:r>
    </w:p>
    <w:p w:rsidR="00462ED7" w:rsidRPr="00366017" w:rsidRDefault="00462ED7" w:rsidP="00366017">
      <w:pPr>
        <w:spacing w:after="120" w:line="240" w:lineRule="auto"/>
        <w:jc w:val="center"/>
        <w:rPr>
          <w:rFonts w:ascii="Times New Roman" w:hAnsi="Times New Roman"/>
          <w:b/>
          <w:sz w:val="24"/>
          <w:szCs w:val="24"/>
        </w:rPr>
      </w:pPr>
      <w:r w:rsidRPr="00366017">
        <w:rPr>
          <w:rFonts w:ascii="Times New Roman" w:hAnsi="Times New Roman"/>
          <w:b/>
          <w:sz w:val="24"/>
          <w:szCs w:val="24"/>
        </w:rPr>
        <w:t>Odstoupení od smlouvy</w:t>
      </w:r>
    </w:p>
    <w:p w:rsidR="00462ED7" w:rsidRDefault="00462ED7" w:rsidP="00586080">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Smluvní strany mohou odstoupit od smlouvy z důvodu podstatného porušení smlouvy. Za podstatné porušení smlouvy ze strany zhotovitele se považuje zejména nedodržení termínu plnění předmětu smlouvy podle čl. III této smlouvy, nedodržení garantovaných parametrů ČSN, TP, TKP, ale i postupů provádění dle platné legislativy popř. dle návodu výrobce výrobku, nedodržení jakosti, jakož i závažně porušování technologické kázně. Objednatel je oprávněn odstoupit od smlouvy i v případě, že zhotovitel je v konkurzním nebo vyrovnacím řízení nebo v likvidaci.</w:t>
      </w:r>
    </w:p>
    <w:p w:rsidR="00462ED7" w:rsidRDefault="00462ED7" w:rsidP="00586080">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V případě odstoupení objednatele od smlouvy z důvodů na straně zhotovitele </w:t>
      </w:r>
      <w:r w:rsidR="002D7B6B">
        <w:rPr>
          <w:rFonts w:ascii="Times New Roman" w:hAnsi="Times New Roman"/>
          <w:sz w:val="24"/>
          <w:szCs w:val="24"/>
        </w:rPr>
        <w:t>(např. vážné porušení smlouvy)</w:t>
      </w:r>
      <w:r>
        <w:rPr>
          <w:rFonts w:ascii="Times New Roman" w:hAnsi="Times New Roman"/>
          <w:sz w:val="24"/>
          <w:szCs w:val="24"/>
        </w:rPr>
        <w:t xml:space="preserve"> </w:t>
      </w:r>
      <w:r w:rsidR="002D7B6B">
        <w:rPr>
          <w:rFonts w:ascii="Times New Roman" w:hAnsi="Times New Roman"/>
          <w:sz w:val="24"/>
          <w:szCs w:val="24"/>
        </w:rPr>
        <w:t xml:space="preserve">uhradí </w:t>
      </w:r>
      <w:r>
        <w:rPr>
          <w:rFonts w:ascii="Times New Roman" w:hAnsi="Times New Roman"/>
          <w:sz w:val="24"/>
          <w:szCs w:val="24"/>
        </w:rPr>
        <w:t xml:space="preserve">objednatel zhotoviteli pouze prokazatelné, zdokladované </w:t>
      </w:r>
      <w:r w:rsidR="002D7B6B">
        <w:rPr>
          <w:rFonts w:ascii="Times New Roman" w:hAnsi="Times New Roman"/>
          <w:sz w:val="24"/>
          <w:szCs w:val="24"/>
        </w:rPr>
        <w:br/>
      </w:r>
      <w:r>
        <w:rPr>
          <w:rFonts w:ascii="Times New Roman" w:hAnsi="Times New Roman"/>
          <w:sz w:val="24"/>
          <w:szCs w:val="24"/>
        </w:rPr>
        <w:t>a účelně vynaložené náklady, které zhotoviteli vznikly v souvislosti s přípravou plnění předmětu smlouvy.</w:t>
      </w:r>
    </w:p>
    <w:p w:rsidR="00A975AB" w:rsidRDefault="00A975AB" w:rsidP="00462ED7">
      <w:pPr>
        <w:pStyle w:val="Odstavecseseznamem"/>
        <w:spacing w:before="120" w:after="0" w:line="240" w:lineRule="auto"/>
        <w:ind w:left="0"/>
        <w:jc w:val="center"/>
        <w:outlineLvl w:val="0"/>
        <w:rPr>
          <w:rFonts w:ascii="Times New Roman" w:hAnsi="Times New Roman"/>
          <w:sz w:val="24"/>
          <w:szCs w:val="24"/>
        </w:rPr>
      </w:pPr>
    </w:p>
    <w:p w:rsidR="00366017" w:rsidRDefault="00366017" w:rsidP="00462ED7">
      <w:pPr>
        <w:pStyle w:val="Odstavecseseznamem"/>
        <w:spacing w:before="120" w:after="0" w:line="240" w:lineRule="auto"/>
        <w:ind w:left="0"/>
        <w:jc w:val="center"/>
        <w:outlineLvl w:val="0"/>
        <w:rPr>
          <w:rFonts w:ascii="Times New Roman" w:hAnsi="Times New Roman"/>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IX</w:t>
      </w:r>
    </w:p>
    <w:p w:rsidR="00462ED7" w:rsidRPr="00366017" w:rsidRDefault="00462ED7" w:rsidP="007E5BCF">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Staveniště</w:t>
      </w:r>
    </w:p>
    <w:p w:rsidR="00D53266" w:rsidRPr="0095708D" w:rsidRDefault="00D53266" w:rsidP="00D53266">
      <w:pPr>
        <w:pStyle w:val="Odstavecseseznamem"/>
        <w:numPr>
          <w:ilvl w:val="0"/>
          <w:numId w:val="9"/>
        </w:numPr>
        <w:spacing w:after="0" w:line="240" w:lineRule="auto"/>
        <w:ind w:left="357" w:hanging="357"/>
        <w:jc w:val="both"/>
        <w:rPr>
          <w:rFonts w:ascii="Times New Roman" w:hAnsi="Times New Roman"/>
          <w:sz w:val="24"/>
          <w:szCs w:val="24"/>
        </w:rPr>
      </w:pPr>
      <w:r>
        <w:rPr>
          <w:rFonts w:ascii="Times New Roman" w:hAnsi="Times New Roman"/>
          <w:sz w:val="24"/>
          <w:szCs w:val="24"/>
        </w:rPr>
        <w:t>Předání staveniště</w:t>
      </w:r>
      <w:r w:rsidRPr="0095708D">
        <w:rPr>
          <w:rFonts w:ascii="Times New Roman" w:hAnsi="Times New Roman"/>
          <w:sz w:val="24"/>
          <w:szCs w:val="24"/>
        </w:rPr>
        <w:t xml:space="preserve"> </w:t>
      </w:r>
      <w:r>
        <w:rPr>
          <w:rFonts w:ascii="Times New Roman" w:hAnsi="Times New Roman"/>
          <w:sz w:val="24"/>
          <w:szCs w:val="24"/>
        </w:rPr>
        <w:t>dle harmonogramu investiční akce ŘSD ČR „</w:t>
      </w:r>
      <w:r w:rsidRPr="0085702D">
        <w:rPr>
          <w:rFonts w:ascii="Times New Roman" w:hAnsi="Times New Roman"/>
          <w:sz w:val="24"/>
          <w:szCs w:val="24"/>
        </w:rPr>
        <w:t>I/2 Staré Čívice – průtah, OŽK, ZDS</w:t>
      </w:r>
      <w:r>
        <w:rPr>
          <w:rFonts w:ascii="Times New Roman" w:hAnsi="Times New Roman"/>
          <w:sz w:val="24"/>
          <w:szCs w:val="24"/>
        </w:rPr>
        <w:t>“ – předpoklad 15.08.2017 u přechodu č. 1 a 26.07. u přechodu č. 2</w:t>
      </w:r>
    </w:p>
    <w:p w:rsidR="00462ED7" w:rsidRDefault="00462ED7" w:rsidP="005A6182">
      <w:pPr>
        <w:pStyle w:val="Odstavecseseznamem"/>
        <w:numPr>
          <w:ilvl w:val="0"/>
          <w:numId w:val="9"/>
        </w:numPr>
        <w:spacing w:after="0" w:line="240" w:lineRule="auto"/>
        <w:ind w:left="357" w:hanging="357"/>
        <w:jc w:val="both"/>
        <w:rPr>
          <w:rFonts w:ascii="Times New Roman" w:hAnsi="Times New Roman"/>
          <w:sz w:val="24"/>
          <w:szCs w:val="24"/>
        </w:rPr>
      </w:pPr>
      <w:r>
        <w:rPr>
          <w:rFonts w:ascii="Times New Roman" w:hAnsi="Times New Roman"/>
          <w:sz w:val="24"/>
          <w:szCs w:val="24"/>
        </w:rPr>
        <w:t>Do termínu předání a převzetí dokončeného díla objednatelem odstraní zhotovitel ze staveniště všechny zbytky, nečistoty a odpad jakéhokoliv druhu, materiály a zařízení používané pro dočasné účely a opustí staveniště a dílo jako celek v čistém a bezpečném stavu.</w:t>
      </w:r>
    </w:p>
    <w:p w:rsidR="00366017" w:rsidRDefault="00366017" w:rsidP="005A6182">
      <w:pPr>
        <w:spacing w:after="0" w:line="240" w:lineRule="auto"/>
        <w:jc w:val="both"/>
        <w:rPr>
          <w:rFonts w:ascii="Times New Roman" w:hAnsi="Times New Roman"/>
          <w:sz w:val="24"/>
          <w:szCs w:val="24"/>
        </w:rPr>
      </w:pPr>
    </w:p>
    <w:p w:rsidR="00366017" w:rsidRPr="00366017" w:rsidRDefault="00366017" w:rsidP="005A6182">
      <w:pPr>
        <w:spacing w:after="0" w:line="240" w:lineRule="auto"/>
        <w:jc w:val="both"/>
        <w:rPr>
          <w:rFonts w:ascii="Times New Roman" w:hAnsi="Times New Roman"/>
          <w:sz w:val="24"/>
          <w:szCs w:val="24"/>
        </w:rPr>
      </w:pPr>
    </w:p>
    <w:p w:rsidR="00462ED7" w:rsidRPr="00366017" w:rsidRDefault="00462ED7" w:rsidP="005A6182">
      <w:pPr>
        <w:spacing w:after="0" w:line="240" w:lineRule="auto"/>
        <w:jc w:val="center"/>
        <w:outlineLvl w:val="0"/>
        <w:rPr>
          <w:rFonts w:ascii="Times New Roman" w:hAnsi="Times New Roman"/>
          <w:b/>
          <w:sz w:val="24"/>
          <w:szCs w:val="24"/>
        </w:rPr>
      </w:pPr>
      <w:r w:rsidRPr="00366017">
        <w:rPr>
          <w:rFonts w:ascii="Times New Roman" w:hAnsi="Times New Roman"/>
          <w:b/>
          <w:sz w:val="24"/>
          <w:szCs w:val="24"/>
        </w:rPr>
        <w:t>Článek X</w:t>
      </w:r>
    </w:p>
    <w:p w:rsidR="00A63A36" w:rsidRPr="00A63A36" w:rsidRDefault="00462ED7" w:rsidP="00A63A36">
      <w:pPr>
        <w:spacing w:after="120" w:line="240" w:lineRule="auto"/>
        <w:jc w:val="center"/>
        <w:rPr>
          <w:rFonts w:ascii="Times New Roman" w:hAnsi="Times New Roman"/>
          <w:b/>
          <w:sz w:val="24"/>
          <w:szCs w:val="24"/>
        </w:rPr>
      </w:pPr>
      <w:r w:rsidRPr="00366017">
        <w:rPr>
          <w:rFonts w:ascii="Times New Roman" w:hAnsi="Times New Roman"/>
          <w:b/>
          <w:sz w:val="24"/>
          <w:szCs w:val="24"/>
        </w:rPr>
        <w:t>Závěrečná ustanovení</w:t>
      </w:r>
    </w:p>
    <w:p w:rsidR="006F15A9" w:rsidRPr="006F15A9" w:rsidRDefault="006F15A9" w:rsidP="006F15A9">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Objednatel předá zhotoviteli po podpisu této smlouvy příslušnou projektovou dokumentaci.</w:t>
      </w:r>
    </w:p>
    <w:p w:rsidR="00A63A36" w:rsidRPr="00550F87" w:rsidRDefault="00A63A36" w:rsidP="00A63A36">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lastRenderedPageBreak/>
        <w:t xml:space="preserve">K předání a převzetí díla dojde na základě kontrolní prohlídky díla. Objednatel nemá povinnost převzít dílo, které vykazuje vady. </w:t>
      </w:r>
    </w:p>
    <w:p w:rsidR="00A63A36" w:rsidRPr="00550F87" w:rsidRDefault="00A63A36" w:rsidP="00A63A36">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Dílo, které vykazuje vady, nemůže být považováno za dokončené.</w:t>
      </w:r>
    </w:p>
    <w:p w:rsidR="006F15A9" w:rsidRDefault="006F15A9" w:rsidP="006F15A9">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Pokud zhotovitel hodlá změnit subdodavatele, prostřednictvím kterého prokazoval splnění kvalifikace, bude o tomto záměru informovat objednatele a doloží mu dokumenty dle </w:t>
      </w:r>
      <w:r w:rsidRPr="00550F87">
        <w:rPr>
          <w:rFonts w:ascii="Times New Roman" w:hAnsi="Times New Roman"/>
          <w:sz w:val="24"/>
          <w:szCs w:val="24"/>
          <w:lang w:eastAsia="cs-CZ"/>
        </w:rPr>
        <w:t>§</w:t>
      </w:r>
      <w:r w:rsidR="001E1D1C">
        <w:rPr>
          <w:rFonts w:ascii="Times New Roman" w:hAnsi="Times New Roman"/>
          <w:sz w:val="24"/>
          <w:szCs w:val="24"/>
        </w:rPr>
        <w:t xml:space="preserve"> 83 odst. 1 zákona č. 134/201</w:t>
      </w:r>
      <w:r w:rsidRPr="00550F87">
        <w:rPr>
          <w:rFonts w:ascii="Times New Roman" w:hAnsi="Times New Roman"/>
          <w:sz w:val="24"/>
          <w:szCs w:val="24"/>
        </w:rPr>
        <w:t xml:space="preserve">6 Sb. o </w:t>
      </w:r>
      <w:r w:rsidR="001E1D1C">
        <w:rPr>
          <w:rFonts w:ascii="Times New Roman" w:hAnsi="Times New Roman"/>
          <w:sz w:val="24"/>
          <w:szCs w:val="24"/>
        </w:rPr>
        <w:t>zadávání veřejných zakázek</w:t>
      </w:r>
      <w:r w:rsidRPr="00550F87">
        <w:rPr>
          <w:rFonts w:ascii="Times New Roman" w:hAnsi="Times New Roman"/>
          <w:sz w:val="24"/>
          <w:szCs w:val="24"/>
        </w:rPr>
        <w:t xml:space="preserve"> ve znění pozdějších předpisů. Porušení této povinnosti bude považováno za závažné porušení smlouvy.</w:t>
      </w:r>
    </w:p>
    <w:p w:rsidR="001E1D1C" w:rsidRPr="00550F87" w:rsidRDefault="001E1D1C" w:rsidP="001E1D1C">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Kontroly zhotovených prací budou prováděny při pravidelných kontrolních prohlídkách, které budou prováděny nejméně 1x týdně. Zhotovitel poskytne plnou součinnost k provedení kontrolních prohlídek. </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 xml:space="preserve">V případě, že bude objednatel po uzavření této smlouvy v důsledku nových skutečností požadovat práce nad rámec plnění předmětu této smlouvy, zavazuje se zhotovitel, pokud to bude technicky možné, tyto práce provést. </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prohlašuje, že ke dni uzavření této smlouvy nedošlo k žádným změnám oproti předloženým výpisům z obchodního rejstříku a ani nebyly k tomuto datu podány žádné návrhy na zápis změn, které by měly vliv na závazky smluvních stran vyplývajících z této smlouvy. Zhotovitel se zavazuje na výzvu druhé smluvní strany neprodleně předložit aktuální výpis z obchodního rejstříku.</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Objednatel prohlašuje, že zhotovené dílo nebude používáno k ekonomické činnosti, a proto nebude pro výše uvedenou dodávku aplikován režim přenesené daňové povinnosti podle § 92a zákona č. 235/2004 Sb., o dani z přidané hodnoty, ve znění pozdějších předpisů.</w:t>
      </w:r>
    </w:p>
    <w:p w:rsidR="00161AFE"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 xml:space="preserve">Jakékoliv změny této smlouvy jsou platné pouze tehdy, jestliže byly dohodnuty formou číslovaného dodatku k této smlouvě podepsaného oběma smluvními stranami. Tyto dodatky pak budou tvořit nedílnou součást této smlouvy. Změny kontaktních osob, telefonních a faxových čísel se považují za provedené dnem doručení obvyklým způsobem. </w:t>
      </w:r>
    </w:p>
    <w:p w:rsidR="007E5BCF" w:rsidRPr="007E5BCF" w:rsidRDefault="007E5BCF" w:rsidP="007E5BCF">
      <w:pPr>
        <w:pStyle w:val="Odstavecseseznamem"/>
        <w:numPr>
          <w:ilvl w:val="0"/>
          <w:numId w:val="10"/>
        </w:numPr>
        <w:spacing w:line="240" w:lineRule="auto"/>
        <w:jc w:val="both"/>
        <w:rPr>
          <w:rFonts w:ascii="Times New Roman" w:hAnsi="Times New Roman"/>
          <w:sz w:val="24"/>
          <w:szCs w:val="24"/>
        </w:rPr>
      </w:pPr>
      <w:r w:rsidRPr="007E5BCF">
        <w:rPr>
          <w:rFonts w:ascii="Times New Roman" w:hAnsi="Times New Roman"/>
          <w:sz w:val="24"/>
          <w:szCs w:val="24"/>
        </w:rPr>
        <w:t>Tato smlouva nabývá platnosti a účinnosti dnem jejího podpisu oprávněnými zástupci obou smluvních stran.</w:t>
      </w:r>
    </w:p>
    <w:p w:rsidR="007E5BCF" w:rsidRPr="007E5BCF" w:rsidRDefault="007E5BCF" w:rsidP="007E5BCF">
      <w:pPr>
        <w:pStyle w:val="Odstavecseseznamem"/>
        <w:numPr>
          <w:ilvl w:val="0"/>
          <w:numId w:val="10"/>
        </w:numPr>
        <w:spacing w:line="240" w:lineRule="auto"/>
        <w:jc w:val="both"/>
        <w:rPr>
          <w:rFonts w:ascii="Times New Roman" w:hAnsi="Times New Roman"/>
          <w:sz w:val="24"/>
          <w:szCs w:val="24"/>
        </w:rPr>
      </w:pPr>
      <w:r w:rsidRPr="007E5BCF">
        <w:rPr>
          <w:rFonts w:ascii="Times New Roman" w:hAnsi="Times New Roman"/>
          <w:sz w:val="24"/>
          <w:szCs w:val="24"/>
        </w:rPr>
        <w:t>Smluvní strany se dohodly, že objednatel bezodkladně po uzavření této smlouvy odešle smlouvu k řádnému uveřejnění do registru smluv vedeného Ministerstvem vnitra ČR.</w:t>
      </w:r>
    </w:p>
    <w:p w:rsidR="007E5BCF" w:rsidRPr="007E5BCF" w:rsidRDefault="007E5BCF" w:rsidP="007E5BCF">
      <w:pPr>
        <w:pStyle w:val="Odstavecseseznamem"/>
        <w:numPr>
          <w:ilvl w:val="0"/>
          <w:numId w:val="10"/>
        </w:numPr>
        <w:spacing w:line="240" w:lineRule="auto"/>
        <w:jc w:val="both"/>
        <w:rPr>
          <w:rFonts w:ascii="Times New Roman" w:hAnsi="Times New Roman"/>
          <w:sz w:val="24"/>
          <w:szCs w:val="24"/>
        </w:rPr>
      </w:pPr>
      <w:r w:rsidRPr="007E5BCF">
        <w:rPr>
          <w:rFonts w:ascii="Times New Roman" w:hAnsi="Times New Roman"/>
          <w:sz w:val="24"/>
          <w:szCs w:val="24"/>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spolupůsobit při výkonu finanční kontroly.</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se zavazuje provádět všechny práce legálně, zejména respektovat všechny předpisy týkající se BOZP a PO platné pro ČR.</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lastRenderedPageBreak/>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1E1D1C" w:rsidRPr="001E1D1C" w:rsidRDefault="001E1D1C" w:rsidP="001E1D1C">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K odpadům vzniklým v důsledku plnění předmětu smlouvy se bude zhotovitel chovat jako jejich vlastník a bude plnit všechny povinnosti s tím spojené. Odpady vzniklé v důsledku plnění předmětu smlouvy jsou vlastnictvím zhotovitele. </w:t>
      </w:r>
    </w:p>
    <w:p w:rsidR="007E5BCF" w:rsidRPr="00ED42BB" w:rsidRDefault="004E4A8C" w:rsidP="007E5BCF">
      <w:pPr>
        <w:pStyle w:val="Odstavecseseznamem"/>
        <w:numPr>
          <w:ilvl w:val="0"/>
          <w:numId w:val="10"/>
        </w:numPr>
        <w:spacing w:line="240" w:lineRule="auto"/>
        <w:jc w:val="both"/>
        <w:rPr>
          <w:rFonts w:ascii="Times New Roman" w:hAnsi="Times New Roman"/>
          <w:b/>
          <w:sz w:val="24"/>
          <w:szCs w:val="24"/>
        </w:rPr>
      </w:pPr>
      <w:r w:rsidRPr="00D73329">
        <w:rPr>
          <w:rFonts w:ascii="Times New Roman" w:hAnsi="Times New Roman"/>
          <w:b/>
          <w:sz w:val="24"/>
          <w:szCs w:val="24"/>
        </w:rPr>
        <w:t>Smluvní strany svým podpisem prohlašují, že žádná část smlouvy nenaplňuje znaky obchodního tajemství (§ 504 zákona č. 89/2012 Sb., občanský zákoník).</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Tato smlouva je vyhotovena ve čtyřech stejnopisech, z nichž každá strana obdrží po dvou vyhotoveních.</w:t>
      </w:r>
    </w:p>
    <w:p w:rsidR="00462ED7" w:rsidRDefault="00462ED7" w:rsidP="00462ED7">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7E5BCF" w:rsidRDefault="007E5BCF" w:rsidP="007E5BCF">
      <w:pPr>
        <w:tabs>
          <w:tab w:val="left" w:pos="4962"/>
        </w:tabs>
        <w:autoSpaceDE w:val="0"/>
        <w:autoSpaceDN w:val="0"/>
        <w:adjustRightInd w:val="0"/>
        <w:spacing w:after="0"/>
        <w:jc w:val="both"/>
        <w:rPr>
          <w:rFonts w:ascii="Times New Roman" w:hAnsi="Times New Roman"/>
          <w:color w:val="000000"/>
          <w:lang w:eastAsia="cs-CZ"/>
        </w:rPr>
      </w:pPr>
      <w:r>
        <w:rPr>
          <w:rFonts w:ascii="Times New Roman" w:hAnsi="Times New Roman"/>
          <w:color w:val="000000"/>
          <w:lang w:eastAsia="cs-CZ"/>
        </w:rPr>
        <w:t xml:space="preserve">V Pardubicích dne </w:t>
      </w:r>
      <w:r w:rsidRPr="009209E2">
        <w:rPr>
          <w:rFonts w:ascii="Times New Roman" w:hAnsi="Times New Roman"/>
          <w:color w:val="000000"/>
          <w:lang w:eastAsia="cs-CZ"/>
        </w:rPr>
        <w:t>…………………</w:t>
      </w:r>
      <w:r>
        <w:rPr>
          <w:rFonts w:ascii="Times New Roman" w:hAnsi="Times New Roman"/>
          <w:color w:val="000000"/>
          <w:lang w:eastAsia="cs-CZ"/>
        </w:rPr>
        <w:tab/>
        <w:t xml:space="preserve">V </w:t>
      </w:r>
      <w:r w:rsidR="009209E2">
        <w:rPr>
          <w:rFonts w:ascii="Times New Roman" w:hAnsi="Times New Roman"/>
          <w:color w:val="000000"/>
          <w:lang w:eastAsia="cs-CZ"/>
        </w:rPr>
        <w:t>Pardubicích</w:t>
      </w:r>
      <w:r>
        <w:rPr>
          <w:rFonts w:ascii="Times New Roman" w:hAnsi="Times New Roman"/>
          <w:color w:val="000000"/>
          <w:lang w:eastAsia="cs-CZ"/>
        </w:rPr>
        <w:t xml:space="preserve"> dne </w:t>
      </w:r>
      <w:r w:rsidRPr="009209E2">
        <w:rPr>
          <w:rFonts w:ascii="Times New Roman" w:hAnsi="Times New Roman"/>
          <w:color w:val="000000"/>
          <w:lang w:eastAsia="cs-CZ"/>
        </w:rPr>
        <w:t>………………….</w:t>
      </w: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4962"/>
        </w:tabs>
        <w:autoSpaceDE w:val="0"/>
        <w:autoSpaceDN w:val="0"/>
        <w:adjustRightInd w:val="0"/>
        <w:spacing w:after="0"/>
        <w:jc w:val="both"/>
        <w:rPr>
          <w:rFonts w:ascii="Times New Roman" w:hAnsi="Times New Roman"/>
          <w:i/>
          <w:iCs/>
          <w:color w:val="000000"/>
          <w:lang w:eastAsia="cs-CZ"/>
        </w:rPr>
      </w:pPr>
      <w:r>
        <w:rPr>
          <w:rFonts w:ascii="Times New Roman" w:hAnsi="Times New Roman"/>
          <w:i/>
          <w:iCs/>
          <w:color w:val="000000"/>
          <w:lang w:eastAsia="cs-CZ"/>
        </w:rPr>
        <w:t xml:space="preserve">za objednatele </w:t>
      </w:r>
      <w:r>
        <w:rPr>
          <w:rFonts w:ascii="Times New Roman" w:hAnsi="Times New Roman"/>
          <w:i/>
          <w:iCs/>
          <w:color w:val="000000"/>
          <w:lang w:eastAsia="cs-CZ"/>
        </w:rPr>
        <w:tab/>
        <w:t>za zhotovitele</w:t>
      </w: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4962"/>
        </w:tabs>
        <w:autoSpaceDE w:val="0"/>
        <w:autoSpaceDN w:val="0"/>
        <w:adjustRightInd w:val="0"/>
        <w:spacing w:after="0"/>
        <w:jc w:val="both"/>
        <w:rPr>
          <w:rFonts w:ascii="Times New Roman" w:hAnsi="Times New Roman"/>
          <w:iCs/>
          <w:color w:val="000000"/>
          <w:lang w:eastAsia="cs-CZ"/>
        </w:rPr>
      </w:pPr>
      <w:r>
        <w:rPr>
          <w:rFonts w:ascii="Times New Roman" w:hAnsi="Times New Roman"/>
          <w:iCs/>
          <w:color w:val="000000"/>
          <w:lang w:eastAsia="cs-CZ"/>
        </w:rPr>
        <w:t>Petr Králíček</w:t>
      </w:r>
      <w:r>
        <w:rPr>
          <w:rFonts w:ascii="Times New Roman" w:hAnsi="Times New Roman"/>
          <w:iCs/>
          <w:color w:val="000000"/>
          <w:lang w:eastAsia="cs-CZ"/>
        </w:rPr>
        <w:tab/>
      </w:r>
      <w:r w:rsidR="005B249C">
        <w:rPr>
          <w:rFonts w:ascii="Times New Roman" w:hAnsi="Times New Roman"/>
          <w:iCs/>
          <w:color w:val="000000"/>
          <w:lang w:eastAsia="cs-CZ"/>
        </w:rPr>
        <w:t xml:space="preserve">David </w:t>
      </w:r>
      <w:r w:rsidR="001C372D">
        <w:rPr>
          <w:rFonts w:ascii="Times New Roman" w:hAnsi="Times New Roman"/>
          <w:iCs/>
          <w:color w:val="000000"/>
          <w:lang w:eastAsia="cs-CZ"/>
        </w:rPr>
        <w:t>Holý</w:t>
      </w:r>
    </w:p>
    <w:p w:rsidR="007E5BCF" w:rsidRDefault="007E5BCF" w:rsidP="007E5BCF">
      <w:pPr>
        <w:tabs>
          <w:tab w:val="left" w:pos="4962"/>
        </w:tabs>
        <w:autoSpaceDE w:val="0"/>
        <w:autoSpaceDN w:val="0"/>
        <w:adjustRightInd w:val="0"/>
        <w:spacing w:after="0"/>
        <w:jc w:val="both"/>
        <w:rPr>
          <w:rFonts w:ascii="Times New Roman" w:hAnsi="Times New Roman"/>
          <w:iCs/>
          <w:color w:val="000000"/>
          <w:lang w:eastAsia="cs-CZ"/>
        </w:rPr>
      </w:pPr>
      <w:r>
        <w:rPr>
          <w:rFonts w:ascii="Times New Roman" w:hAnsi="Times New Roman"/>
          <w:iCs/>
          <w:color w:val="000000"/>
          <w:lang w:eastAsia="cs-CZ"/>
        </w:rPr>
        <w:t>starosta MO Pardubice VI</w:t>
      </w:r>
      <w:r>
        <w:rPr>
          <w:rFonts w:ascii="Times New Roman" w:hAnsi="Times New Roman"/>
          <w:iCs/>
          <w:color w:val="000000"/>
          <w:lang w:eastAsia="cs-CZ"/>
        </w:rPr>
        <w:tab/>
      </w:r>
      <w:r w:rsidR="005B249C">
        <w:rPr>
          <w:rFonts w:ascii="Times New Roman" w:hAnsi="Times New Roman"/>
          <w:iCs/>
          <w:color w:val="000000"/>
          <w:lang w:eastAsia="cs-CZ"/>
        </w:rPr>
        <w:t>jednatel</w:t>
      </w:r>
      <w:r w:rsidR="001C372D">
        <w:rPr>
          <w:rFonts w:ascii="Times New Roman" w:hAnsi="Times New Roman"/>
          <w:iCs/>
          <w:color w:val="000000"/>
          <w:lang w:eastAsia="cs-CZ"/>
        </w:rPr>
        <w:t xml:space="preserve"> společnosti</w:t>
      </w:r>
    </w:p>
    <w:p w:rsidR="007E5BCF" w:rsidRDefault="007E5BCF" w:rsidP="009209E2">
      <w:pPr>
        <w:tabs>
          <w:tab w:val="left" w:pos="4962"/>
        </w:tabs>
        <w:autoSpaceDE w:val="0"/>
        <w:autoSpaceDN w:val="0"/>
        <w:adjustRightInd w:val="0"/>
        <w:spacing w:after="0"/>
        <w:jc w:val="both"/>
        <w:rPr>
          <w:rFonts w:ascii="Times New Roman" w:hAnsi="Times New Roman"/>
          <w:i/>
          <w:iCs/>
          <w:color w:val="000000"/>
          <w:lang w:eastAsia="cs-CZ"/>
        </w:rPr>
      </w:pPr>
      <w:r>
        <w:rPr>
          <w:rFonts w:ascii="Times New Roman" w:hAnsi="Times New Roman"/>
          <w:iCs/>
          <w:color w:val="000000"/>
          <w:lang w:eastAsia="cs-CZ"/>
        </w:rPr>
        <w:tab/>
      </w:r>
    </w:p>
    <w:p w:rsidR="00A975AB" w:rsidRDefault="00A975AB" w:rsidP="00462ED7">
      <w:pPr>
        <w:spacing w:line="240" w:lineRule="auto"/>
        <w:jc w:val="center"/>
        <w:rPr>
          <w:rFonts w:ascii="Times New Roman" w:hAnsi="Times New Roman"/>
          <w:sz w:val="24"/>
          <w:szCs w:val="24"/>
        </w:rPr>
      </w:pPr>
    </w:p>
    <w:p w:rsidR="007F3243" w:rsidRDefault="007F3243" w:rsidP="00462ED7">
      <w:pPr>
        <w:spacing w:line="240" w:lineRule="auto"/>
        <w:jc w:val="both"/>
        <w:outlineLvl w:val="0"/>
        <w:rPr>
          <w:rFonts w:ascii="Times New Roman" w:hAnsi="Times New Roman"/>
          <w:sz w:val="24"/>
          <w:szCs w:val="24"/>
        </w:rPr>
      </w:pPr>
    </w:p>
    <w:p w:rsidR="00313F64" w:rsidRDefault="00313F64" w:rsidP="00462ED7">
      <w:pPr>
        <w:spacing w:line="240" w:lineRule="auto"/>
        <w:jc w:val="both"/>
        <w:outlineLvl w:val="0"/>
        <w:rPr>
          <w:rFonts w:ascii="Times New Roman" w:hAnsi="Times New Roman"/>
          <w:sz w:val="24"/>
          <w:szCs w:val="24"/>
        </w:rPr>
      </w:pPr>
    </w:p>
    <w:p w:rsidR="00F15C8B" w:rsidRDefault="003C6FAB" w:rsidP="00462ED7">
      <w:pPr>
        <w:spacing w:line="240" w:lineRule="auto"/>
        <w:jc w:val="both"/>
        <w:outlineLvl w:val="0"/>
        <w:rPr>
          <w:rFonts w:ascii="Times New Roman" w:hAnsi="Times New Roman"/>
          <w:sz w:val="24"/>
          <w:szCs w:val="24"/>
        </w:rPr>
      </w:pPr>
      <w:r>
        <w:rPr>
          <w:rFonts w:ascii="Times New Roman" w:hAnsi="Times New Roman"/>
          <w:sz w:val="24"/>
          <w:szCs w:val="24"/>
        </w:rPr>
        <w:t>Příloha č. 1 - Naceněný rozpočet</w:t>
      </w:r>
    </w:p>
    <w:sectPr w:rsidR="00F15C8B" w:rsidSect="00ED42BB">
      <w:footerReference w:type="default" r:id="rId11"/>
      <w:pgSz w:w="11906" w:h="16838"/>
      <w:pgMar w:top="1418" w:right="1418" w:bottom="1560" w:left="1418" w:header="709" w:footer="2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266" w:rsidRDefault="00CE0266" w:rsidP="004E551C">
      <w:pPr>
        <w:spacing w:after="0" w:line="240" w:lineRule="auto"/>
      </w:pPr>
      <w:r>
        <w:separator/>
      </w:r>
    </w:p>
  </w:endnote>
  <w:endnote w:type="continuationSeparator" w:id="0">
    <w:p w:rsidR="00CE0266" w:rsidRDefault="00CE0266"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8537654"/>
      <w:docPartObj>
        <w:docPartGallery w:val="Page Numbers (Bottom of Page)"/>
        <w:docPartUnique/>
      </w:docPartObj>
    </w:sdtPr>
    <w:sdtEndPr>
      <w:rPr>
        <w:sz w:val="24"/>
      </w:rPr>
    </w:sdtEndPr>
    <w:sdtContent>
      <w:p w:rsidR="00E03770" w:rsidRPr="00EA325C" w:rsidRDefault="0071109C">
        <w:pPr>
          <w:pStyle w:val="Zpat"/>
          <w:jc w:val="center"/>
          <w:rPr>
            <w:rFonts w:ascii="Times New Roman" w:hAnsi="Times New Roman"/>
            <w:sz w:val="24"/>
          </w:rPr>
        </w:pPr>
        <w:r w:rsidRPr="00EA325C">
          <w:rPr>
            <w:rFonts w:ascii="Times New Roman" w:hAnsi="Times New Roman"/>
            <w:sz w:val="24"/>
          </w:rPr>
          <w:fldChar w:fldCharType="begin"/>
        </w:r>
        <w:r w:rsidRPr="00EA325C">
          <w:rPr>
            <w:rFonts w:ascii="Times New Roman" w:hAnsi="Times New Roman"/>
            <w:sz w:val="24"/>
          </w:rPr>
          <w:instrText xml:space="preserve"> PAGE   \* MERGEFORMAT </w:instrText>
        </w:r>
        <w:r w:rsidRPr="00EA325C">
          <w:rPr>
            <w:rFonts w:ascii="Times New Roman" w:hAnsi="Times New Roman"/>
            <w:sz w:val="24"/>
          </w:rPr>
          <w:fldChar w:fldCharType="separate"/>
        </w:r>
        <w:r w:rsidR="00013B81">
          <w:rPr>
            <w:rFonts w:ascii="Times New Roman" w:hAnsi="Times New Roman"/>
            <w:noProof/>
            <w:sz w:val="24"/>
          </w:rPr>
          <w:t>1</w:t>
        </w:r>
        <w:r w:rsidRPr="00EA325C">
          <w:rPr>
            <w:rFonts w:ascii="Times New Roman" w:hAnsi="Times New Roman"/>
            <w:noProof/>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008643"/>
      <w:docPartObj>
        <w:docPartGallery w:val="Page Numbers (Bottom of Page)"/>
        <w:docPartUnique/>
      </w:docPartObj>
    </w:sdtPr>
    <w:sdtEndPr>
      <w:rPr>
        <w:rFonts w:ascii="Times New Roman" w:hAnsi="Times New Roman"/>
      </w:rPr>
    </w:sdtEndPr>
    <w:sdtContent>
      <w:p w:rsidR="00ED42BB" w:rsidRPr="00ED42BB" w:rsidRDefault="00ED42BB">
        <w:pPr>
          <w:pStyle w:val="Zpat"/>
          <w:jc w:val="center"/>
          <w:rPr>
            <w:rFonts w:ascii="Times New Roman" w:hAnsi="Times New Roman"/>
          </w:rPr>
        </w:pPr>
        <w:r w:rsidRPr="00ED42BB">
          <w:rPr>
            <w:rFonts w:ascii="Times New Roman" w:hAnsi="Times New Roman"/>
          </w:rPr>
          <w:fldChar w:fldCharType="begin"/>
        </w:r>
        <w:r w:rsidRPr="00ED42BB">
          <w:rPr>
            <w:rFonts w:ascii="Times New Roman" w:hAnsi="Times New Roman"/>
          </w:rPr>
          <w:instrText>PAGE   \* MERGEFORMAT</w:instrText>
        </w:r>
        <w:r w:rsidRPr="00ED42BB">
          <w:rPr>
            <w:rFonts w:ascii="Times New Roman" w:hAnsi="Times New Roman"/>
          </w:rPr>
          <w:fldChar w:fldCharType="separate"/>
        </w:r>
        <w:r w:rsidR="00013B81">
          <w:rPr>
            <w:rFonts w:ascii="Times New Roman" w:hAnsi="Times New Roman"/>
            <w:noProof/>
          </w:rPr>
          <w:t>8</w:t>
        </w:r>
        <w:r w:rsidRPr="00ED42BB">
          <w:rPr>
            <w:rFonts w:ascii="Times New Roman" w:hAnsi="Times New Roman"/>
          </w:rPr>
          <w:fldChar w:fldCharType="end"/>
        </w:r>
      </w:p>
    </w:sdtContent>
  </w:sdt>
  <w:p w:rsidR="00ED42BB" w:rsidRPr="00EA325C" w:rsidRDefault="00ED42BB">
    <w:pPr>
      <w:pStyle w:val="Zpat"/>
      <w:jc w:val="cen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266" w:rsidRDefault="00CE0266" w:rsidP="004E551C">
      <w:pPr>
        <w:spacing w:after="0" w:line="240" w:lineRule="auto"/>
      </w:pPr>
      <w:r>
        <w:separator/>
      </w:r>
    </w:p>
  </w:footnote>
  <w:footnote w:type="continuationSeparator" w:id="0">
    <w:p w:rsidR="00CE0266" w:rsidRDefault="00CE0266"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20768B3"/>
    <w:multiLevelType w:val="hybridMultilevel"/>
    <w:tmpl w:val="6512CC44"/>
    <w:lvl w:ilvl="0" w:tplc="C8202E58">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E436B5"/>
    <w:multiLevelType w:val="hybridMultilevel"/>
    <w:tmpl w:val="4B6CDD1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2EC85CB2"/>
    <w:multiLevelType w:val="hybridMultilevel"/>
    <w:tmpl w:val="D430C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nsid w:val="5A7502BC"/>
    <w:multiLevelType w:val="hybridMultilevel"/>
    <w:tmpl w:val="31DC1FBA"/>
    <w:lvl w:ilvl="0" w:tplc="8D7896BC">
      <w:start w:val="1"/>
      <w:numFmt w:val="decimal"/>
      <w:lvlText w:val="%1."/>
      <w:lvlJc w:val="left"/>
      <w:pPr>
        <w:ind w:left="1068" w:hanging="360"/>
      </w:pPr>
      <w:rPr>
        <w:rFonts w:ascii="Times New Roman" w:eastAsia="Calibri" w:hAnsi="Times New Roman" w:cs="Times New Roman"/>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nsid w:val="66B0360D"/>
    <w:multiLevelType w:val="hybridMultilevel"/>
    <w:tmpl w:val="87C891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68D62149"/>
    <w:multiLevelType w:val="hybridMultilevel"/>
    <w:tmpl w:val="F8A6B974"/>
    <w:lvl w:ilvl="0" w:tplc="43324A32">
      <w:start w:val="1"/>
      <w:numFmt w:val="decimal"/>
      <w:lvlText w:val="%1."/>
      <w:lvlJc w:val="left"/>
      <w:pPr>
        <w:ind w:left="1068" w:hanging="360"/>
      </w:pPr>
      <w:rPr>
        <w:rFonts w:ascii="Times New Roman" w:eastAsia="Calibri" w:hAnsi="Times New Roman" w:cs="Times New Roman"/>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D3"/>
    <w:rsid w:val="000015C8"/>
    <w:rsid w:val="00001E0B"/>
    <w:rsid w:val="00013B81"/>
    <w:rsid w:val="00014F9D"/>
    <w:rsid w:val="00022788"/>
    <w:rsid w:val="000261E1"/>
    <w:rsid w:val="000276C9"/>
    <w:rsid w:val="000325BD"/>
    <w:rsid w:val="0003422C"/>
    <w:rsid w:val="00042207"/>
    <w:rsid w:val="00051D2A"/>
    <w:rsid w:val="00053C64"/>
    <w:rsid w:val="00053EBB"/>
    <w:rsid w:val="00056415"/>
    <w:rsid w:val="00085142"/>
    <w:rsid w:val="00086E10"/>
    <w:rsid w:val="000905C4"/>
    <w:rsid w:val="00092E4D"/>
    <w:rsid w:val="000943A5"/>
    <w:rsid w:val="000A29F6"/>
    <w:rsid w:val="000A2CC7"/>
    <w:rsid w:val="000A68D5"/>
    <w:rsid w:val="000B11CE"/>
    <w:rsid w:val="000B7C59"/>
    <w:rsid w:val="000C1384"/>
    <w:rsid w:val="000C3C3C"/>
    <w:rsid w:val="000D2A31"/>
    <w:rsid w:val="000D3AAF"/>
    <w:rsid w:val="000D6362"/>
    <w:rsid w:val="000D6E13"/>
    <w:rsid w:val="000E3F2B"/>
    <w:rsid w:val="000F17D0"/>
    <w:rsid w:val="000F4C3B"/>
    <w:rsid w:val="000F52AE"/>
    <w:rsid w:val="001202D6"/>
    <w:rsid w:val="001441A3"/>
    <w:rsid w:val="001525B2"/>
    <w:rsid w:val="00154DAC"/>
    <w:rsid w:val="00161AFE"/>
    <w:rsid w:val="00164F1D"/>
    <w:rsid w:val="0017196A"/>
    <w:rsid w:val="00191FCC"/>
    <w:rsid w:val="00194AD1"/>
    <w:rsid w:val="001974D3"/>
    <w:rsid w:val="001A0747"/>
    <w:rsid w:val="001C18D4"/>
    <w:rsid w:val="001C372D"/>
    <w:rsid w:val="001C7322"/>
    <w:rsid w:val="001C7907"/>
    <w:rsid w:val="001D0093"/>
    <w:rsid w:val="001E1D1C"/>
    <w:rsid w:val="002040DA"/>
    <w:rsid w:val="00213E17"/>
    <w:rsid w:val="00217058"/>
    <w:rsid w:val="0021708C"/>
    <w:rsid w:val="002173AA"/>
    <w:rsid w:val="00236B79"/>
    <w:rsid w:val="00242B48"/>
    <w:rsid w:val="00243EA6"/>
    <w:rsid w:val="002473D4"/>
    <w:rsid w:val="0027027E"/>
    <w:rsid w:val="002712F4"/>
    <w:rsid w:val="00286033"/>
    <w:rsid w:val="00287172"/>
    <w:rsid w:val="00287AD9"/>
    <w:rsid w:val="00297016"/>
    <w:rsid w:val="002A6FF1"/>
    <w:rsid w:val="002B566B"/>
    <w:rsid w:val="002C2079"/>
    <w:rsid w:val="002C3CE8"/>
    <w:rsid w:val="002D0EAF"/>
    <w:rsid w:val="002D0EDF"/>
    <w:rsid w:val="002D7B6B"/>
    <w:rsid w:val="002E1A6F"/>
    <w:rsid w:val="002E5154"/>
    <w:rsid w:val="002F56E0"/>
    <w:rsid w:val="00302BC8"/>
    <w:rsid w:val="00313F64"/>
    <w:rsid w:val="00336E5B"/>
    <w:rsid w:val="003437D4"/>
    <w:rsid w:val="00354FF0"/>
    <w:rsid w:val="003574A5"/>
    <w:rsid w:val="003606D5"/>
    <w:rsid w:val="00362C40"/>
    <w:rsid w:val="00366017"/>
    <w:rsid w:val="00383EB0"/>
    <w:rsid w:val="0039609F"/>
    <w:rsid w:val="0039716D"/>
    <w:rsid w:val="003B1DF8"/>
    <w:rsid w:val="003B2519"/>
    <w:rsid w:val="003B51BD"/>
    <w:rsid w:val="003C2575"/>
    <w:rsid w:val="003C3A4F"/>
    <w:rsid w:val="003C6FAB"/>
    <w:rsid w:val="003D71D2"/>
    <w:rsid w:val="003E021C"/>
    <w:rsid w:val="003E1919"/>
    <w:rsid w:val="003E38D9"/>
    <w:rsid w:val="003E758D"/>
    <w:rsid w:val="003F2A5D"/>
    <w:rsid w:val="003F5123"/>
    <w:rsid w:val="00406E13"/>
    <w:rsid w:val="00423F9C"/>
    <w:rsid w:val="0043179E"/>
    <w:rsid w:val="00437203"/>
    <w:rsid w:val="00455BD7"/>
    <w:rsid w:val="0045664D"/>
    <w:rsid w:val="00462ED7"/>
    <w:rsid w:val="004664FA"/>
    <w:rsid w:val="0047095E"/>
    <w:rsid w:val="00470CFB"/>
    <w:rsid w:val="00477C5F"/>
    <w:rsid w:val="0048339C"/>
    <w:rsid w:val="00484CE5"/>
    <w:rsid w:val="0048657F"/>
    <w:rsid w:val="004869C8"/>
    <w:rsid w:val="00496DB1"/>
    <w:rsid w:val="00497084"/>
    <w:rsid w:val="00497516"/>
    <w:rsid w:val="004A4F98"/>
    <w:rsid w:val="004B0872"/>
    <w:rsid w:val="004B656C"/>
    <w:rsid w:val="004B6CE8"/>
    <w:rsid w:val="004C0451"/>
    <w:rsid w:val="004D5E99"/>
    <w:rsid w:val="004D79E2"/>
    <w:rsid w:val="004E13C2"/>
    <w:rsid w:val="004E1BE0"/>
    <w:rsid w:val="004E3BD1"/>
    <w:rsid w:val="004E4A8C"/>
    <w:rsid w:val="004E5396"/>
    <w:rsid w:val="004E551C"/>
    <w:rsid w:val="004F320C"/>
    <w:rsid w:val="004F47E7"/>
    <w:rsid w:val="00505DDB"/>
    <w:rsid w:val="00507F7E"/>
    <w:rsid w:val="00522F02"/>
    <w:rsid w:val="005304F9"/>
    <w:rsid w:val="00535B97"/>
    <w:rsid w:val="00540DD3"/>
    <w:rsid w:val="005433C0"/>
    <w:rsid w:val="005526B1"/>
    <w:rsid w:val="00554D7A"/>
    <w:rsid w:val="00563A5C"/>
    <w:rsid w:val="00564D51"/>
    <w:rsid w:val="005702A7"/>
    <w:rsid w:val="00575015"/>
    <w:rsid w:val="00577CB2"/>
    <w:rsid w:val="00585956"/>
    <w:rsid w:val="00586080"/>
    <w:rsid w:val="0059437E"/>
    <w:rsid w:val="00596676"/>
    <w:rsid w:val="005A3492"/>
    <w:rsid w:val="005A47C0"/>
    <w:rsid w:val="005A4D00"/>
    <w:rsid w:val="005A5815"/>
    <w:rsid w:val="005A6182"/>
    <w:rsid w:val="005B249C"/>
    <w:rsid w:val="005B542E"/>
    <w:rsid w:val="005C514D"/>
    <w:rsid w:val="005C7928"/>
    <w:rsid w:val="005D1B49"/>
    <w:rsid w:val="005E5547"/>
    <w:rsid w:val="00601AB5"/>
    <w:rsid w:val="00607C8F"/>
    <w:rsid w:val="00613CB8"/>
    <w:rsid w:val="0064049E"/>
    <w:rsid w:val="00640DC7"/>
    <w:rsid w:val="00645409"/>
    <w:rsid w:val="00645D17"/>
    <w:rsid w:val="0068298A"/>
    <w:rsid w:val="00697C9A"/>
    <w:rsid w:val="006A1FAD"/>
    <w:rsid w:val="006B7DCE"/>
    <w:rsid w:val="006D394E"/>
    <w:rsid w:val="006D52AA"/>
    <w:rsid w:val="006D5DC2"/>
    <w:rsid w:val="006E1AEC"/>
    <w:rsid w:val="006F15A9"/>
    <w:rsid w:val="0071109C"/>
    <w:rsid w:val="0071663F"/>
    <w:rsid w:val="00717AE5"/>
    <w:rsid w:val="007320FB"/>
    <w:rsid w:val="0073422C"/>
    <w:rsid w:val="007354E2"/>
    <w:rsid w:val="00740992"/>
    <w:rsid w:val="00745048"/>
    <w:rsid w:val="00747BCD"/>
    <w:rsid w:val="00754A17"/>
    <w:rsid w:val="00755A82"/>
    <w:rsid w:val="007845E2"/>
    <w:rsid w:val="00784BAA"/>
    <w:rsid w:val="00785D46"/>
    <w:rsid w:val="007A37B6"/>
    <w:rsid w:val="007B15C7"/>
    <w:rsid w:val="007B2C1B"/>
    <w:rsid w:val="007B5ED2"/>
    <w:rsid w:val="007B60C5"/>
    <w:rsid w:val="007B76E4"/>
    <w:rsid w:val="007D1226"/>
    <w:rsid w:val="007D703E"/>
    <w:rsid w:val="007E5BCF"/>
    <w:rsid w:val="007E7384"/>
    <w:rsid w:val="007F3243"/>
    <w:rsid w:val="0080576A"/>
    <w:rsid w:val="008207E9"/>
    <w:rsid w:val="00824A43"/>
    <w:rsid w:val="0082548D"/>
    <w:rsid w:val="00825D01"/>
    <w:rsid w:val="008277CC"/>
    <w:rsid w:val="00827DA0"/>
    <w:rsid w:val="00830125"/>
    <w:rsid w:val="00834B6B"/>
    <w:rsid w:val="0085702D"/>
    <w:rsid w:val="008634B3"/>
    <w:rsid w:val="00866B61"/>
    <w:rsid w:val="008701F2"/>
    <w:rsid w:val="008740AF"/>
    <w:rsid w:val="00892625"/>
    <w:rsid w:val="008956BE"/>
    <w:rsid w:val="008958DF"/>
    <w:rsid w:val="008A2862"/>
    <w:rsid w:val="008A5A52"/>
    <w:rsid w:val="008A6835"/>
    <w:rsid w:val="008B3073"/>
    <w:rsid w:val="008B726C"/>
    <w:rsid w:val="008C35F5"/>
    <w:rsid w:val="008C4F9C"/>
    <w:rsid w:val="008C779B"/>
    <w:rsid w:val="008D6276"/>
    <w:rsid w:val="008E55DA"/>
    <w:rsid w:val="009170D8"/>
    <w:rsid w:val="009209E2"/>
    <w:rsid w:val="00924AC3"/>
    <w:rsid w:val="00934527"/>
    <w:rsid w:val="00937053"/>
    <w:rsid w:val="00945672"/>
    <w:rsid w:val="00967F73"/>
    <w:rsid w:val="00985D72"/>
    <w:rsid w:val="009863CA"/>
    <w:rsid w:val="00991ED9"/>
    <w:rsid w:val="00995A41"/>
    <w:rsid w:val="009A13D3"/>
    <w:rsid w:val="009A1C1C"/>
    <w:rsid w:val="009B39F7"/>
    <w:rsid w:val="009C0FB3"/>
    <w:rsid w:val="009C1999"/>
    <w:rsid w:val="009C1D96"/>
    <w:rsid w:val="009C2C0A"/>
    <w:rsid w:val="009C2D86"/>
    <w:rsid w:val="009C3ECA"/>
    <w:rsid w:val="009C562C"/>
    <w:rsid w:val="009C7C59"/>
    <w:rsid w:val="009D73E3"/>
    <w:rsid w:val="009E16C4"/>
    <w:rsid w:val="009E2544"/>
    <w:rsid w:val="009E638C"/>
    <w:rsid w:val="009F332B"/>
    <w:rsid w:val="009F3A6E"/>
    <w:rsid w:val="00A0058D"/>
    <w:rsid w:val="00A00E00"/>
    <w:rsid w:val="00A0153A"/>
    <w:rsid w:val="00A038F9"/>
    <w:rsid w:val="00A052D9"/>
    <w:rsid w:val="00A112BD"/>
    <w:rsid w:val="00A142BA"/>
    <w:rsid w:val="00A15895"/>
    <w:rsid w:val="00A25467"/>
    <w:rsid w:val="00A36D23"/>
    <w:rsid w:val="00A42898"/>
    <w:rsid w:val="00A606C9"/>
    <w:rsid w:val="00A62785"/>
    <w:rsid w:val="00A63A36"/>
    <w:rsid w:val="00A64952"/>
    <w:rsid w:val="00A71C83"/>
    <w:rsid w:val="00A74FFE"/>
    <w:rsid w:val="00A91D75"/>
    <w:rsid w:val="00A92AF3"/>
    <w:rsid w:val="00A975AB"/>
    <w:rsid w:val="00AA1E7B"/>
    <w:rsid w:val="00AA5DBC"/>
    <w:rsid w:val="00AB6EC8"/>
    <w:rsid w:val="00AC0C6B"/>
    <w:rsid w:val="00AD0605"/>
    <w:rsid w:val="00AD252E"/>
    <w:rsid w:val="00AD4754"/>
    <w:rsid w:val="00B00187"/>
    <w:rsid w:val="00B1151C"/>
    <w:rsid w:val="00B122A3"/>
    <w:rsid w:val="00B14E9C"/>
    <w:rsid w:val="00B249E7"/>
    <w:rsid w:val="00B264DB"/>
    <w:rsid w:val="00B46649"/>
    <w:rsid w:val="00B47AA6"/>
    <w:rsid w:val="00B57BA5"/>
    <w:rsid w:val="00B6460E"/>
    <w:rsid w:val="00B7057D"/>
    <w:rsid w:val="00B71660"/>
    <w:rsid w:val="00B77124"/>
    <w:rsid w:val="00B85E36"/>
    <w:rsid w:val="00B914E9"/>
    <w:rsid w:val="00B95A68"/>
    <w:rsid w:val="00B96EB0"/>
    <w:rsid w:val="00B9762C"/>
    <w:rsid w:val="00B9776E"/>
    <w:rsid w:val="00BA3529"/>
    <w:rsid w:val="00BA436D"/>
    <w:rsid w:val="00BB394C"/>
    <w:rsid w:val="00BB505E"/>
    <w:rsid w:val="00BC28D9"/>
    <w:rsid w:val="00BD13C2"/>
    <w:rsid w:val="00BD5080"/>
    <w:rsid w:val="00BD5146"/>
    <w:rsid w:val="00BF5505"/>
    <w:rsid w:val="00C04537"/>
    <w:rsid w:val="00C14A7E"/>
    <w:rsid w:val="00C173FF"/>
    <w:rsid w:val="00C20519"/>
    <w:rsid w:val="00C27534"/>
    <w:rsid w:val="00C27771"/>
    <w:rsid w:val="00C32C7E"/>
    <w:rsid w:val="00C32F00"/>
    <w:rsid w:val="00C3335C"/>
    <w:rsid w:val="00C36604"/>
    <w:rsid w:val="00C37935"/>
    <w:rsid w:val="00C40578"/>
    <w:rsid w:val="00C43F05"/>
    <w:rsid w:val="00C44E88"/>
    <w:rsid w:val="00C47765"/>
    <w:rsid w:val="00C56BDA"/>
    <w:rsid w:val="00C65AC3"/>
    <w:rsid w:val="00C816AD"/>
    <w:rsid w:val="00C8258B"/>
    <w:rsid w:val="00C87157"/>
    <w:rsid w:val="00C96500"/>
    <w:rsid w:val="00CB4E57"/>
    <w:rsid w:val="00CC02ED"/>
    <w:rsid w:val="00CC07EE"/>
    <w:rsid w:val="00CD4E0A"/>
    <w:rsid w:val="00CD6217"/>
    <w:rsid w:val="00CE0266"/>
    <w:rsid w:val="00CF1B24"/>
    <w:rsid w:val="00CF50F4"/>
    <w:rsid w:val="00CF7530"/>
    <w:rsid w:val="00CF7E06"/>
    <w:rsid w:val="00D13665"/>
    <w:rsid w:val="00D16F1A"/>
    <w:rsid w:val="00D21B38"/>
    <w:rsid w:val="00D224E3"/>
    <w:rsid w:val="00D23DBC"/>
    <w:rsid w:val="00D25AC4"/>
    <w:rsid w:val="00D35E6B"/>
    <w:rsid w:val="00D401EC"/>
    <w:rsid w:val="00D47BEB"/>
    <w:rsid w:val="00D52BFD"/>
    <w:rsid w:val="00D53266"/>
    <w:rsid w:val="00D60C48"/>
    <w:rsid w:val="00D61863"/>
    <w:rsid w:val="00D649F6"/>
    <w:rsid w:val="00DA616C"/>
    <w:rsid w:val="00DB188C"/>
    <w:rsid w:val="00DB4C3F"/>
    <w:rsid w:val="00DB571A"/>
    <w:rsid w:val="00DC1604"/>
    <w:rsid w:val="00DC6F30"/>
    <w:rsid w:val="00DD798D"/>
    <w:rsid w:val="00DE1255"/>
    <w:rsid w:val="00DE7C7D"/>
    <w:rsid w:val="00E03770"/>
    <w:rsid w:val="00E12182"/>
    <w:rsid w:val="00E13C69"/>
    <w:rsid w:val="00E32197"/>
    <w:rsid w:val="00E3443D"/>
    <w:rsid w:val="00E5308D"/>
    <w:rsid w:val="00E535CD"/>
    <w:rsid w:val="00E55D27"/>
    <w:rsid w:val="00E564AD"/>
    <w:rsid w:val="00E56643"/>
    <w:rsid w:val="00E57E90"/>
    <w:rsid w:val="00E60089"/>
    <w:rsid w:val="00E6218B"/>
    <w:rsid w:val="00E66240"/>
    <w:rsid w:val="00E669FB"/>
    <w:rsid w:val="00E70200"/>
    <w:rsid w:val="00E73F72"/>
    <w:rsid w:val="00E750A4"/>
    <w:rsid w:val="00E8357C"/>
    <w:rsid w:val="00E85937"/>
    <w:rsid w:val="00E86F09"/>
    <w:rsid w:val="00EA25B1"/>
    <w:rsid w:val="00EA2BBA"/>
    <w:rsid w:val="00EA325C"/>
    <w:rsid w:val="00EB0CDB"/>
    <w:rsid w:val="00EB429B"/>
    <w:rsid w:val="00EC0D7F"/>
    <w:rsid w:val="00EC1FA9"/>
    <w:rsid w:val="00EC7A13"/>
    <w:rsid w:val="00ED42BB"/>
    <w:rsid w:val="00ED776D"/>
    <w:rsid w:val="00ED7A7B"/>
    <w:rsid w:val="00EE3A12"/>
    <w:rsid w:val="00EE3F15"/>
    <w:rsid w:val="00EF0D00"/>
    <w:rsid w:val="00EF788B"/>
    <w:rsid w:val="00F0544B"/>
    <w:rsid w:val="00F15C8B"/>
    <w:rsid w:val="00F15FC1"/>
    <w:rsid w:val="00F203B0"/>
    <w:rsid w:val="00F32F0E"/>
    <w:rsid w:val="00F37889"/>
    <w:rsid w:val="00F40542"/>
    <w:rsid w:val="00F4766C"/>
    <w:rsid w:val="00F55E71"/>
    <w:rsid w:val="00F6266A"/>
    <w:rsid w:val="00F81CDE"/>
    <w:rsid w:val="00F87886"/>
    <w:rsid w:val="00F91D7E"/>
    <w:rsid w:val="00F9720A"/>
    <w:rsid w:val="00FA1F1F"/>
    <w:rsid w:val="00FB0114"/>
    <w:rsid w:val="00FB3351"/>
    <w:rsid w:val="00FB4FBA"/>
    <w:rsid w:val="00FB62AD"/>
    <w:rsid w:val="00FC40A9"/>
    <w:rsid w:val="00FC63F2"/>
    <w:rsid w:val="00FD44A7"/>
    <w:rsid w:val="00FD7B50"/>
    <w:rsid w:val="00FE2E9D"/>
    <w:rsid w:val="00FE6D77"/>
    <w:rsid w:val="00FE6D98"/>
    <w:rsid w:val="00FF133F"/>
    <w:rsid w:val="00FF3A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 w:id="10706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A3E38D-88F6-4286-ACA5-30A77679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2513</Words>
  <Characters>14829</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Pařízková Silvie</cp:lastModifiedBy>
  <cp:revision>2</cp:revision>
  <cp:lastPrinted>2017-07-28T09:13:00Z</cp:lastPrinted>
  <dcterms:created xsi:type="dcterms:W3CDTF">2017-08-09T09:42:00Z</dcterms:created>
  <dcterms:modified xsi:type="dcterms:W3CDTF">2017-08-09T09:42:00Z</dcterms:modified>
</cp:coreProperties>
</file>