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1C" w:rsidRDefault="00C169AF">
      <w:pPr>
        <w:pStyle w:val="Style6"/>
        <w:keepNext/>
        <w:keepLines/>
        <w:shd w:val="clear" w:color="auto" w:fill="auto"/>
        <w:spacing w:after="122"/>
      </w:pPr>
      <w:bookmarkStart w:id="0" w:name="bookmark0"/>
      <w:r>
        <w:t>KRYCÍ LIST SOUPISU PRACÍ</w:t>
      </w:r>
      <w:bookmarkEnd w:id="0"/>
    </w:p>
    <w:p w:rsidR="00C1651C" w:rsidRDefault="00C169AF">
      <w:pPr>
        <w:pStyle w:val="Style4"/>
        <w:shd w:val="clear" w:color="auto" w:fill="auto"/>
        <w:spacing w:before="0" w:after="42"/>
      </w:pPr>
      <w:r>
        <w:t>Stavba:</w:t>
      </w:r>
    </w:p>
    <w:p w:rsidR="00C1651C" w:rsidRDefault="00C169AF">
      <w:pPr>
        <w:pStyle w:val="Style9"/>
        <w:shd w:val="clear" w:color="auto" w:fill="auto"/>
        <w:spacing w:before="0"/>
        <w:ind w:left="380"/>
      </w:pPr>
      <w:r>
        <w:t>DS Háje - K Milíčovu 1 - Stavební úpravy skladů A budovy B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8"/>
        <w:gridCol w:w="1210"/>
        <w:gridCol w:w="1364"/>
      </w:tblGrid>
      <w:tr w:rsidR="00C1651C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7078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KSO: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CC-CZ:</w:t>
            </w: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078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Místo:</w:t>
            </w:r>
          </w:p>
        </w:tc>
        <w:tc>
          <w:tcPr>
            <w:tcW w:w="1210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Datum.</w:t>
            </w:r>
          </w:p>
        </w:tc>
        <w:tc>
          <w:tcPr>
            <w:tcW w:w="1364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right="140"/>
              <w:jc w:val="center"/>
            </w:pPr>
            <w:r>
              <w:rPr>
                <w:rStyle w:val="CharStyle11"/>
              </w:rPr>
              <w:t>25.02.2025</w:t>
            </w: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78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Zadavatel: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IC:</w:t>
            </w: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78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80"/>
            </w:pPr>
            <w:r>
              <w:rPr>
                <w:rStyle w:val="CharStyle11"/>
              </w:rPr>
              <w:t xml:space="preserve">Domov pro seniory Háje, příspěvková organizace, K Milíčovu 734/1, 149 00 Praha 4 </w:t>
            </w:r>
            <w:r>
              <w:rPr>
                <w:rStyle w:val="CharStyle11"/>
              </w:rPr>
              <w:t>-</w:t>
            </w:r>
          </w:p>
        </w:tc>
        <w:tc>
          <w:tcPr>
            <w:tcW w:w="1210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HáDIČ</w:t>
            </w: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078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Zhotovitel: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IC:</w:t>
            </w:r>
          </w:p>
        </w:tc>
        <w:tc>
          <w:tcPr>
            <w:tcW w:w="1364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right="140"/>
              <w:jc w:val="center"/>
            </w:pPr>
            <w:r>
              <w:rPr>
                <w:rStyle w:val="CharStyle11"/>
              </w:rPr>
              <w:t>61859541</w:t>
            </w: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078" w:type="dxa"/>
            <w:shd w:val="clear" w:color="auto" w:fill="FDFDD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80"/>
            </w:pPr>
            <w:r>
              <w:rPr>
                <w:rStyle w:val="CharStyle11"/>
              </w:rPr>
              <w:t>KOHOS, a s., Bulharská 588/1, 101 00 Praha 10</w:t>
            </w:r>
          </w:p>
        </w:tc>
        <w:tc>
          <w:tcPr>
            <w:tcW w:w="1210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DIČ:</w:t>
            </w:r>
          </w:p>
        </w:tc>
        <w:tc>
          <w:tcPr>
            <w:tcW w:w="1364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1"/>
              </w:rPr>
              <w:t>CZ61859541</w:t>
            </w: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7078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Projektant: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IČ:</w:t>
            </w: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7078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DIČ:</w:t>
            </w: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78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Zpracovatel:</w:t>
            </w:r>
          </w:p>
        </w:tc>
        <w:tc>
          <w:tcPr>
            <w:tcW w:w="1210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IC:</w:t>
            </w: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078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shd w:val="clear" w:color="auto" w:fill="FFFFFF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  <w:ind w:left="320"/>
            </w:pPr>
            <w:r>
              <w:rPr>
                <w:rStyle w:val="CharStyle11"/>
              </w:rPr>
              <w:t>DIČ:</w:t>
            </w: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7078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9652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CharStyle11"/>
              </w:rPr>
              <w:t>Poznámka:</w:t>
            </w:r>
          </w:p>
        </w:tc>
        <w:tc>
          <w:tcPr>
            <w:tcW w:w="1210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4" w:type="dxa"/>
            <w:shd w:val="clear" w:color="auto" w:fill="FFFFFF"/>
          </w:tcPr>
          <w:p w:rsidR="00C1651C" w:rsidRDefault="00C1651C">
            <w:pPr>
              <w:framePr w:w="965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1651C" w:rsidRDefault="00C1651C">
      <w:pPr>
        <w:framePr w:w="9652" w:wrap="notBeside" w:vAnchor="text" w:hAnchor="text" w:y="1"/>
        <w:rPr>
          <w:sz w:val="2"/>
          <w:szCs w:val="2"/>
        </w:rPr>
      </w:pPr>
    </w:p>
    <w:p w:rsidR="00C1651C" w:rsidRDefault="00C165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8"/>
        <w:gridCol w:w="2927"/>
        <w:gridCol w:w="536"/>
        <w:gridCol w:w="925"/>
        <w:gridCol w:w="1573"/>
        <w:gridCol w:w="1480"/>
      </w:tblGrid>
      <w:tr w:rsidR="00C1651C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9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CharStyle12"/>
                <w:b/>
                <w:bCs/>
              </w:rPr>
              <w:t>Cena bez DPH</w:t>
            </w: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3"/>
                <w:b/>
                <w:bCs/>
              </w:rPr>
              <w:t>279 229,81</w:t>
            </w: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948" w:type="dxa"/>
            <w:tcBorders>
              <w:top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CharStyle11"/>
              </w:rPr>
              <w:t>Základ daně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CharStyle11"/>
              </w:rPr>
              <w:t>Sazba dané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1"/>
              </w:rPr>
              <w:t>Výše daně</w:t>
            </w: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48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1940"/>
              <w:jc w:val="right"/>
            </w:pPr>
            <w:r>
              <w:rPr>
                <w:rStyle w:val="CharStyle14"/>
              </w:rPr>
              <w:t>dph</w:t>
            </w:r>
            <w:r>
              <w:rPr>
                <w:rStyle w:val="CharStyle11"/>
              </w:rPr>
              <w:t xml:space="preserve"> základní</w:t>
            </w:r>
          </w:p>
        </w:tc>
        <w:tc>
          <w:tcPr>
            <w:tcW w:w="2927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CharStyle11"/>
              </w:rPr>
              <w:t>279 229,81</w:t>
            </w:r>
          </w:p>
        </w:tc>
        <w:tc>
          <w:tcPr>
            <w:tcW w:w="536" w:type="dxa"/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CharStyle11"/>
              </w:rPr>
              <w:t>21,00%</w:t>
            </w:r>
          </w:p>
        </w:tc>
        <w:tc>
          <w:tcPr>
            <w:tcW w:w="1480" w:type="dxa"/>
            <w:shd w:val="clear" w:color="auto" w:fill="FFFFFF"/>
            <w:vAlign w:val="bottom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1"/>
              </w:rPr>
              <w:t>58 638,26</w:t>
            </w: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948" w:type="dxa"/>
            <w:shd w:val="clear" w:color="auto" w:fill="FFFFFF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1940"/>
              <w:jc w:val="right"/>
            </w:pPr>
            <w:r>
              <w:rPr>
                <w:rStyle w:val="CharStyle11"/>
              </w:rPr>
              <w:t>snížená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260"/>
              <w:jc w:val="right"/>
            </w:pPr>
            <w:r>
              <w:rPr>
                <w:rStyle w:val="CharStyle11"/>
              </w:rPr>
              <w:t>0,00</w:t>
            </w:r>
          </w:p>
        </w:tc>
        <w:tc>
          <w:tcPr>
            <w:tcW w:w="536" w:type="dxa"/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ind w:right="360"/>
              <w:jc w:val="right"/>
            </w:pPr>
            <w:r>
              <w:rPr>
                <w:rStyle w:val="CharStyle11"/>
              </w:rPr>
              <w:t>12,00%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CharStyle11"/>
              </w:rPr>
              <w:t>0,00</w:t>
            </w:r>
          </w:p>
        </w:tc>
      </w:tr>
      <w:tr w:rsidR="00C1651C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234" w:lineRule="exact"/>
            </w:pPr>
            <w:r>
              <w:rPr>
                <w:rStyle w:val="CharStyle15"/>
                <w:b/>
                <w:bCs/>
              </w:rPr>
              <w:t>Cena s DPH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/>
              <w:ind w:right="200"/>
              <w:jc w:val="right"/>
            </w:pPr>
            <w:r>
              <w:rPr>
                <w:rStyle w:val="CharStyle12"/>
                <w:b/>
                <w:bCs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 w:line="234" w:lineRule="exact"/>
              <w:ind w:left="200"/>
            </w:pPr>
            <w:r>
              <w:rPr>
                <w:rStyle w:val="CharStyle15"/>
                <w:b/>
                <w:bCs/>
              </w:rPr>
              <w:t>CZK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51C" w:rsidRDefault="00C1651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51C" w:rsidRDefault="00C169AF">
            <w:pPr>
              <w:pStyle w:val="Style9"/>
              <w:framePr w:w="1039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2"/>
                <w:b/>
                <w:bCs/>
              </w:rPr>
              <w:t>337 868,07</w:t>
            </w:r>
          </w:p>
        </w:tc>
      </w:tr>
    </w:tbl>
    <w:p w:rsidR="00C1651C" w:rsidRDefault="00C1651C">
      <w:pPr>
        <w:framePr w:w="10390" w:wrap="notBeside" w:vAnchor="text" w:hAnchor="text" w:xAlign="center" w:y="1"/>
        <w:rPr>
          <w:sz w:val="2"/>
          <w:szCs w:val="2"/>
        </w:rPr>
      </w:pPr>
    </w:p>
    <w:p w:rsidR="00C1651C" w:rsidRDefault="009D05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3607435</wp:posOffset>
                </wp:positionH>
                <wp:positionV relativeFrom="paragraph">
                  <wp:posOffset>1402080</wp:posOffset>
                </wp:positionV>
                <wp:extent cx="834390" cy="120650"/>
                <wp:effectExtent l="0" t="0" r="0" b="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51C" w:rsidRDefault="00C169A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Z</w:t>
                            </w:r>
                            <w:r w:rsidR="00815D0C">
                              <w:t>pracovatel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4.05pt;margin-top:110.4pt;width:65.7pt;height:9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Z8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" filled="f" stroked="f">
                <v:textbox style="mso-fit-shape-to-text:t" inset="0,0,0,0">
                  <w:txbxContent>
                    <w:p w:rsidR="00C1651C" w:rsidRDefault="00C169AF">
                      <w:pPr>
                        <w:pStyle w:val="Style2"/>
                        <w:shd w:val="clear" w:color="auto" w:fill="auto"/>
                      </w:pPr>
                      <w:r>
                        <w:t>Z</w:t>
                      </w:r>
                      <w:r w:rsidR="00815D0C">
                        <w:t>pracovatel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32840" distL="63500" distR="63500" simplePos="0" relativeHeight="377487104" behindDoc="1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1416050</wp:posOffset>
                </wp:positionV>
                <wp:extent cx="574040" cy="120650"/>
                <wp:effectExtent l="0" t="1905" r="1905" b="127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51C" w:rsidRDefault="00C169A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25pt;margin-top:111.5pt;width:45.2pt;height:9.5pt;z-index:-125829376;visibility:visible;mso-wrap-style:square;mso-width-percent:0;mso-height-percent:0;mso-wrap-distance-left:5pt;mso-wrap-distance-top:0;mso-wrap-distance-right:5pt;mso-wrap-distance-bottom:8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rArw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" filled="f" stroked="f">
                <v:textbox style="mso-fit-shape-to-text:t" inset="0,0,0,0">
                  <w:txbxContent>
                    <w:p w:rsidR="00C1651C" w:rsidRDefault="00C169AF">
                      <w:pPr>
                        <w:pStyle w:val="Style2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C1651C" w:rsidRDefault="009D0524" w:rsidP="00815D0C">
      <w:pPr>
        <w:pStyle w:val="Style16"/>
        <w:keepNext/>
        <w:keepLines/>
        <w:shd w:val="clear" w:color="auto" w:fill="auto"/>
        <w:spacing w:before="2781"/>
      </w:pPr>
      <w:r>
        <w:rPr>
          <w:noProof/>
        </w:rPr>
        <mc:AlternateContent>
          <mc:Choice Requires="wps">
            <w:drawing>
              <wp:anchor distT="0" distB="0" distL="63500" distR="1296035" simplePos="0" relativeHeight="377487105" behindDoc="1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1249680</wp:posOffset>
                </wp:positionV>
                <wp:extent cx="829945" cy="120650"/>
                <wp:effectExtent l="0" t="0" r="3175" b="381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51C" w:rsidRDefault="00C169AF">
                            <w:pPr>
                              <w:pStyle w:val="Style4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25pt;margin-top:98.4pt;width:65.35pt;height:9.5pt;z-index:-125829375;visibility:visible;mso-wrap-style:square;mso-width-percent:0;mso-height-percent:0;mso-wrap-distance-left:5pt;mso-wrap-distance-top:0;mso-wrap-distance-right:102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k8sQIAAK8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" filled="f" stroked="f">
                <v:textbox style="mso-fit-shape-to-text:t" inset="0,0,0,0">
                  <w:txbxContent>
                    <w:p w:rsidR="00C1651C" w:rsidRDefault="00C169AF">
                      <w:pPr>
                        <w:pStyle w:val="Style4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63500" distR="1069975" simplePos="0" relativeHeight="377487106" behindDoc="1" locked="0" layoutInCell="1" allowOverlap="1">
                <wp:simplePos x="0" y="0"/>
                <wp:positionH relativeFrom="margin">
                  <wp:posOffset>2141855</wp:posOffset>
                </wp:positionH>
                <wp:positionV relativeFrom="paragraph">
                  <wp:posOffset>1247775</wp:posOffset>
                </wp:positionV>
                <wp:extent cx="402590" cy="12065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51C" w:rsidRDefault="00C169AF">
                            <w:pPr>
                              <w:pStyle w:val="Style4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68.65pt;margin-top:98.25pt;width:31.7pt;height:9.5pt;z-index:-125829374;visibility:visible;mso-wrap-style:square;mso-width-percent:0;mso-height-percent:0;mso-wrap-distance-left:5pt;mso-wrap-distance-top:0;mso-wrap-distance-right:84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WNsAIAAK8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" filled="f" stroked="f">
                <v:textbox style="mso-fit-shape-to-text:t" inset="0,0,0,0">
                  <w:txbxContent>
                    <w:p w:rsidR="00C1651C" w:rsidRDefault="00C169AF">
                      <w:pPr>
                        <w:pStyle w:val="Style4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" distL="63500" distR="1721485" simplePos="0" relativeHeight="377487107" behindDoc="1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1245235</wp:posOffset>
                </wp:positionV>
                <wp:extent cx="827405" cy="120650"/>
                <wp:effectExtent l="3175" t="4445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51C" w:rsidRDefault="00C169AF">
                            <w:pPr>
                              <w:pStyle w:val="Style4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84.6pt;margin-top:98.05pt;width:65.15pt;height:9.5pt;z-index:-125829373;visibility:visible;mso-wrap-style:square;mso-width-percent:0;mso-height-percent:0;mso-wrap-distance-left:5pt;mso-wrap-distance-top:0;mso-wrap-distance-right:135.5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73sQ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" filled="f" stroked="f">
                <v:textbox style="mso-fit-shape-to-text:t" inset="0,0,0,0">
                  <w:txbxContent>
                    <w:p w:rsidR="00C1651C" w:rsidRDefault="00C169AF">
                      <w:pPr>
                        <w:pStyle w:val="Style4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15" distL="63500" distR="63500" simplePos="0" relativeHeight="377487108" behindDoc="1" locked="0" layoutInCell="1" allowOverlap="1">
                <wp:simplePos x="0" y="0"/>
                <wp:positionH relativeFrom="margin">
                  <wp:posOffset>6163310</wp:posOffset>
                </wp:positionH>
                <wp:positionV relativeFrom="paragraph">
                  <wp:posOffset>1247775</wp:posOffset>
                </wp:positionV>
                <wp:extent cx="400050" cy="120650"/>
                <wp:effectExtent l="0" t="0" r="635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51C" w:rsidRDefault="00C169AF">
                            <w:pPr>
                              <w:pStyle w:val="Style4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85.3pt;margin-top:98.25pt;width:31.5pt;height:9.5pt;z-index:-125829372;visibility:visible;mso-wrap-style:square;mso-width-percent:0;mso-height-percent:0;mso-wrap-distance-left:5pt;mso-wrap-distance-top:0;mso-wrap-distance-right: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vorQIAAK8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" filled="f" stroked="f">
                <v:textbox style="mso-fit-shape-to-text:t" inset="0,0,0,0">
                  <w:txbxContent>
                    <w:p w:rsidR="00C1651C" w:rsidRDefault="00C169AF">
                      <w:pPr>
                        <w:pStyle w:val="Style4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2"/>
      <w:r w:rsidR="00C169AF">
        <w:t>Objednavatel</w:t>
      </w:r>
      <w:bookmarkEnd w:id="1"/>
      <w:r w:rsidR="00815D0C">
        <w:tab/>
      </w:r>
      <w:r w:rsidR="00815D0C">
        <w:tab/>
      </w:r>
      <w:r w:rsidR="00815D0C">
        <w:tab/>
      </w:r>
      <w:r w:rsidR="00815D0C">
        <w:tab/>
      </w:r>
      <w:r w:rsidR="00815D0C">
        <w:tab/>
      </w:r>
      <w:r w:rsidR="00815D0C">
        <w:tab/>
      </w:r>
      <w:r w:rsidR="00815D0C">
        <w:tab/>
        <w:t>Zhotovitel</w:t>
      </w:r>
      <w:r w:rsidR="00815D0C">
        <w:tab/>
      </w: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 w:rsidP="00815D0C">
      <w:pPr>
        <w:pStyle w:val="Style18"/>
        <w:shd w:val="clear" w:color="auto" w:fill="auto"/>
        <w:jc w:val="both"/>
      </w:pPr>
    </w:p>
    <w:p w:rsidR="00815D0C" w:rsidRDefault="00815D0C" w:rsidP="00815D0C">
      <w:pPr>
        <w:pStyle w:val="Style18"/>
        <w:shd w:val="clear" w:color="auto" w:fill="auto"/>
        <w:jc w:val="both"/>
      </w:pPr>
    </w:p>
    <w:p w:rsidR="00815D0C" w:rsidRPr="00815D0C" w:rsidRDefault="00815D0C" w:rsidP="00815D0C">
      <w:pPr>
        <w:pStyle w:val="Style18"/>
        <w:shd w:val="clear" w:color="auto" w:fill="auto"/>
        <w:jc w:val="both"/>
        <w:rPr>
          <w:sz w:val="18"/>
        </w:rPr>
      </w:pPr>
      <w:r w:rsidRPr="00815D0C">
        <w:rPr>
          <w:sz w:val="18"/>
        </w:rPr>
        <w:t>Datum a podpis:</w:t>
      </w:r>
      <w:r>
        <w:rPr>
          <w:sz w:val="18"/>
        </w:rPr>
        <w:t xml:space="preserve">                                        Razítko                               </w:t>
      </w:r>
      <w:r w:rsidRPr="00815D0C">
        <w:rPr>
          <w:sz w:val="18"/>
        </w:rPr>
        <w:t>Datum a podpis:</w:t>
      </w:r>
      <w:r>
        <w:rPr>
          <w:sz w:val="18"/>
        </w:rPr>
        <w:t xml:space="preserve">                                                         Razítko </w:t>
      </w:r>
    </w:p>
    <w:p w:rsidR="00815D0C" w:rsidRDefault="009D0524" w:rsidP="00815D0C">
      <w:pPr>
        <w:pStyle w:val="Style18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0" distL="63500" distR="1296035" simplePos="0" relativeHeight="377488133" behindDoc="1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-2605405</wp:posOffset>
                </wp:positionV>
                <wp:extent cx="829945" cy="120650"/>
                <wp:effectExtent l="0" t="0" r="3175" b="381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D0C" w:rsidRDefault="00815D0C" w:rsidP="00815D0C">
                            <w:pPr>
                              <w:pStyle w:val="Style4"/>
                              <w:shd w:val="clear" w:color="auto" w:fill="auto"/>
                              <w:spacing w:before="0" w:after="0"/>
                            </w:pPr>
                            <w:bookmarkStart w:id="2" w:name="_Hlk192755980"/>
                            <w:bookmarkStart w:id="3" w:name="_Hlk192755981"/>
                            <w:bookmarkStart w:id="4" w:name="_Hlk192755996"/>
                            <w:bookmarkStart w:id="5" w:name="_Hlk192755997"/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.25pt;margin-top:-205.15pt;width:65.35pt;height:9.5pt;z-index:-125828347;visibility:visible;mso-wrap-style:square;mso-width-percent:0;mso-height-percent:0;mso-wrap-distance-left:5pt;mso-wrap-distance-top:0;mso-wrap-distance-right:102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mNsQIAALA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" filled="f" stroked="f">
                <v:textbox style="mso-fit-shape-to-text:t" inset="0,0,0,0">
                  <w:txbxContent>
                    <w:p w:rsidR="00815D0C" w:rsidRDefault="00815D0C" w:rsidP="00815D0C">
                      <w:pPr>
                        <w:pStyle w:val="Style4"/>
                        <w:shd w:val="clear" w:color="auto" w:fill="auto"/>
                        <w:spacing w:before="0" w:after="0"/>
                      </w:pPr>
                      <w:bookmarkStart w:id="6" w:name="_Hlk192755980"/>
                      <w:bookmarkStart w:id="7" w:name="_Hlk192755981"/>
                      <w:bookmarkStart w:id="8" w:name="_Hlk192755996"/>
                      <w:bookmarkStart w:id="9" w:name="_Hlk192755997"/>
                      <w:r>
                        <w:rPr>
                          <w:rStyle w:val="CharStyle5Exact"/>
                        </w:rPr>
                        <w:t>Datum a podpis: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C1651C" w:rsidRDefault="00C169AF">
      <w:pPr>
        <w:pStyle w:val="Style18"/>
        <w:shd w:val="clear" w:color="auto" w:fill="auto"/>
        <w:ind w:left="4680"/>
      </w:pPr>
      <w:r>
        <w:t>Strana 1 z</w:t>
      </w:r>
      <w:r w:rsidR="00815D0C">
        <w:t> </w:t>
      </w:r>
      <w:r>
        <w:t>4</w:t>
      </w: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Default="00815D0C">
      <w:pPr>
        <w:pStyle w:val="Style18"/>
        <w:shd w:val="clear" w:color="auto" w:fill="auto"/>
        <w:ind w:left="4680"/>
      </w:pPr>
    </w:p>
    <w:p w:rsidR="00815D0C" w:rsidRPr="00815D0C" w:rsidRDefault="00815D0C" w:rsidP="00815D0C">
      <w:pPr>
        <w:keepNext/>
        <w:keepLines/>
        <w:spacing w:after="142" w:line="268" w:lineRule="exact"/>
        <w:ind w:left="240"/>
        <w:outlineLvl w:val="0"/>
        <w:rPr>
          <w:rFonts w:ascii="Arial" w:eastAsia="Arial" w:hAnsi="Arial" w:cs="Arial"/>
          <w:b/>
          <w:bCs/>
          <w:color w:val="auto"/>
        </w:rPr>
      </w:pPr>
      <w:r>
        <w:rPr>
          <w:rFonts w:ascii="Arial" w:eastAsia="Arial" w:hAnsi="Arial" w:cs="Arial"/>
          <w:b/>
          <w:bCs/>
        </w:rPr>
        <w:t>RE</w:t>
      </w:r>
      <w:r w:rsidRPr="00815D0C">
        <w:rPr>
          <w:rFonts w:ascii="Arial" w:eastAsia="Arial" w:hAnsi="Arial" w:cs="Arial"/>
          <w:b/>
          <w:bCs/>
        </w:rPr>
        <w:t>KAPITULACE ČLENĚNÍ SOUPISU PRACÍ</w:t>
      </w:r>
    </w:p>
    <w:p w:rsidR="00815D0C" w:rsidRPr="00815D0C" w:rsidRDefault="00815D0C" w:rsidP="00815D0C">
      <w:pPr>
        <w:spacing w:after="62" w:line="190" w:lineRule="exact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sz w:val="17"/>
          <w:szCs w:val="17"/>
        </w:rPr>
        <w:t>Stavba:</w:t>
      </w:r>
    </w:p>
    <w:p w:rsidR="00815D0C" w:rsidRPr="00815D0C" w:rsidRDefault="00815D0C" w:rsidP="00815D0C">
      <w:pPr>
        <w:spacing w:after="98" w:line="212" w:lineRule="exact"/>
        <w:ind w:left="700"/>
        <w:rPr>
          <w:rFonts w:ascii="Arial" w:eastAsia="Arial" w:hAnsi="Arial" w:cs="Arial"/>
          <w:b/>
          <w:bCs/>
          <w:color w:val="auto"/>
          <w:sz w:val="19"/>
          <w:szCs w:val="19"/>
        </w:rPr>
      </w:pPr>
      <w:r w:rsidRPr="00815D0C">
        <w:rPr>
          <w:rFonts w:ascii="Arial" w:eastAsia="Arial" w:hAnsi="Arial" w:cs="Arial"/>
          <w:b/>
          <w:bCs/>
          <w:sz w:val="19"/>
          <w:szCs w:val="19"/>
        </w:rPr>
        <w:t>DS Háje - K Milíčovu 1 - Stavební úpravy skladů A budovy B</w:t>
      </w:r>
    </w:p>
    <w:p w:rsidR="00815D0C" w:rsidRPr="00815D0C" w:rsidRDefault="00815D0C" w:rsidP="00815D0C">
      <w:pPr>
        <w:tabs>
          <w:tab w:val="left" w:pos="7679"/>
          <w:tab w:val="left" w:pos="8914"/>
        </w:tabs>
        <w:spacing w:after="80" w:line="190" w:lineRule="exact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sz w:val="17"/>
          <w:szCs w:val="17"/>
        </w:rPr>
        <w:t>Místo:</w:t>
      </w:r>
      <w:r w:rsidRPr="00815D0C">
        <w:rPr>
          <w:rFonts w:ascii="Arial" w:eastAsia="Arial" w:hAnsi="Arial" w:cs="Arial"/>
          <w:sz w:val="17"/>
          <w:szCs w:val="17"/>
        </w:rPr>
        <w:tab/>
        <w:t>Datum:</w:t>
      </w:r>
      <w:r w:rsidRPr="00815D0C">
        <w:rPr>
          <w:rFonts w:ascii="Arial" w:eastAsia="Arial" w:hAnsi="Arial" w:cs="Arial"/>
          <w:sz w:val="17"/>
          <w:szCs w:val="17"/>
        </w:rPr>
        <w:tab/>
        <w:t>25.02.2025</w:t>
      </w:r>
    </w:p>
    <w:p w:rsidR="00815D0C" w:rsidRPr="00815D0C" w:rsidRDefault="00815D0C" w:rsidP="00815D0C">
      <w:pPr>
        <w:tabs>
          <w:tab w:val="left" w:pos="1989"/>
        </w:tabs>
        <w:spacing w:after="80" w:line="190" w:lineRule="exact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sz w:val="17"/>
          <w:szCs w:val="17"/>
        </w:rPr>
        <w:t>Zadavatel</w:t>
      </w:r>
      <w:r w:rsidRPr="00815D0C">
        <w:rPr>
          <w:rFonts w:ascii="Arial" w:eastAsia="Arial" w:hAnsi="Arial" w:cs="Arial"/>
          <w:sz w:val="17"/>
          <w:szCs w:val="17"/>
        </w:rPr>
        <w:tab/>
        <w:t>Domov pro seniory Háje, příspěvková organizace, K Milíčovu 734/1, 14S Projektant:</w:t>
      </w:r>
    </w:p>
    <w:p w:rsidR="00815D0C" w:rsidRPr="00815D0C" w:rsidRDefault="00815D0C" w:rsidP="00815D0C">
      <w:pPr>
        <w:tabs>
          <w:tab w:val="left" w:pos="1989"/>
          <w:tab w:val="left" w:pos="7679"/>
        </w:tabs>
        <w:spacing w:after="330" w:line="190" w:lineRule="exact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sz w:val="17"/>
          <w:szCs w:val="17"/>
        </w:rPr>
        <w:t>Zhotovitel</w:t>
      </w:r>
      <w:r w:rsidRPr="00815D0C">
        <w:rPr>
          <w:rFonts w:ascii="Arial" w:eastAsia="Arial" w:hAnsi="Arial" w:cs="Arial"/>
          <w:sz w:val="17"/>
          <w:szCs w:val="17"/>
        </w:rPr>
        <w:tab/>
        <w:t>KOHOS, a.s., Bulharská 588/1, 101 00 Praha 10</w:t>
      </w:r>
      <w:r w:rsidRPr="00815D0C">
        <w:rPr>
          <w:rFonts w:ascii="Arial" w:eastAsia="Arial" w:hAnsi="Arial" w:cs="Arial"/>
          <w:sz w:val="17"/>
          <w:szCs w:val="17"/>
        </w:rPr>
        <w:tab/>
        <w:t>Zpracovatel:</w:t>
      </w:r>
    </w:p>
    <w:p w:rsidR="00815D0C" w:rsidRPr="00815D0C" w:rsidRDefault="00815D0C" w:rsidP="00815D0C">
      <w:pPr>
        <w:tabs>
          <w:tab w:val="left" w:pos="9216"/>
        </w:tabs>
        <w:spacing w:after="393" w:line="178" w:lineRule="exact"/>
        <w:jc w:val="both"/>
        <w:rPr>
          <w:rFonts w:ascii="Arial" w:eastAsia="Arial" w:hAnsi="Arial" w:cs="Arial"/>
          <w:color w:val="auto"/>
          <w:sz w:val="16"/>
          <w:szCs w:val="16"/>
        </w:rPr>
      </w:pPr>
      <w:r w:rsidRPr="00815D0C">
        <w:rPr>
          <w:rFonts w:ascii="Arial" w:eastAsia="Arial" w:hAnsi="Arial" w:cs="Arial"/>
          <w:sz w:val="16"/>
          <w:szCs w:val="16"/>
        </w:rPr>
        <w:t xml:space="preserve">Kód dílu </w:t>
      </w:r>
      <w:r>
        <w:rPr>
          <w:rFonts w:ascii="Arial" w:eastAsia="Arial" w:hAnsi="Arial" w:cs="Arial"/>
          <w:sz w:val="16"/>
          <w:szCs w:val="16"/>
        </w:rPr>
        <w:t>–</w:t>
      </w:r>
      <w:r w:rsidRPr="00815D0C">
        <w:rPr>
          <w:rFonts w:ascii="Arial" w:eastAsia="Arial" w:hAnsi="Arial" w:cs="Arial"/>
          <w:sz w:val="16"/>
          <w:szCs w:val="16"/>
        </w:rPr>
        <w:t xml:space="preserve"> Popis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sz w:val="16"/>
          <w:szCs w:val="16"/>
        </w:rPr>
        <w:t>Cena celkem [CZK]</w:t>
      </w:r>
    </w:p>
    <w:p w:rsidR="00815D0C" w:rsidRPr="00815D0C" w:rsidRDefault="00815D0C" w:rsidP="00815D0C">
      <w:pPr>
        <w:keepNext/>
        <w:keepLines/>
        <w:tabs>
          <w:tab w:val="left" w:pos="9632"/>
        </w:tabs>
        <w:spacing w:line="212" w:lineRule="exact"/>
        <w:jc w:val="both"/>
        <w:outlineLvl w:val="1"/>
        <w:rPr>
          <w:rFonts w:ascii="Arial" w:eastAsia="Arial" w:hAnsi="Arial" w:cs="Arial"/>
          <w:b/>
          <w:bCs/>
          <w:color w:val="auto"/>
          <w:sz w:val="19"/>
          <w:szCs w:val="19"/>
        </w:rPr>
      </w:pPr>
      <w:bookmarkStart w:id="10" w:name="bookmark1"/>
      <w:r w:rsidRPr="00815D0C">
        <w:rPr>
          <w:rFonts w:ascii="Arial" w:eastAsia="Arial" w:hAnsi="Arial" w:cs="Arial"/>
          <w:b/>
          <w:bCs/>
          <w:color w:val="97555B"/>
          <w:sz w:val="19"/>
          <w:szCs w:val="19"/>
          <w:shd w:val="clear" w:color="auto" w:fill="FFFFFF"/>
        </w:rPr>
        <w:t>Náklady ze soupisu prací</w:t>
      </w:r>
      <w:r>
        <w:rPr>
          <w:rFonts w:ascii="Arial" w:eastAsia="Arial" w:hAnsi="Arial" w:cs="Arial"/>
          <w:b/>
          <w:bCs/>
          <w:color w:val="97555B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b/>
          <w:bCs/>
          <w:color w:val="97555B"/>
          <w:sz w:val="20"/>
          <w:szCs w:val="19"/>
          <w:shd w:val="clear" w:color="auto" w:fill="FFFFFF"/>
        </w:rPr>
        <w:t>279 229,81</w:t>
      </w:r>
      <w:bookmarkEnd w:id="10"/>
    </w:p>
    <w:p w:rsidR="00815D0C" w:rsidRPr="00815D0C" w:rsidRDefault="00815D0C" w:rsidP="00815D0C">
      <w:pPr>
        <w:keepNext/>
        <w:keepLines/>
        <w:tabs>
          <w:tab w:val="left" w:pos="9632"/>
        </w:tabs>
        <w:spacing w:after="80" w:line="324" w:lineRule="exact"/>
        <w:ind w:left="380"/>
        <w:jc w:val="both"/>
        <w:outlineLvl w:val="2"/>
        <w:rPr>
          <w:rFonts w:ascii="Arial" w:eastAsia="Arial" w:hAnsi="Arial" w:cs="Arial"/>
          <w:color w:val="auto"/>
          <w:sz w:val="21"/>
          <w:szCs w:val="21"/>
        </w:rPr>
      </w:pPr>
      <w:r w:rsidRPr="00815D0C">
        <w:rPr>
          <w:rFonts w:ascii="Arial" w:eastAsia="Arial" w:hAnsi="Arial" w:cs="Arial"/>
          <w:color w:val="305065"/>
          <w:sz w:val="21"/>
          <w:szCs w:val="21"/>
          <w:shd w:val="clear" w:color="auto" w:fill="FFFFFF"/>
        </w:rPr>
        <w:t>HSV - Práce a dodávky HSV</w:t>
      </w:r>
      <w:r>
        <w:rPr>
          <w:rFonts w:ascii="Arial" w:eastAsia="Arial" w:hAnsi="Arial" w:cs="Arial"/>
          <w:color w:val="305065"/>
          <w:sz w:val="21"/>
          <w:szCs w:val="21"/>
          <w:shd w:val="clear" w:color="auto" w:fill="FFFFFF"/>
        </w:rPr>
        <w:t xml:space="preserve">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8"/>
          <w:szCs w:val="21"/>
          <w:shd w:val="clear" w:color="auto" w:fill="FFFFFF"/>
        </w:rPr>
        <w:t>90 810,25</w:t>
      </w:r>
    </w:p>
    <w:p w:rsidR="00815D0C" w:rsidRPr="00815D0C" w:rsidRDefault="00815D0C" w:rsidP="00815D0C">
      <w:pPr>
        <w:tabs>
          <w:tab w:val="right" w:pos="10628"/>
          <w:tab w:val="right" w:pos="10837"/>
        </w:tabs>
        <w:spacing w:line="324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61 - Úprava povrchů vnitřní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67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600,00</w:t>
      </w:r>
    </w:p>
    <w:p w:rsidR="00815D0C" w:rsidRPr="00815D0C" w:rsidRDefault="00815D0C" w:rsidP="00815D0C">
      <w:pPr>
        <w:tabs>
          <w:tab w:val="right" w:pos="10628"/>
          <w:tab w:val="right" w:pos="10833"/>
        </w:tabs>
        <w:spacing w:line="324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9 - Ostatní konstrukce a práce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8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310,90</w:t>
      </w:r>
    </w:p>
    <w:p w:rsidR="00815D0C" w:rsidRPr="00815D0C" w:rsidRDefault="00815D0C" w:rsidP="00815D0C">
      <w:pPr>
        <w:tabs>
          <w:tab w:val="right" w:pos="10628"/>
          <w:tab w:val="right" w:pos="10833"/>
        </w:tabs>
        <w:spacing w:line="324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94 - Lešení a stavební výtahy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1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800,00</w:t>
      </w:r>
    </w:p>
    <w:p w:rsidR="00815D0C" w:rsidRPr="00815D0C" w:rsidRDefault="00815D0C" w:rsidP="00815D0C">
      <w:pPr>
        <w:tabs>
          <w:tab w:val="right" w:pos="10628"/>
          <w:tab w:val="right" w:pos="10833"/>
        </w:tabs>
        <w:spacing w:line="324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96 - Bourání konstrukcí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2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580,00</w:t>
      </w:r>
    </w:p>
    <w:p w:rsidR="00815D0C" w:rsidRPr="00815D0C" w:rsidRDefault="00815D0C" w:rsidP="00815D0C">
      <w:pPr>
        <w:numPr>
          <w:ilvl w:val="0"/>
          <w:numId w:val="1"/>
        </w:numPr>
        <w:tabs>
          <w:tab w:val="left" w:pos="1037"/>
          <w:tab w:val="right" w:pos="10628"/>
          <w:tab w:val="right" w:pos="10833"/>
        </w:tabs>
        <w:spacing w:line="324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- Přesun sutě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7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159,35</w:t>
      </w:r>
    </w:p>
    <w:p w:rsidR="00815D0C" w:rsidRPr="00815D0C" w:rsidRDefault="00815D0C" w:rsidP="00815D0C">
      <w:pPr>
        <w:numPr>
          <w:ilvl w:val="0"/>
          <w:numId w:val="1"/>
        </w:numPr>
        <w:tabs>
          <w:tab w:val="left" w:pos="1041"/>
          <w:tab w:val="right" w:pos="10628"/>
          <w:tab w:val="right" w:pos="10833"/>
        </w:tabs>
        <w:spacing w:line="367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- Přesun hmot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3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360,00</w:t>
      </w:r>
    </w:p>
    <w:p w:rsidR="00815D0C" w:rsidRPr="00815D0C" w:rsidRDefault="00815D0C" w:rsidP="00815D0C">
      <w:pPr>
        <w:keepNext/>
        <w:keepLines/>
        <w:tabs>
          <w:tab w:val="left" w:pos="9632"/>
        </w:tabs>
        <w:spacing w:line="367" w:lineRule="exact"/>
        <w:ind w:left="380"/>
        <w:jc w:val="both"/>
        <w:outlineLvl w:val="2"/>
        <w:rPr>
          <w:rFonts w:ascii="Arial" w:eastAsia="Arial" w:hAnsi="Arial" w:cs="Arial"/>
          <w:color w:val="auto"/>
          <w:sz w:val="21"/>
          <w:szCs w:val="21"/>
        </w:rPr>
      </w:pPr>
      <w:bookmarkStart w:id="11" w:name="bookmark3"/>
      <w:r w:rsidRPr="00815D0C">
        <w:rPr>
          <w:rFonts w:ascii="Arial" w:eastAsia="Arial" w:hAnsi="Arial" w:cs="Arial"/>
          <w:color w:val="305065"/>
          <w:sz w:val="21"/>
          <w:szCs w:val="21"/>
          <w:shd w:val="clear" w:color="auto" w:fill="FFFFFF"/>
        </w:rPr>
        <w:t>PSV - Práce a dodávky PSV</w:t>
      </w:r>
      <w:r>
        <w:rPr>
          <w:rFonts w:ascii="Arial" w:eastAsia="Arial" w:hAnsi="Arial" w:cs="Arial"/>
          <w:color w:val="305065"/>
          <w:sz w:val="21"/>
          <w:szCs w:val="21"/>
          <w:shd w:val="clear" w:color="auto" w:fill="FFFFFF"/>
        </w:rPr>
        <w:t xml:space="preserve">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20"/>
          <w:szCs w:val="21"/>
          <w:shd w:val="clear" w:color="auto" w:fill="FFFFFF"/>
        </w:rPr>
        <w:t>165 363,88</w:t>
      </w:r>
      <w:bookmarkEnd w:id="11"/>
    </w:p>
    <w:p w:rsidR="00815D0C" w:rsidRPr="00815D0C" w:rsidRDefault="00815D0C" w:rsidP="00815D0C">
      <w:pPr>
        <w:numPr>
          <w:ilvl w:val="0"/>
          <w:numId w:val="2"/>
        </w:numPr>
        <w:tabs>
          <w:tab w:val="left" w:pos="1016"/>
          <w:tab w:val="right" w:pos="10628"/>
          <w:tab w:val="right" w:pos="10808"/>
        </w:tabs>
        <w:spacing w:line="317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- Zdravotechnika - vnitřní kanalizace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14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375,71</w:t>
      </w:r>
    </w:p>
    <w:p w:rsidR="00815D0C" w:rsidRPr="00815D0C" w:rsidRDefault="00815D0C" w:rsidP="00815D0C">
      <w:pPr>
        <w:numPr>
          <w:ilvl w:val="0"/>
          <w:numId w:val="2"/>
        </w:numPr>
        <w:tabs>
          <w:tab w:val="left" w:pos="1037"/>
          <w:tab w:val="right" w:pos="10628"/>
          <w:tab w:val="right" w:pos="10829"/>
        </w:tabs>
        <w:spacing w:line="317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- Zdravotechnika - vnitřní vodovod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22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365,42</w:t>
      </w:r>
    </w:p>
    <w:p w:rsidR="00815D0C" w:rsidRPr="00815D0C" w:rsidRDefault="00815D0C" w:rsidP="00815D0C">
      <w:pPr>
        <w:tabs>
          <w:tab w:val="left" w:pos="9855"/>
        </w:tabs>
        <w:spacing w:line="317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725 - Zdravotechnika - zařizovací předměty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29 406,50</w:t>
      </w:r>
    </w:p>
    <w:p w:rsidR="00815D0C" w:rsidRPr="00815D0C" w:rsidRDefault="00815D0C" w:rsidP="00815D0C">
      <w:pPr>
        <w:tabs>
          <w:tab w:val="right" w:pos="10628"/>
          <w:tab w:val="right" w:pos="10808"/>
        </w:tabs>
        <w:spacing w:line="317" w:lineRule="exact"/>
        <w:ind w:left="560"/>
        <w:jc w:val="both"/>
        <w:rPr>
          <w:rFonts w:ascii="Arial" w:eastAsia="Arial" w:hAnsi="Arial" w:cs="Arial"/>
          <w:color w:val="auto"/>
          <w:sz w:val="17"/>
          <w:szCs w:val="17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781 - Dokončovací práce 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–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obklady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22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663,41</w:t>
      </w:r>
    </w:p>
    <w:p w:rsidR="00815D0C" w:rsidRDefault="00815D0C" w:rsidP="00815D0C">
      <w:pPr>
        <w:tabs>
          <w:tab w:val="right" w:pos="10628"/>
          <w:tab w:val="right" w:pos="10833"/>
        </w:tabs>
        <w:spacing w:after="146" w:line="317" w:lineRule="exact"/>
        <w:ind w:left="560"/>
        <w:jc w:val="both"/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</w:pP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784 - Dokončovací práce 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–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malby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34</w:t>
      </w:r>
      <w:r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 xml:space="preserve"> </w:t>
      </w:r>
      <w:r w:rsidRPr="00815D0C">
        <w:rPr>
          <w:rFonts w:ascii="Arial" w:eastAsia="Arial" w:hAnsi="Arial" w:cs="Arial"/>
          <w:color w:val="305065"/>
          <w:sz w:val="17"/>
          <w:szCs w:val="17"/>
          <w:shd w:val="clear" w:color="auto" w:fill="FFFFFF"/>
        </w:rPr>
        <w:t>594,00</w:t>
      </w:r>
    </w:p>
    <w:p w:rsidR="00815D0C" w:rsidRPr="00815D0C" w:rsidRDefault="00815D0C" w:rsidP="00815D0C">
      <w:pPr>
        <w:tabs>
          <w:tab w:val="right" w:pos="10628"/>
          <w:tab w:val="right" w:pos="10833"/>
        </w:tabs>
        <w:spacing w:after="146" w:line="317" w:lineRule="exact"/>
        <w:ind w:left="560"/>
        <w:jc w:val="both"/>
        <w:rPr>
          <w:rFonts w:ascii="Arial" w:eastAsia="Arial" w:hAnsi="Arial" w:cs="Arial"/>
          <w:color w:val="1F4E79" w:themeColor="accent5" w:themeShade="80"/>
          <w:sz w:val="17"/>
          <w:szCs w:val="17"/>
        </w:rPr>
      </w:pPr>
      <w:r w:rsidRPr="00815D0C">
        <w:rPr>
          <w:rFonts w:ascii="Arial" w:eastAsia="Arial" w:hAnsi="Arial" w:cs="Arial"/>
          <w:color w:val="1F4E79" w:themeColor="accent5" w:themeShade="80"/>
          <w:sz w:val="17"/>
          <w:szCs w:val="17"/>
        </w:rPr>
        <w:t>VRN - Vedlejší rozpočtové náklady</w:t>
      </w:r>
      <w:r>
        <w:rPr>
          <w:rFonts w:ascii="Arial" w:eastAsia="Arial" w:hAnsi="Arial" w:cs="Arial"/>
          <w:color w:val="1F4E79" w:themeColor="accent5" w:themeShade="80"/>
          <w:sz w:val="17"/>
          <w:szCs w:val="17"/>
        </w:rPr>
        <w:t xml:space="preserve">                                                                                                                     </w:t>
      </w:r>
      <w:r w:rsidRPr="00815D0C">
        <w:rPr>
          <w:rFonts w:ascii="Arial" w:eastAsia="Arial" w:hAnsi="Arial" w:cs="Arial"/>
          <w:color w:val="1F4E79" w:themeColor="accent5" w:themeShade="80"/>
          <w:sz w:val="17"/>
          <w:szCs w:val="17"/>
        </w:rPr>
        <w:t>23 055,67</w:t>
      </w:r>
    </w:p>
    <w:p w:rsidR="00815D0C" w:rsidRDefault="00815D0C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>
      <w:pPr>
        <w:pStyle w:val="Style18"/>
        <w:shd w:val="clear" w:color="auto" w:fill="auto"/>
        <w:ind w:left="4680"/>
      </w:pPr>
    </w:p>
    <w:p w:rsidR="009D0524" w:rsidRDefault="009D0524" w:rsidP="009D0524">
      <w:pPr>
        <w:pStyle w:val="Style17"/>
        <w:shd w:val="clear" w:color="auto" w:fill="auto"/>
        <w:spacing w:before="0"/>
      </w:pPr>
      <w:r>
        <w:rPr>
          <w:color w:val="000000"/>
        </w:rPr>
        <w:t>Strana 2 z 4</w:t>
      </w:r>
    </w:p>
    <w:p w:rsidR="009D0524" w:rsidRDefault="009D0524">
      <w:pPr>
        <w:pStyle w:val="Style18"/>
        <w:shd w:val="clear" w:color="auto" w:fill="auto"/>
        <w:ind w:left="4680"/>
      </w:pPr>
      <w:bookmarkStart w:id="12" w:name="_GoBack"/>
      <w:bookmarkEnd w:id="12"/>
    </w:p>
    <w:sectPr w:rsidR="009D0524">
      <w:pgSz w:w="11970" w:h="16884"/>
      <w:pgMar w:top="659" w:right="802" w:bottom="68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AF" w:rsidRDefault="00C169AF">
      <w:r>
        <w:separator/>
      </w:r>
    </w:p>
  </w:endnote>
  <w:endnote w:type="continuationSeparator" w:id="0">
    <w:p w:rsidR="00C169AF" w:rsidRDefault="00C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AF" w:rsidRDefault="00C169AF"/>
  </w:footnote>
  <w:footnote w:type="continuationSeparator" w:id="0">
    <w:p w:rsidR="00C169AF" w:rsidRDefault="00C169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2019"/>
    <w:multiLevelType w:val="multilevel"/>
    <w:tmpl w:val="4198C0FE"/>
    <w:lvl w:ilvl="0">
      <w:start w:val="99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05065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B3DA3"/>
    <w:multiLevelType w:val="multilevel"/>
    <w:tmpl w:val="AD145C6C"/>
    <w:lvl w:ilvl="0">
      <w:start w:val="72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05065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1C"/>
    <w:rsid w:val="00815D0C"/>
    <w:rsid w:val="009D0524"/>
    <w:rsid w:val="00C1651C"/>
    <w:rsid w:val="00C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E251"/>
  <w15:docId w15:val="{6E331D50-6FBC-40BD-B390-9164B09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AF5B6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">
    <w:name w:val="Style 4"/>
    <w:basedOn w:val="Normln"/>
    <w:link w:val="CharStyle8"/>
    <w:pPr>
      <w:shd w:val="clear" w:color="auto" w:fill="FFFFFF"/>
      <w:spacing w:before="60" w:after="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6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6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80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D0C"/>
    <w:rPr>
      <w:rFonts w:ascii="Segoe UI" w:hAnsi="Segoe UI" w:cs="Segoe UI"/>
      <w:color w:val="000000"/>
      <w:sz w:val="18"/>
      <w:szCs w:val="18"/>
    </w:rPr>
  </w:style>
  <w:style w:type="character" w:customStyle="1" w:styleId="CharStyle18">
    <w:name w:val="Char Style 18"/>
    <w:basedOn w:val="Standardnpsmoodstavce"/>
    <w:link w:val="Style17"/>
    <w:rsid w:val="009D052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17">
    <w:name w:val="Style 17"/>
    <w:basedOn w:val="Normln"/>
    <w:link w:val="CharStyle18"/>
    <w:rsid w:val="009D0524"/>
    <w:pPr>
      <w:shd w:val="clear" w:color="auto" w:fill="FFFFFF"/>
      <w:spacing w:before="8220" w:line="156" w:lineRule="exact"/>
      <w:jc w:val="center"/>
    </w:pPr>
    <w:rPr>
      <w:rFonts w:ascii="Arial" w:eastAsia="Arial" w:hAnsi="Arial" w:cs="Arial"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2025-03-13T10:08:00Z</dcterms:created>
  <dcterms:modified xsi:type="dcterms:W3CDTF">2025-03-13T10:08:00Z</dcterms:modified>
</cp:coreProperties>
</file>