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254/2025</w:t>
      </w:r>
      <w:bookmarkEnd w:id="6"/>
      <w:bookmarkEnd w:id="7"/>
      <w:bookmarkEnd w:id="8"/>
    </w:p>
    <w:p>
      <w:pPr>
        <w:pStyle w:val="Style2"/>
        <w:keepNext/>
        <w:keepLines/>
        <w:widowControl w:val="0"/>
        <w:shd w:val="clear" w:color="auto" w:fill="auto"/>
        <w:tabs>
          <w:tab w:pos="3595" w:val="left"/>
        </w:tabs>
        <w:bidi w:val="0"/>
        <w:spacing w:before="0" w:after="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w:t>
        <w:tab/>
        <w:t>/2025</w:t>
      </w:r>
      <w:bookmarkEnd w:id="10"/>
      <w:bookmarkEnd w:id="11"/>
      <w:bookmarkEnd w:id="9"/>
    </w:p>
    <w:p>
      <w:pPr>
        <w:pStyle w:val="Style9"/>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660" w:line="240" w:lineRule="auto"/>
        <w:ind w:left="0" w:right="0" w:firstLine="0"/>
        <w:jc w:val="center"/>
      </w:pPr>
      <w:r>
        <w:rPr>
          <w:b/>
          <w:bCs/>
          <w:color w:val="000000"/>
          <w:spacing w:val="0"/>
          <w:w w:val="100"/>
          <w:position w:val="0"/>
          <w:shd w:val="clear" w:color="auto" w:fill="auto"/>
          <w:lang w:val="cs-CZ" w:eastAsia="cs-CZ" w:bidi="cs-CZ"/>
        </w:rPr>
        <w:t>VT Rolava horní-křoviny v Nejdku</w:t>
      </w:r>
    </w:p>
    <w:p>
      <w:pPr>
        <w:pStyle w:val="Style2"/>
        <w:keepNext/>
        <w:keepLines/>
        <w:widowControl w:val="0"/>
        <w:shd w:val="clear" w:color="auto" w:fill="auto"/>
        <w:bidi w:val="0"/>
        <w:spacing w:before="0" w:after="0" w:line="240" w:lineRule="auto"/>
        <w:ind w:left="0" w:right="0" w:firstLine="0"/>
        <w:jc w:val="left"/>
        <w:sectPr>
          <w:footerReference w:type="default" r:id="rId5"/>
          <w:footnotePr>
            <w:pos w:val="pageBottom"/>
            <w:numFmt w:val="decimal"/>
            <w:numRestart w:val="continuous"/>
          </w:footnotePr>
          <w:pgSz w:w="11909" w:h="16838"/>
          <w:pgMar w:top="1061" w:left="1394" w:right="1389" w:bottom="1202" w:header="633"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39" w:lineRule="exact"/>
        <w:rPr>
          <w:sz w:val="11"/>
          <w:szCs w:val="11"/>
        </w:rPr>
      </w:pPr>
    </w:p>
    <w:p>
      <w:pPr>
        <w:widowControl w:val="0"/>
        <w:spacing w:line="1" w:lineRule="exact"/>
        <w:sectPr>
          <w:footnotePr>
            <w:pos w:val="pageBottom"/>
            <w:numFmt w:val="decimal"/>
            <w:numRestart w:val="continuous"/>
          </w:footnotePr>
          <w:type w:val="continuous"/>
          <w:pgSz w:w="11909" w:h="16838"/>
          <w:pgMar w:top="1061" w:left="0" w:right="0" w:bottom="1202"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statutární orgán:</w:t>
      </w:r>
      <w:bookmarkEnd w:id="15"/>
      <w:bookmarkEnd w:id="16"/>
      <w:bookmarkEnd w:id="17"/>
    </w:p>
    <w:p>
      <w:pPr>
        <w:pStyle w:val="Style9"/>
        <w:keepNext w:val="0"/>
        <w:keepLines w:val="0"/>
        <w:widowControl w:val="0"/>
        <w:shd w:val="clear" w:color="auto" w:fill="auto"/>
        <w:bidi w:val="0"/>
        <w:spacing w:before="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oprávněn k podpisu smlouvy a k jednání o věcech smluvních: oprávněn jednat o věcech technických:</w:t>
      </w:r>
      <w:bookmarkEnd w:id="18"/>
      <w:bookmarkEnd w:id="19"/>
    </w:p>
    <w:p>
      <w:pPr>
        <w:pStyle w:val="Style9"/>
        <w:keepNext w:val="0"/>
        <w:keepLines w:val="0"/>
        <w:widowControl w:val="0"/>
        <w:shd w:val="clear" w:color="auto" w:fill="auto"/>
        <w:bidi w:val="0"/>
        <w:spacing w:before="0" w:line="240" w:lineRule="auto"/>
        <w:ind w:left="0" w:right="0" w:firstLine="0"/>
        <w:jc w:val="left"/>
      </w:pPr>
      <w:bookmarkStart w:id="20" w:name="bookmark20"/>
      <w:bookmarkStart w:id="21" w:name="bookmark21"/>
      <w:bookmarkStart w:id="22" w:name="bookmark22"/>
      <w:r>
        <w:rPr>
          <w:color w:val="000000"/>
          <w:spacing w:val="0"/>
          <w:w w:val="100"/>
          <w:position w:val="0"/>
          <w:shd w:val="clear" w:color="auto" w:fill="auto"/>
          <w:lang w:val="cs-CZ" w:eastAsia="cs-CZ" w:bidi="cs-CZ"/>
        </w:rPr>
        <w:t>technický dozor objednatele:</w:t>
      </w:r>
      <w:bookmarkEnd w:id="20"/>
      <w:bookmarkEnd w:id="21"/>
      <w:bookmarkEnd w:id="22"/>
    </w:p>
    <w:p>
      <w:pPr>
        <w:pStyle w:val="Style9"/>
        <w:keepNext w:val="0"/>
        <w:keepLines w:val="0"/>
        <w:widowControl w:val="0"/>
        <w:shd w:val="clear" w:color="auto" w:fill="auto"/>
        <w:bidi w:val="0"/>
        <w:spacing w:before="0" w:after="0" w:line="240" w:lineRule="auto"/>
        <w:ind w:left="0" w:right="0" w:firstLine="0"/>
        <w:jc w:val="left"/>
      </w:pPr>
      <w:bookmarkStart w:id="23" w:name="bookmark23"/>
      <w:bookmarkStart w:id="24" w:name="bookmark24"/>
      <w:bookmarkStart w:id="25" w:name="bookmark25"/>
      <w:bookmarkStart w:id="26" w:name="bookmark26"/>
      <w:r>
        <w:rPr>
          <w:color w:val="000000"/>
          <w:spacing w:val="0"/>
          <w:w w:val="100"/>
          <w:position w:val="0"/>
          <w:shd w:val="clear" w:color="auto" w:fill="auto"/>
          <w:lang w:val="cs-CZ" w:eastAsia="cs-CZ" w:bidi="cs-CZ"/>
        </w:rPr>
        <w:t>IČO:</w:t>
      </w:r>
      <w:bookmarkEnd w:id="23"/>
      <w:bookmarkEnd w:id="24"/>
      <w:bookmarkEnd w:id="25"/>
      <w:bookmarkEnd w:id="26"/>
    </w:p>
    <w:p>
      <w:pPr>
        <w:pStyle w:val="Style9"/>
        <w:keepNext w:val="0"/>
        <w:keepLines w:val="0"/>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bookmarkStart w:id="30" w:name="bookmark30"/>
      <w:bookmarkStart w:id="31" w:name="bookmark31"/>
      <w:r>
        <w:rPr>
          <w:color w:val="000000"/>
          <w:spacing w:val="0"/>
          <w:w w:val="100"/>
          <w:position w:val="0"/>
          <w:shd w:val="clear" w:color="auto" w:fill="auto"/>
          <w:lang w:val="cs-CZ" w:eastAsia="cs-CZ" w:bidi="cs-CZ"/>
        </w:rPr>
        <w:t>DIČ:</w:t>
      </w:r>
      <w:bookmarkEnd w:id="27"/>
      <w:bookmarkEnd w:id="28"/>
      <w:bookmarkEnd w:id="29"/>
      <w:bookmarkEnd w:id="30"/>
      <w:bookmarkEnd w:id="31"/>
    </w:p>
    <w:p>
      <w:pPr>
        <w:pStyle w:val="Style2"/>
        <w:keepNext/>
        <w:keepLines/>
        <w:widowControl w:val="0"/>
        <w:shd w:val="clear" w:color="auto" w:fill="auto"/>
        <w:bidi w:val="0"/>
        <w:spacing w:before="0" w:after="0" w:line="240" w:lineRule="auto"/>
        <w:ind w:left="0" w:right="0" w:firstLine="0"/>
        <w:jc w:val="left"/>
      </w:pPr>
      <w:bookmarkStart w:id="32" w:name="bookmark32"/>
      <w:bookmarkStart w:id="33" w:name="bookmark33"/>
      <w:bookmarkStart w:id="34" w:name="bookmark34"/>
      <w:bookmarkStart w:id="35" w:name="bookmark35"/>
      <w:bookmarkStart w:id="36" w:name="bookmark36"/>
      <w:r>
        <w:rPr>
          <w:color w:val="000000"/>
          <w:spacing w:val="0"/>
          <w:w w:val="100"/>
          <w:position w:val="0"/>
          <w:shd w:val="clear" w:color="auto" w:fill="auto"/>
          <w:lang w:val="cs-CZ" w:eastAsia="cs-CZ" w:bidi="cs-CZ"/>
        </w:rPr>
        <w:t>bankovní spojení:</w:t>
      </w:r>
      <w:bookmarkEnd w:id="32"/>
      <w:bookmarkEnd w:id="33"/>
      <w:bookmarkEnd w:id="34"/>
      <w:bookmarkEnd w:id="35"/>
      <w:bookmarkEnd w:id="36"/>
    </w:p>
    <w:p>
      <w:pPr>
        <w:pStyle w:val="Style2"/>
        <w:keepNext/>
        <w:keepLines/>
        <w:widowControl w:val="0"/>
        <w:shd w:val="clear" w:color="auto" w:fill="auto"/>
        <w:bidi w:val="0"/>
        <w:spacing w:before="0" w:after="0" w:line="240" w:lineRule="auto"/>
        <w:ind w:left="0" w:right="0" w:firstLine="0"/>
        <w:jc w:val="left"/>
      </w:pPr>
      <w:bookmarkStart w:id="37" w:name="bookmark37"/>
      <w:bookmarkStart w:id="38" w:name="bookmark38"/>
      <w:bookmarkStart w:id="39" w:name="bookmark39"/>
      <w:bookmarkStart w:id="40" w:name="bookmark40"/>
      <w:bookmarkStart w:id="41" w:name="bookmark41"/>
      <w:r>
        <w:rPr>
          <w:color w:val="000000"/>
          <w:spacing w:val="0"/>
          <w:w w:val="100"/>
          <w:position w:val="0"/>
          <w:shd w:val="clear" w:color="auto" w:fill="auto"/>
          <w:lang w:val="cs-CZ" w:eastAsia="cs-CZ" w:bidi="cs-CZ"/>
        </w:rPr>
        <w:t>číslo účtu:</w:t>
      </w:r>
      <w:bookmarkEnd w:id="37"/>
      <w:bookmarkEnd w:id="38"/>
      <w:bookmarkEnd w:id="39"/>
      <w:bookmarkEnd w:id="40"/>
      <w:bookmarkEnd w:id="41"/>
    </w:p>
    <w:p>
      <w:pPr>
        <w:pStyle w:val="Style2"/>
        <w:keepNext/>
        <w:keepLines/>
        <w:widowControl w:val="0"/>
        <w:shd w:val="clear" w:color="auto" w:fill="auto"/>
        <w:bidi w:val="0"/>
        <w:spacing w:before="0" w:after="0" w:line="240" w:lineRule="auto"/>
        <w:ind w:left="0" w:right="0" w:firstLine="0"/>
        <w:jc w:val="left"/>
      </w:pPr>
      <w:bookmarkStart w:id="42" w:name="bookmark42"/>
      <w:bookmarkStart w:id="43" w:name="bookmark43"/>
      <w:bookmarkStart w:id="44" w:name="bookmark44"/>
      <w:r>
        <w:rPr>
          <w:b/>
          <w:bCs/>
          <w:color w:val="000000"/>
          <w:spacing w:val="0"/>
          <w:w w:val="100"/>
          <w:position w:val="0"/>
          <w:shd w:val="clear" w:color="auto" w:fill="auto"/>
          <w:lang w:val="cs-CZ" w:eastAsia="cs-CZ" w:bidi="cs-CZ"/>
        </w:rPr>
        <w:t>Povodí Ohře, státní podnik</w:t>
      </w:r>
      <w:bookmarkEnd w:id="42"/>
      <w:bookmarkEnd w:id="43"/>
      <w:bookmarkEnd w:id="44"/>
    </w:p>
    <w:p>
      <w:pPr>
        <w:pStyle w:val="Style9"/>
        <w:keepNext w:val="0"/>
        <w:keepLines w:val="0"/>
        <w:widowControl w:val="0"/>
        <w:shd w:val="clear" w:color="auto" w:fill="auto"/>
        <w:bidi w:val="0"/>
        <w:spacing w:before="0" w:line="240" w:lineRule="auto"/>
        <w:ind w:left="0" w:right="0" w:firstLine="0"/>
        <w:jc w:val="left"/>
      </w:pPr>
      <w:bookmarkStart w:id="45" w:name="bookmark45"/>
      <w:bookmarkStart w:id="46" w:name="bookmark46"/>
      <w:r>
        <w:rPr>
          <w:color w:val="000000"/>
          <w:spacing w:val="0"/>
          <w:w w:val="100"/>
          <w:position w:val="0"/>
          <w:shd w:val="clear" w:color="auto" w:fill="auto"/>
          <w:lang w:val="cs-CZ" w:eastAsia="cs-CZ" w:bidi="cs-CZ"/>
        </w:rPr>
        <w:t>Bezručova 4219, 430 03 Chomutov generální ředitel</w:t>
      </w:r>
      <w:bookmarkEnd w:id="45"/>
      <w:bookmarkEnd w:id="46"/>
    </w:p>
    <w:p>
      <w:pPr>
        <w:pStyle w:val="Style9"/>
        <w:keepNext w:val="0"/>
        <w:keepLines w:val="0"/>
        <w:widowControl w:val="0"/>
        <w:shd w:val="clear" w:color="auto" w:fill="auto"/>
        <w:bidi w:val="0"/>
        <w:spacing w:before="0" w:after="0" w:line="240" w:lineRule="auto"/>
        <w:ind w:left="0" w:right="0" w:firstLine="0"/>
        <w:jc w:val="left"/>
      </w:pPr>
      <w:bookmarkStart w:id="47" w:name="bookmark47"/>
      <w:r>
        <w:rPr>
          <w:color w:val="000000"/>
          <w:spacing w:val="0"/>
          <w:w w:val="100"/>
          <w:position w:val="0"/>
          <w:shd w:val="clear" w:color="auto" w:fill="auto"/>
          <w:lang w:val="cs-CZ" w:eastAsia="cs-CZ" w:bidi="cs-CZ"/>
        </w:rPr>
        <w:t>ředitel závodu Karlovy Vary vedoucí provozu Karlovy Vary tel.:, e-mail:</w:t>
      </w:r>
      <w:bookmarkEnd w:id="47"/>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vedoucí úseku střed Karlovy Vary tel.:, e-mail: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9"/>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061" w:left="1394" w:right="2690" w:bottom="1202" w:header="0" w:footer="3" w:gutter="0"/>
          <w:cols w:num="2" w:space="394"/>
          <w:noEndnote/>
          <w:rtlGutter w:val="0"/>
          <w:docGrid w:linePitch="360"/>
        </w:sectPr>
      </w:pPr>
      <w:r>
        <w:rPr>
          <w:color w:val="000000"/>
          <w:spacing w:val="0"/>
          <w:w w:val="100"/>
          <w:position w:val="0"/>
          <w:shd w:val="clear" w:color="auto" w:fill="auto"/>
          <w:lang w:val="cs-CZ" w:eastAsia="cs-CZ" w:bidi="cs-CZ"/>
        </w:rPr>
        <w:t>CZ70889988</w:t>
      </w:r>
    </w:p>
    <w:p>
      <w:pPr>
        <w:widowControl w:val="0"/>
        <w:spacing w:before="75" w:after="75"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61" w:left="0" w:right="0" w:bottom="1202"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061" w:left="1394" w:right="1389" w:bottom="1202" w:header="0" w:footer="3" w:gutter="0"/>
          <w:cols w:space="720"/>
          <w:noEndnote/>
          <w:rtlGutter w:val="0"/>
          <w:docGrid w:linePitch="360"/>
        </w:sectPr>
      </w:pPr>
      <w:bookmarkStart w:id="48" w:name="bookmark48"/>
      <w:bookmarkStart w:id="49" w:name="bookmark49"/>
      <w:bookmarkStart w:id="50" w:name="bookmark50"/>
      <w:r>
        <w:rPr>
          <w:color w:val="000000"/>
          <w:spacing w:val="0"/>
          <w:w w:val="100"/>
          <w:position w:val="0"/>
          <w:shd w:val="clear" w:color="auto" w:fill="auto"/>
          <w:lang w:val="cs-CZ" w:eastAsia="cs-CZ" w:bidi="cs-CZ"/>
        </w:rPr>
        <w:t>(dále jen „objednatel“)</w:t>
      </w:r>
      <w:bookmarkEnd w:id="48"/>
      <w:bookmarkEnd w:id="49"/>
      <w:bookmarkEnd w:id="50"/>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0" w:after="70"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61" w:left="0" w:right="0" w:bottom="1202" w:header="0" w:footer="3" w:gutter="0"/>
          <w:cols w:space="720"/>
          <w:noEndnote/>
          <w:rtlGutter w:val="0"/>
          <w:docGrid w:linePitch="360"/>
        </w:sectPr>
      </w:pPr>
    </w:p>
    <w:p>
      <w:pPr>
        <w:widowControl w:val="0"/>
        <w:spacing w:line="1" w:lineRule="exact"/>
      </w:pPr>
      <w:r>
        <mc:AlternateContent>
          <mc:Choice Requires="wps">
            <w:drawing>
              <wp:anchor distT="190500" distB="571500" distL="101600" distR="101600" simplePos="0" relativeHeight="125829378" behindDoc="0" locked="0" layoutInCell="1" allowOverlap="1">
                <wp:simplePos x="0" y="0"/>
                <wp:positionH relativeFrom="page">
                  <wp:posOffset>3628390</wp:posOffset>
                </wp:positionH>
                <wp:positionV relativeFrom="paragraph">
                  <wp:posOffset>1957070</wp:posOffset>
                </wp:positionV>
                <wp:extent cx="3051175" cy="387350"/>
                <wp:wrapTopAndBottom/>
                <wp:docPr id="3" name="Shape 3"/>
                <a:graphic xmlns:a="http://schemas.openxmlformats.org/drawingml/2006/main">
                  <a:graphicData uri="http://schemas.microsoft.com/office/word/2010/wordprocessingShape">
                    <wps:wsp>
                      <wps:cNvSpPr txBox="1"/>
                      <wps:spPr>
                        <a:xfrm>
                          <a:ext cx="3051175" cy="3873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ŽL vydaný v Mar. Lázních, pod e. č. ZIV/21/387/JS</w:t>
                            </w:r>
                          </w:p>
                        </w:txbxContent>
                      </wps:txbx>
                      <wps:bodyPr lIns="0" tIns="0" rIns="0" bIns="0">
                        <a:noAutoFit/>
                      </wps:bodyPr>
                    </wps:wsp>
                  </a:graphicData>
                </a:graphic>
              </wp:anchor>
            </w:drawing>
          </mc:Choice>
          <mc:Fallback>
            <w:pict>
              <v:shape id="_x0000_s1029" type="#_x0000_t202" style="position:absolute;margin-left:285.69999999999999pt;margin-top:154.09999999999999pt;width:240.25pt;height:30.5pt;z-index:-125829375;mso-wrap-distance-left:8.pt;mso-wrap-distance-top:15.pt;mso-wrap-distance-right:8.pt;mso-wrap-distance-bottom:45.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ŽL vydaný v Mar. Lázních, pod e. č. ZIV/21/387/JS</w:t>
                      </w:r>
                    </w:p>
                  </w:txbxContent>
                </v:textbox>
                <w10:wrap type="topAndBottom" anchorx="page"/>
              </v:shape>
            </w:pict>
          </mc:Fallback>
        </mc:AlternateContent>
      </w:r>
    </w:p>
    <w:p>
      <w:pPr>
        <w:pStyle w:val="Style9"/>
        <w:keepNext w:val="0"/>
        <w:keepLines w:val="0"/>
        <w:widowControl w:val="0"/>
        <w:shd w:val="clear" w:color="auto" w:fill="auto"/>
        <w:bidi w:val="0"/>
        <w:spacing w:before="0" w:after="0" w:line="276" w:lineRule="auto"/>
        <w:ind w:left="0" w:right="0" w:firstLine="0"/>
        <w:jc w:val="left"/>
      </w:pPr>
      <w:bookmarkStart w:id="51" w:name="bookmark51"/>
      <w:r>
        <w:rPr>
          <w:b/>
          <w:bCs/>
          <w:color w:val="000000"/>
          <w:spacing w:val="0"/>
          <w:w w:val="100"/>
          <w:position w:val="0"/>
          <w:shd w:val="clear" w:color="auto" w:fill="auto"/>
          <w:lang w:val="cs-CZ" w:eastAsia="cs-CZ" w:bidi="cs-CZ"/>
        </w:rPr>
        <w:t>Zhotovitel:</w:t>
      </w:r>
      <w:bookmarkEnd w:id="51"/>
    </w:p>
    <w:p>
      <w:pPr>
        <w:pStyle w:val="Style9"/>
        <w:keepNext w:val="0"/>
        <w:keepLines w:val="0"/>
        <w:widowControl w:val="0"/>
        <w:shd w:val="clear" w:color="auto" w:fill="auto"/>
        <w:bidi w:val="0"/>
        <w:spacing w:before="0" w:after="0" w:line="276" w:lineRule="auto"/>
        <w:ind w:left="0" w:right="0" w:firstLine="0"/>
        <w:jc w:val="left"/>
      </w:pPr>
      <w:bookmarkStart w:id="52" w:name="bookmark52"/>
      <w:r>
        <w:rPr>
          <w:color w:val="000000"/>
          <w:spacing w:val="0"/>
          <w:w w:val="100"/>
          <w:position w:val="0"/>
          <w:shd w:val="clear" w:color="auto" w:fill="auto"/>
          <w:lang w:val="cs-CZ" w:eastAsia="cs-CZ" w:bidi="cs-CZ"/>
        </w:rPr>
        <w:t>Sídlo:</w:t>
      </w:r>
      <w:bookmarkEnd w:id="52"/>
    </w:p>
    <w:p>
      <w:pPr>
        <w:pStyle w:val="Style9"/>
        <w:keepNext w:val="0"/>
        <w:keepLines w:val="0"/>
        <w:widowControl w:val="0"/>
        <w:shd w:val="clear" w:color="auto" w:fill="auto"/>
        <w:bidi w:val="0"/>
        <w:spacing w:before="0" w:after="260" w:line="276" w:lineRule="auto"/>
        <w:ind w:left="0" w:right="0" w:firstLine="0"/>
        <w:jc w:val="left"/>
      </w:pPr>
      <w:bookmarkStart w:id="53" w:name="bookmark53"/>
      <w:bookmarkStart w:id="54" w:name="bookmark54"/>
      <w:bookmarkStart w:id="55" w:name="bookmark55"/>
      <w:r>
        <w:rPr>
          <w:color w:val="000000"/>
          <w:spacing w:val="0"/>
          <w:w w:val="100"/>
          <w:position w:val="0"/>
          <w:shd w:val="clear" w:color="auto" w:fill="auto"/>
          <w:lang w:val="cs-CZ" w:eastAsia="cs-CZ" w:bidi="cs-CZ"/>
        </w:rPr>
        <w:t>oprávněn(i) k podpisu smlouvy: oprávněn(i) jednat o věcech smluvních: oprávněn(i) jednat o věcech technických: osoba odpovědná za provedení díla:</w:t>
      </w:r>
      <w:bookmarkEnd w:id="53"/>
      <w:bookmarkEnd w:id="54"/>
      <w:bookmarkEnd w:id="55"/>
    </w:p>
    <w:p>
      <w:pPr>
        <w:pStyle w:val="Style9"/>
        <w:keepNext w:val="0"/>
        <w:keepLines w:val="0"/>
        <w:widowControl w:val="0"/>
        <w:shd w:val="clear" w:color="auto" w:fill="auto"/>
        <w:bidi w:val="0"/>
        <w:spacing w:before="0" w:after="0" w:line="276" w:lineRule="auto"/>
        <w:ind w:left="0" w:right="0" w:firstLine="0"/>
        <w:jc w:val="left"/>
      </w:pPr>
      <w:bookmarkStart w:id="56" w:name="bookmark56"/>
      <w:bookmarkStart w:id="57" w:name="bookmark57"/>
      <w:bookmarkStart w:id="58" w:name="bookmark58"/>
      <w:r>
        <w:rPr>
          <w:color w:val="000000"/>
          <w:spacing w:val="0"/>
          <w:w w:val="100"/>
          <w:position w:val="0"/>
          <w:shd w:val="clear" w:color="auto" w:fill="auto"/>
          <w:lang w:val="cs-CZ" w:eastAsia="cs-CZ" w:bidi="cs-CZ"/>
        </w:rPr>
        <w:t>IČO:</w:t>
      </w:r>
      <w:bookmarkEnd w:id="56"/>
      <w:bookmarkEnd w:id="57"/>
      <w:bookmarkEnd w:id="58"/>
    </w:p>
    <w:p>
      <w:pPr>
        <w:pStyle w:val="Style9"/>
        <w:keepNext w:val="0"/>
        <w:keepLines w:val="0"/>
        <w:widowControl w:val="0"/>
        <w:shd w:val="clear" w:color="auto" w:fill="auto"/>
        <w:bidi w:val="0"/>
        <w:spacing w:before="0" w:after="0" w:line="240" w:lineRule="auto"/>
        <w:ind w:left="0" w:right="0" w:firstLine="0"/>
        <w:jc w:val="left"/>
      </w:pPr>
      <w:bookmarkStart w:id="59" w:name="bookmark59"/>
      <w:bookmarkStart w:id="60" w:name="bookmark60"/>
      <w:bookmarkStart w:id="61" w:name="bookmark61"/>
      <w:r>
        <w:rPr>
          <w:color w:val="000000"/>
          <w:spacing w:val="0"/>
          <w:w w:val="100"/>
          <w:position w:val="0"/>
          <w:shd w:val="clear" w:color="auto" w:fill="auto"/>
          <w:lang w:val="cs-CZ" w:eastAsia="cs-CZ" w:bidi="cs-CZ"/>
        </w:rPr>
        <w:t>DIČ:</w:t>
      </w:r>
      <w:bookmarkEnd w:id="59"/>
      <w:bookmarkEnd w:id="60"/>
      <w:bookmarkEnd w:id="61"/>
    </w:p>
    <w:p>
      <w:pPr>
        <w:pStyle w:val="Style2"/>
        <w:keepNext/>
        <w:keepLines/>
        <w:widowControl w:val="0"/>
        <w:shd w:val="clear" w:color="auto" w:fill="auto"/>
        <w:bidi w:val="0"/>
        <w:spacing w:before="0" w:after="0" w:line="240" w:lineRule="auto"/>
        <w:ind w:left="0" w:right="0" w:firstLine="0"/>
        <w:jc w:val="left"/>
      </w:pPr>
      <w:bookmarkStart w:id="62" w:name="bookmark62"/>
      <w:bookmarkStart w:id="63" w:name="bookmark63"/>
      <w:bookmarkStart w:id="64" w:name="bookmark64"/>
      <w:bookmarkStart w:id="65" w:name="bookmark65"/>
      <w:bookmarkStart w:id="66" w:name="bookmark66"/>
      <w:r>
        <w:rPr>
          <w:color w:val="000000"/>
          <w:spacing w:val="0"/>
          <w:w w:val="100"/>
          <w:position w:val="0"/>
          <w:shd w:val="clear" w:color="auto" w:fill="auto"/>
          <w:lang w:val="cs-CZ" w:eastAsia="cs-CZ" w:bidi="cs-CZ"/>
        </w:rPr>
        <w:t>bankovní spojení:</w:t>
      </w:r>
      <w:bookmarkEnd w:id="62"/>
      <w:bookmarkEnd w:id="63"/>
      <w:bookmarkEnd w:id="64"/>
      <w:bookmarkEnd w:id="65"/>
      <w:bookmarkEnd w:id="66"/>
    </w:p>
    <w:p>
      <w:pPr>
        <w:pStyle w:val="Style2"/>
        <w:keepNext/>
        <w:keepLines/>
        <w:widowControl w:val="0"/>
        <w:shd w:val="clear" w:color="auto" w:fill="auto"/>
        <w:bidi w:val="0"/>
        <w:spacing w:before="0" w:after="0" w:line="240" w:lineRule="auto"/>
        <w:ind w:left="0" w:right="0" w:firstLine="0"/>
        <w:jc w:val="left"/>
      </w:pPr>
      <w:bookmarkStart w:id="67" w:name="bookmark67"/>
      <w:bookmarkStart w:id="68" w:name="bookmark68"/>
      <w:bookmarkStart w:id="69" w:name="bookmark69"/>
      <w:bookmarkStart w:id="70" w:name="bookmark70"/>
      <w:bookmarkStart w:id="71" w:name="bookmark71"/>
      <w:r>
        <w:rPr>
          <w:color w:val="000000"/>
          <w:spacing w:val="0"/>
          <w:w w:val="100"/>
          <w:position w:val="0"/>
          <w:shd w:val="clear" w:color="auto" w:fill="auto"/>
          <w:lang w:val="cs-CZ" w:eastAsia="cs-CZ" w:bidi="cs-CZ"/>
        </w:rPr>
        <w:t>číslo účtu:</w:t>
      </w:r>
      <w:bookmarkEnd w:id="67"/>
      <w:bookmarkEnd w:id="68"/>
      <w:bookmarkEnd w:id="69"/>
      <w:bookmarkEnd w:id="70"/>
      <w:bookmarkEnd w:id="71"/>
    </w:p>
    <w:p>
      <w:pPr>
        <w:pStyle w:val="Style9"/>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zápis v živnostenském rejstříku:</w:t>
      </w:r>
    </w:p>
    <w:p>
      <w:pPr>
        <w:pStyle w:val="Style2"/>
        <w:keepNext/>
        <w:keepLines/>
        <w:widowControl w:val="0"/>
        <w:shd w:val="clear" w:color="auto" w:fill="auto"/>
        <w:bidi w:val="0"/>
        <w:spacing w:before="0" w:after="360" w:line="276" w:lineRule="auto"/>
        <w:ind w:left="0" w:right="0" w:firstLine="0"/>
        <w:jc w:val="left"/>
      </w:pPr>
      <w:bookmarkStart w:id="72" w:name="bookmark72"/>
      <w:bookmarkStart w:id="73" w:name="bookmark73"/>
      <w:bookmarkStart w:id="74" w:name="bookmark74"/>
      <w:r>
        <w:rPr>
          <w:color w:val="000000"/>
          <w:spacing w:val="0"/>
          <w:w w:val="100"/>
          <w:position w:val="0"/>
          <w:shd w:val="clear" w:color="auto" w:fill="auto"/>
          <w:lang w:val="cs-CZ" w:eastAsia="cs-CZ" w:bidi="cs-CZ"/>
        </w:rPr>
        <w:t>(dále jen „zhotovitel“)</w:t>
      </w:r>
      <w:bookmarkEnd w:id="72"/>
      <w:bookmarkEnd w:id="73"/>
      <w:bookmarkEnd w:id="74"/>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Jana Chvojková</w:t>
      </w:r>
    </w:p>
    <w:p>
      <w:pPr>
        <w:pStyle w:val="Style2"/>
        <w:keepNext/>
        <w:keepLines/>
        <w:widowControl w:val="0"/>
        <w:shd w:val="clear" w:color="auto" w:fill="auto"/>
        <w:bidi w:val="0"/>
        <w:spacing w:before="0" w:after="1140" w:line="240" w:lineRule="auto"/>
        <w:ind w:left="0" w:right="0" w:firstLine="0"/>
        <w:jc w:val="left"/>
      </w:pPr>
      <w:bookmarkStart w:id="75" w:name="bookmark75"/>
      <w:bookmarkStart w:id="76" w:name="bookmark76"/>
      <w:bookmarkStart w:id="77" w:name="bookmark77"/>
      <w:r>
        <w:rPr>
          <w:color w:val="000000"/>
          <w:spacing w:val="0"/>
          <w:w w:val="100"/>
          <w:position w:val="0"/>
          <w:shd w:val="clear" w:color="auto" w:fill="auto"/>
          <w:lang w:val="cs-CZ" w:eastAsia="cs-CZ" w:bidi="cs-CZ"/>
        </w:rPr>
        <w:t>Tř. Osvoboditelů 895, 357 31 Horní Slavkov</w:t>
      </w:r>
      <w:bookmarkEnd w:id="75"/>
      <w:bookmarkEnd w:id="76"/>
      <w:bookmarkEnd w:id="77"/>
    </w:p>
    <w:p>
      <w:pPr>
        <w:pStyle w:val="Style2"/>
        <w:keepNext/>
        <w:keepLines/>
        <w:widowControl w:val="0"/>
        <w:shd w:val="clear" w:color="auto" w:fill="auto"/>
        <w:bidi w:val="0"/>
        <w:spacing w:before="0" w:after="0" w:line="240" w:lineRule="auto"/>
        <w:ind w:left="0" w:right="0" w:firstLine="0"/>
        <w:jc w:val="left"/>
      </w:pPr>
      <w:bookmarkStart w:id="78" w:name="bookmark78"/>
      <w:bookmarkStart w:id="79" w:name="bookmark79"/>
      <w:bookmarkStart w:id="80" w:name="bookmark80"/>
      <w:r>
        <w:rPr>
          <w:color w:val="000000"/>
          <w:spacing w:val="0"/>
          <w:w w:val="100"/>
          <w:position w:val="0"/>
          <w:shd w:val="clear" w:color="auto" w:fill="auto"/>
          <w:lang w:val="cs-CZ" w:eastAsia="cs-CZ" w:bidi="cs-CZ"/>
        </w:rPr>
        <w:t>e-mail:</w:t>
      </w:r>
      <w:bookmarkEnd w:id="78"/>
      <w:bookmarkEnd w:id="79"/>
      <w:bookmarkEnd w:id="80"/>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64191613</w:t>
      </w:r>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061" w:left="1394" w:right="2108" w:bottom="1202" w:header="0" w:footer="3" w:gutter="0"/>
          <w:cols w:num="2" w:space="100"/>
          <w:noEndnote/>
          <w:rtlGutter w:val="0"/>
          <w:docGrid w:linePitch="360"/>
        </w:sectPr>
      </w:pPr>
      <w:bookmarkStart w:id="81" w:name="bookmark81"/>
      <w:bookmarkStart w:id="82" w:name="bookmark82"/>
      <w:bookmarkStart w:id="83" w:name="bookmark83"/>
      <w:r>
        <w:rPr>
          <w:color w:val="000000"/>
          <w:spacing w:val="0"/>
          <w:w w:val="100"/>
          <w:position w:val="0"/>
          <w:shd w:val="clear" w:color="auto" w:fill="auto"/>
          <w:lang w:val="cs-CZ" w:eastAsia="cs-CZ" w:bidi="cs-CZ"/>
        </w:rPr>
        <w:t>Nejsem plátce DPH</w:t>
      </w:r>
      <w:bookmarkEnd w:id="81"/>
      <w:bookmarkEnd w:id="82"/>
      <w:bookmarkEnd w:id="83"/>
    </w:p>
    <w:p>
      <w:pPr>
        <w:pStyle w:val="Style9"/>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9"/>
        <w:keepNext w:val="0"/>
        <w:keepLines w:val="0"/>
        <w:widowControl w:val="0"/>
        <w:numPr>
          <w:ilvl w:val="0"/>
          <w:numId w:val="1"/>
        </w:numPr>
        <w:shd w:val="clear" w:color="auto" w:fill="auto"/>
        <w:tabs>
          <w:tab w:pos="360" w:val="left"/>
        </w:tabs>
        <w:bidi w:val="0"/>
        <w:spacing w:before="0" w:line="240" w:lineRule="auto"/>
        <w:ind w:left="380" w:right="0" w:hanging="380"/>
        <w:jc w:val="both"/>
      </w:pPr>
      <w:bookmarkStart w:id="84" w:name="bookmark84"/>
      <w:bookmarkEnd w:id="84"/>
      <w:r>
        <w:rPr>
          <w:color w:val="000000"/>
          <w:spacing w:val="0"/>
          <w:w w:val="100"/>
          <w:position w:val="0"/>
          <w:shd w:val="clear" w:color="auto" w:fill="auto"/>
          <w:lang w:val="cs-CZ" w:eastAsia="cs-CZ" w:bidi="cs-CZ"/>
        </w:rPr>
        <w:t xml:space="preserve">Tato smlouva je uzavřena na základě výsledku řízení pro zadání veřejné zakázky malého rozsahu (dále jen VZMR) v souladu s § 27 a 31 zákona č. 134/2016 Sb., o zadávání veřejných zakázek, ve znění pozdějších předpisů (dále jen „zákon o zadávání veřejných zakázek“ nebo „ZZVZ“) pro VZMR s názvem </w:t>
      </w:r>
      <w:r>
        <w:rPr>
          <w:b/>
          <w:bCs/>
          <w:color w:val="000000"/>
          <w:spacing w:val="0"/>
          <w:w w:val="100"/>
          <w:position w:val="0"/>
          <w:shd w:val="clear" w:color="auto" w:fill="auto"/>
          <w:lang w:val="cs-CZ" w:eastAsia="cs-CZ" w:bidi="cs-CZ"/>
        </w:rPr>
        <w:t xml:space="preserve">VT Rolava horní-křoviny v Nejdku </w:t>
      </w:r>
      <w:r>
        <w:rPr>
          <w:color w:val="000000"/>
          <w:spacing w:val="0"/>
          <w:w w:val="100"/>
          <w:position w:val="0"/>
          <w:shd w:val="clear" w:color="auto" w:fill="auto"/>
          <w:lang w:val="cs-CZ" w:eastAsia="cs-CZ" w:bidi="cs-CZ"/>
        </w:rPr>
        <w:t>ve kterém byla nabídka zhotovitele vyhodnocena jako ekonomicky nejvýhodnější.</w:t>
      </w:r>
    </w:p>
    <w:p>
      <w:pPr>
        <w:pStyle w:val="Style9"/>
        <w:keepNext w:val="0"/>
        <w:keepLines w:val="0"/>
        <w:widowControl w:val="0"/>
        <w:numPr>
          <w:ilvl w:val="0"/>
          <w:numId w:val="1"/>
        </w:numPr>
        <w:shd w:val="clear" w:color="auto" w:fill="auto"/>
        <w:tabs>
          <w:tab w:pos="360" w:val="left"/>
        </w:tabs>
        <w:bidi w:val="0"/>
        <w:spacing w:before="0" w:after="0" w:line="240" w:lineRule="auto"/>
        <w:ind w:left="0" w:right="0" w:firstLine="0"/>
        <w:jc w:val="both"/>
      </w:pPr>
      <w:bookmarkStart w:id="85" w:name="bookmark85"/>
      <w:bookmarkEnd w:id="85"/>
      <w:r>
        <w:rPr>
          <w:color w:val="000000"/>
          <w:spacing w:val="0"/>
          <w:w w:val="100"/>
          <w:position w:val="0"/>
          <w:shd w:val="clear" w:color="auto" w:fill="auto"/>
          <w:lang w:val="cs-CZ" w:eastAsia="cs-CZ" w:bidi="cs-CZ"/>
        </w:rPr>
        <w:t>Předmětem veřejné zakázky je:</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Provedení údržby vodního toku (odstranění křovin) Rolava v ř. km. 16,120-18,860 (mimo PB zdi v ř. km 17,590 - 17,610, PB zeď není v majetku POh).</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Místo provádění díla: VT Rolava ř. km 16,120-18,860 (mimo PB zdi v ř. km 17,590 - 17,610, PB zeď není v majetku POh) na pozemcích p. č. 3254, 3249/9, 3398/2, 3249/11, 3249/1, 2654 a 3249/25 v k. ú. Nejdek.</w:t>
      </w:r>
    </w:p>
    <w:p>
      <w:pPr>
        <w:pStyle w:val="Style2"/>
        <w:keepNext/>
        <w:keepLines/>
        <w:widowControl w:val="0"/>
        <w:numPr>
          <w:ilvl w:val="0"/>
          <w:numId w:val="1"/>
        </w:numPr>
        <w:shd w:val="clear" w:color="auto" w:fill="auto"/>
        <w:tabs>
          <w:tab w:pos="360" w:val="left"/>
        </w:tabs>
        <w:bidi w:val="0"/>
        <w:spacing w:before="0" w:after="200" w:line="240" w:lineRule="auto"/>
        <w:ind w:right="0" w:hanging="380"/>
        <w:jc w:val="both"/>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Zhotovitel se zavazuje provést výše uvedené dílo v rozsahu oceněného soupisu prací, který tvoří přílohu č. 1 této smlouvy.</w:t>
      </w:r>
      <w:bookmarkEnd w:id="86"/>
      <w:bookmarkEnd w:id="87"/>
      <w:bookmarkEnd w:id="89"/>
    </w:p>
    <w:p>
      <w:pPr>
        <w:pStyle w:val="Style9"/>
        <w:keepNext w:val="0"/>
        <w:keepLines w:val="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cs-CZ" w:eastAsia="cs-CZ" w:bidi="cs-CZ"/>
        </w:rPr>
        <w:t>Rozsah prací:</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Provedení odstranění křovin z průtočného profilu VT Rolavy v intravilánu města Nejdek v ř.km 16,120-18,860 (mimo PB zdi v ř. km 17,590 - 17,610, PB zeď není v majetku POh). Celkem se jedná o 5000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křovin (obvod kmenů nepřesahuje 31 cm měřeno ve výšce 130 cm nad zemí).</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Zbytková dřevní hmota (větve a křoví) bude likvidována na místě štěpkováním nebo průběžným odvozem. Po seštěpkování musí zhotovitel štěpky odvézt a zlikvidovat. Při odstraňování křovin a následných manipulacích nesmí dojít k poškození okolních stromů a v případě, že k tomuto dojde, bude provedeno jejich ošetření.</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Pálení není povoleno.</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Odstranění křovin je možné provádět pouze v době vegetačního klidu</w:t>
      </w:r>
      <w:r>
        <w:rPr>
          <w:b/>
          <w:bCs/>
          <w:color w:val="000000"/>
          <w:spacing w:val="0"/>
          <w:w w:val="100"/>
          <w:position w:val="0"/>
          <w:shd w:val="clear" w:color="auto" w:fill="auto"/>
          <w:lang w:val="cs-CZ" w:eastAsia="cs-CZ" w:bidi="cs-CZ"/>
        </w:rPr>
        <w:t>. Období vegetačního klidu je od 1.10. do 31.3.</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Při odstranění křovin a následných manipulacích nesmí dojít k poškození opevnění toku. Dále nesmí dojít k poškození okolních stromů a v případě, že k tomuto dojde, bude provedeno jejich ošetření. V případě, že by zhotovitel v průběhu realizace zakázky zjistil přítomnost zvláště chráněných druhů živočichů, musí okamžitě zajistit převoz zvláště chráněných druhů živočichů do nejbližší záchranné stanice a tuto skutečnost nahlásit objednateli.</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Při realizaci odstranění křovin rostoucích mimo les bude postupováno v souladu s arboristickými standardy SPPK A02 005:2018 a v případě řezu dřevin bude postupováno v souladu s arboristickými standardy SPPK A02 002:2015. Dřevní hmota i v podobě napadávek bude okamžitě odklizena z profilu vodního toku, musí být zajištěna plná průtočnost koryta vodního toku. Při provádění prací nedojde ke znečištění toku závadnými látkami, především ne ropnými. Při provádění prací u vodního toku budou použity stroje s ekologicky nezávadnými mazadly. Zaparkované stroje (technika) budou opatřeny proti případným úkapům provozních kapalin (např. záchytnými vanami pod olejovou vanou a nádrží). Pracoviště bude vybaveno havarijními prostředky (nejlépe nesypké, ale textilní </w:t>
      </w:r>
      <w:r>
        <w:rPr>
          <w:color w:val="000000"/>
          <w:spacing w:val="0"/>
          <w:w w:val="100"/>
          <w:position w:val="0"/>
          <w:shd w:val="clear" w:color="auto" w:fill="auto"/>
          <w:lang w:val="cs-CZ" w:eastAsia="cs-CZ" w:bidi="cs-CZ"/>
        </w:rPr>
        <w:t>sorpční prostředky, nářadí na manipulaci s těmito prostředky po jejich použití a nádoba na uskladnění odpadů). Pokud dojde při přibližování dřevní hmoty ke kontaminaci toku půdním splachem, dřevní hmotou a tím k přirozenému znečištění toku přírodním substrátem (tzv. zabarvení VT), je nutné toto ohlásit správci toku z důvodu předcházení zmatečnému havarijnímu konání. Na Povodí Ohře je možné oznámení provést na VHD (vodohospodářský dispečink), tel.:.</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Odstranění křovin bude realizováno na pozemcích s právem hospodaření pro Povodí Ohře, státní podnik.</w:t>
      </w:r>
    </w:p>
    <w:p>
      <w:pPr>
        <w:pStyle w:val="Style2"/>
        <w:keepNext/>
        <w:keepLines/>
        <w:widowControl w:val="0"/>
        <w:numPr>
          <w:ilvl w:val="0"/>
          <w:numId w:val="1"/>
        </w:numPr>
        <w:shd w:val="clear" w:color="auto" w:fill="auto"/>
        <w:tabs>
          <w:tab w:pos="360" w:val="left"/>
        </w:tabs>
        <w:bidi w:val="0"/>
        <w:spacing w:before="0" w:after="200" w:line="240" w:lineRule="auto"/>
        <w:ind w:right="0" w:hanging="380"/>
        <w:jc w:val="both"/>
      </w:pPr>
      <w:bookmarkStart w:id="90" w:name="bookmark90"/>
      <w:bookmarkStart w:id="91" w:name="bookmark91"/>
      <w:bookmarkStart w:id="92" w:name="bookmark92"/>
      <w:bookmarkStart w:id="93" w:name="bookmark93"/>
      <w:bookmarkEnd w:id="92"/>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bookmarkEnd w:id="90"/>
      <w:bookmarkEnd w:id="91"/>
      <w:bookmarkEnd w:id="93"/>
    </w:p>
    <w:p>
      <w:pPr>
        <w:pStyle w:val="Style9"/>
        <w:keepNext w:val="0"/>
        <w:keepLines w:val="0"/>
        <w:widowControl w:val="0"/>
        <w:numPr>
          <w:ilvl w:val="0"/>
          <w:numId w:val="1"/>
        </w:numPr>
        <w:shd w:val="clear" w:color="auto" w:fill="auto"/>
        <w:tabs>
          <w:tab w:pos="360" w:val="left"/>
        </w:tabs>
        <w:bidi w:val="0"/>
        <w:spacing w:before="0" w:line="240" w:lineRule="auto"/>
        <w:ind w:left="0" w:right="0" w:firstLine="0"/>
        <w:jc w:val="both"/>
      </w:pPr>
      <w:bookmarkStart w:id="94" w:name="bookmark94"/>
      <w:bookmarkEnd w:id="94"/>
      <w:r>
        <w:rPr>
          <w:color w:val="000000"/>
          <w:spacing w:val="0"/>
          <w:w w:val="100"/>
          <w:position w:val="0"/>
          <w:shd w:val="clear" w:color="auto" w:fill="auto"/>
          <w:lang w:val="cs-CZ" w:eastAsia="cs-CZ" w:bidi="cs-CZ"/>
        </w:rPr>
        <w:t>Za předmět díla se dále považuje:</w:t>
      </w:r>
    </w:p>
    <w:p>
      <w:pPr>
        <w:pStyle w:val="Style9"/>
        <w:keepNext w:val="0"/>
        <w:keepLines w:val="0"/>
        <w:widowControl w:val="0"/>
        <w:numPr>
          <w:ilvl w:val="0"/>
          <w:numId w:val="3"/>
        </w:numPr>
        <w:shd w:val="clear" w:color="auto" w:fill="auto"/>
        <w:tabs>
          <w:tab w:pos="780" w:val="left"/>
        </w:tabs>
        <w:bidi w:val="0"/>
        <w:spacing w:before="0" w:after="0" w:line="240" w:lineRule="auto"/>
        <w:ind w:left="800" w:right="0" w:hanging="380"/>
        <w:jc w:val="both"/>
      </w:pPr>
      <w:bookmarkStart w:id="95" w:name="bookmark95"/>
      <w:bookmarkEnd w:id="95"/>
      <w:r>
        <w:rPr>
          <w:color w:val="000000"/>
          <w:spacing w:val="0"/>
          <w:w w:val="100"/>
          <w:position w:val="0"/>
          <w:shd w:val="clear" w:color="auto" w:fill="auto"/>
          <w:lang w:val="cs-CZ" w:eastAsia="cs-CZ" w:bidi="cs-CZ"/>
        </w:rPr>
        <w:t>zdokumentování současného stavu, pro pozdější porovnání stavu po dokončení díla. V případě poškození bude vše uvedeno do původního stavu.</w:t>
      </w:r>
    </w:p>
    <w:p>
      <w:pPr>
        <w:pStyle w:val="Style9"/>
        <w:keepNext w:val="0"/>
        <w:keepLines w:val="0"/>
        <w:widowControl w:val="0"/>
        <w:numPr>
          <w:ilvl w:val="0"/>
          <w:numId w:val="3"/>
        </w:numPr>
        <w:shd w:val="clear" w:color="auto" w:fill="auto"/>
        <w:tabs>
          <w:tab w:pos="780" w:val="left"/>
        </w:tabs>
        <w:bidi w:val="0"/>
        <w:spacing w:before="0" w:after="0" w:line="240" w:lineRule="auto"/>
        <w:ind w:left="800" w:right="0" w:hanging="380"/>
        <w:jc w:val="both"/>
      </w:pPr>
      <w:bookmarkStart w:id="96" w:name="bookmark96"/>
      <w:bookmarkEnd w:id="96"/>
      <w:r>
        <w:rPr>
          <w:color w:val="000000"/>
          <w:spacing w:val="0"/>
          <w:w w:val="100"/>
          <w:position w:val="0"/>
          <w:shd w:val="clear" w:color="auto" w:fill="auto"/>
          <w:lang w:val="cs-CZ" w:eastAsia="cs-CZ" w:bidi="cs-CZ"/>
        </w:rPr>
        <w:t>průběžné čištění komunikace od nečistot, které vozidla na komunikaci z prostoru pracoviště vynesou</w:t>
      </w:r>
    </w:p>
    <w:p>
      <w:pPr>
        <w:pStyle w:val="Style9"/>
        <w:keepNext w:val="0"/>
        <w:keepLines w:val="0"/>
        <w:widowControl w:val="0"/>
        <w:numPr>
          <w:ilvl w:val="0"/>
          <w:numId w:val="3"/>
        </w:numPr>
        <w:shd w:val="clear" w:color="auto" w:fill="auto"/>
        <w:tabs>
          <w:tab w:pos="780" w:val="left"/>
        </w:tabs>
        <w:bidi w:val="0"/>
        <w:spacing w:before="0" w:after="0" w:line="240" w:lineRule="auto"/>
        <w:ind w:left="800" w:right="0" w:hanging="380"/>
        <w:jc w:val="both"/>
      </w:pPr>
      <w:bookmarkStart w:id="97" w:name="bookmark97"/>
      <w:bookmarkEnd w:id="97"/>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pracoviště,</w:t>
      </w:r>
    </w:p>
    <w:p>
      <w:pPr>
        <w:pStyle w:val="Style9"/>
        <w:keepNext w:val="0"/>
        <w:keepLines w:val="0"/>
        <w:widowControl w:val="0"/>
        <w:numPr>
          <w:ilvl w:val="0"/>
          <w:numId w:val="3"/>
        </w:numPr>
        <w:shd w:val="clear" w:color="auto" w:fill="auto"/>
        <w:tabs>
          <w:tab w:pos="780" w:val="left"/>
        </w:tabs>
        <w:bidi w:val="0"/>
        <w:spacing w:before="0" w:after="0" w:line="240" w:lineRule="auto"/>
        <w:ind w:left="800" w:right="0" w:hanging="380"/>
        <w:jc w:val="both"/>
      </w:pPr>
      <w:bookmarkStart w:id="98" w:name="bookmark98"/>
      <w:bookmarkEnd w:id="98"/>
      <w:r>
        <w:rPr>
          <w:color w:val="000000"/>
          <w:spacing w:val="0"/>
          <w:w w:val="100"/>
          <w:position w:val="0"/>
          <w:shd w:val="clear" w:color="auto" w:fill="auto"/>
          <w:lang w:val="cs-CZ" w:eastAsia="cs-CZ" w:bidi="cs-CZ"/>
        </w:rPr>
        <w:t>vybudování pracoviště tak, aby byly splněny požadavky a podmínky všech dotčených vlastníků pozemků,</w:t>
      </w:r>
    </w:p>
    <w:p>
      <w:pPr>
        <w:pStyle w:val="Style9"/>
        <w:keepNext w:val="0"/>
        <w:keepLines w:val="0"/>
        <w:widowControl w:val="0"/>
        <w:numPr>
          <w:ilvl w:val="0"/>
          <w:numId w:val="3"/>
        </w:numPr>
        <w:shd w:val="clear" w:color="auto" w:fill="auto"/>
        <w:tabs>
          <w:tab w:pos="780" w:val="left"/>
        </w:tabs>
        <w:bidi w:val="0"/>
        <w:spacing w:before="0" w:after="0" w:line="240" w:lineRule="auto"/>
        <w:ind w:left="800" w:right="0" w:hanging="380"/>
        <w:jc w:val="both"/>
      </w:pPr>
      <w:bookmarkStart w:id="99" w:name="bookmark99"/>
      <w:bookmarkEnd w:id="99"/>
      <w:r>
        <w:rPr>
          <w:color w:val="000000"/>
          <w:spacing w:val="0"/>
          <w:w w:val="100"/>
          <w:position w:val="0"/>
          <w:shd w:val="clear" w:color="auto" w:fill="auto"/>
          <w:lang w:val="cs-CZ" w:eastAsia="cs-CZ" w:bidi="cs-CZ"/>
        </w:rPr>
        <w:t>zajištění případného dopravního řešení a jejich projednání s příslušnými orgány státní správy a dotčenými organizacemi,</w:t>
      </w:r>
    </w:p>
    <w:p>
      <w:pPr>
        <w:pStyle w:val="Style9"/>
        <w:keepNext w:val="0"/>
        <w:keepLines w:val="0"/>
        <w:widowControl w:val="0"/>
        <w:numPr>
          <w:ilvl w:val="0"/>
          <w:numId w:val="3"/>
        </w:numPr>
        <w:shd w:val="clear" w:color="auto" w:fill="auto"/>
        <w:tabs>
          <w:tab w:pos="780" w:val="left"/>
        </w:tabs>
        <w:bidi w:val="0"/>
        <w:spacing w:before="0" w:after="0" w:line="240" w:lineRule="auto"/>
        <w:ind w:left="800" w:right="0" w:hanging="380"/>
        <w:jc w:val="both"/>
      </w:pPr>
      <w:bookmarkStart w:id="100" w:name="bookmark100"/>
      <w:bookmarkEnd w:id="100"/>
      <w:r>
        <w:rPr>
          <w:color w:val="000000"/>
          <w:spacing w:val="0"/>
          <w:w w:val="100"/>
          <w:position w:val="0"/>
          <w:shd w:val="clear" w:color="auto" w:fill="auto"/>
          <w:lang w:val="cs-CZ" w:eastAsia="cs-CZ" w:bidi="cs-CZ"/>
        </w:rPr>
        <w:t>odstranění případných škod na místních komunikacích a dalších plochách dotčených plněním zakázky, způsobených provozem zhotovitele při realizaci díla a jejich čištění v průběhu provádění díla,</w:t>
      </w:r>
    </w:p>
    <w:p>
      <w:pPr>
        <w:pStyle w:val="Style9"/>
        <w:keepNext w:val="0"/>
        <w:keepLines w:val="0"/>
        <w:widowControl w:val="0"/>
        <w:numPr>
          <w:ilvl w:val="0"/>
          <w:numId w:val="3"/>
        </w:numPr>
        <w:shd w:val="clear" w:color="auto" w:fill="auto"/>
        <w:tabs>
          <w:tab w:pos="780" w:val="left"/>
        </w:tabs>
        <w:bidi w:val="0"/>
        <w:spacing w:before="0" w:after="0" w:line="240" w:lineRule="auto"/>
        <w:ind w:left="800" w:right="0" w:hanging="380"/>
        <w:jc w:val="both"/>
      </w:pPr>
      <w:bookmarkStart w:id="101" w:name="bookmark101"/>
      <w:bookmarkEnd w:id="101"/>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zhotovitelem i všemi podzhotoviteli, v souladu s § 101 odst. 3 zákona č. 262/2006 Sb., zákoník práce, ve znění pozdějších předpisů,</w:t>
      </w:r>
    </w:p>
    <w:p>
      <w:pPr>
        <w:pStyle w:val="Style9"/>
        <w:keepNext w:val="0"/>
        <w:keepLines w:val="0"/>
        <w:widowControl w:val="0"/>
        <w:numPr>
          <w:ilvl w:val="0"/>
          <w:numId w:val="3"/>
        </w:numPr>
        <w:shd w:val="clear" w:color="auto" w:fill="auto"/>
        <w:tabs>
          <w:tab w:pos="780" w:val="left"/>
        </w:tabs>
        <w:bidi w:val="0"/>
        <w:spacing w:before="0" w:line="240" w:lineRule="auto"/>
        <w:ind w:left="800" w:right="0" w:hanging="380"/>
        <w:jc w:val="both"/>
      </w:pPr>
      <w:bookmarkStart w:id="102" w:name="bookmark102"/>
      <w:bookmarkEnd w:id="102"/>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pracovištích, ve znění pozdějších předpisů, nařízení vlády č. 362/2005 Sb., o bližších požadavcích na bezpečnost a ochranu zdraví při práci na pracovištích s nebezpečím pádu z výšky nebo do hloubky),</w:t>
      </w:r>
    </w:p>
    <w:p>
      <w:pPr>
        <w:pStyle w:val="Style9"/>
        <w:keepNext w:val="0"/>
        <w:keepLines w:val="0"/>
        <w:widowControl w:val="0"/>
        <w:numPr>
          <w:ilvl w:val="0"/>
          <w:numId w:val="1"/>
        </w:numPr>
        <w:shd w:val="clear" w:color="auto" w:fill="auto"/>
        <w:tabs>
          <w:tab w:pos="360" w:val="left"/>
        </w:tabs>
        <w:bidi w:val="0"/>
        <w:spacing w:before="0" w:after="0" w:line="240" w:lineRule="auto"/>
        <w:ind w:left="380" w:right="0" w:hanging="380"/>
        <w:jc w:val="both"/>
      </w:pPr>
      <w:bookmarkStart w:id="103" w:name="bookmark103"/>
      <w:bookmarkEnd w:id="103"/>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p>
    <w:p>
      <w:pPr>
        <w:pStyle w:val="Style9"/>
        <w:keepNext w:val="0"/>
        <w:keepLines w:val="0"/>
        <w:widowControl w:val="0"/>
        <w:numPr>
          <w:ilvl w:val="0"/>
          <w:numId w:val="1"/>
        </w:numPr>
        <w:shd w:val="clear" w:color="auto" w:fill="auto"/>
        <w:tabs>
          <w:tab w:pos="360" w:val="left"/>
        </w:tabs>
        <w:bidi w:val="0"/>
        <w:spacing w:before="0" w:after="0" w:line="240" w:lineRule="auto"/>
        <w:ind w:left="380" w:right="0" w:hanging="380"/>
        <w:jc w:val="both"/>
      </w:pPr>
      <w:bookmarkStart w:id="104" w:name="bookmark104"/>
      <w:bookmarkEnd w:id="104"/>
      <w:r>
        <w:rPr>
          <w:color w:val="000000"/>
          <w:spacing w:val="0"/>
          <w:w w:val="100"/>
          <w:position w:val="0"/>
          <w:shd w:val="clear" w:color="auto" w:fill="auto"/>
          <w:lang w:val="cs-CZ" w:eastAsia="cs-CZ" w:bidi="cs-CZ"/>
        </w:rPr>
        <w:t>Zhotovitel dále prohlašuje, že si prohlédl pracoviště a že se přesvědčil o jeho skutečném stavu a že jsou mu známé všechny okolnosti pro řádné plnění díla.</w:t>
      </w:r>
    </w:p>
    <w:p>
      <w:pPr>
        <w:pStyle w:val="Style9"/>
        <w:keepNext w:val="0"/>
        <w:keepLines w:val="0"/>
        <w:widowControl w:val="0"/>
        <w:numPr>
          <w:ilvl w:val="0"/>
          <w:numId w:val="1"/>
        </w:numPr>
        <w:shd w:val="clear" w:color="auto" w:fill="auto"/>
        <w:tabs>
          <w:tab w:pos="360" w:val="left"/>
        </w:tabs>
        <w:bidi w:val="0"/>
        <w:spacing w:before="0" w:after="0" w:line="240" w:lineRule="auto"/>
        <w:ind w:left="380" w:right="0" w:hanging="380"/>
        <w:jc w:val="both"/>
      </w:pPr>
      <w:bookmarkStart w:id="105" w:name="bookmark105"/>
      <w:bookmarkEnd w:id="105"/>
      <w:r>
        <w:rPr>
          <w:color w:val="000000"/>
          <w:spacing w:val="0"/>
          <w:w w:val="100"/>
          <w:position w:val="0"/>
          <w:shd w:val="clear" w:color="auto" w:fill="auto"/>
          <w:lang w:val="cs-CZ" w:eastAsia="cs-CZ" w:bidi="cs-CZ"/>
        </w:rPr>
        <w:t>Objednatel předá zhotoviteli pracoviště (nebo jeho ucelenou část) prosté práv třetích osob.</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Předání pracoviště zhotoviteli bude objednatelem provedeno až po splnění, a prokazatelném doložení, všech potřebných legislativních povinností zhotovitele, nutných k zajištění před předáním pracoviště.</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5"/>
        </w:numPr>
        <w:shd w:val="clear" w:color="auto" w:fill="auto"/>
        <w:tabs>
          <w:tab w:pos="391" w:val="left"/>
        </w:tabs>
        <w:bidi w:val="0"/>
        <w:spacing w:before="0" w:line="240" w:lineRule="auto"/>
        <w:ind w:left="380" w:right="0" w:hanging="380"/>
        <w:jc w:val="left"/>
      </w:pPr>
      <w:bookmarkStart w:id="106" w:name="bookmark106"/>
      <w:bookmarkEnd w:id="106"/>
      <w:r>
        <w:rPr>
          <w:color w:val="000000"/>
          <w:spacing w:val="0"/>
          <w:w w:val="100"/>
          <w:position w:val="0"/>
          <w:shd w:val="clear" w:color="auto" w:fill="auto"/>
          <w:lang w:val="cs-CZ" w:eastAsia="cs-CZ" w:bidi="cs-CZ"/>
        </w:rPr>
        <w:t>Smluvní strany se dohodly na následujících lhůtách a podmínkách pro realizaci díla. Zhotovitel se zavazuje provést dílo v následujících termínech:</w:t>
      </w:r>
    </w:p>
    <w:p>
      <w:pPr>
        <w:pStyle w:val="Style9"/>
        <w:keepNext w:val="0"/>
        <w:keepLines w:val="0"/>
        <w:widowControl w:val="0"/>
        <w:numPr>
          <w:ilvl w:val="0"/>
          <w:numId w:val="7"/>
        </w:numPr>
        <w:shd w:val="clear" w:color="auto" w:fill="auto"/>
        <w:tabs>
          <w:tab w:pos="777" w:val="left"/>
        </w:tabs>
        <w:bidi w:val="0"/>
        <w:spacing w:before="0" w:after="0" w:line="240" w:lineRule="auto"/>
        <w:ind w:left="0" w:right="0" w:firstLine="380"/>
        <w:jc w:val="both"/>
      </w:pPr>
      <w:bookmarkStart w:id="107" w:name="bookmark107"/>
      <w:bookmarkEnd w:id="107"/>
      <w:r>
        <w:rPr>
          <w:b/>
          <w:bCs/>
          <w:color w:val="000000"/>
          <w:spacing w:val="0"/>
          <w:w w:val="100"/>
          <w:position w:val="0"/>
          <w:shd w:val="clear" w:color="auto" w:fill="auto"/>
          <w:lang w:val="cs-CZ" w:eastAsia="cs-CZ" w:bidi="cs-CZ"/>
        </w:rPr>
        <w:t>převzetí pracoviště:</w:t>
      </w:r>
    </w:p>
    <w:p>
      <w:pPr>
        <w:pStyle w:val="Style9"/>
        <w:keepNext w:val="0"/>
        <w:keepLines w:val="0"/>
        <w:widowControl w:val="0"/>
        <w:shd w:val="clear" w:color="auto" w:fill="auto"/>
        <w:bidi w:val="0"/>
        <w:spacing w:before="0" w:line="240" w:lineRule="auto"/>
        <w:ind w:left="720" w:right="0" w:firstLine="20"/>
        <w:jc w:val="both"/>
      </w:pPr>
      <w:r>
        <w:rPr>
          <w:color w:val="000000"/>
          <w:spacing w:val="0"/>
          <w:w w:val="100"/>
          <w:position w:val="0"/>
          <w:shd w:val="clear" w:color="auto" w:fill="auto"/>
          <w:lang w:val="cs-CZ" w:eastAsia="cs-CZ" w:bidi="cs-CZ"/>
        </w:rPr>
        <w:t>Zhotovitel se zavazuje převzít pracoviště nejpozději do 5 dnů od nabytí účinnosti smlouvy o dílo.</w:t>
      </w:r>
    </w:p>
    <w:p>
      <w:pPr>
        <w:pStyle w:val="Style9"/>
        <w:keepNext w:val="0"/>
        <w:keepLines w:val="0"/>
        <w:widowControl w:val="0"/>
        <w:numPr>
          <w:ilvl w:val="0"/>
          <w:numId w:val="7"/>
        </w:numPr>
        <w:shd w:val="clear" w:color="auto" w:fill="auto"/>
        <w:tabs>
          <w:tab w:pos="786" w:val="left"/>
        </w:tabs>
        <w:bidi w:val="0"/>
        <w:spacing w:before="0" w:line="240" w:lineRule="auto"/>
        <w:ind w:left="0" w:right="0" w:firstLine="380"/>
        <w:jc w:val="both"/>
      </w:pPr>
      <w:bookmarkStart w:id="108" w:name="bookmark108"/>
      <w:bookmarkEnd w:id="108"/>
      <w:r>
        <w:rPr>
          <w:b/>
          <w:bCs/>
          <w:color w:val="000000"/>
          <w:spacing w:val="0"/>
          <w:w w:val="100"/>
          <w:position w:val="0"/>
          <w:shd w:val="clear" w:color="auto" w:fill="auto"/>
          <w:lang w:val="cs-CZ" w:eastAsia="cs-CZ" w:bidi="cs-CZ"/>
        </w:rPr>
        <w:t>zahájení prací:</w:t>
      </w:r>
    </w:p>
    <w:p>
      <w:pPr>
        <w:pStyle w:val="Style9"/>
        <w:keepNext w:val="0"/>
        <w:keepLines w:val="0"/>
        <w:widowControl w:val="0"/>
        <w:shd w:val="clear" w:color="auto" w:fill="auto"/>
        <w:bidi w:val="0"/>
        <w:spacing w:before="0" w:after="240" w:line="240" w:lineRule="auto"/>
        <w:ind w:left="0" w:right="0" w:firstLine="720"/>
        <w:jc w:val="both"/>
      </w:pPr>
      <w:r>
        <w:rPr>
          <w:color w:val="000000"/>
          <w:spacing w:val="0"/>
          <w:w w:val="100"/>
          <w:position w:val="0"/>
          <w:shd w:val="clear" w:color="auto" w:fill="auto"/>
          <w:lang w:val="cs-CZ" w:eastAsia="cs-CZ" w:bidi="cs-CZ"/>
        </w:rPr>
        <w:t>Bez zbytečného odkladu po převzetí pracoviště.</w:t>
      </w:r>
    </w:p>
    <w:p>
      <w:pPr>
        <w:pStyle w:val="Style9"/>
        <w:keepNext w:val="0"/>
        <w:keepLines w:val="0"/>
        <w:widowControl w:val="0"/>
        <w:numPr>
          <w:ilvl w:val="0"/>
          <w:numId w:val="7"/>
        </w:numPr>
        <w:shd w:val="clear" w:color="auto" w:fill="auto"/>
        <w:tabs>
          <w:tab w:pos="786" w:val="left"/>
        </w:tabs>
        <w:bidi w:val="0"/>
        <w:spacing w:before="0" w:after="0" w:line="240" w:lineRule="auto"/>
        <w:ind w:left="0" w:right="0" w:firstLine="380"/>
        <w:jc w:val="both"/>
      </w:pPr>
      <w:bookmarkStart w:id="109" w:name="bookmark109"/>
      <w:bookmarkEnd w:id="109"/>
      <w:r>
        <w:rPr>
          <w:b/>
          <w:bCs/>
          <w:color w:val="000000"/>
          <w:spacing w:val="0"/>
          <w:w w:val="100"/>
          <w:position w:val="0"/>
          <w:shd w:val="clear" w:color="auto" w:fill="auto"/>
          <w:lang w:val="cs-CZ" w:eastAsia="cs-CZ" w:bidi="cs-CZ"/>
        </w:rPr>
        <w:t>Předání a převzetí dokončeného díla (odstranění křovin):</w:t>
      </w:r>
    </w:p>
    <w:p>
      <w:pPr>
        <w:pStyle w:val="Style9"/>
        <w:keepNext w:val="0"/>
        <w:keepLines w:val="0"/>
        <w:widowControl w:val="0"/>
        <w:shd w:val="clear" w:color="auto" w:fill="auto"/>
        <w:bidi w:val="0"/>
        <w:spacing w:before="0" w:after="440" w:line="240" w:lineRule="auto"/>
        <w:ind w:left="0" w:right="0" w:firstLine="720"/>
        <w:jc w:val="both"/>
      </w:pPr>
      <w:r>
        <w:rPr>
          <w:color w:val="000000"/>
          <w:spacing w:val="0"/>
          <w:w w:val="100"/>
          <w:position w:val="0"/>
          <w:shd w:val="clear" w:color="auto" w:fill="auto"/>
          <w:lang w:val="cs-CZ" w:eastAsia="cs-CZ" w:bidi="cs-CZ"/>
        </w:rPr>
        <w:t>Nejpozději do 31.03.2025.</w:t>
      </w:r>
    </w:p>
    <w:p>
      <w:pPr>
        <w:pStyle w:val="Style9"/>
        <w:keepNext w:val="0"/>
        <w:keepLines w:val="0"/>
        <w:widowControl w:val="0"/>
        <w:numPr>
          <w:ilvl w:val="0"/>
          <w:numId w:val="7"/>
        </w:numPr>
        <w:shd w:val="clear" w:color="auto" w:fill="auto"/>
        <w:tabs>
          <w:tab w:pos="786" w:val="left"/>
        </w:tabs>
        <w:bidi w:val="0"/>
        <w:spacing w:before="0" w:after="0" w:line="240" w:lineRule="auto"/>
        <w:ind w:left="0" w:right="0" w:firstLine="380"/>
        <w:jc w:val="both"/>
      </w:pPr>
      <w:bookmarkStart w:id="110" w:name="bookmark110"/>
      <w:bookmarkEnd w:id="110"/>
      <w:r>
        <w:rPr>
          <w:b/>
          <w:bCs/>
          <w:color w:val="000000"/>
          <w:spacing w:val="0"/>
          <w:w w:val="100"/>
          <w:position w:val="0"/>
          <w:shd w:val="clear" w:color="auto" w:fill="auto"/>
          <w:lang w:val="cs-CZ" w:eastAsia="cs-CZ" w:bidi="cs-CZ"/>
        </w:rPr>
        <w:t>Vyklizení pracoviště nejpozději do 15.4.2025</w:t>
      </w:r>
    </w:p>
    <w:p>
      <w:pPr>
        <w:pStyle w:val="Style9"/>
        <w:keepNext w:val="0"/>
        <w:keepLines w:val="0"/>
        <w:widowControl w:val="0"/>
        <w:shd w:val="clear" w:color="auto" w:fill="auto"/>
        <w:bidi w:val="0"/>
        <w:spacing w:before="0" w:after="440" w:line="240" w:lineRule="auto"/>
        <w:ind w:left="720" w:right="0" w:firstLine="20"/>
        <w:jc w:val="both"/>
      </w:pPr>
      <w:r>
        <w:rPr>
          <w:color w:val="000000"/>
          <w:spacing w:val="0"/>
          <w:w w:val="100"/>
          <w:position w:val="0"/>
          <w:shd w:val="clear" w:color="auto" w:fill="auto"/>
          <w:lang w:val="cs-CZ" w:eastAsia="cs-CZ" w:bidi="cs-CZ"/>
        </w:rPr>
        <w:t xml:space="preserve">Zhotovitel je povinen kdykoliv během provádění díla kompletně vyklidit pracoviště (dřevní hmota, nářadí, stroje, apod.) </w:t>
      </w:r>
      <w:r>
        <w:rPr>
          <w:b/>
          <w:bCs/>
          <w:color w:val="000000"/>
          <w:spacing w:val="0"/>
          <w:w w:val="100"/>
          <w:position w:val="0"/>
          <w:shd w:val="clear" w:color="auto" w:fill="auto"/>
          <w:lang w:val="cs-CZ" w:eastAsia="cs-CZ" w:bidi="cs-CZ"/>
        </w:rPr>
        <w:t xml:space="preserve">do 24 hodin od výzvy objednatele </w:t>
      </w:r>
      <w:r>
        <w:rPr>
          <w:color w:val="000000"/>
          <w:spacing w:val="0"/>
          <w:w w:val="100"/>
          <w:position w:val="0"/>
          <w:shd w:val="clear" w:color="auto" w:fill="auto"/>
          <w:lang w:val="cs-CZ" w:eastAsia="cs-CZ" w:bidi="cs-CZ"/>
        </w:rPr>
        <w:t>zaslané na mailovou adresu</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Objednatel zhotovitele rovněž vyrozumí telefonicky na tel. čísle: Zhotovitel je povinen ke dni vyklizení pracoviště vyklidit pracoviště a upravit ho do původního stavu.</w:t>
      </w:r>
    </w:p>
    <w:p>
      <w:pPr>
        <w:pStyle w:val="Style9"/>
        <w:keepNext w:val="0"/>
        <w:keepLines w:val="0"/>
        <w:widowControl w:val="0"/>
        <w:numPr>
          <w:ilvl w:val="0"/>
          <w:numId w:val="7"/>
        </w:numPr>
        <w:shd w:val="clear" w:color="auto" w:fill="auto"/>
        <w:tabs>
          <w:tab w:pos="772" w:val="left"/>
        </w:tabs>
        <w:bidi w:val="0"/>
        <w:spacing w:before="0" w:after="0" w:line="240" w:lineRule="auto"/>
        <w:ind w:left="0" w:right="0" w:firstLine="380"/>
        <w:jc w:val="both"/>
      </w:pPr>
      <w:bookmarkStart w:id="111" w:name="bookmark111"/>
      <w:bookmarkEnd w:id="111"/>
      <w:r>
        <w:rPr>
          <w:b/>
          <w:bCs/>
          <w:color w:val="000000"/>
          <w:spacing w:val="0"/>
          <w:w w:val="100"/>
          <w:position w:val="0"/>
          <w:shd w:val="clear" w:color="auto" w:fill="auto"/>
          <w:lang w:val="cs-CZ" w:eastAsia="cs-CZ" w:bidi="cs-CZ"/>
        </w:rPr>
        <w:t>Vegetační klid</w:t>
      </w:r>
    </w:p>
    <w:p>
      <w:pPr>
        <w:pStyle w:val="Style9"/>
        <w:keepNext w:val="0"/>
        <w:keepLines w:val="0"/>
        <w:widowControl w:val="0"/>
        <w:shd w:val="clear" w:color="auto" w:fill="auto"/>
        <w:bidi w:val="0"/>
        <w:spacing w:before="0" w:line="240" w:lineRule="auto"/>
        <w:ind w:left="720" w:right="0" w:firstLine="20"/>
        <w:jc w:val="both"/>
      </w:pPr>
      <w:r>
        <w:rPr>
          <w:color w:val="000000"/>
          <w:spacing w:val="0"/>
          <w:w w:val="100"/>
          <w:position w:val="0"/>
          <w:shd w:val="clear" w:color="auto" w:fill="auto"/>
          <w:lang w:val="cs-CZ" w:eastAsia="cs-CZ" w:bidi="cs-CZ"/>
        </w:rPr>
        <w:t>Smluvní strany berou na vědomí, že v období od 1.10. do 31.3. je možné provádění díla z důvodu vegetačního klidu.</w:t>
      </w:r>
    </w:p>
    <w:p>
      <w:pPr>
        <w:pStyle w:val="Style9"/>
        <w:keepNext w:val="0"/>
        <w:keepLines w:val="0"/>
        <w:widowControl w:val="0"/>
        <w:numPr>
          <w:ilvl w:val="0"/>
          <w:numId w:val="5"/>
        </w:numPr>
        <w:shd w:val="clear" w:color="auto" w:fill="auto"/>
        <w:tabs>
          <w:tab w:pos="391" w:val="left"/>
        </w:tabs>
        <w:bidi w:val="0"/>
        <w:spacing w:before="0" w:line="240" w:lineRule="auto"/>
        <w:ind w:left="380" w:right="0" w:hanging="380"/>
        <w:jc w:val="both"/>
      </w:pPr>
      <w:bookmarkStart w:id="112" w:name="bookmark112"/>
      <w:bookmarkEnd w:id="112"/>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p>
    <w:p>
      <w:pPr>
        <w:pStyle w:val="Style9"/>
        <w:keepNext w:val="0"/>
        <w:keepLines w:val="0"/>
        <w:widowControl w:val="0"/>
        <w:numPr>
          <w:ilvl w:val="0"/>
          <w:numId w:val="5"/>
        </w:numPr>
        <w:shd w:val="clear" w:color="auto" w:fill="auto"/>
        <w:tabs>
          <w:tab w:pos="391" w:val="left"/>
        </w:tabs>
        <w:bidi w:val="0"/>
        <w:spacing w:before="0" w:line="240" w:lineRule="auto"/>
        <w:ind w:left="380" w:right="0" w:hanging="380"/>
        <w:jc w:val="both"/>
      </w:pPr>
      <w:bookmarkStart w:id="113" w:name="bookmark113"/>
      <w:bookmarkEnd w:id="113"/>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9"/>
        <w:keepNext w:val="0"/>
        <w:keepLines w:val="0"/>
        <w:widowControl w:val="0"/>
        <w:numPr>
          <w:ilvl w:val="0"/>
          <w:numId w:val="5"/>
        </w:numPr>
        <w:shd w:val="clear" w:color="auto" w:fill="auto"/>
        <w:tabs>
          <w:tab w:pos="391" w:val="left"/>
        </w:tabs>
        <w:bidi w:val="0"/>
        <w:spacing w:before="0" w:after="440" w:line="240" w:lineRule="auto"/>
        <w:ind w:left="380" w:right="0" w:hanging="380"/>
        <w:jc w:val="both"/>
      </w:pPr>
      <w:bookmarkStart w:id="114" w:name="bookmark114"/>
      <w:bookmarkEnd w:id="114"/>
      <w:r>
        <w:rPr>
          <w:color w:val="000000"/>
          <w:spacing w:val="0"/>
          <w:w w:val="100"/>
          <w:position w:val="0"/>
          <w:shd w:val="clear" w:color="auto" w:fill="auto"/>
          <w:lang w:val="cs-CZ" w:eastAsia="cs-CZ" w:bidi="cs-CZ"/>
        </w:rPr>
        <w:t>Dílo bude dokončeno zhotovitelem a předáno objednateli písemně na základě zápisu o předání a převzetí díla.</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9"/>
        </w:numPr>
        <w:shd w:val="clear" w:color="auto" w:fill="auto"/>
        <w:tabs>
          <w:tab w:pos="391" w:val="left"/>
        </w:tabs>
        <w:bidi w:val="0"/>
        <w:spacing w:before="0" w:after="0" w:line="240" w:lineRule="auto"/>
        <w:ind w:left="380" w:right="0" w:hanging="380"/>
        <w:jc w:val="both"/>
      </w:pPr>
      <w:bookmarkStart w:id="115" w:name="bookmark115"/>
      <w:bookmarkEnd w:id="115"/>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9"/>
        </w:numPr>
        <w:shd w:val="clear" w:color="auto" w:fill="auto"/>
        <w:tabs>
          <w:tab w:pos="391" w:val="left"/>
        </w:tabs>
        <w:bidi w:val="0"/>
        <w:spacing w:before="0" w:after="960" w:line="240" w:lineRule="auto"/>
        <w:ind w:left="380" w:right="0" w:hanging="380"/>
        <w:jc w:val="both"/>
      </w:pPr>
      <w:bookmarkStart w:id="116" w:name="bookmark116"/>
      <w:bookmarkEnd w:id="116"/>
      <w:r>
        <w:rPr>
          <w:color w:val="000000"/>
          <w:spacing w:val="0"/>
          <w:w w:val="100"/>
          <w:position w:val="0"/>
          <w:shd w:val="clear" w:color="auto" w:fill="auto"/>
          <w:lang w:val="cs-CZ" w:eastAsia="cs-CZ" w:bidi="cs-CZ"/>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w:t>
      </w:r>
      <w:r>
        <w:rPr>
          <w:color w:val="000000"/>
          <w:spacing w:val="0"/>
          <w:w w:val="100"/>
          <w:position w:val="0"/>
          <w:shd w:val="clear" w:color="auto" w:fill="auto"/>
          <w:lang w:val="cs-CZ" w:eastAsia="cs-CZ" w:bidi="cs-CZ"/>
        </w:rPr>
        <w:t>kontrolním dnu stavby předloženy zhotovitelem formou návrhu dodatku ke smlouvě o dílo.</w:t>
      </w:r>
    </w:p>
    <w:p>
      <w:pPr>
        <w:pStyle w:val="Style9"/>
        <w:keepNext w:val="0"/>
        <w:keepLines w:val="0"/>
        <w:widowControl w:val="0"/>
        <w:numPr>
          <w:ilvl w:val="0"/>
          <w:numId w:val="9"/>
        </w:numPr>
        <w:shd w:val="clear" w:color="auto" w:fill="auto"/>
        <w:tabs>
          <w:tab w:pos="397" w:val="left"/>
        </w:tabs>
        <w:bidi w:val="0"/>
        <w:spacing w:before="0" w:after="180" w:line="240" w:lineRule="auto"/>
        <w:ind w:left="380" w:right="0" w:hanging="380"/>
        <w:jc w:val="both"/>
      </w:pPr>
      <w:bookmarkStart w:id="117" w:name="bookmark117"/>
      <w:bookmarkEnd w:id="117"/>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tabs>
          <w:tab w:pos="7148" w:val="left"/>
        </w:tabs>
        <w:bidi w:val="0"/>
        <w:spacing w:before="0" w:after="180" w:line="240" w:lineRule="auto"/>
        <w:ind w:left="0" w:right="0" w:firstLine="380"/>
        <w:jc w:val="both"/>
      </w:pPr>
      <w:r>
        <w:rPr>
          <w:b/>
          <w:bCs/>
          <w:color w:val="000000"/>
          <w:spacing w:val="0"/>
          <w:w w:val="100"/>
          <w:position w:val="0"/>
          <w:shd w:val="clear" w:color="auto" w:fill="auto"/>
          <w:lang w:val="cs-CZ" w:eastAsia="cs-CZ" w:bidi="cs-CZ"/>
        </w:rPr>
        <w:t>Celková smluvní cena</w:t>
        <w:tab/>
        <w:t>155 000 Kč</w:t>
      </w:r>
    </w:p>
    <w:p>
      <w:pPr>
        <w:pStyle w:val="Style9"/>
        <w:keepNext w:val="0"/>
        <w:keepLines w:val="0"/>
        <w:widowControl w:val="0"/>
        <w:shd w:val="clear" w:color="auto" w:fill="auto"/>
        <w:bidi w:val="0"/>
        <w:spacing w:before="0" w:after="180" w:line="240" w:lineRule="auto"/>
        <w:ind w:left="0" w:right="0" w:firstLine="380"/>
        <w:jc w:val="both"/>
      </w:pPr>
      <w:r>
        <w:rPr>
          <w:color w:val="000000"/>
          <w:spacing w:val="0"/>
          <w:w w:val="100"/>
          <w:position w:val="0"/>
          <w:shd w:val="clear" w:color="auto" w:fill="auto"/>
          <w:lang w:val="cs-CZ" w:eastAsia="cs-CZ" w:bidi="cs-CZ"/>
        </w:rPr>
        <w:t>Slovy: stopadesátpěttisíckorunčeských</w:t>
      </w:r>
    </w:p>
    <w:p>
      <w:pPr>
        <w:pStyle w:val="Style9"/>
        <w:keepNext w:val="0"/>
        <w:keepLines w:val="0"/>
        <w:widowControl w:val="0"/>
        <w:shd w:val="clear" w:color="auto" w:fill="auto"/>
        <w:bidi w:val="0"/>
        <w:spacing w:before="0" w:after="44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9"/>
        </w:numPr>
        <w:shd w:val="clear" w:color="auto" w:fill="auto"/>
        <w:tabs>
          <w:tab w:pos="397" w:val="left"/>
        </w:tabs>
        <w:bidi w:val="0"/>
        <w:spacing w:before="0" w:after="700" w:line="240" w:lineRule="auto"/>
        <w:ind w:left="380" w:right="0" w:hanging="380"/>
        <w:jc w:val="both"/>
      </w:pPr>
      <w:bookmarkStart w:id="118" w:name="bookmark118"/>
      <w:bookmarkEnd w:id="118"/>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1"/>
        </w:numPr>
        <w:shd w:val="clear" w:color="auto" w:fill="auto"/>
        <w:tabs>
          <w:tab w:pos="397" w:val="left"/>
        </w:tabs>
        <w:bidi w:val="0"/>
        <w:spacing w:before="0" w:after="180" w:line="240" w:lineRule="auto"/>
        <w:ind w:left="0" w:right="0" w:firstLine="0"/>
        <w:jc w:val="both"/>
      </w:pPr>
      <w:bookmarkStart w:id="119" w:name="bookmark119"/>
      <w:bookmarkEnd w:id="119"/>
      <w:r>
        <w:rPr>
          <w:color w:val="000000"/>
          <w:spacing w:val="0"/>
          <w:w w:val="100"/>
          <w:position w:val="0"/>
          <w:shd w:val="clear" w:color="auto" w:fill="auto"/>
          <w:lang w:val="cs-CZ" w:eastAsia="cs-CZ" w:bidi="cs-CZ"/>
        </w:rPr>
        <w:t>Objednatel neposkytne zhotoviteli zálohu.</w:t>
      </w:r>
    </w:p>
    <w:p>
      <w:pPr>
        <w:pStyle w:val="Style9"/>
        <w:keepNext w:val="0"/>
        <w:keepLines w:val="0"/>
        <w:widowControl w:val="0"/>
        <w:numPr>
          <w:ilvl w:val="0"/>
          <w:numId w:val="11"/>
        </w:numPr>
        <w:shd w:val="clear" w:color="auto" w:fill="auto"/>
        <w:tabs>
          <w:tab w:pos="397" w:val="left"/>
        </w:tabs>
        <w:bidi w:val="0"/>
        <w:spacing w:before="0" w:after="0" w:line="240" w:lineRule="auto"/>
        <w:ind w:left="0" w:right="0" w:firstLine="0"/>
        <w:jc w:val="both"/>
      </w:pPr>
      <w:bookmarkStart w:id="120" w:name="bookmark120"/>
      <w:bookmarkEnd w:id="120"/>
      <w:r>
        <w:rPr>
          <w:color w:val="000000"/>
          <w:spacing w:val="0"/>
          <w:w w:val="100"/>
          <w:position w:val="0"/>
          <w:shd w:val="clear" w:color="auto" w:fill="auto"/>
          <w:lang w:val="cs-CZ" w:eastAsia="cs-CZ" w:bidi="cs-CZ"/>
        </w:rPr>
        <w:t>Cena díla bude hrazena po dokončení, předání a převzetí díla bez vad a nedodělků.</w:t>
      </w:r>
    </w:p>
    <w:p>
      <w:pPr>
        <w:pStyle w:val="Style9"/>
        <w:keepNext w:val="0"/>
        <w:keepLines w:val="0"/>
        <w:widowControl w:val="0"/>
        <w:shd w:val="clear" w:color="auto" w:fill="auto"/>
        <w:bidi w:val="0"/>
        <w:spacing w:before="0" w:after="180" w:line="240" w:lineRule="auto"/>
        <w:ind w:left="380" w:right="0" w:firstLine="20"/>
        <w:jc w:val="both"/>
      </w:pPr>
      <w:r>
        <w:rPr>
          <w:color w:val="000000"/>
          <w:spacing w:val="0"/>
          <w:w w:val="100"/>
          <w:position w:val="0"/>
          <w:shd w:val="clear" w:color="auto" w:fill="auto"/>
          <w:lang w:val="cs-CZ" w:eastAsia="cs-CZ" w:bidi="cs-CZ"/>
        </w:rPr>
        <w:t xml:space="preserve">Fakturu je zhotovitel povinen prokazatelně doručit objednateli nejpozději do </w:t>
      </w:r>
      <w:r>
        <w:rPr>
          <w:b/>
          <w:bCs/>
          <w:color w:val="000000"/>
          <w:spacing w:val="0"/>
          <w:w w:val="100"/>
          <w:position w:val="0"/>
          <w:shd w:val="clear" w:color="auto" w:fill="auto"/>
          <w:lang w:val="cs-CZ" w:eastAsia="cs-CZ" w:bidi="cs-CZ"/>
        </w:rPr>
        <w:t>7 pracovních dnů ode dne uskutečnění plnění včetně potvrzeného soupisu provedených prací</w:t>
      </w:r>
      <w:r>
        <w:rPr>
          <w:color w:val="000000"/>
          <w:spacing w:val="0"/>
          <w:w w:val="100"/>
          <w:position w:val="0"/>
          <w:shd w:val="clear" w:color="auto" w:fill="auto"/>
          <w:lang w:val="cs-CZ" w:eastAsia="cs-CZ" w:bidi="cs-CZ"/>
        </w:rPr>
        <w:t>.</w:t>
      </w:r>
    </w:p>
    <w:p>
      <w:pPr>
        <w:pStyle w:val="Style9"/>
        <w:keepNext w:val="0"/>
        <w:keepLines w:val="0"/>
        <w:widowControl w:val="0"/>
        <w:numPr>
          <w:ilvl w:val="0"/>
          <w:numId w:val="11"/>
        </w:numPr>
        <w:shd w:val="clear" w:color="auto" w:fill="auto"/>
        <w:tabs>
          <w:tab w:pos="397" w:val="left"/>
        </w:tabs>
        <w:bidi w:val="0"/>
        <w:spacing w:before="0" w:after="180" w:line="240" w:lineRule="auto"/>
        <w:ind w:left="0" w:right="0" w:firstLine="0"/>
        <w:jc w:val="both"/>
      </w:pPr>
      <w:bookmarkStart w:id="121" w:name="bookmark121"/>
      <w:bookmarkEnd w:id="121"/>
      <w:r>
        <w:rPr>
          <w:color w:val="000000"/>
          <w:spacing w:val="0"/>
          <w:w w:val="100"/>
          <w:position w:val="0"/>
          <w:shd w:val="clear" w:color="auto" w:fill="auto"/>
          <w:lang w:val="cs-CZ" w:eastAsia="cs-CZ" w:bidi="cs-CZ"/>
        </w:rPr>
        <w:t>Samostatně budou vystaveny faktury za případné vícepráce.</w:t>
      </w:r>
    </w:p>
    <w:p>
      <w:pPr>
        <w:pStyle w:val="Style9"/>
        <w:keepNext w:val="0"/>
        <w:keepLines w:val="0"/>
        <w:widowControl w:val="0"/>
        <w:numPr>
          <w:ilvl w:val="0"/>
          <w:numId w:val="11"/>
        </w:numPr>
        <w:shd w:val="clear" w:color="auto" w:fill="auto"/>
        <w:tabs>
          <w:tab w:pos="397" w:val="left"/>
        </w:tabs>
        <w:bidi w:val="0"/>
        <w:spacing w:before="0" w:after="180" w:line="240" w:lineRule="auto"/>
        <w:ind w:left="380" w:right="0" w:hanging="380"/>
        <w:jc w:val="both"/>
      </w:pPr>
      <w:bookmarkStart w:id="122" w:name="bookmark122"/>
      <w:bookmarkEnd w:id="122"/>
      <w:r>
        <w:rPr>
          <w:color w:val="000000"/>
          <w:spacing w:val="0"/>
          <w:w w:val="100"/>
          <w:position w:val="0"/>
          <w:shd w:val="clear" w:color="auto" w:fill="auto"/>
          <w:lang w:val="cs-CZ" w:eastAsia="cs-CZ" w:bidi="cs-CZ"/>
        </w:rPr>
        <w:t>Datem uskutečnění plnění bude po dokončení díla dnem předání a převzetí díla. Přílohou konečné faktury bude protokol o předání a převzetí díla bez vad a nedodělků. Konečná faktura musí obsahovat celkovou smluvní cenu dokončeného díla.</w:t>
      </w:r>
    </w:p>
    <w:p>
      <w:pPr>
        <w:pStyle w:val="Style9"/>
        <w:keepNext w:val="0"/>
        <w:keepLines w:val="0"/>
        <w:widowControl w:val="0"/>
        <w:numPr>
          <w:ilvl w:val="0"/>
          <w:numId w:val="11"/>
        </w:numPr>
        <w:shd w:val="clear" w:color="auto" w:fill="auto"/>
        <w:tabs>
          <w:tab w:pos="397" w:val="left"/>
        </w:tabs>
        <w:bidi w:val="0"/>
        <w:spacing w:before="0" w:after="0" w:line="240" w:lineRule="auto"/>
        <w:ind w:left="380" w:right="0" w:hanging="380"/>
        <w:jc w:val="both"/>
      </w:pPr>
      <w:bookmarkStart w:id="123" w:name="bookmark123"/>
      <w:bookmarkEnd w:id="123"/>
      <w:r>
        <w:rPr>
          <w:color w:val="000000"/>
          <w:spacing w:val="0"/>
          <w:w w:val="100"/>
          <w:position w:val="0"/>
          <w:shd w:val="clear" w:color="auto" w:fill="auto"/>
          <w:lang w:val="cs-CZ" w:eastAsia="cs-CZ" w:bidi="cs-CZ"/>
        </w:rPr>
        <w:t>Faktura musí splňovat náležitosti ve smyslu účetních předpisů platných na území České republiky, zejména zákona č. 563/1991 Sb., o účetnictví,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9"/>
        <w:keepNext w:val="0"/>
        <w:keepLines w:val="0"/>
        <w:widowControl w:val="0"/>
        <w:shd w:val="clear" w:color="auto" w:fill="auto"/>
        <w:bidi w:val="0"/>
        <w:spacing w:before="0" w:after="180" w:line="240" w:lineRule="auto"/>
        <w:ind w:left="0" w:right="0" w:firstLine="380"/>
        <w:jc w:val="both"/>
      </w:pPr>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1"/>
        </w:numPr>
        <w:shd w:val="clear" w:color="auto" w:fill="auto"/>
        <w:tabs>
          <w:tab w:pos="397" w:val="left"/>
        </w:tabs>
        <w:bidi w:val="0"/>
        <w:spacing w:before="0" w:after="180" w:line="240" w:lineRule="auto"/>
        <w:ind w:left="0" w:right="0" w:firstLine="0"/>
        <w:jc w:val="both"/>
      </w:pPr>
      <w:bookmarkStart w:id="124" w:name="bookmark124"/>
      <w:bookmarkEnd w:id="124"/>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9"/>
        <w:keepNext w:val="0"/>
        <w:keepLines w:val="0"/>
        <w:widowControl w:val="0"/>
        <w:numPr>
          <w:ilvl w:val="0"/>
          <w:numId w:val="11"/>
        </w:numPr>
        <w:shd w:val="clear" w:color="auto" w:fill="auto"/>
        <w:tabs>
          <w:tab w:pos="397" w:val="left"/>
        </w:tabs>
        <w:bidi w:val="0"/>
        <w:spacing w:before="0" w:after="180" w:line="240" w:lineRule="auto"/>
        <w:ind w:left="380" w:right="0" w:hanging="380"/>
        <w:jc w:val="both"/>
      </w:pPr>
      <w:bookmarkStart w:id="125" w:name="bookmark125"/>
      <w:bookmarkEnd w:id="125"/>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3"/>
        </w:numPr>
        <w:shd w:val="clear" w:color="auto" w:fill="auto"/>
        <w:tabs>
          <w:tab w:pos="367" w:val="left"/>
        </w:tabs>
        <w:bidi w:val="0"/>
        <w:spacing w:before="0" w:after="180" w:line="240" w:lineRule="auto"/>
        <w:ind w:left="380" w:right="0" w:hanging="380"/>
        <w:jc w:val="both"/>
      </w:pPr>
      <w:bookmarkStart w:id="126" w:name="bookmark126"/>
      <w:bookmarkEnd w:id="126"/>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dle čl. III. této smlouvy za každý i započatý kalendářní den prodlení, až do dne podpisu zápisu o předání a převzetí dokončeného díla.</w:t>
      </w:r>
    </w:p>
    <w:p>
      <w:pPr>
        <w:pStyle w:val="Style9"/>
        <w:keepNext w:val="0"/>
        <w:keepLines w:val="0"/>
        <w:widowControl w:val="0"/>
        <w:numPr>
          <w:ilvl w:val="0"/>
          <w:numId w:val="13"/>
        </w:numPr>
        <w:shd w:val="clear" w:color="auto" w:fill="auto"/>
        <w:tabs>
          <w:tab w:pos="367" w:val="left"/>
        </w:tabs>
        <w:bidi w:val="0"/>
        <w:spacing w:before="0" w:after="180" w:line="240" w:lineRule="auto"/>
        <w:ind w:left="380" w:right="0" w:hanging="380"/>
        <w:jc w:val="both"/>
      </w:pPr>
      <w:bookmarkStart w:id="127" w:name="bookmark127"/>
      <w:bookmarkEnd w:id="127"/>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9"/>
        <w:keepNext w:val="0"/>
        <w:keepLines w:val="0"/>
        <w:widowControl w:val="0"/>
        <w:numPr>
          <w:ilvl w:val="0"/>
          <w:numId w:val="13"/>
        </w:numPr>
        <w:shd w:val="clear" w:color="auto" w:fill="auto"/>
        <w:tabs>
          <w:tab w:pos="367" w:val="left"/>
        </w:tabs>
        <w:bidi w:val="0"/>
        <w:spacing w:before="0" w:after="180" w:line="240" w:lineRule="auto"/>
        <w:ind w:left="380" w:right="0" w:hanging="380"/>
        <w:jc w:val="both"/>
      </w:pPr>
      <w:bookmarkStart w:id="128" w:name="bookmark128"/>
      <w:bookmarkEnd w:id="128"/>
      <w:r>
        <w:rPr>
          <w:color w:val="000000"/>
          <w:spacing w:val="0"/>
          <w:w w:val="100"/>
          <w:position w:val="0"/>
          <w:shd w:val="clear" w:color="auto" w:fill="auto"/>
          <w:lang w:val="cs-CZ" w:eastAsia="cs-CZ" w:bidi="cs-CZ"/>
        </w:rPr>
        <w:t>Při nesplnění termínu pro převzetí pracoviště dle čl. II. odst. 1. písm. a) této smlouvy se sjednává smluvní pokuta ve výši 2 000,- Kč za každý i započatý kalendářní den prodlení, až do dne splnění této povinnosti.</w:t>
      </w:r>
    </w:p>
    <w:p>
      <w:pPr>
        <w:pStyle w:val="Style9"/>
        <w:keepNext w:val="0"/>
        <w:keepLines w:val="0"/>
        <w:widowControl w:val="0"/>
        <w:numPr>
          <w:ilvl w:val="0"/>
          <w:numId w:val="13"/>
        </w:numPr>
        <w:shd w:val="clear" w:color="auto" w:fill="auto"/>
        <w:tabs>
          <w:tab w:pos="367" w:val="left"/>
        </w:tabs>
        <w:bidi w:val="0"/>
        <w:spacing w:before="0" w:after="180" w:line="240" w:lineRule="auto"/>
        <w:ind w:left="380" w:right="0" w:hanging="380"/>
        <w:jc w:val="both"/>
      </w:pPr>
      <w:bookmarkStart w:id="129" w:name="bookmark129"/>
      <w:bookmarkEnd w:id="129"/>
      <w:r>
        <w:rPr>
          <w:color w:val="000000"/>
          <w:spacing w:val="0"/>
          <w:w w:val="100"/>
          <w:position w:val="0"/>
          <w:shd w:val="clear" w:color="auto" w:fill="auto"/>
          <w:lang w:val="cs-CZ" w:eastAsia="cs-CZ" w:bidi="cs-CZ"/>
        </w:rPr>
        <w:t>Při nesplnění termínu vyklizení pracoviště, oproti dohodnutému termínu v čl. II. odst.1. písm. d) této smlouvy, zaplatí zhotovitel objednateli smluvní pokutu ve výši 5 000,- Kč za každý i započatý kalendářní den prodlení, až do dne splnění této povinnosti.</w:t>
      </w:r>
    </w:p>
    <w:p>
      <w:pPr>
        <w:pStyle w:val="Style9"/>
        <w:keepNext w:val="0"/>
        <w:keepLines w:val="0"/>
        <w:widowControl w:val="0"/>
        <w:numPr>
          <w:ilvl w:val="0"/>
          <w:numId w:val="13"/>
        </w:numPr>
        <w:shd w:val="clear" w:color="auto" w:fill="auto"/>
        <w:tabs>
          <w:tab w:pos="367" w:val="left"/>
        </w:tabs>
        <w:bidi w:val="0"/>
        <w:spacing w:before="0" w:after="180" w:line="240" w:lineRule="auto"/>
        <w:ind w:left="380" w:right="0" w:hanging="380"/>
        <w:jc w:val="both"/>
      </w:pPr>
      <w:bookmarkStart w:id="130" w:name="bookmark130"/>
      <w:bookmarkEnd w:id="130"/>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9"/>
        <w:keepNext w:val="0"/>
        <w:keepLines w:val="0"/>
        <w:widowControl w:val="0"/>
        <w:numPr>
          <w:ilvl w:val="0"/>
          <w:numId w:val="13"/>
        </w:numPr>
        <w:shd w:val="clear" w:color="auto" w:fill="auto"/>
        <w:tabs>
          <w:tab w:pos="367" w:val="left"/>
        </w:tabs>
        <w:bidi w:val="0"/>
        <w:spacing w:before="0" w:after="180" w:line="240" w:lineRule="auto"/>
        <w:ind w:left="380" w:right="0" w:hanging="380"/>
        <w:jc w:val="both"/>
      </w:pPr>
      <w:bookmarkStart w:id="131" w:name="bookmark131"/>
      <w:bookmarkEnd w:id="131"/>
      <w:r>
        <w:rPr>
          <w:color w:val="000000"/>
          <w:spacing w:val="0"/>
          <w:w w:val="100"/>
          <w:position w:val="0"/>
          <w:shd w:val="clear" w:color="auto" w:fill="auto"/>
          <w:lang w:val="cs-CZ" w:eastAsia="cs-CZ" w:bidi="cs-CZ"/>
        </w:rPr>
        <w:t>Smluvní pokuta pro případ opakovaného porušení povinnosti zhotovitele vést stavební deník v souladu s vyhláškou č. 499/2006 Sb., o dokumentaci staveb, ve znění pozdějších předpisů, činí 5.000,- Kč za každý případ.</w:t>
      </w:r>
    </w:p>
    <w:p>
      <w:pPr>
        <w:pStyle w:val="Style9"/>
        <w:keepNext w:val="0"/>
        <w:keepLines w:val="0"/>
        <w:widowControl w:val="0"/>
        <w:numPr>
          <w:ilvl w:val="0"/>
          <w:numId w:val="13"/>
        </w:numPr>
        <w:shd w:val="clear" w:color="auto" w:fill="auto"/>
        <w:tabs>
          <w:tab w:pos="367" w:val="left"/>
        </w:tabs>
        <w:bidi w:val="0"/>
        <w:spacing w:before="0" w:after="180" w:line="240" w:lineRule="auto"/>
        <w:ind w:left="380" w:right="0" w:hanging="380"/>
        <w:jc w:val="both"/>
      </w:pPr>
      <w:bookmarkStart w:id="132" w:name="bookmark132"/>
      <w:bookmarkEnd w:id="132"/>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3"/>
        </w:numPr>
        <w:shd w:val="clear" w:color="auto" w:fill="auto"/>
        <w:tabs>
          <w:tab w:pos="367" w:val="left"/>
        </w:tabs>
        <w:bidi w:val="0"/>
        <w:spacing w:before="0" w:after="180" w:line="240" w:lineRule="auto"/>
        <w:ind w:left="380" w:right="0" w:hanging="380"/>
        <w:jc w:val="both"/>
      </w:pPr>
      <w:bookmarkStart w:id="133" w:name="bookmark133"/>
      <w:bookmarkEnd w:id="133"/>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9"/>
        <w:keepNext w:val="0"/>
        <w:keepLines w:val="0"/>
        <w:widowControl w:val="0"/>
        <w:numPr>
          <w:ilvl w:val="0"/>
          <w:numId w:val="13"/>
        </w:numPr>
        <w:shd w:val="clear" w:color="auto" w:fill="auto"/>
        <w:tabs>
          <w:tab w:pos="367" w:val="left"/>
        </w:tabs>
        <w:bidi w:val="0"/>
        <w:spacing w:before="0" w:after="180" w:line="240" w:lineRule="auto"/>
        <w:ind w:left="380" w:right="0" w:hanging="380"/>
        <w:jc w:val="both"/>
      </w:pPr>
      <w:bookmarkStart w:id="134" w:name="bookmark134"/>
      <w:bookmarkEnd w:id="134"/>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3"/>
        </w:numPr>
        <w:shd w:val="clear" w:color="auto" w:fill="auto"/>
        <w:tabs>
          <w:tab w:pos="487" w:val="left"/>
        </w:tabs>
        <w:bidi w:val="0"/>
        <w:spacing w:before="0" w:after="180" w:line="240" w:lineRule="auto"/>
        <w:ind w:left="380" w:right="0" w:hanging="380"/>
        <w:jc w:val="both"/>
      </w:pPr>
      <w:bookmarkStart w:id="135" w:name="bookmark135"/>
      <w:bookmarkEnd w:id="135"/>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3"/>
        </w:numPr>
        <w:shd w:val="clear" w:color="auto" w:fill="auto"/>
        <w:tabs>
          <w:tab w:pos="487" w:val="left"/>
        </w:tabs>
        <w:bidi w:val="0"/>
        <w:spacing w:before="0" w:after="700" w:line="240" w:lineRule="auto"/>
        <w:ind w:left="380" w:right="0" w:hanging="380"/>
        <w:jc w:val="both"/>
      </w:pPr>
      <w:bookmarkStart w:id="136" w:name="bookmark136"/>
      <w:bookmarkEnd w:id="136"/>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VI. ZAJIŠTĚNÍ ZÁVAZKU</w:t>
      </w:r>
    </w:p>
    <w:p>
      <w:pPr>
        <w:pStyle w:val="Style9"/>
        <w:keepNext w:val="0"/>
        <w:keepLines w:val="0"/>
        <w:widowControl w:val="0"/>
        <w:numPr>
          <w:ilvl w:val="0"/>
          <w:numId w:val="15"/>
        </w:numPr>
        <w:shd w:val="clear" w:color="auto" w:fill="auto"/>
        <w:tabs>
          <w:tab w:pos="367" w:val="left"/>
        </w:tabs>
        <w:bidi w:val="0"/>
        <w:spacing w:before="0" w:after="180" w:line="240" w:lineRule="auto"/>
        <w:ind w:left="0" w:right="0" w:firstLine="0"/>
        <w:jc w:val="both"/>
      </w:pPr>
      <w:bookmarkStart w:id="137" w:name="bookmark137"/>
      <w:bookmarkEnd w:id="137"/>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0" w:line="240" w:lineRule="auto"/>
        <w:ind w:left="380" w:right="0" w:firstLine="6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0" w:line="240" w:lineRule="auto"/>
        <w:ind w:left="380" w:right="0" w:firstLine="6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17"/>
        </w:numPr>
        <w:shd w:val="clear" w:color="auto" w:fill="auto"/>
        <w:tabs>
          <w:tab w:pos="986" w:val="left"/>
        </w:tabs>
        <w:bidi w:val="0"/>
        <w:spacing w:before="0" w:after="0" w:line="240" w:lineRule="auto"/>
        <w:ind w:left="0" w:right="0" w:firstLine="380"/>
        <w:jc w:val="both"/>
      </w:pPr>
      <w:bookmarkStart w:id="138" w:name="bookmark138"/>
      <w:bookmarkEnd w:id="138"/>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17"/>
        </w:numPr>
        <w:shd w:val="clear" w:color="auto" w:fill="auto"/>
        <w:tabs>
          <w:tab w:pos="986" w:val="left"/>
        </w:tabs>
        <w:bidi w:val="0"/>
        <w:spacing w:before="0" w:after="0" w:line="240" w:lineRule="auto"/>
        <w:ind w:left="1020" w:right="0" w:hanging="580"/>
        <w:jc w:val="both"/>
      </w:pPr>
      <w:bookmarkStart w:id="139" w:name="bookmark139"/>
      <w:bookmarkEnd w:id="139"/>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17"/>
        </w:numPr>
        <w:shd w:val="clear" w:color="auto" w:fill="auto"/>
        <w:tabs>
          <w:tab w:pos="986" w:val="left"/>
        </w:tabs>
        <w:bidi w:val="0"/>
        <w:spacing w:before="0" w:after="0" w:line="240" w:lineRule="auto"/>
        <w:ind w:left="1020" w:right="0" w:hanging="580"/>
        <w:jc w:val="both"/>
      </w:pPr>
      <w:bookmarkStart w:id="140" w:name="bookmark140"/>
      <w:bookmarkEnd w:id="140"/>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0" w:line="240" w:lineRule="auto"/>
        <w:ind w:left="380" w:right="0" w:firstLine="6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0" w:line="240" w:lineRule="auto"/>
        <w:ind w:left="380" w:right="0" w:firstLine="6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440" w:line="240" w:lineRule="auto"/>
        <w:ind w:left="380" w:right="0" w:firstLine="6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19"/>
        </w:numPr>
        <w:shd w:val="clear" w:color="auto" w:fill="auto"/>
        <w:tabs>
          <w:tab w:pos="391" w:val="left"/>
        </w:tabs>
        <w:bidi w:val="0"/>
        <w:spacing w:before="0" w:after="180" w:line="240" w:lineRule="auto"/>
        <w:ind w:left="380" w:right="0" w:hanging="380"/>
        <w:jc w:val="both"/>
      </w:pPr>
      <w:bookmarkStart w:id="141" w:name="bookmark141"/>
      <w:bookmarkEnd w:id="141"/>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19"/>
        </w:numPr>
        <w:shd w:val="clear" w:color="auto" w:fill="auto"/>
        <w:tabs>
          <w:tab w:pos="391" w:val="left"/>
        </w:tabs>
        <w:bidi w:val="0"/>
        <w:spacing w:before="0" w:after="320" w:line="240" w:lineRule="auto"/>
        <w:ind w:right="0" w:hanging="380"/>
        <w:jc w:val="both"/>
        <w:sectPr>
          <w:footnotePr>
            <w:pos w:val="pageBottom"/>
            <w:numFmt w:val="decimal"/>
            <w:numRestart w:val="continuous"/>
          </w:footnotePr>
          <w:pgSz w:w="11909" w:h="16838"/>
          <w:pgMar w:top="1187" w:left="1393" w:right="1385" w:bottom="1339" w:header="759" w:footer="3" w:gutter="0"/>
          <w:cols w:space="720"/>
          <w:noEndnote/>
          <w:rtlGutter w:val="0"/>
          <w:docGrid w:linePitch="360"/>
        </w:sectPr>
      </w:pPr>
      <w:bookmarkStart w:id="142" w:name="bookmark142"/>
      <w:bookmarkStart w:id="143" w:name="bookmark143"/>
      <w:bookmarkStart w:id="144" w:name="bookmark144"/>
      <w:bookmarkStart w:id="145" w:name="bookmark145"/>
      <w:bookmarkEnd w:id="144"/>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142"/>
      <w:bookmarkEnd w:id="143"/>
      <w:bookmarkEnd w:id="145"/>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146" w:name="bookmark146"/>
      <w:bookmarkEnd w:id="146"/>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147" w:name="bookmark147"/>
      <w:bookmarkEnd w:id="147"/>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148" w:name="bookmark148"/>
      <w:bookmarkEnd w:id="148"/>
      <w:r>
        <w:rPr>
          <w:color w:val="000000"/>
          <w:spacing w:val="0"/>
          <w:w w:val="100"/>
          <w:position w:val="0"/>
          <w:shd w:val="clear" w:color="auto" w:fill="auto"/>
          <w:lang w:val="cs-CZ" w:eastAsia="cs-CZ" w:bidi="cs-CZ"/>
        </w:rPr>
        <w:t>Zhotovitel při provádění dohodnuté činnosti bude dodržovat hygienické a ekologické předpisy na předaném pracovišti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1"/>
        </w:numPr>
        <w:shd w:val="clear" w:color="auto" w:fill="auto"/>
        <w:tabs>
          <w:tab w:pos="358" w:val="left"/>
        </w:tabs>
        <w:bidi w:val="0"/>
        <w:spacing w:before="0" w:after="440" w:line="240" w:lineRule="auto"/>
        <w:ind w:right="0" w:hanging="380"/>
        <w:jc w:val="both"/>
      </w:pPr>
      <w:bookmarkStart w:id="149" w:name="bookmark149"/>
      <w:bookmarkStart w:id="150" w:name="bookmark150"/>
      <w:bookmarkStart w:id="151" w:name="bookmark151"/>
      <w:bookmarkStart w:id="152" w:name="bookmark152"/>
      <w:bookmarkEnd w:id="151"/>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 podané v rámci Veřejné zakázky a tvoří přílohu č. 4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49"/>
      <w:bookmarkEnd w:id="150"/>
      <w:bookmarkEnd w:id="152"/>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53" w:name="bookmark153"/>
      <w:bookmarkEnd w:id="153"/>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9"/>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54" w:name="bookmark154"/>
      <w:bookmarkEnd w:id="154"/>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3"/>
        </w:numPr>
        <w:shd w:val="clear" w:color="auto" w:fill="auto"/>
        <w:tabs>
          <w:tab w:pos="358" w:val="left"/>
        </w:tabs>
        <w:bidi w:val="0"/>
        <w:spacing w:before="0" w:after="0" w:line="240" w:lineRule="auto"/>
        <w:ind w:left="380" w:right="0" w:hanging="380"/>
        <w:jc w:val="both"/>
      </w:pPr>
      <w:bookmarkStart w:id="155" w:name="bookmark155"/>
      <w:bookmarkEnd w:id="155"/>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5"/>
        </w:numPr>
        <w:shd w:val="clear" w:color="auto" w:fill="auto"/>
        <w:tabs>
          <w:tab w:pos="1179" w:val="left"/>
        </w:tabs>
        <w:bidi w:val="0"/>
        <w:spacing w:before="0" w:after="0" w:line="240" w:lineRule="auto"/>
        <w:ind w:left="1160" w:right="0"/>
        <w:jc w:val="both"/>
      </w:pPr>
      <w:bookmarkStart w:id="156" w:name="bookmark156"/>
      <w:bookmarkStart w:id="157" w:name="bookmark157"/>
      <w:bookmarkStart w:id="158" w:name="bookmark158"/>
      <w:bookmarkStart w:id="159" w:name="bookmark159"/>
      <w:bookmarkEnd w:id="158"/>
      <w:r>
        <w:rPr>
          <w:color w:val="000000"/>
          <w:spacing w:val="0"/>
          <w:w w:val="100"/>
          <w:position w:val="0"/>
          <w:shd w:val="clear" w:color="auto" w:fill="auto"/>
          <w:lang w:val="cs-CZ" w:eastAsia="cs-CZ" w:bidi="cs-CZ"/>
        </w:rPr>
        <w:t>prodlení zhotovitele o více než 14 kalendářních dnů oproti lhůtám a termínům ujednaných v čl. II. odst.1 této smlouvy.</w:t>
      </w:r>
      <w:bookmarkEnd w:id="156"/>
      <w:bookmarkEnd w:id="157"/>
      <w:bookmarkEnd w:id="159"/>
    </w:p>
    <w:p>
      <w:pPr>
        <w:pStyle w:val="Style2"/>
        <w:keepNext/>
        <w:keepLines/>
        <w:widowControl w:val="0"/>
        <w:numPr>
          <w:ilvl w:val="0"/>
          <w:numId w:val="25"/>
        </w:numPr>
        <w:shd w:val="clear" w:color="auto" w:fill="auto"/>
        <w:tabs>
          <w:tab w:pos="1179" w:val="left"/>
        </w:tabs>
        <w:bidi w:val="0"/>
        <w:spacing w:before="0" w:after="0" w:line="240" w:lineRule="auto"/>
        <w:ind w:left="0" w:right="0" w:firstLine="800"/>
        <w:jc w:val="both"/>
      </w:pPr>
      <w:bookmarkStart w:id="160" w:name="bookmark160"/>
      <w:bookmarkStart w:id="161" w:name="bookmark161"/>
      <w:bookmarkStart w:id="162" w:name="bookmark162"/>
      <w:bookmarkStart w:id="163" w:name="bookmark163"/>
      <w:bookmarkEnd w:id="162"/>
      <w:r>
        <w:rPr>
          <w:color w:val="000000"/>
          <w:spacing w:val="0"/>
          <w:w w:val="100"/>
          <w:position w:val="0"/>
          <w:shd w:val="clear" w:color="auto" w:fill="auto"/>
          <w:lang w:val="cs-CZ" w:eastAsia="cs-CZ" w:bidi="cs-CZ"/>
        </w:rPr>
        <w:t>bezdůvodném přerušení prací zhotovitele, které trvá více než 14 dnů,</w:t>
      </w:r>
      <w:bookmarkEnd w:id="160"/>
      <w:bookmarkEnd w:id="161"/>
      <w:bookmarkEnd w:id="163"/>
    </w:p>
    <w:p>
      <w:pPr>
        <w:pStyle w:val="Style2"/>
        <w:keepNext/>
        <w:keepLines/>
        <w:widowControl w:val="0"/>
        <w:numPr>
          <w:ilvl w:val="0"/>
          <w:numId w:val="25"/>
        </w:numPr>
        <w:shd w:val="clear" w:color="auto" w:fill="auto"/>
        <w:tabs>
          <w:tab w:pos="1410" w:val="left"/>
        </w:tabs>
        <w:bidi w:val="0"/>
        <w:spacing w:before="0" w:after="0" w:line="240" w:lineRule="auto"/>
        <w:ind w:left="1160" w:right="0"/>
        <w:jc w:val="both"/>
      </w:pPr>
      <w:bookmarkStart w:id="164" w:name="bookmark164"/>
      <w:bookmarkStart w:id="165" w:name="bookmark165"/>
      <w:bookmarkStart w:id="166" w:name="bookmark166"/>
      <w:bookmarkStart w:id="167" w:name="bookmark167"/>
      <w:bookmarkEnd w:id="166"/>
      <w:r>
        <w:rPr>
          <w:color w:val="000000"/>
          <w:spacing w:val="0"/>
          <w:w w:val="100"/>
          <w:position w:val="0"/>
          <w:shd w:val="clear" w:color="auto" w:fill="auto"/>
          <w:lang w:val="cs-CZ" w:eastAsia="cs-CZ" w:bidi="cs-CZ"/>
        </w:rPr>
        <w:t>zásadním porušení technologické kázně zhotovitele, zanedbání provádění kontroly kvality zhotovitele při realizaci díla, včetně opakované absence odborného vedení stavby při rozhodujících dodávkách pro zajištění řádného plnění díla.</w:t>
      </w:r>
      <w:bookmarkEnd w:id="164"/>
      <w:bookmarkEnd w:id="165"/>
      <w:bookmarkEnd w:id="167"/>
    </w:p>
    <w:p>
      <w:pPr>
        <w:pStyle w:val="Style2"/>
        <w:keepNext/>
        <w:keepLines/>
        <w:widowControl w:val="0"/>
        <w:numPr>
          <w:ilvl w:val="0"/>
          <w:numId w:val="25"/>
        </w:numPr>
        <w:shd w:val="clear" w:color="auto" w:fill="auto"/>
        <w:tabs>
          <w:tab w:pos="1179" w:val="left"/>
        </w:tabs>
        <w:bidi w:val="0"/>
        <w:spacing w:before="0" w:after="200" w:line="240" w:lineRule="auto"/>
        <w:ind w:left="0" w:right="0" w:firstLine="800"/>
        <w:jc w:val="both"/>
      </w:pPr>
      <w:bookmarkStart w:id="168" w:name="bookmark168"/>
      <w:bookmarkStart w:id="169" w:name="bookmark169"/>
      <w:bookmarkStart w:id="170" w:name="bookmark170"/>
      <w:bookmarkStart w:id="171" w:name="bookmark171"/>
      <w:bookmarkEnd w:id="170"/>
      <w:r>
        <w:rPr>
          <w:color w:val="000000"/>
          <w:spacing w:val="0"/>
          <w:w w:val="100"/>
          <w:position w:val="0"/>
          <w:shd w:val="clear" w:color="auto" w:fill="auto"/>
          <w:lang w:val="cs-CZ" w:eastAsia="cs-CZ" w:bidi="cs-CZ"/>
        </w:rPr>
        <w:t>neplněním povinností zhotovitele vést řádně zápisy do stavebního deníku.</w:t>
      </w:r>
      <w:bookmarkEnd w:id="168"/>
      <w:bookmarkEnd w:id="169"/>
      <w:bookmarkEnd w:id="171"/>
    </w:p>
    <w:p>
      <w:pPr>
        <w:pStyle w:val="Style9"/>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72" w:name="bookmark172"/>
      <w:bookmarkEnd w:id="172"/>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3"/>
        </w:numPr>
        <w:shd w:val="clear" w:color="auto" w:fill="auto"/>
        <w:tabs>
          <w:tab w:pos="359" w:val="left"/>
        </w:tabs>
        <w:bidi w:val="0"/>
        <w:spacing w:before="0" w:line="240" w:lineRule="auto"/>
        <w:ind w:left="380" w:right="0" w:hanging="380"/>
        <w:jc w:val="both"/>
      </w:pPr>
      <w:bookmarkStart w:id="173" w:name="bookmark173"/>
      <w:bookmarkEnd w:id="173"/>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3"/>
        </w:numPr>
        <w:shd w:val="clear" w:color="auto" w:fill="auto"/>
        <w:tabs>
          <w:tab w:pos="359" w:val="left"/>
        </w:tabs>
        <w:bidi w:val="0"/>
        <w:spacing w:before="0" w:line="240" w:lineRule="auto"/>
        <w:ind w:left="380" w:right="0" w:hanging="380"/>
        <w:jc w:val="both"/>
      </w:pPr>
      <w:bookmarkStart w:id="174" w:name="bookmark174"/>
      <w:bookmarkEnd w:id="174"/>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3"/>
        </w:numPr>
        <w:shd w:val="clear" w:color="auto" w:fill="auto"/>
        <w:tabs>
          <w:tab w:pos="359" w:val="left"/>
        </w:tabs>
        <w:bidi w:val="0"/>
        <w:spacing w:before="0" w:line="240" w:lineRule="auto"/>
        <w:ind w:left="380" w:right="0" w:hanging="380"/>
        <w:jc w:val="both"/>
      </w:pPr>
      <w:bookmarkStart w:id="175" w:name="bookmark175"/>
      <w:bookmarkEnd w:id="175"/>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3"/>
        </w:numPr>
        <w:shd w:val="clear" w:color="auto" w:fill="auto"/>
        <w:tabs>
          <w:tab w:pos="359" w:val="left"/>
        </w:tabs>
        <w:bidi w:val="0"/>
        <w:spacing w:before="0" w:line="240" w:lineRule="auto"/>
        <w:ind w:left="380" w:right="0" w:hanging="380"/>
        <w:jc w:val="both"/>
      </w:pPr>
      <w:bookmarkStart w:id="176" w:name="bookmark176"/>
      <w:bookmarkEnd w:id="176"/>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3"/>
        </w:numPr>
        <w:shd w:val="clear" w:color="auto" w:fill="auto"/>
        <w:tabs>
          <w:tab w:pos="359" w:val="left"/>
          <w:tab w:pos="2755" w:val="left"/>
          <w:tab w:pos="4896" w:val="left"/>
          <w:tab w:pos="6907" w:val="left"/>
          <w:tab w:pos="8722" w:val="left"/>
        </w:tabs>
        <w:bidi w:val="0"/>
        <w:spacing w:before="0" w:after="0" w:line="240" w:lineRule="auto"/>
        <w:ind w:left="380" w:right="0" w:hanging="380"/>
        <w:jc w:val="both"/>
      </w:pPr>
      <w:bookmarkStart w:id="177" w:name="bookmark177"/>
      <w:bookmarkEnd w:id="177"/>
      <w:r>
        <w:rPr>
          <w:color w:val="000000"/>
          <w:spacing w:val="0"/>
          <w:w w:val="100"/>
          <w:position w:val="0"/>
          <w:shd w:val="clear" w:color="auto" w:fill="auto"/>
          <w:lang w:val="cs-CZ" w:eastAsia="cs-CZ" w:bidi="cs-CZ"/>
        </w:rPr>
        <w:t>Zhotovitel prohlašuje, že se seznámil se zásadami, hodnotami a cíli Compliance programu</w:t>
        <w:tab/>
        <w:t>Povodí</w:t>
        <w:tab/>
        <w:t>Ohře,</w:t>
        <w:tab/>
        <w:t>s.p.</w:t>
        <w:tab/>
        <w:t>(viz</w:t>
      </w:r>
    </w:p>
    <w:p>
      <w:pPr>
        <w:pStyle w:val="Style9"/>
        <w:keepNext w:val="0"/>
        <w:keepLines w:val="0"/>
        <w:widowControl w:val="0"/>
        <w:shd w:val="clear" w:color="auto" w:fill="auto"/>
        <w:bidi w:val="0"/>
        <w:spacing w:before="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3"/>
        </w:numPr>
        <w:shd w:val="clear" w:color="auto" w:fill="auto"/>
        <w:tabs>
          <w:tab w:pos="442" w:val="left"/>
        </w:tabs>
        <w:bidi w:val="0"/>
        <w:spacing w:before="0" w:after="440" w:line="240" w:lineRule="auto"/>
        <w:ind w:left="380" w:right="0" w:hanging="380"/>
        <w:jc w:val="both"/>
      </w:pPr>
      <w:bookmarkStart w:id="178" w:name="bookmark178"/>
      <w:bookmarkEnd w:id="178"/>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3"/>
        </w:numPr>
        <w:shd w:val="clear" w:color="auto" w:fill="auto"/>
        <w:bidi w:val="0"/>
        <w:spacing w:before="0" w:line="240" w:lineRule="auto"/>
        <w:ind w:left="380" w:right="0" w:hanging="380"/>
        <w:jc w:val="both"/>
      </w:pPr>
      <w:bookmarkStart w:id="179" w:name="bookmark179"/>
      <w:bookmarkEnd w:id="179"/>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3"/>
        </w:numPr>
        <w:shd w:val="clear" w:color="auto" w:fill="auto"/>
        <w:tabs>
          <w:tab w:pos="442" w:val="left"/>
        </w:tabs>
        <w:bidi w:val="0"/>
        <w:spacing w:before="0" w:line="240" w:lineRule="auto"/>
        <w:ind w:left="0" w:right="0" w:firstLine="0"/>
        <w:jc w:val="both"/>
      </w:pPr>
      <w:bookmarkStart w:id="180" w:name="bookmark180"/>
      <w:bookmarkEnd w:id="180"/>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numPr>
          <w:ilvl w:val="0"/>
          <w:numId w:val="23"/>
        </w:numPr>
        <w:shd w:val="clear" w:color="auto" w:fill="auto"/>
        <w:tabs>
          <w:tab w:pos="442" w:val="left"/>
        </w:tabs>
        <w:bidi w:val="0"/>
        <w:spacing w:before="0" w:line="240" w:lineRule="auto"/>
        <w:ind w:left="380" w:right="0" w:hanging="380"/>
        <w:jc w:val="both"/>
      </w:pPr>
      <w:bookmarkStart w:id="181" w:name="bookmark181"/>
      <w:bookmarkEnd w:id="181"/>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9"/>
        <w:keepNext w:val="0"/>
        <w:keepLines w:val="0"/>
        <w:widowControl w:val="0"/>
        <w:numPr>
          <w:ilvl w:val="0"/>
          <w:numId w:val="23"/>
        </w:numPr>
        <w:shd w:val="clear" w:color="auto" w:fill="auto"/>
        <w:tabs>
          <w:tab w:pos="442" w:val="left"/>
        </w:tabs>
        <w:bidi w:val="0"/>
        <w:spacing w:before="0" w:line="240" w:lineRule="auto"/>
        <w:ind w:left="380" w:right="0" w:hanging="380"/>
        <w:jc w:val="both"/>
      </w:pPr>
      <w:bookmarkStart w:id="182" w:name="bookmark182"/>
      <w:bookmarkEnd w:id="182"/>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r>
        <w:br w:type="page"/>
      </w:r>
    </w:p>
    <w:p>
      <w:pPr>
        <w:pStyle w:val="Style9"/>
        <w:keepNext w:val="0"/>
        <w:keepLines w:val="0"/>
        <w:widowControl w:val="0"/>
        <w:numPr>
          <w:ilvl w:val="0"/>
          <w:numId w:val="23"/>
        </w:numPr>
        <w:shd w:val="clear" w:color="auto" w:fill="auto"/>
        <w:tabs>
          <w:tab w:pos="502" w:val="left"/>
        </w:tabs>
        <w:bidi w:val="0"/>
        <w:spacing w:before="0" w:line="240" w:lineRule="auto"/>
        <w:ind w:left="380" w:right="0" w:hanging="380"/>
        <w:jc w:val="left"/>
      </w:pPr>
      <w:bookmarkStart w:id="183" w:name="bookmark183"/>
      <w:bookmarkEnd w:id="183"/>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1) Tato smlouva</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2) Příloha č. 1: Oceněný soupis prací</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3) Příloha č. 2: Taxace ř. km 16,120-18,860</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1) Příloha č. 3: Čestné prohlášení k finančním sankcím</w:t>
      </w:r>
    </w:p>
    <w:p>
      <w:pPr>
        <w:pStyle w:val="Style9"/>
        <w:keepNext w:val="0"/>
        <w:keepLines w:val="0"/>
        <w:widowControl w:val="0"/>
        <w:shd w:val="clear" w:color="auto" w:fill="auto"/>
        <w:bidi w:val="0"/>
        <w:spacing w:before="0" w:after="0" w:line="240" w:lineRule="auto"/>
        <w:ind w:left="1460" w:right="0" w:hanging="1460"/>
        <w:jc w:val="left"/>
      </w:pPr>
      <w:r>
        <w:rPr>
          <w:color w:val="000000"/>
          <w:spacing w:val="0"/>
          <w:w w:val="100"/>
          <w:position w:val="0"/>
          <w:shd w:val="clear" w:color="auto" w:fill="auto"/>
          <w:lang w:val="cs-CZ" w:eastAsia="cs-CZ" w:bidi="cs-CZ"/>
        </w:rPr>
        <w:t>Priorita 1) Příloha č. 4: Čestné prohlášení o společensky odpovědném plnění veřejné zakázky</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4) Příloha č. 5: Fotodokumentace s mapou VT Rolava</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3) Příloha č. 6: Situace, pozemky VT Rolava</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5) Příloha č. 7: Oznámení POH/49818/2024/101000</w:t>
      </w:r>
    </w:p>
    <w:p>
      <w:pPr>
        <w:pStyle w:val="Style9"/>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1909" w:h="16838"/>
          <w:pgMar w:top="1056" w:left="1392" w:right="1386" w:bottom="1307" w:header="628" w:footer="3" w:gutter="0"/>
          <w:cols w:space="720"/>
          <w:noEndnote/>
          <w:rtlGutter w:val="0"/>
          <w:docGrid w:linePitch="360"/>
        </w:sectPr>
      </w:pPr>
      <w:r>
        <w:rPr>
          <w:color w:val="000000"/>
          <w:spacing w:val="0"/>
          <w:w w:val="100"/>
          <w:position w:val="0"/>
          <w:shd w:val="clear" w:color="auto" w:fill="auto"/>
          <w:lang w:val="cs-CZ" w:eastAsia="cs-CZ" w:bidi="cs-CZ"/>
        </w:rPr>
        <w:t>Priorita 4) Příloha č. 8: Protokol z místního šetření z 24.10.2024</w:t>
      </w:r>
    </w:p>
    <w:p>
      <w:pPr>
        <w:widowControl w:val="0"/>
        <w:spacing w:before="103" w:after="103"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0" w:left="0" w:right="0" w:bottom="7859" w:header="0" w:footer="3" w:gutter="0"/>
          <w:cols w:space="720"/>
          <w:noEndnote/>
          <w:rtlGutter w:val="0"/>
          <w:docGrid w:linePitch="360"/>
        </w:sectPr>
      </w:pPr>
    </w:p>
    <w:p>
      <w:pPr>
        <w:pStyle w:val="Style9"/>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Karlových Varech dne 12.3.2025 oprávněný zástupce objednatele</w:t>
      </w:r>
    </w:p>
    <w:p>
      <w:pPr>
        <w:pStyle w:val="Style9"/>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080" w:left="1394" w:right="2335" w:bottom="7859" w:header="0" w:footer="3" w:gutter="0"/>
          <w:cols w:num="2" w:space="720" w:equalWidth="0">
            <w:col w:w="3624" w:space="1416"/>
            <w:col w:w="3139"/>
          </w:cols>
          <w:noEndnote/>
          <w:rtlGutter w:val="0"/>
          <w:docGrid w:linePitch="360"/>
        </w:sectPr>
      </w:pPr>
      <w:r>
        <w:rPr>
          <w:color w:val="000000"/>
          <w:spacing w:val="0"/>
          <w:w w:val="100"/>
          <w:position w:val="0"/>
          <w:shd w:val="clear" w:color="auto" w:fill="auto"/>
          <w:lang w:val="cs-CZ" w:eastAsia="cs-CZ" w:bidi="cs-CZ"/>
        </w:rPr>
        <w:t>V K. Varech dne 12.3.2025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8" w:after="108"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0" w:left="0" w:right="0" w:bottom="1219"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0" behindDoc="0" locked="0" layoutInCell="1" allowOverlap="1">
                <wp:simplePos x="0" y="0"/>
                <wp:positionH relativeFrom="page">
                  <wp:posOffset>4086225</wp:posOffset>
                </wp:positionH>
                <wp:positionV relativeFrom="paragraph">
                  <wp:posOffset>12700</wp:posOffset>
                </wp:positionV>
                <wp:extent cx="1027430" cy="387350"/>
                <wp:wrapSquare wrapText="bothSides"/>
                <wp:docPr id="5" name="Shape 5"/>
                <a:graphic xmlns:a="http://schemas.openxmlformats.org/drawingml/2006/main">
                  <a:graphicData uri="http://schemas.microsoft.com/office/word/2010/wordprocessingShape">
                    <wps:wsp>
                      <wps:cNvSpPr txBox="1"/>
                      <wps:spPr>
                        <a:xfrm>
                          <a:ext cx="1027430" cy="3873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Jana Chvojková zhotovitel</w:t>
                            </w:r>
                          </w:p>
                        </w:txbxContent>
                      </wps:txbx>
                      <wps:bodyPr lIns="0" tIns="0" rIns="0" bIns="0">
                        <a:noAutoFit/>
                      </wps:bodyPr>
                    </wps:wsp>
                  </a:graphicData>
                </a:graphic>
              </wp:anchor>
            </w:drawing>
          </mc:Choice>
          <mc:Fallback>
            <w:pict>
              <v:shape id="_x0000_s1031" type="#_x0000_t202" style="position:absolute;margin-left:321.75pt;margin-top:1.pt;width:80.900000000000006pt;height:30.5pt;z-index:-125829373;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Jana Chvojková zhotovitel</w:t>
                      </w:r>
                    </w:p>
                  </w:txbxContent>
                </v:textbox>
                <w10:wrap type="square" anchorx="page"/>
              </v:shape>
            </w:pict>
          </mc:Fallback>
        </mc:AlternateConten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závodu Karlovy Vary Povodí Ohře, státní podnik</w:t>
      </w:r>
    </w:p>
    <w:sectPr>
      <w:footnotePr>
        <w:pos w:val="pageBottom"/>
        <w:numFmt w:val="decimal"/>
        <w:numRestart w:val="continuous"/>
      </w:footnotePr>
      <w:type w:val="continuous"/>
      <w:pgSz w:w="11909" w:h="16838"/>
      <w:pgMar w:top="1080" w:left="1394" w:right="5474" w:bottom="121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5686425</wp:posOffset>
              </wp:positionH>
              <wp:positionV relativeFrom="page">
                <wp:posOffset>9982835</wp:posOffset>
              </wp:positionV>
              <wp:extent cx="978535" cy="201295"/>
              <wp:wrapNone/>
              <wp:docPr id="1" name="Shape 1"/>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7.75pt;margin-top:786.05000000000007pt;width:77.049999999999997pt;height:15.85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80"/>
      <w:ind w:left="380" w:hanging="36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0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