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6" w:rsidRDefault="002667C9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F23A06" w:rsidRDefault="002667C9">
      <w:pPr>
        <w:spacing w:before="2"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7211100016</w:t>
      </w:r>
    </w:p>
    <w:p w:rsidR="00F23A06" w:rsidRDefault="002667C9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23A06" w:rsidRDefault="002667C9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23A06" w:rsidRDefault="00F23A06">
      <w:pPr>
        <w:pStyle w:val="Zkladntext"/>
        <w:spacing w:before="11"/>
        <w:rPr>
          <w:sz w:val="59"/>
        </w:rPr>
      </w:pPr>
    </w:p>
    <w:p w:rsidR="00F23A06" w:rsidRDefault="002667C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23A06" w:rsidRDefault="00F23A06">
      <w:pPr>
        <w:pStyle w:val="Zkladntext"/>
        <w:spacing w:before="1"/>
      </w:pPr>
    </w:p>
    <w:p w:rsidR="00F23A06" w:rsidRDefault="002667C9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23A06" w:rsidRDefault="002667C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23A06" w:rsidRDefault="002667C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23A06" w:rsidRDefault="002667C9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F23A06" w:rsidRDefault="002667C9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23A06" w:rsidRDefault="002667C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3A06" w:rsidRDefault="002667C9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23A06" w:rsidRDefault="002667C9">
      <w:pPr>
        <w:pStyle w:val="Zkladntext"/>
        <w:spacing w:line="477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23A06" w:rsidRDefault="002667C9">
      <w:pPr>
        <w:pStyle w:val="Nadpis1"/>
        <w:spacing w:before="5"/>
      </w:pPr>
      <w:r>
        <w:t>E.ON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Solutions,</w:t>
      </w:r>
      <w:r>
        <w:rPr>
          <w:spacing w:val="-3"/>
        </w:rPr>
        <w:t xml:space="preserve"> </w:t>
      </w:r>
      <w:r>
        <w:t>s.r.o.</w:t>
      </w:r>
    </w:p>
    <w:p w:rsidR="00F23A06" w:rsidRDefault="002667C9">
      <w:pPr>
        <w:pStyle w:val="Zkladntext"/>
        <w:ind w:left="102"/>
      </w:pPr>
      <w:r>
        <w:t>obchodní</w:t>
      </w:r>
      <w:r>
        <w:rPr>
          <w:spacing w:val="17"/>
        </w:rPr>
        <w:t xml:space="preserve"> </w:t>
      </w:r>
      <w:r>
        <w:t>společnost</w:t>
      </w:r>
      <w:r>
        <w:rPr>
          <w:spacing w:val="18"/>
        </w:rPr>
        <w:t xml:space="preserve"> </w:t>
      </w:r>
      <w:r>
        <w:t>zapsaná</w:t>
      </w:r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9"/>
        </w:rPr>
        <w:t xml:space="preserve"> </w:t>
      </w:r>
      <w:r>
        <w:t>rejstříku</w:t>
      </w:r>
      <w:r>
        <w:rPr>
          <w:spacing w:val="21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Krajským</w:t>
      </w:r>
      <w:r>
        <w:rPr>
          <w:spacing w:val="18"/>
        </w:rPr>
        <w:t xml:space="preserve"> </w:t>
      </w:r>
      <w:r>
        <w:t>soudem</w:t>
      </w:r>
      <w:r>
        <w:rPr>
          <w:spacing w:val="22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18"/>
        </w:rPr>
        <w:t xml:space="preserve"> </w:t>
      </w:r>
      <w:r>
        <w:t>Budějovicích,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33540</w:t>
      </w:r>
    </w:p>
    <w:p w:rsidR="00F23A06" w:rsidRDefault="002667C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Vrbenská</w:t>
      </w:r>
      <w:r>
        <w:rPr>
          <w:spacing w:val="-4"/>
        </w:rPr>
        <w:t xml:space="preserve"> </w:t>
      </w:r>
      <w:r>
        <w:t>2769/2,</w:t>
      </w:r>
      <w:r>
        <w:rPr>
          <w:spacing w:val="-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Budějovice</w:t>
      </w:r>
      <w:r>
        <w:rPr>
          <w:spacing w:val="1"/>
        </w:rPr>
        <w:t xml:space="preserve"> </w:t>
      </w:r>
      <w:r>
        <w:t>5</w:t>
      </w:r>
    </w:p>
    <w:p w:rsidR="00F23A06" w:rsidRDefault="002667C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19803443</w:t>
      </w:r>
    </w:p>
    <w:p w:rsidR="00F23A06" w:rsidRDefault="002667C9">
      <w:pPr>
        <w:pStyle w:val="Zkladntext"/>
        <w:tabs>
          <w:tab w:val="left" w:pos="2982"/>
        </w:tabs>
        <w:ind w:left="2982" w:right="1432" w:hanging="2881"/>
      </w:pPr>
      <w:r>
        <w:t>zastoupená:</w:t>
      </w:r>
      <w:r>
        <w:tab/>
        <w:t>Janem Z á p o t o č n ý m, místopředsedou představenstva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Alenou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členkou</w:t>
      </w:r>
      <w:r>
        <w:rPr>
          <w:spacing w:val="-1"/>
        </w:rPr>
        <w:t xml:space="preserve"> </w:t>
      </w:r>
      <w:r>
        <w:t>představenstva</w:t>
      </w:r>
    </w:p>
    <w:p w:rsidR="00F23A06" w:rsidRDefault="002667C9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23A06" w:rsidRDefault="00F23A06">
      <w:pPr>
        <w:pStyle w:val="Zkladntext"/>
        <w:rPr>
          <w:sz w:val="26"/>
        </w:rPr>
      </w:pPr>
    </w:p>
    <w:p w:rsidR="00F23A06" w:rsidRDefault="002667C9">
      <w:pPr>
        <w:pStyle w:val="Zkladntext"/>
        <w:spacing w:before="190" w:line="237" w:lineRule="auto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7211100016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8"/>
        </w:rPr>
        <w:t xml:space="preserve"> </w:t>
      </w:r>
      <w:r>
        <w:t>životního</w:t>
      </w:r>
      <w:r>
        <w:rPr>
          <w:spacing w:val="-52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„Smlouva“):</w:t>
      </w:r>
    </w:p>
    <w:p w:rsidR="00F23A06" w:rsidRDefault="00F23A06">
      <w:pPr>
        <w:pStyle w:val="Zkladntext"/>
        <w:rPr>
          <w:sz w:val="26"/>
        </w:rPr>
      </w:pPr>
    </w:p>
    <w:p w:rsidR="00F23A06" w:rsidRDefault="002667C9">
      <w:pPr>
        <w:pStyle w:val="Odstavecseseznamem"/>
        <w:numPr>
          <w:ilvl w:val="0"/>
          <w:numId w:val="1"/>
        </w:numPr>
        <w:tabs>
          <w:tab w:val="left" w:pos="386"/>
        </w:tabs>
        <w:spacing w:before="188"/>
        <w:jc w:val="both"/>
        <w:rPr>
          <w:sz w:val="20"/>
        </w:rPr>
      </w:pPr>
      <w:r>
        <w:rPr>
          <w:sz w:val="20"/>
        </w:rPr>
        <w:t>Čl.</w:t>
      </w:r>
      <w:r>
        <w:rPr>
          <w:spacing w:val="53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F23A06" w:rsidRDefault="002667C9">
      <w:pPr>
        <w:pStyle w:val="Zkladntext"/>
        <w:spacing w:before="121"/>
        <w:ind w:left="668" w:right="112" w:hanging="425"/>
        <w:jc w:val="both"/>
      </w:pPr>
      <w:r>
        <w:t>„e)</w:t>
      </w:r>
      <w:r>
        <w:rPr>
          <w:spacing w:val="1"/>
        </w:rPr>
        <w:t xml:space="preserve"> </w:t>
      </w:r>
      <w:r>
        <w:t>dodrží termín ukončení akce do 30. 6.. 2025 (výdaje po tomto datu jsou nezpůsobilé). Za termín</w:t>
      </w:r>
      <w:r>
        <w:rPr>
          <w:spacing w:val="1"/>
        </w:rPr>
        <w:t xml:space="preserve"> </w:t>
      </w:r>
      <w:r>
        <w:t>ukončení</w:t>
      </w:r>
      <w:r>
        <w:rPr>
          <w:spacing w:val="1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vydání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souhlasu,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příslušných ustanovení zákona č. 183/2006 Sb., o územním plánování a stavebním řádu (stavební</w:t>
      </w:r>
      <w:r>
        <w:rPr>
          <w:spacing w:val="1"/>
        </w:rPr>
        <w:t xml:space="preserve"> </w:t>
      </w:r>
      <w:r>
        <w:t>zákon), ve znění pozdějších předpisů, nebo termín schválení protokolu o předání a převzetí díla,</w:t>
      </w:r>
      <w:r>
        <w:rPr>
          <w:spacing w:val="1"/>
        </w:rPr>
        <w:t xml:space="preserve"> </w:t>
      </w:r>
      <w:r>
        <w:t>případně jiný termín dle charakteru projektu (v případech, kde se</w:t>
      </w:r>
      <w:r>
        <w:t xml:space="preserve"> na realizaci projektu nevyžaduje</w:t>
      </w:r>
      <w:r>
        <w:rPr>
          <w:spacing w:val="1"/>
        </w:rPr>
        <w:t xml:space="preserve"> </w:t>
      </w:r>
      <w:r>
        <w:t>stavební povolení). Bude-li vydán jak Kolaudační souhlas, tak oznámení o užívání, považuje se za</w:t>
      </w:r>
      <w:r>
        <w:rPr>
          <w:spacing w:val="1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 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později,“.</w:t>
      </w:r>
    </w:p>
    <w:p w:rsidR="00F23A06" w:rsidRDefault="002667C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F23A06" w:rsidRDefault="00F23A06">
      <w:pPr>
        <w:jc w:val="both"/>
        <w:rPr>
          <w:sz w:val="20"/>
        </w:rPr>
        <w:sectPr w:rsidR="00F23A0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23A06" w:rsidRDefault="002667C9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pacing w:val="-1"/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celého</w:t>
      </w:r>
      <w:r>
        <w:rPr>
          <w:spacing w:val="-12"/>
          <w:sz w:val="20"/>
        </w:rPr>
        <w:t xml:space="preserve"> </w:t>
      </w:r>
      <w:r>
        <w:rPr>
          <w:sz w:val="20"/>
        </w:rPr>
        <w:t>textu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F23A06" w:rsidRDefault="00F23A06">
      <w:pPr>
        <w:pStyle w:val="Zkladntext"/>
        <w:spacing w:before="2"/>
      </w:pPr>
    </w:p>
    <w:p w:rsidR="00F23A06" w:rsidRDefault="002667C9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</w:t>
      </w:r>
      <w:r>
        <w:rPr>
          <w:sz w:val="20"/>
        </w:rPr>
        <w:t>.</w:t>
      </w: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spacing w:before="1"/>
        <w:rPr>
          <w:sz w:val="24"/>
        </w:rPr>
      </w:pPr>
    </w:p>
    <w:p w:rsidR="00F23A06" w:rsidRDefault="002667C9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23A06" w:rsidRDefault="00F23A06">
      <w:pPr>
        <w:pStyle w:val="Zkladntext"/>
        <w:spacing w:before="12"/>
        <w:rPr>
          <w:sz w:val="17"/>
        </w:rPr>
      </w:pPr>
    </w:p>
    <w:p w:rsidR="00F23A06" w:rsidRDefault="002667C9">
      <w:pPr>
        <w:pStyle w:val="Zkladntext"/>
        <w:ind w:left="102"/>
      </w:pPr>
      <w:r>
        <w:t>dne:</w:t>
      </w: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spacing w:before="3"/>
        <w:rPr>
          <w:sz w:val="29"/>
        </w:rPr>
      </w:pPr>
    </w:p>
    <w:p w:rsidR="00F23A06" w:rsidRDefault="002667C9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23A06" w:rsidRDefault="002667C9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spacing w:before="3"/>
        <w:rPr>
          <w:sz w:val="31"/>
        </w:rPr>
      </w:pPr>
    </w:p>
    <w:p w:rsidR="00F23A06" w:rsidRDefault="002667C9">
      <w:pPr>
        <w:pStyle w:val="Zkladntext"/>
        <w:ind w:left="102"/>
      </w:pPr>
      <w:r>
        <w:t>V:</w:t>
      </w:r>
    </w:p>
    <w:p w:rsidR="00F23A06" w:rsidRDefault="00F23A06">
      <w:pPr>
        <w:pStyle w:val="Zkladntext"/>
        <w:spacing w:before="1"/>
        <w:rPr>
          <w:sz w:val="18"/>
        </w:rPr>
      </w:pPr>
    </w:p>
    <w:p w:rsidR="00F23A06" w:rsidRDefault="002667C9">
      <w:pPr>
        <w:pStyle w:val="Zkladntext"/>
        <w:ind w:left="102"/>
      </w:pPr>
      <w:r>
        <w:t>dne:</w:t>
      </w: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rPr>
          <w:sz w:val="26"/>
        </w:rPr>
      </w:pPr>
    </w:p>
    <w:p w:rsidR="00F23A06" w:rsidRDefault="00F23A06">
      <w:pPr>
        <w:pStyle w:val="Zkladntext"/>
        <w:spacing w:before="1"/>
        <w:rPr>
          <w:sz w:val="29"/>
        </w:rPr>
      </w:pPr>
    </w:p>
    <w:p w:rsidR="00F23A06" w:rsidRDefault="002667C9">
      <w:pPr>
        <w:pStyle w:val="Zkladntext"/>
        <w:ind w:left="102" w:right="635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sectPr w:rsidR="00F23A06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C9" w:rsidRDefault="002667C9">
      <w:r>
        <w:separator/>
      </w:r>
    </w:p>
  </w:endnote>
  <w:endnote w:type="continuationSeparator" w:id="0">
    <w:p w:rsidR="002667C9" w:rsidRDefault="0026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06" w:rsidRDefault="003037E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06" w:rsidRDefault="002667C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7E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23A06" w:rsidRDefault="002667C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37E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C9" w:rsidRDefault="002667C9">
      <w:r>
        <w:separator/>
      </w:r>
    </w:p>
  </w:footnote>
  <w:footnote w:type="continuationSeparator" w:id="0">
    <w:p w:rsidR="002667C9" w:rsidRDefault="0026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8326D"/>
    <w:multiLevelType w:val="hybridMultilevel"/>
    <w:tmpl w:val="89AE4280"/>
    <w:lvl w:ilvl="0" w:tplc="BBB0BE32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1A7B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E70417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2EAD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F9EDA2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2A4984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AC64C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33C132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FEA70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06"/>
    <w:rsid w:val="002667C9"/>
    <w:rsid w:val="003037E7"/>
    <w:rsid w:val="00F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451D26-2843-40B6-B9EA-2A967B9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2025-03-12T12:05:00Z</dcterms:created>
  <dcterms:modified xsi:type="dcterms:W3CDTF">2025-03-12T12:05:00Z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2025-03-12T00:00:00Z</vt:filetime>
  </property>
</Properties>
</file>