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250126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HRAS - zařízení hřišť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HRAS - zařízení hřišť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Zemědělská 6/145</w:t>
      </w:r>
      <w:r>
        <w:tab/>
      </w:r>
      <w:r>
        <w:rPr>
          <w:rStyle w:val="CharStyle_5"/>
        </w:rPr>
        <w:t xml:space="preserve">Zemědělská 6/145</w:t>
      </w:r>
    </w:p>
    <w:p>
      <w:pPr>
        <w:pStyle w:val="ParaStyle_16"/>
      </w:pPr>
      <w:r>
        <w:tab/>
      </w:r>
      <w:r>
        <w:rPr>
          <w:rStyle w:val="CharStyle_5"/>
        </w:rPr>
        <w:t xml:space="preserve">736 01</w:t>
      </w:r>
      <w:r>
        <w:tab/>
      </w:r>
      <w:r>
        <w:rPr>
          <w:rStyle w:val="CharStyle_5"/>
        </w:rPr>
        <w:t xml:space="preserve">Havířov - Dolní Datyně</w:t>
      </w:r>
      <w:r>
        <w:tab/>
      </w:r>
      <w:r>
        <w:rPr>
          <w:rStyle w:val="CharStyle_5"/>
        </w:rPr>
        <w:t xml:space="preserve">736 01</w:t>
      </w:r>
      <w:r>
        <w:tab/>
      </w:r>
      <w:r>
        <w:rPr>
          <w:rStyle w:val="CharStyle_5"/>
        </w:rPr>
        <w:t xml:space="preserve">Havířov - Dolní Datyně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07.03.2025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47666331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CZ47666331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Objednáváme opravu a výměnu herních prvků na dětském hřišti v Karviné - Univerzitní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149 545,00</w:t>
      </w:r>
      <w:r>
        <w:tab/>
      </w:r>
      <w:r>
        <w:rPr>
          <w:rStyle w:val="CharStyle_9"/>
        </w:rPr>
        <w:t xml:space="preserve">149 545,00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3785870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98.1pt" to="570.75pt,29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3804920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9.6pt" to="570.75pt,29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park.</w:t>
      </w:r>
    </w:p>
    <w:p>
      <w:pPr>
        <w:pStyle w:val="ParaStyle_26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149 545,00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4029075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17.25pt" to="576.75pt,344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4123690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4.7pt" to="570.7pt,344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8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149 545,00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30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Kontaktní osoba: Emil Dostál, tel.: 596 302 131.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30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Ing. Zbyněk Gajdacz, MPA</w:t>
      </w:r>
    </w:p>
    <w:p>
      <w:pPr>
        <w:pStyle w:val="ParaStyle_30"/>
      </w:pPr>
      <w:r>
        <w:rPr>
          <w:rStyle w:val="CharStyle_5"/>
        </w:rPr>
        <w:t xml:space="preserve">ředitel společnosti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Potvrzuji převzetí objednávky.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DATUM: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RAZÍTKO: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>PODPIS: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301250126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20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7">
    <w:name w:val="ParaStyle_27"/>
    <w:pPr>
      <w:spacing w:lineRule="exact" w:line="270" w:before="0" w:beforeAutoSpacing="0" w:after="105" w:afterAutoSpacing="0"/>
    </w:pPr>
  </w:style>
  <w:style w:type="paragraph" w:styleId="ParaStyle_28">
    <w:name w:val="ParaStyle_28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9">
    <w:name w:val="ParaStyle_29"/>
    <w:pPr>
      <w:spacing w:lineRule="exact" w:line="195" w:before="0" w:beforeAutoSpacing="0" w:after="25" w:afterAutoSpacing="0"/>
    </w:pPr>
  </w:style>
  <w:style w:type="paragraph" w:styleId="ParaStyle_30">
    <w:name w:val="ParaStyle_30"/>
    <w:pPr>
      <w:spacing w:lineRule="exact" w:line="195" w:before="0" w:beforeAutoSpacing="0" w:after="26" w:afterAutoSpacing="0"/>
    </w:pPr>
  </w:style>
  <w:style w:type="paragraph" w:styleId="ParaStyle_31">
    <w:name w:val="ParaStyle_31"/>
    <w:pPr>
      <w:spacing w:lineRule="exact" w:line="195" w:before="0" w:beforeAutoSpacing="0" w:after="0" w:afterAutoSpacing="0"/>
    </w:pPr>
  </w:style>
  <w:style w:type="paragraph" w:styleId="ParaStyle_32">
    <w:name w:val="ParaStyle_32"/>
    <w:pPr>
      <w:spacing w:lineRule="exact" w:line="154" w:before="0" w:beforeAutoSpacing="0" w:after="0" w:afterAutoSpacing="0"/>
    </w:pPr>
  </w:style>
  <w:style w:type="paragraph" w:styleId="ParaStyle_33">
    <w:name w:val="ParaStyle_33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2025-03-07T11:59:59Z</dcterms:created>
  <dcterms:modified xsi:type="dcterms:W3CDTF">2025-03-07T11:59:59Z</dcterms:modified>
</cp:coreProperties>
</file>