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99E" w14:textId="77777777" w:rsidR="000833F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B609973" wp14:editId="73EBCA76">
                <wp:simplePos x="0" y="0"/>
                <wp:positionH relativeFrom="page">
                  <wp:posOffset>366395</wp:posOffset>
                </wp:positionH>
                <wp:positionV relativeFrom="page">
                  <wp:posOffset>1191260</wp:posOffset>
                </wp:positionV>
                <wp:extent cx="67392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9255" cy="0"/>
                        </a:xfrm>
                        <a:prstGeom prst="straightConnector1">
                          <a:avLst/>
                        </a:prstGeom>
                        <a:ln w="336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8.850000000000001pt;margin-top:93.799999999999997pt;width:530.64999999999998pt;height:0;z-index:-251658240;mso-position-horizontal-relative:page;mso-position-vertical-relative:page">
                <v:stroke weight="2.6499999999999999pt"/>
              </v:shape>
            </w:pict>
          </mc:Fallback>
        </mc:AlternateContent>
      </w:r>
    </w:p>
    <w:p w14:paraId="4D75B825" w14:textId="2154F161" w:rsidR="000833FE" w:rsidRDefault="00341BFE" w:rsidP="00341BFE">
      <w:pPr>
        <w:pStyle w:val="Jin0"/>
        <w:framePr w:w="3643" w:h="1187" w:hRule="exact" w:wrap="none" w:vAnchor="page" w:hAnchor="page" w:x="695" w:y="526"/>
        <w:jc w:val="both"/>
        <w:rPr>
          <w:sz w:val="62"/>
          <w:szCs w:val="62"/>
        </w:rPr>
      </w:pPr>
      <w:r>
        <w:rPr>
          <w:rFonts w:ascii="Arial" w:eastAsia="Arial" w:hAnsi="Arial" w:cs="Arial"/>
          <w:color w:val="625F5A"/>
          <w:sz w:val="52"/>
          <w:szCs w:val="52"/>
          <w:lang w:val="en-US" w:eastAsia="en-US" w:bidi="en-US"/>
        </w:rPr>
        <w:t>BA</w:t>
      </w:r>
      <w:r w:rsidR="00000000">
        <w:rPr>
          <w:rFonts w:ascii="Arial" w:eastAsia="Arial" w:hAnsi="Arial" w:cs="Arial"/>
          <w:color w:val="625F5A"/>
          <w:sz w:val="52"/>
          <w:szCs w:val="52"/>
          <w:lang w:val="en-US" w:eastAsia="en-US" w:bidi="en-US"/>
        </w:rPr>
        <w:t xml:space="preserve">RTH </w:t>
      </w:r>
      <w:r w:rsidR="00000000">
        <w:rPr>
          <w:rFonts w:ascii="Times New Roman" w:eastAsia="Times New Roman" w:hAnsi="Times New Roman" w:cs="Times New Roman"/>
          <w:i/>
          <w:iCs/>
          <w:color w:val="C0C817"/>
          <w:sz w:val="62"/>
          <w:szCs w:val="62"/>
        </w:rPr>
        <w:t>4%</w:t>
      </w:r>
    </w:p>
    <w:p w14:paraId="3826461F" w14:textId="77777777" w:rsidR="000833FE" w:rsidRDefault="00000000" w:rsidP="00341BFE">
      <w:pPr>
        <w:pStyle w:val="Zkladntext50"/>
        <w:framePr w:w="3643" w:h="1187" w:hRule="exact" w:wrap="none" w:vAnchor="page" w:hAnchor="page" w:x="695" w:y="526"/>
      </w:pPr>
      <w:r>
        <w:t>REKLAMKA “5Mř</w:t>
      </w:r>
    </w:p>
    <w:p w14:paraId="2F5CF592" w14:textId="77777777" w:rsidR="000833FE" w:rsidRDefault="00000000">
      <w:pPr>
        <w:pStyle w:val="Jin0"/>
        <w:framePr w:wrap="none" w:vAnchor="page" w:hAnchor="page" w:x="6847" w:y="1018"/>
        <w:rPr>
          <w:sz w:val="40"/>
          <w:szCs w:val="40"/>
        </w:rPr>
      </w:pPr>
      <w:r>
        <w:rPr>
          <w:rFonts w:ascii="Segoe UI" w:eastAsia="Segoe UI" w:hAnsi="Segoe UI" w:cs="Segoe UI"/>
          <w:color w:val="797876"/>
          <w:sz w:val="40"/>
          <w:szCs w:val="40"/>
        </w:rPr>
        <w:t xml:space="preserve">...neobyčejná </w:t>
      </w:r>
      <w:proofErr w:type="spellStart"/>
      <w:r>
        <w:rPr>
          <w:rFonts w:ascii="Segoe UI" w:eastAsia="Segoe UI" w:hAnsi="Segoe UI" w:cs="Segoe UI"/>
          <w:color w:val="797876"/>
          <w:sz w:val="40"/>
          <w:szCs w:val="40"/>
        </w:rPr>
        <w:t>reklamka</w:t>
      </w:r>
      <w:proofErr w:type="spellEnd"/>
      <w:r>
        <w:rPr>
          <w:rFonts w:ascii="Segoe UI" w:eastAsia="Segoe UI" w:hAnsi="Segoe UI" w:cs="Segoe UI"/>
          <w:color w:val="797876"/>
          <w:sz w:val="40"/>
          <w:szCs w:val="40"/>
        </w:rPr>
        <w:t>!</w:t>
      </w:r>
    </w:p>
    <w:p w14:paraId="1C45A181" w14:textId="77777777" w:rsidR="000833FE" w:rsidRDefault="00000000">
      <w:pPr>
        <w:pStyle w:val="Zkladntext1"/>
        <w:framePr w:w="9955" w:h="317" w:hRule="exact" w:wrap="none" w:vAnchor="page" w:hAnchor="page" w:x="1289" w:y="2660"/>
        <w:ind w:right="86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billboard č. 136 + 137</w:t>
      </w:r>
    </w:p>
    <w:p w14:paraId="3651A5EF" w14:textId="77777777" w:rsidR="000833FE" w:rsidRDefault="00000000">
      <w:pPr>
        <w:pStyle w:val="Zkladntext30"/>
        <w:framePr w:w="9955" w:h="1661" w:hRule="exact" w:wrap="none" w:vAnchor="page" w:hAnchor="page" w:x="1289" w:y="3298"/>
        <w:spacing w:after="0"/>
        <w:rPr>
          <w:sz w:val="22"/>
          <w:szCs w:val="22"/>
        </w:rPr>
      </w:pPr>
      <w:r>
        <w:t>Vzájemná dohoda</w:t>
      </w:r>
      <w:r>
        <w:br/>
        <w:t>o ukončení Smlouvy o umístění reklamního zařízení včetně dodatků</w:t>
      </w:r>
      <w:r>
        <w:br/>
        <w:t xml:space="preserve">na </w:t>
      </w:r>
      <w:proofErr w:type="spellStart"/>
      <w:r>
        <w:t>p.č</w:t>
      </w:r>
      <w:proofErr w:type="spellEnd"/>
      <w:r>
        <w:t xml:space="preserve">. 165/2, </w:t>
      </w:r>
      <w:proofErr w:type="spellStart"/>
      <w:r>
        <w:t>k.ú</w:t>
      </w:r>
      <w:proofErr w:type="spellEnd"/>
      <w:r>
        <w:t>. Semtín</w:t>
      </w:r>
      <w:r>
        <w:br/>
        <w:t>ev. číslo 143107596</w:t>
      </w:r>
      <w:r>
        <w:br/>
      </w:r>
      <w:r>
        <w:rPr>
          <w:b w:val="0"/>
          <w:bCs w:val="0"/>
          <w:sz w:val="22"/>
          <w:szCs w:val="22"/>
        </w:rPr>
        <w:t>uzavřená mezi</w:t>
      </w:r>
    </w:p>
    <w:p w14:paraId="75579405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rPr>
          <w:b/>
          <w:bCs/>
        </w:rPr>
        <w:t>Statutární město Pardubice</w:t>
      </w:r>
    </w:p>
    <w:p w14:paraId="3BD6679F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rPr>
          <w:color w:val="1A1A1C"/>
        </w:rPr>
        <w:t xml:space="preserve">se </w:t>
      </w:r>
      <w:r>
        <w:t>sídlem Pernštýnské náměstí 1, 530 21 Pardubice</w:t>
      </w:r>
    </w:p>
    <w:p w14:paraId="2B521681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t xml:space="preserve">zastoupena </w:t>
      </w:r>
      <w:r>
        <w:rPr>
          <w:color w:val="1A1A1C"/>
        </w:rPr>
        <w:t xml:space="preserve">paní Ing. </w:t>
      </w:r>
      <w:r>
        <w:t xml:space="preserve">Kateřinou </w:t>
      </w:r>
      <w:proofErr w:type="spellStart"/>
      <w:proofErr w:type="gramStart"/>
      <w:r>
        <w:rPr>
          <w:color w:val="1A1A1C"/>
        </w:rPr>
        <w:t>Skladanovou</w:t>
      </w:r>
      <w:proofErr w:type="spellEnd"/>
      <w:r>
        <w:rPr>
          <w:color w:val="1A1A1C"/>
        </w:rPr>
        <w:t xml:space="preserve"> </w:t>
      </w:r>
      <w:r>
        <w:t>- vedoucí</w:t>
      </w:r>
      <w:proofErr w:type="gramEnd"/>
      <w:r>
        <w:t xml:space="preserve"> odboru majetku a investic</w:t>
      </w:r>
    </w:p>
    <w:p w14:paraId="0736213E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t>IČ:00274046</w:t>
      </w:r>
    </w:p>
    <w:p w14:paraId="42A5FAD9" w14:textId="77777777" w:rsidR="000833FE" w:rsidRDefault="00000000">
      <w:pPr>
        <w:pStyle w:val="Zkladntext1"/>
        <w:framePr w:w="9955" w:h="8117" w:hRule="exact" w:wrap="none" w:vAnchor="page" w:hAnchor="page" w:x="1289" w:y="5468"/>
        <w:spacing w:after="260"/>
      </w:pPr>
      <w:r>
        <w:t xml:space="preserve">(dále jen </w:t>
      </w:r>
      <w:r>
        <w:rPr>
          <w:color w:val="1A1A1C"/>
        </w:rPr>
        <w:t>pronajímatel)</w:t>
      </w:r>
    </w:p>
    <w:p w14:paraId="749540ED" w14:textId="77777777" w:rsidR="000833FE" w:rsidRDefault="00000000">
      <w:pPr>
        <w:pStyle w:val="Zkladntext1"/>
        <w:framePr w:w="9955" w:h="8117" w:hRule="exact" w:wrap="none" w:vAnchor="page" w:hAnchor="page" w:x="1289" w:y="5468"/>
        <w:spacing w:after="260"/>
      </w:pPr>
      <w:r>
        <w:t>a</w:t>
      </w:r>
    </w:p>
    <w:p w14:paraId="1CE8CC18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rPr>
          <w:b/>
          <w:bCs/>
          <w:lang w:val="en-US" w:eastAsia="en-US" w:bidi="en-US"/>
        </w:rPr>
        <w:t xml:space="preserve">BARTH </w:t>
      </w:r>
      <w:proofErr w:type="spellStart"/>
      <w:r>
        <w:rPr>
          <w:b/>
          <w:bCs/>
        </w:rPr>
        <w:t>Reklamka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1A1A1C"/>
        </w:rPr>
        <w:t>a. s.</w:t>
      </w:r>
    </w:p>
    <w:p w14:paraId="29EA8245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t xml:space="preserve">se sídlem Hůrka </w:t>
      </w:r>
      <w:r>
        <w:rPr>
          <w:color w:val="1A1A1C"/>
        </w:rPr>
        <w:t xml:space="preserve">1798, 530 12 </w:t>
      </w:r>
      <w:proofErr w:type="gramStart"/>
      <w:r>
        <w:rPr>
          <w:color w:val="1A1A1C"/>
        </w:rPr>
        <w:t xml:space="preserve">Pardubice </w:t>
      </w:r>
      <w:r>
        <w:t>- Dubina</w:t>
      </w:r>
      <w:proofErr w:type="gramEnd"/>
    </w:p>
    <w:p w14:paraId="24946AD5" w14:textId="77777777" w:rsidR="000833FE" w:rsidRDefault="00000000">
      <w:pPr>
        <w:pStyle w:val="Zkladntext1"/>
        <w:framePr w:w="9955" w:h="8117" w:hRule="exact" w:wrap="none" w:vAnchor="page" w:hAnchor="page" w:x="1289" w:y="5468"/>
        <w:tabs>
          <w:tab w:val="left" w:pos="3710"/>
        </w:tabs>
      </w:pPr>
      <w:r>
        <w:t>zastoupena panem</w:t>
      </w:r>
      <w:r>
        <w:tab/>
        <w:t>předseda představenstva</w:t>
      </w:r>
    </w:p>
    <w:p w14:paraId="6CD33814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t>IČ:25256181, DIČ CZ25256181</w:t>
      </w:r>
    </w:p>
    <w:p w14:paraId="7E1B5B23" w14:textId="77777777" w:rsidR="000833FE" w:rsidRDefault="00000000">
      <w:pPr>
        <w:pStyle w:val="Zkladntext1"/>
        <w:framePr w:w="9955" w:h="8117" w:hRule="exact" w:wrap="none" w:vAnchor="page" w:hAnchor="page" w:x="1289" w:y="5468"/>
      </w:pPr>
      <w:r>
        <w:t>kontakty:</w:t>
      </w:r>
    </w:p>
    <w:p w14:paraId="7A8441ED" w14:textId="77777777" w:rsidR="000833FE" w:rsidRDefault="00000000">
      <w:pPr>
        <w:pStyle w:val="Zkladntext1"/>
        <w:framePr w:w="9955" w:h="8117" w:hRule="exact" w:wrap="none" w:vAnchor="page" w:hAnchor="page" w:x="1289" w:y="5468"/>
        <w:spacing w:after="260"/>
      </w:pPr>
      <w:r>
        <w:t>(dále jen nájemce)</w:t>
      </w:r>
    </w:p>
    <w:p w14:paraId="3EE216CF" w14:textId="77777777" w:rsidR="000833FE" w:rsidRDefault="00000000">
      <w:pPr>
        <w:pStyle w:val="Zkladntext1"/>
        <w:framePr w:w="9955" w:h="8117" w:hRule="exact" w:wrap="none" w:vAnchor="page" w:hAnchor="page" w:x="1289" w:y="5468"/>
        <w:spacing w:after="260"/>
        <w:ind w:left="1440"/>
      </w:pPr>
      <w:r>
        <w:t>uzavírají níže uvedeného dne, měsíce a roku tuto vzájemnou dohodu:</w:t>
      </w:r>
    </w:p>
    <w:p w14:paraId="0291EAD4" w14:textId="77777777" w:rsidR="000833FE" w:rsidRDefault="00000000">
      <w:pPr>
        <w:pStyle w:val="Zkladntext1"/>
        <w:framePr w:w="9955" w:h="8117" w:hRule="exact" w:wrap="none" w:vAnchor="page" w:hAnchor="page" w:x="1289" w:y="5468"/>
        <w:numPr>
          <w:ilvl w:val="0"/>
          <w:numId w:val="1"/>
        </w:numPr>
        <w:tabs>
          <w:tab w:val="left" w:pos="726"/>
        </w:tabs>
        <w:ind w:left="720" w:hanging="340"/>
        <w:jc w:val="both"/>
      </w:pPr>
      <w:r>
        <w:t xml:space="preserve">Smluvní strany </w:t>
      </w:r>
      <w:r>
        <w:rPr>
          <w:color w:val="1A1A1C"/>
        </w:rPr>
        <w:t xml:space="preserve">se </w:t>
      </w:r>
      <w:r>
        <w:t xml:space="preserve">vzájemně dohodly </w:t>
      </w:r>
      <w:r>
        <w:rPr>
          <w:color w:val="1A1A1C"/>
        </w:rPr>
        <w:t xml:space="preserve">na </w:t>
      </w:r>
      <w:r>
        <w:t xml:space="preserve">ukončení Smlouvy o umístění reklamního </w:t>
      </w:r>
      <w:r>
        <w:rPr>
          <w:color w:val="1A1A1C"/>
        </w:rPr>
        <w:t xml:space="preserve">zařízení </w:t>
      </w:r>
      <w:r>
        <w:t xml:space="preserve">ze dne 29.06.2007 </w:t>
      </w:r>
      <w:r>
        <w:rPr>
          <w:color w:val="1A1A1C"/>
        </w:rPr>
        <w:t xml:space="preserve">a </w:t>
      </w:r>
      <w:r>
        <w:t xml:space="preserve">následného dodatku č. 1, uzavřeného 12.5.2011 a následného dodatku č.2 ze dne 6.2.2012 </w:t>
      </w:r>
      <w:r>
        <w:rPr>
          <w:b/>
          <w:bCs/>
          <w:color w:val="1A1A1C"/>
        </w:rPr>
        <w:t xml:space="preserve">ke dni </w:t>
      </w:r>
      <w:r>
        <w:rPr>
          <w:b/>
          <w:bCs/>
        </w:rPr>
        <w:t xml:space="preserve">31.3.2025. </w:t>
      </w:r>
      <w:r>
        <w:t xml:space="preserve">Důvodem ukončení je, </w:t>
      </w:r>
      <w:r>
        <w:rPr>
          <w:color w:val="1A1A1C"/>
        </w:rPr>
        <w:t xml:space="preserve">že </w:t>
      </w:r>
      <w:r>
        <w:t xml:space="preserve">reklamní zařízení již nesplňuje platnou legislativu a nájemce byl vyzván Krajským úřadem Pardubického kraje, oddělení silničního </w:t>
      </w:r>
      <w:r>
        <w:rPr>
          <w:color w:val="1A1A1C"/>
        </w:rPr>
        <w:t xml:space="preserve">hospodářství, odbor </w:t>
      </w:r>
      <w:r>
        <w:t>dopravy a silničního hospodářství k odstranění tohoto reklamního zařízení.</w:t>
      </w:r>
    </w:p>
    <w:p w14:paraId="32EA8283" w14:textId="77777777" w:rsidR="000833FE" w:rsidRDefault="00000000">
      <w:pPr>
        <w:pStyle w:val="Zkladntext1"/>
        <w:framePr w:w="9955" w:h="8117" w:hRule="exact" w:wrap="none" w:vAnchor="page" w:hAnchor="page" w:x="1289" w:y="5468"/>
        <w:numPr>
          <w:ilvl w:val="0"/>
          <w:numId w:val="1"/>
        </w:numPr>
        <w:tabs>
          <w:tab w:val="left" w:pos="726"/>
        </w:tabs>
        <w:spacing w:after="260"/>
        <w:ind w:left="720" w:hanging="340"/>
        <w:jc w:val="both"/>
      </w:pPr>
      <w:r>
        <w:t xml:space="preserve">Pronajímatel již nebude vystavovat fakturu na další období. Tímto </w:t>
      </w:r>
      <w:r>
        <w:rPr>
          <w:color w:val="1A1A1C"/>
        </w:rPr>
        <w:t xml:space="preserve">obě </w:t>
      </w:r>
      <w:r>
        <w:t xml:space="preserve">strany svým podpisem stvrzují, </w:t>
      </w:r>
      <w:r>
        <w:rPr>
          <w:color w:val="1A1A1C"/>
        </w:rPr>
        <w:t xml:space="preserve">že </w:t>
      </w:r>
      <w:r>
        <w:t>jsou všechny závazky z této smlouvy a dodatků vzájemně řádně vypořádány.</w:t>
      </w:r>
    </w:p>
    <w:p w14:paraId="699D979C" w14:textId="77777777" w:rsidR="000833FE" w:rsidRDefault="00000000">
      <w:pPr>
        <w:pStyle w:val="Zkladntext1"/>
        <w:framePr w:w="9955" w:h="8117" w:hRule="exact" w:wrap="none" w:vAnchor="page" w:hAnchor="page" w:x="1289" w:y="5468"/>
        <w:spacing w:after="400"/>
      </w:pPr>
      <w:r>
        <w:t>V Pardubicích dne 17.02.2025</w:t>
      </w:r>
    </w:p>
    <w:p w14:paraId="5DCE191B" w14:textId="77777777" w:rsidR="000833FE" w:rsidRDefault="00000000">
      <w:pPr>
        <w:pStyle w:val="Jin0"/>
        <w:framePr w:w="9955" w:h="8117" w:hRule="exact" w:wrap="none" w:vAnchor="page" w:hAnchor="page" w:x="1289" w:y="5468"/>
        <w:ind w:left="2580"/>
        <w:rPr>
          <w:sz w:val="30"/>
          <w:szCs w:val="30"/>
        </w:rPr>
      </w:pPr>
      <w:r>
        <w:rPr>
          <w:rFonts w:ascii="Palatino Linotype" w:eastAsia="Palatino Linotype" w:hAnsi="Palatino Linotype" w:cs="Palatino Linotype"/>
          <w:color w:val="1A1A1C"/>
          <w:w w:val="60"/>
          <w:sz w:val="30"/>
          <w:szCs w:val="30"/>
        </w:rPr>
        <w:t xml:space="preserve">1 </w:t>
      </w:r>
      <w:proofErr w:type="gramStart"/>
      <w:r>
        <w:rPr>
          <w:rFonts w:ascii="Palatino Linotype" w:eastAsia="Palatino Linotype" w:hAnsi="Palatino Linotype" w:cs="Palatino Linotype"/>
          <w:color w:val="1A1A1C"/>
          <w:w w:val="60"/>
          <w:sz w:val="30"/>
          <w:szCs w:val="30"/>
        </w:rPr>
        <w:t>1 -03</w:t>
      </w:r>
      <w:proofErr w:type="gramEnd"/>
      <w:r>
        <w:rPr>
          <w:rFonts w:ascii="Palatino Linotype" w:eastAsia="Palatino Linotype" w:hAnsi="Palatino Linotype" w:cs="Palatino Linotype"/>
          <w:color w:val="1A1A1C"/>
          <w:w w:val="60"/>
          <w:sz w:val="30"/>
          <w:szCs w:val="30"/>
        </w:rPr>
        <w:t>- 2025</w:t>
      </w:r>
    </w:p>
    <w:p w14:paraId="46A60E0E" w14:textId="77777777" w:rsidR="000833FE" w:rsidRDefault="00000000">
      <w:pPr>
        <w:pStyle w:val="Zkladntext1"/>
        <w:framePr w:wrap="none" w:vAnchor="page" w:hAnchor="page" w:x="1289" w:y="14626"/>
        <w:ind w:left="5" w:firstLine="720"/>
      </w:pPr>
      <w:r>
        <w:t>pronajímatel</w:t>
      </w:r>
    </w:p>
    <w:p w14:paraId="6B76027B" w14:textId="77777777" w:rsidR="000833FE" w:rsidRDefault="00000000">
      <w:pPr>
        <w:pStyle w:val="Zkladntext1"/>
        <w:framePr w:wrap="none" w:vAnchor="page" w:hAnchor="page" w:x="7956" w:y="14631"/>
      </w:pPr>
      <w:r>
        <w:t>nájemce</w:t>
      </w:r>
    </w:p>
    <w:p w14:paraId="294A08E5" w14:textId="77777777" w:rsidR="000833FE" w:rsidRDefault="00000000">
      <w:pPr>
        <w:pStyle w:val="Zkladntext40"/>
        <w:framePr w:w="9955" w:h="581" w:hRule="exact" w:wrap="none" w:vAnchor="page" w:hAnchor="page" w:x="1289" w:y="15980"/>
        <w:spacing w:after="200"/>
        <w:ind w:left="2860"/>
        <w:rPr>
          <w:sz w:val="14"/>
          <w:szCs w:val="14"/>
        </w:rPr>
      </w:pPr>
      <w:r>
        <w:rPr>
          <w:color w:val="625F5A"/>
          <w:sz w:val="14"/>
          <w:szCs w:val="14"/>
          <w:lang w:val="en-US" w:eastAsia="en-US" w:bidi="en-US"/>
        </w:rPr>
        <w:t xml:space="preserve">BARTH </w:t>
      </w:r>
      <w:proofErr w:type="spellStart"/>
      <w:r>
        <w:rPr>
          <w:color w:val="625F5A"/>
          <w:sz w:val="14"/>
          <w:szCs w:val="14"/>
        </w:rPr>
        <w:t>Reklamka</w:t>
      </w:r>
      <w:proofErr w:type="spellEnd"/>
      <w:r>
        <w:rPr>
          <w:color w:val="625F5A"/>
          <w:sz w:val="14"/>
          <w:szCs w:val="14"/>
        </w:rPr>
        <w:t xml:space="preserve"> a.s. </w:t>
      </w:r>
      <w:r>
        <w:rPr>
          <w:color w:val="797876"/>
          <w:sz w:val="14"/>
          <w:szCs w:val="14"/>
        </w:rPr>
        <w:t xml:space="preserve">| </w:t>
      </w:r>
      <w:r>
        <w:rPr>
          <w:color w:val="625F5A"/>
          <w:sz w:val="14"/>
          <w:szCs w:val="14"/>
        </w:rPr>
        <w:t>Hůrka 1798, 530 12 Pardubice</w:t>
      </w:r>
    </w:p>
    <w:p w14:paraId="1843F55D" w14:textId="77777777" w:rsidR="000833FE" w:rsidRDefault="00000000">
      <w:pPr>
        <w:pStyle w:val="Zkladntext40"/>
        <w:framePr w:w="9955" w:h="581" w:hRule="exact" w:wrap="none" w:vAnchor="page" w:hAnchor="page" w:x="1289" w:y="15980"/>
        <w:ind w:left="3120"/>
        <w:rPr>
          <w:sz w:val="14"/>
          <w:szCs w:val="14"/>
        </w:rPr>
      </w:pPr>
      <w:hyperlink r:id="rId7" w:history="1">
        <w:r>
          <w:rPr>
            <w:color w:val="625F5A"/>
            <w:sz w:val="14"/>
            <w:szCs w:val="14"/>
          </w:rPr>
          <w:t>www.rekla</w:t>
        </w:r>
      </w:hyperlink>
      <w:r>
        <w:rPr>
          <w:color w:val="625F5A"/>
          <w:sz w:val="14"/>
          <w:szCs w:val="14"/>
        </w:rPr>
        <w:t xml:space="preserve"> </w:t>
      </w:r>
      <w:proofErr w:type="spellStart"/>
      <w:r>
        <w:rPr>
          <w:color w:val="625F5A"/>
          <w:sz w:val="14"/>
          <w:szCs w:val="14"/>
        </w:rPr>
        <w:t>mka-plochyxz</w:t>
      </w:r>
      <w:proofErr w:type="spellEnd"/>
      <w:r>
        <w:rPr>
          <w:color w:val="625F5A"/>
          <w:sz w:val="14"/>
          <w:szCs w:val="14"/>
        </w:rPr>
        <w:t xml:space="preserve"> [ </w:t>
      </w:r>
      <w:hyperlink r:id="rId8" w:history="1">
        <w:r>
          <w:rPr>
            <w:color w:val="625F5A"/>
            <w:sz w:val="14"/>
            <w:szCs w:val="14"/>
            <w:lang w:val="en-US" w:eastAsia="en-US" w:bidi="en-US"/>
          </w:rPr>
          <w:t>www.reklamka.cz</w:t>
        </w:r>
      </w:hyperlink>
    </w:p>
    <w:p w14:paraId="02289ECC" w14:textId="77777777" w:rsidR="000833FE" w:rsidRDefault="000833FE">
      <w:pPr>
        <w:spacing w:line="1" w:lineRule="exact"/>
      </w:pPr>
    </w:p>
    <w:sectPr w:rsidR="000833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F5E9" w14:textId="77777777" w:rsidR="001B4680" w:rsidRDefault="001B4680">
      <w:r>
        <w:separator/>
      </w:r>
    </w:p>
  </w:endnote>
  <w:endnote w:type="continuationSeparator" w:id="0">
    <w:p w14:paraId="4850F9D8" w14:textId="77777777" w:rsidR="001B4680" w:rsidRDefault="001B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94D" w14:textId="77777777" w:rsidR="001B4680" w:rsidRDefault="001B4680"/>
  </w:footnote>
  <w:footnote w:type="continuationSeparator" w:id="0">
    <w:p w14:paraId="617D3D88" w14:textId="77777777" w:rsidR="001B4680" w:rsidRDefault="001B4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57DB9"/>
    <w:multiLevelType w:val="multilevel"/>
    <w:tmpl w:val="1054D4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747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FE"/>
    <w:rsid w:val="000833FE"/>
    <w:rsid w:val="001B4680"/>
    <w:rsid w:val="00341BFE"/>
    <w:rsid w:val="003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170"/>
  <w15:docId w15:val="{4381B9EA-70C8-4799-8215-B69731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C0C817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2424E"/>
      <w:sz w:val="13"/>
      <w:szCs w:val="13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pacing w:line="185" w:lineRule="auto"/>
    </w:pPr>
    <w:rPr>
      <w:rFonts w:ascii="Arial" w:eastAsia="Arial" w:hAnsi="Arial" w:cs="Arial"/>
      <w:b/>
      <w:bCs/>
      <w:color w:val="C0C817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52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color w:val="42424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lam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k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2025-03-12T11:18:00Z</dcterms:created>
  <dcterms:modified xsi:type="dcterms:W3CDTF">2025-03-12T11:19:00Z</dcterms:modified>
</cp:coreProperties>
</file>