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250113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žlaby ACO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/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PRO-DOMA, SE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/>
      </w:r>
      <w:r>
        <w:tab/>
      </w:r>
      <w:r>
        <w:rPr>
          <w:rStyle w:val="CharStyle_5"/>
        </w:rPr>
        <w:t xml:space="preserve">Budčická 1479</w:t>
      </w:r>
    </w:p>
    <w:p>
      <w:pPr>
        <w:pStyle w:val="ParaStyle_16"/>
      </w:pPr>
      <w:r>
        <w:tab/>
      </w:r>
      <w:r>
        <w:rPr>
          <w:rStyle w:val="CharStyle_5"/>
        </w:rPr>
        <w:t xml:space="preserve"/>
      </w:r>
      <w:r>
        <w:tab/>
      </w:r>
      <w:r>
        <w:rPr>
          <w:rStyle w:val="CharStyle_5"/>
        </w:rPr>
        <w:t xml:space="preserve"/>
      </w:r>
      <w:r>
        <w:tab/>
      </w:r>
      <w:r>
        <w:rPr>
          <w:rStyle w:val="CharStyle_5"/>
        </w:rPr>
        <w:t xml:space="preserve">190 00</w:t>
      </w:r>
      <w:r>
        <w:tab/>
      </w:r>
      <w:r>
        <w:rPr>
          <w:rStyle w:val="CharStyle_5"/>
        </w:rPr>
        <w:t xml:space="preserve">Praha 9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21.02.2025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24235920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CZ24235920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žlaby ACO Drain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96 962,40</w:t>
      </w:r>
      <w:r>
        <w:tab/>
      </w:r>
      <w:r>
        <w:rPr>
          <w:rStyle w:val="CharStyle_9"/>
        </w:rPr>
        <w:t xml:space="preserve">96 962,40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základě cenové nabídky ze dne  16.2.2025 prosíme o dodání.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Žádáme o potvrzení objednávky a vrácení zpět. Vzhledem k tomu, </w:t>
      </w:r>
    </w:p>
    <w:p>
      <w:pPr>
        <w:pStyle w:val="ParaStyle_25"/>
      </w:pPr>
      <w:r>
        <w:tab/>
      </w:r>
      <w:r>
        <w:rPr>
          <w:rStyle w:val="CharStyle_7"/>
        </w:rPr>
        <w:t xml:space="preserve">že se jedná o objednávku v hodnotě nad 50 000,- Kč bez DPH,</w:t>
      </w:r>
    </w:p>
    <w:p>
      <w:pPr>
        <w:pStyle w:val="ParaStyle_25"/>
      </w:pPr>
      <w:r>
        <w:tab/>
      </w:r>
      <w:r>
        <w:rPr>
          <w:rStyle w:val="CharStyle_7"/>
        </w:rPr>
        <w:t xml:space="preserve">bude objednávka uveřejněna dle Zákona o registru smluv.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5"/>
      </w:pPr>
      <w:r>
        <w:tab/>
      </w:r>
      <w:r>
        <w:rPr>
          <w:rStyle w:val="CharStyle_7"/>
        </w:rPr>
        <w:t xml:space="preserve">Kontaktní osoba: Olga Priesolová, tel. 596 302 169 , 602 580 700.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5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5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 </w:t>
      </w:r>
    </w:p>
    <w:p>
      <w:pPr>
        <w:pStyle w:val="ParaStyle_25"/>
      </w:pPr>
      <w:r>
        <w:tab/>
      </w:r>
      <w:r>
        <w:rPr>
          <w:rStyle w:val="CharStyle_7"/>
        </w:rPr>
        <w:t xml:space="preserve"> 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				</w:t>
      </w:r>
    </w:p>
    <w:p>
      <w:pPr>
        <w:pStyle w:val="ParaStyle_25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5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5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DATUM: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8472170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67.1pt" to="570.75pt,66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8491220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68.6pt" to="570.75pt,66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8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96 962,40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8715375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86.25pt" to="576.75pt,713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8809990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693.7pt" to="570.7pt,713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96 962,40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301250113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18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9">
    <w:name w:val="ParaStyle_29"/>
    <w:pPr>
      <w:spacing w:lineRule="exact" w:line="270" w:before="0" w:beforeAutoSpacing="0" w:after="105" w:afterAutoSpacing="0"/>
    </w:pPr>
  </w:style>
  <w:style w:type="paragraph" w:styleId="ParaStyle_30">
    <w:name w:val="ParaStyle_30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1">
    <w:name w:val="ParaStyle_31"/>
    <w:pPr>
      <w:spacing w:lineRule="exact" w:line="172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2025-03-11T14:33:30Z</dcterms:created>
  <dcterms:modified xsi:type="dcterms:W3CDTF">2025-03-11T14:33:30Z</dcterms:modified>
</cp:coreProperties>
</file>