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87C2" w14:textId="3176FBA2" w:rsidR="005F2495" w:rsidRPr="002D4C06" w:rsidRDefault="002F2CC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F51835">
        <w:rPr>
          <w:rFonts w:ascii="Times New Roman" w:hAnsi="Times New Roman" w:cs="Times New Roman"/>
          <w:b/>
          <w:bCs/>
        </w:rPr>
        <w:t xml:space="preserve">mlouva o </w:t>
      </w:r>
      <w:r w:rsidR="000E31F3">
        <w:rPr>
          <w:rFonts w:ascii="Times New Roman" w:hAnsi="Times New Roman" w:cs="Times New Roman"/>
          <w:b/>
          <w:bCs/>
        </w:rPr>
        <w:t>poskytnutí přepravních van k odkládání odpadu</w:t>
      </w:r>
      <w:r w:rsidR="00B61CA6" w:rsidRPr="00B61CA6">
        <w:rPr>
          <w:rFonts w:ascii="Times New Roman" w:hAnsi="Times New Roman" w:cs="Times New Roman"/>
          <w:b/>
          <w:bCs/>
        </w:rPr>
        <w:t xml:space="preserve"> </w:t>
      </w:r>
      <w:r w:rsidR="00B61CA6">
        <w:rPr>
          <w:rFonts w:ascii="Times New Roman" w:hAnsi="Times New Roman" w:cs="Times New Roman"/>
          <w:b/>
          <w:bCs/>
        </w:rPr>
        <w:t>a o přepravě odpadů do zařízení určeného pro nakládání s odpady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517FA0BA" w:rsidR="005F2495" w:rsidRDefault="00D37CE9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11934191/0100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7F5E4E91" w14:textId="77777777" w:rsidR="00054598" w:rsidRDefault="00054598" w:rsidP="0005459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FF908C9" w14:textId="06678276" w:rsidR="00054598" w:rsidRPr="001F606D" w:rsidRDefault="00054598" w:rsidP="00054598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 w:rsidR="001F606D">
        <w:rPr>
          <w:rFonts w:ascii="Times New Roman" w:hAnsi="Times New Roman" w:cs="Times New Roman"/>
        </w:rPr>
        <w:tab/>
      </w:r>
      <w:r w:rsidR="001F606D" w:rsidRPr="001F606D">
        <w:rPr>
          <w:rFonts w:ascii="Times New Roman" w:hAnsi="Times New Roman" w:cs="Times New Roman"/>
          <w:b/>
        </w:rPr>
        <w:t>Nymburská o.p.s</w:t>
      </w:r>
      <w:r w:rsidRPr="001F606D">
        <w:rPr>
          <w:rFonts w:ascii="Times New Roman" w:hAnsi="Times New Roman" w:cs="Times New Roman"/>
          <w:b/>
        </w:rPr>
        <w:tab/>
      </w:r>
    </w:p>
    <w:p w14:paraId="6FD2E773" w14:textId="7E90DEAC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606D">
        <w:rPr>
          <w:rFonts w:ascii="Times New Roman" w:hAnsi="Times New Roman" w:cs="Times New Roman"/>
        </w:rPr>
        <w:t>Náměstí Přemyslovců 163/20, 288 02 Nymburk</w:t>
      </w:r>
    </w:p>
    <w:p w14:paraId="09061E37" w14:textId="16BB5C35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606D">
        <w:rPr>
          <w:rFonts w:ascii="Times New Roman" w:hAnsi="Times New Roman" w:cs="Times New Roman"/>
        </w:rPr>
        <w:t>27940993</w:t>
      </w:r>
    </w:p>
    <w:p w14:paraId="4AC1EBFC" w14:textId="131E44BB" w:rsidR="00054598" w:rsidRDefault="00054598" w:rsidP="00D37CE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8711BE" w14:textId="49A03B2B" w:rsidR="00054598" w:rsidRDefault="00054598" w:rsidP="00D37CE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606D" w:rsidRPr="001F606D">
        <w:rPr>
          <w:rFonts w:ascii="Times New Roman" w:hAnsi="Times New Roman" w:cs="Times New Roman"/>
        </w:rPr>
        <w:t>Obecně prospěšná společnost</w:t>
      </w:r>
    </w:p>
    <w:p w14:paraId="5C6639EC" w14:textId="1C9FB7F2" w:rsidR="00D37CE9" w:rsidRPr="00D37CE9" w:rsidRDefault="00054598" w:rsidP="00D37CE9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>zápis v obch. rejstř</w:t>
      </w:r>
      <w:r>
        <w:rPr>
          <w:rFonts w:ascii="Times New Roman" w:hAnsi="Times New Roman" w:cs="Times New Roman"/>
        </w:rPr>
        <w:tab/>
      </w:r>
    </w:p>
    <w:p w14:paraId="5566B071" w14:textId="2E2606EE" w:rsidR="00054598" w:rsidRDefault="00054598" w:rsidP="00D37CE9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0A3795">
        <w:rPr>
          <w:rFonts w:ascii="Times New Roman" w:hAnsi="Times New Roman" w:cs="Times New Roman"/>
        </w:rPr>
        <w:t>xxxxxxxxxxxxxxxxxxxxxxxxxxxx</w:t>
      </w:r>
    </w:p>
    <w:p w14:paraId="5F8BCB52" w14:textId="63E93E25" w:rsidR="00054598" w:rsidRDefault="00054598" w:rsidP="0005459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1F606D" w:rsidRPr="001F606D">
        <w:rPr>
          <w:rFonts w:ascii="Times New Roman" w:hAnsi="Times New Roman" w:cs="Times New Roman"/>
        </w:rPr>
        <w:t>t833c9f</w:t>
      </w:r>
    </w:p>
    <w:p w14:paraId="1103F4B0" w14:textId="47B4AEA2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606D">
        <w:rPr>
          <w:rFonts w:ascii="Times New Roman" w:hAnsi="Times New Roman" w:cs="Times New Roman"/>
        </w:rPr>
        <w:t>Judr. Markem Jiroušem</w:t>
      </w:r>
    </w:p>
    <w:p w14:paraId="5FCECCFE" w14:textId="77777777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B9B09F0" w14:textId="07B7E088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7F3E58">
        <w:rPr>
          <w:rFonts w:ascii="Times New Roman" w:hAnsi="Times New Roman" w:cs="Times New Roman"/>
        </w:rPr>
        <w:t>Judr. Marek Jirouš</w:t>
      </w:r>
    </w:p>
    <w:p w14:paraId="25D8F19D" w14:textId="75B8FB3D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3795">
        <w:rPr>
          <w:rFonts w:ascii="Times New Roman" w:hAnsi="Times New Roman" w:cs="Times New Roman"/>
        </w:rPr>
        <w:t>xxxxxxxxxxxxxxxxxxxxxxxxx</w:t>
      </w:r>
    </w:p>
    <w:p w14:paraId="0EB9DB12" w14:textId="7F9F8D3D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3795">
        <w:rPr>
          <w:rFonts w:ascii="Times New Roman" w:hAnsi="Times New Roman" w:cs="Times New Roman"/>
        </w:rPr>
        <w:t>xxxxxxxxxxxxxxxxxxxxxxxxx</w:t>
      </w:r>
      <w:bookmarkStart w:id="0" w:name="_GoBack"/>
      <w:bookmarkEnd w:id="0"/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CFC3B98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smlouvu </w:t>
      </w:r>
      <w:r w:rsidR="00F46CD0">
        <w:rPr>
          <w:rFonts w:ascii="Times New Roman" w:hAnsi="Times New Roman" w:cs="Times New Roman"/>
          <w:b/>
          <w:bCs/>
        </w:rPr>
        <w:t>o poskytnutí přepravních van k odkládání odpadu a o přepravě odpadů do zařízení určeného pro nakládání s 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lastRenderedPageBreak/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0F6E76DA" w:rsidR="00F2241B" w:rsidRDefault="009F47B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 xml:space="preserve">Objednatel má zájem vzniklé </w:t>
      </w:r>
      <w:r w:rsidR="00CD5579">
        <w:rPr>
          <w:rFonts w:ascii="Times New Roman" w:hAnsi="Times New Roman" w:cs="Times New Roman"/>
        </w:rPr>
        <w:t>o</w:t>
      </w:r>
      <w:r w:rsidRPr="009F47B1">
        <w:rPr>
          <w:rFonts w:ascii="Times New Roman" w:hAnsi="Times New Roman" w:cs="Times New Roman"/>
        </w:rPr>
        <w:t>dpady umístit do přepravních van</w:t>
      </w:r>
      <w:r>
        <w:rPr>
          <w:rFonts w:ascii="Times New Roman" w:hAnsi="Times New Roman" w:cs="Times New Roman"/>
        </w:rPr>
        <w:t xml:space="preserve"> Dodavatele</w:t>
      </w:r>
      <w:r w:rsidRPr="009F47B1">
        <w:rPr>
          <w:rFonts w:ascii="Times New Roman" w:hAnsi="Times New Roman" w:cs="Times New Roman"/>
        </w:rPr>
        <w:t xml:space="preserve"> a zajistit jejich odvoz </w:t>
      </w:r>
      <w:r>
        <w:rPr>
          <w:rFonts w:ascii="Times New Roman" w:hAnsi="Times New Roman" w:cs="Times New Roman"/>
        </w:rPr>
        <w:t>prostřednictvím Dodavatele</w:t>
      </w:r>
      <w:r w:rsidRPr="009F47B1">
        <w:rPr>
          <w:rFonts w:ascii="Times New Roman" w:hAnsi="Times New Roman" w:cs="Times New Roman"/>
        </w:rPr>
        <w:t xml:space="preserve"> do zařízení určeného pro nakládání s odpady.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382BF5F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touto Smlouvou upravit práva a povinnosti při svozu Odpadu dle jednotlivých objednávek Objednatele.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D9FC7E4" w14:textId="77777777" w:rsidR="002C5A81" w:rsidRDefault="002C5A81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3EC114F1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Dodavatel se tímto zavazuje poskytnout Objednateli přepravní vany v množství sjednaném v této </w:t>
      </w:r>
      <w:r>
        <w:rPr>
          <w:rFonts w:ascii="Times New Roman" w:hAnsi="Times New Roman" w:cs="Times New Roman"/>
        </w:rPr>
        <w:t>S</w:t>
      </w:r>
      <w:r w:rsidRPr="00EB30D4">
        <w:rPr>
          <w:rFonts w:ascii="Times New Roman" w:hAnsi="Times New Roman" w:cs="Times New Roman"/>
        </w:rPr>
        <w:t xml:space="preserve">mlouvě </w:t>
      </w:r>
      <w:r>
        <w:rPr>
          <w:rFonts w:ascii="Times New Roman" w:hAnsi="Times New Roman" w:cs="Times New Roman"/>
        </w:rPr>
        <w:t>(v případě, že Objednatel tyto nevlastní</w:t>
      </w:r>
      <w:r w:rsidR="00581145">
        <w:rPr>
          <w:rFonts w:ascii="Times New Roman" w:hAnsi="Times New Roman" w:cs="Times New Roman"/>
        </w:rPr>
        <w:t>)</w:t>
      </w:r>
      <w:r w:rsidRPr="00EB30D4">
        <w:rPr>
          <w:rFonts w:ascii="Times New Roman" w:hAnsi="Times New Roman" w:cs="Times New Roman"/>
        </w:rPr>
        <w:t xml:space="preserve"> a zajistit odvoz odpadu v nich obsaženého postupem sjednaným v této smlouvě do zařízení určeného pro nakládání s</w:t>
      </w:r>
      <w:r>
        <w:rPr>
          <w:rFonts w:ascii="Times New Roman" w:hAnsi="Times New Roman" w:cs="Times New Roman"/>
        </w:rPr>
        <w:t> </w:t>
      </w:r>
      <w:r w:rsidRPr="00EB30D4">
        <w:rPr>
          <w:rFonts w:ascii="Times New Roman" w:hAnsi="Times New Roman" w:cs="Times New Roman"/>
        </w:rPr>
        <w:t>odpady</w:t>
      </w:r>
      <w:r>
        <w:rPr>
          <w:rFonts w:ascii="Times New Roman" w:hAnsi="Times New Roman" w:cs="Times New Roman"/>
        </w:rPr>
        <w:t xml:space="preserve"> (dále jen „</w:t>
      </w:r>
      <w:r w:rsidRPr="00EB30D4">
        <w:rPr>
          <w:rFonts w:ascii="Times New Roman" w:hAnsi="Times New Roman" w:cs="Times New Roman"/>
          <w:b/>
          <w:bCs/>
        </w:rPr>
        <w:t>Svoz odpadu</w:t>
      </w:r>
      <w:r>
        <w:rPr>
          <w:rFonts w:ascii="Times New Roman" w:hAnsi="Times New Roman" w:cs="Times New Roman"/>
        </w:rPr>
        <w:t>“).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3C298A8D" w:rsidR="00F2241B" w:rsidRPr="00F2241B" w:rsidRDefault="00B9353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Svozu odpadu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55D5CF40" w14:textId="642CC6A5" w:rsidR="00F2241B" w:rsidRDefault="00812950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733067"/>
      <w:r>
        <w:rPr>
          <w:rFonts w:ascii="Times New Roman" w:hAnsi="Times New Roman" w:cs="Times New Roman"/>
        </w:rPr>
        <w:t xml:space="preserve">Dodavatel se zavazuje dodat na adresu </w:t>
      </w:r>
      <w:r w:rsidR="007F3E58">
        <w:rPr>
          <w:rFonts w:ascii="Times New Roman" w:hAnsi="Times New Roman" w:cs="Times New Roman"/>
        </w:rPr>
        <w:t>sportovní areál Veslák, ul. Nad Elektrárnou</w:t>
      </w:r>
      <w:r w:rsidR="00607F9D">
        <w:rPr>
          <w:rFonts w:ascii="Times New Roman" w:hAnsi="Times New Roman" w:cs="Times New Roman"/>
        </w:rPr>
        <w:t>, IČP:1</w:t>
      </w:r>
      <w:r w:rsidR="00C3774F">
        <w:rPr>
          <w:rFonts w:ascii="Times New Roman" w:hAnsi="Times New Roman" w:cs="Times New Roman"/>
        </w:rPr>
        <w:t xml:space="preserve"> </w:t>
      </w:r>
      <w:r w:rsidR="000B4451">
        <w:rPr>
          <w:rFonts w:ascii="Times New Roman" w:hAnsi="Times New Roman" w:cs="Times New Roman"/>
        </w:rPr>
        <w:t>(dále jen „</w:t>
      </w:r>
      <w:r w:rsidR="000B4451" w:rsidRPr="000B4451">
        <w:rPr>
          <w:rFonts w:ascii="Times New Roman" w:hAnsi="Times New Roman" w:cs="Times New Roman"/>
          <w:b/>
          <w:bCs/>
        </w:rPr>
        <w:t>Místo svozu</w:t>
      </w:r>
      <w:r w:rsidR="000B4451">
        <w:rPr>
          <w:rFonts w:ascii="Times New Roman" w:hAnsi="Times New Roman" w:cs="Times New Roman"/>
        </w:rPr>
        <w:t xml:space="preserve">“) </w:t>
      </w:r>
      <w:r w:rsidR="00C3774F">
        <w:rPr>
          <w:rFonts w:ascii="Times New Roman" w:hAnsi="Times New Roman" w:cs="Times New Roman"/>
        </w:rPr>
        <w:t>následující přepravní vany</w:t>
      </w:r>
      <w:r w:rsidR="002F5F98">
        <w:rPr>
          <w:rFonts w:ascii="Times New Roman" w:hAnsi="Times New Roman" w:cs="Times New Roman"/>
        </w:rPr>
        <w:t xml:space="preserve"> či jiné nádoby</w:t>
      </w:r>
      <w:r w:rsidR="00C3774F">
        <w:rPr>
          <w:rFonts w:ascii="Times New Roman" w:hAnsi="Times New Roman" w:cs="Times New Roman"/>
        </w:rPr>
        <w:t xml:space="preserve"> na Svoz odpadu:</w:t>
      </w:r>
      <w:bookmarkEnd w:id="3"/>
    </w:p>
    <w:p w14:paraId="341251EF" w14:textId="21E21445" w:rsidR="00C3774F" w:rsidRDefault="00C3774F" w:rsidP="00C3774F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3181C76" w14:textId="51CDAFA1" w:rsidR="00C3774F" w:rsidRDefault="00C3774F" w:rsidP="00C3774F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Přepravní vana 7 m</w:t>
      </w:r>
      <w:r w:rsidRPr="00C3774F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k odkládání </w:t>
      </w:r>
      <w:r w:rsidR="007F3E58">
        <w:rPr>
          <w:rFonts w:ascii="Times New Roman" w:hAnsi="Times New Roman" w:cs="Times New Roman"/>
        </w:rPr>
        <w:t>biologicky rozložitelného</w:t>
      </w:r>
      <w:r w:rsidRPr="00C3774F">
        <w:rPr>
          <w:rFonts w:ascii="Times New Roman" w:hAnsi="Times New Roman" w:cs="Times New Roman"/>
        </w:rPr>
        <w:t xml:space="preserve"> odpadu</w:t>
      </w:r>
      <w:r>
        <w:rPr>
          <w:rFonts w:ascii="Times New Roman" w:hAnsi="Times New Roman" w:cs="Times New Roman"/>
        </w:rPr>
        <w:t>,</w:t>
      </w:r>
      <w:r w:rsidR="007F3E58">
        <w:rPr>
          <w:rFonts w:ascii="Times New Roman" w:hAnsi="Times New Roman" w:cs="Times New Roman"/>
        </w:rPr>
        <w:t xml:space="preserve"> kód 2002</w:t>
      </w:r>
      <w:r w:rsidRPr="00C3774F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, </w:t>
      </w:r>
      <w:r w:rsidR="007F3E58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ks;</w:t>
      </w:r>
    </w:p>
    <w:p w14:paraId="3F2A09D7" w14:textId="77777777" w:rsidR="00F2241B" w:rsidRDefault="00F2241B" w:rsidP="00F2241B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B229226" w14:textId="5AD78C94" w:rsidR="002F5F98" w:rsidRDefault="007F3E58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5F98">
        <w:rPr>
          <w:rFonts w:ascii="Times New Roman" w:hAnsi="Times New Roman" w:cs="Times New Roman"/>
        </w:rPr>
        <w:t>(dále společně jen „</w:t>
      </w:r>
      <w:r w:rsidR="002F5F98" w:rsidRPr="002F5F98">
        <w:rPr>
          <w:rFonts w:ascii="Times New Roman" w:hAnsi="Times New Roman" w:cs="Times New Roman"/>
          <w:b/>
          <w:bCs/>
        </w:rPr>
        <w:t>Přepravní vany</w:t>
      </w:r>
      <w:r w:rsidR="002F5F98">
        <w:rPr>
          <w:rFonts w:ascii="Times New Roman" w:hAnsi="Times New Roman" w:cs="Times New Roman"/>
        </w:rPr>
        <w:t>“).</w:t>
      </w:r>
    </w:p>
    <w:p w14:paraId="4697887A" w14:textId="77777777" w:rsidR="002F5F98" w:rsidRPr="00C96C2E" w:rsidRDefault="002F5F98" w:rsidP="00C96C2E">
      <w:pPr>
        <w:pStyle w:val="Odstavecseseznamem"/>
        <w:rPr>
          <w:rFonts w:ascii="Times New Roman" w:hAnsi="Times New Roman" w:cs="Times New Roman"/>
        </w:rPr>
      </w:pPr>
    </w:p>
    <w:p w14:paraId="7AB70483" w14:textId="2EA3B681" w:rsidR="00C96C2E" w:rsidRDefault="006A766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se zavazuje přistavit a odvézt </w:t>
      </w:r>
      <w:r w:rsidR="006B5822">
        <w:rPr>
          <w:rFonts w:ascii="Times New Roman" w:hAnsi="Times New Roman" w:cs="Times New Roman"/>
        </w:rPr>
        <w:t>Přepravní vany včetně odpadu na základě dílčí objednávky Objednatele provedené kterýmkoliv z níže uvedených způsobů:</w:t>
      </w:r>
    </w:p>
    <w:p w14:paraId="00BFDC26" w14:textId="77777777" w:rsidR="006B5822" w:rsidRDefault="006B5822" w:rsidP="006B5822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8F14A12" w14:textId="07EDDBCC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telefonicky na tel. č. Dodavatele </w:t>
      </w:r>
      <w:r w:rsidRPr="006B5822">
        <w:rPr>
          <w:rFonts w:ascii="Times New Roman" w:hAnsi="Times New Roman" w:cs="Times New Roman"/>
        </w:rPr>
        <w:t>325 517</w:t>
      </w:r>
      <w:r>
        <w:rPr>
          <w:rFonts w:ascii="Times New Roman" w:hAnsi="Times New Roman" w:cs="Times New Roman"/>
        </w:rPr>
        <w:t> </w:t>
      </w:r>
      <w:r w:rsidRPr="006B5822">
        <w:rPr>
          <w:rFonts w:ascii="Times New Roman" w:hAnsi="Times New Roman" w:cs="Times New Roman"/>
        </w:rPr>
        <w:t>964</w:t>
      </w:r>
      <w:r>
        <w:rPr>
          <w:rFonts w:ascii="Times New Roman" w:hAnsi="Times New Roman" w:cs="Times New Roman"/>
        </w:rPr>
        <w:t>;</w:t>
      </w:r>
    </w:p>
    <w:p w14:paraId="1E1C4097" w14:textId="77B6F732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5822">
        <w:rPr>
          <w:rFonts w:ascii="Times New Roman" w:hAnsi="Times New Roman" w:cs="Times New Roman"/>
        </w:rPr>
        <w:t>emailovou formou na email</w:t>
      </w:r>
      <w:r>
        <w:rPr>
          <w:rFonts w:ascii="Times New Roman" w:hAnsi="Times New Roman" w:cs="Times New Roman"/>
        </w:rPr>
        <w:t>ovou adresu</w:t>
      </w:r>
      <w:r w:rsidRPr="006B5822">
        <w:rPr>
          <w:rFonts w:ascii="Times New Roman" w:hAnsi="Times New Roman" w:cs="Times New Roman"/>
        </w:rPr>
        <w:t xml:space="preserve"> </w:t>
      </w:r>
      <w:hyperlink r:id="rId9" w:history="1">
        <w:r w:rsidRPr="00D60ECF">
          <w:rPr>
            <w:rStyle w:val="Hypertextovodkaz"/>
            <w:rFonts w:ascii="Times New Roman" w:hAnsi="Times New Roman" w:cs="Times New Roman"/>
          </w:rPr>
          <w:t>fakturace@ts-nymburk.cz</w:t>
        </w:r>
      </w:hyperlink>
      <w:r>
        <w:rPr>
          <w:rFonts w:ascii="Times New Roman" w:hAnsi="Times New Roman" w:cs="Times New Roman"/>
        </w:rPr>
        <w:t>, případně na emailovou adresu</w:t>
      </w:r>
      <w:r w:rsidRPr="006B5822">
        <w:rPr>
          <w:rFonts w:ascii="Times New Roman" w:hAnsi="Times New Roman" w:cs="Times New Roman"/>
        </w:rPr>
        <w:t xml:space="preserve"> </w:t>
      </w:r>
      <w:hyperlink r:id="rId10" w:history="1">
        <w:r w:rsidRPr="00D60ECF">
          <w:rPr>
            <w:rStyle w:val="Hypertextovodkaz"/>
            <w:rFonts w:ascii="Times New Roman" w:hAnsi="Times New Roman" w:cs="Times New Roman"/>
          </w:rPr>
          <w:t>jmrazkova@ts-nymburk.cz</w:t>
        </w:r>
      </w:hyperlink>
      <w:r>
        <w:rPr>
          <w:rFonts w:ascii="Times New Roman" w:hAnsi="Times New Roman" w:cs="Times New Roman"/>
        </w:rPr>
        <w:t>;</w:t>
      </w:r>
    </w:p>
    <w:p w14:paraId="3B7324B8" w14:textId="27585AC6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prostřednictvím objednávkového formuláře na webové stránce </w:t>
      </w:r>
      <w:hyperlink r:id="rId11" w:history="1">
        <w:r w:rsidRPr="00D60ECF">
          <w:rPr>
            <w:rStyle w:val="Hypertextovodkaz"/>
            <w:rFonts w:ascii="Times New Roman" w:hAnsi="Times New Roman" w:cs="Times New Roman"/>
          </w:rPr>
          <w:t>www.ts-nymburk.cz</w:t>
        </w:r>
      </w:hyperlink>
      <w:r>
        <w:rPr>
          <w:rFonts w:ascii="Times New Roman" w:hAnsi="Times New Roman" w:cs="Times New Roman"/>
        </w:rPr>
        <w:t>;</w:t>
      </w:r>
    </w:p>
    <w:p w14:paraId="0F8BD4EE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2B7DB76" w14:textId="2CDFA09C" w:rsidR="000B4451" w:rsidRDefault="000B4451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0B4451">
        <w:rPr>
          <w:rFonts w:ascii="Times New Roman" w:hAnsi="Times New Roman" w:cs="Times New Roman"/>
          <w:b/>
          <w:bCs/>
        </w:rPr>
        <w:t>Objednávky</w:t>
      </w:r>
      <w:r>
        <w:rPr>
          <w:rFonts w:ascii="Times New Roman" w:hAnsi="Times New Roman" w:cs="Times New Roman"/>
        </w:rPr>
        <w:t>“).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5A15C0A1" w14:textId="45794BDF" w:rsidR="00C96C2E" w:rsidRDefault="000B4451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Nedohodne-li se Dodavatel s Objednatelem v konkrétním případě jinak, po odvezení Odpadu dle jednotlivé Objednávky do zařízení určeného k nakládání s </w:t>
      </w:r>
      <w:r w:rsidR="004504F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dpady, zajistí Dodavatel zavezení Přepravních van zpět na Místo svozu. </w:t>
      </w:r>
    </w:p>
    <w:p w14:paraId="595DA7DD" w14:textId="161F6C86" w:rsidR="00C0575F" w:rsidRDefault="00C0575F" w:rsidP="00EA03DA">
      <w:pPr>
        <w:pStyle w:val="Odstavecseseznamem"/>
        <w:rPr>
          <w:rFonts w:ascii="Times New Roman" w:hAnsi="Times New Roman" w:cs="Times New Roman"/>
        </w:rPr>
      </w:pPr>
    </w:p>
    <w:p w14:paraId="4E93073A" w14:textId="79891EE6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C734DCD" w14:textId="3835FA1F" w:rsidR="002C5A81" w:rsidRPr="002C5A81" w:rsidRDefault="000B4451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Kategorie a cena Svozu odpadu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4101BCEC" w:rsidR="002C5A81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zajistit, že v jednotlivých Přepravních vanách bude umístěn výlučně Odpad, který spadá do příslušné kategorie, pro kterou byla konkrétní Přepravní vana určena</w:t>
      </w:r>
      <w:r w:rsidR="0050152E">
        <w:rPr>
          <w:rFonts w:ascii="Times New Roman" w:hAnsi="Times New Roman" w:cs="Times New Roman"/>
        </w:rPr>
        <w:t xml:space="preserve"> dle čl.</w:t>
      </w:r>
      <w:r w:rsidR="00093973">
        <w:rPr>
          <w:rFonts w:ascii="Times New Roman" w:hAnsi="Times New Roman" w:cs="Times New Roman"/>
        </w:rPr>
        <w:t xml:space="preserve"> 3.1 </w:t>
      </w:r>
      <w:r w:rsidR="0050152E">
        <w:rPr>
          <w:rFonts w:ascii="Times New Roman" w:hAnsi="Times New Roman" w:cs="Times New Roman"/>
        </w:rPr>
        <w:t xml:space="preserve"> této Smlouvy</w:t>
      </w:r>
      <w:r>
        <w:rPr>
          <w:rFonts w:ascii="Times New Roman" w:hAnsi="Times New Roman" w:cs="Times New Roman"/>
        </w:rPr>
        <w:t xml:space="preserve">. 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2BBA690F" w:rsidR="002C5A81" w:rsidRDefault="003B5DD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 xml:space="preserve">Objednatel je povinen </w:t>
      </w:r>
      <w:r>
        <w:rPr>
          <w:rFonts w:ascii="Times New Roman" w:hAnsi="Times New Roman" w:cs="Times New Roman"/>
        </w:rPr>
        <w:t>D</w:t>
      </w:r>
      <w:r w:rsidRPr="003B5DD7">
        <w:rPr>
          <w:rFonts w:ascii="Times New Roman" w:hAnsi="Times New Roman" w:cs="Times New Roman"/>
        </w:rPr>
        <w:t>odavateli za poskytnuté služby hradit cenu v níže uvedené výši:</w:t>
      </w:r>
    </w:p>
    <w:p w14:paraId="383E055B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7FD9C21" w14:textId="3109B46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odvoz odpadu</w:t>
      </w:r>
    </w:p>
    <w:p w14:paraId="59898DB4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B80AF3D" w14:textId="310869A7" w:rsidR="003B5DD7" w:rsidRDefault="007F3E58" w:rsidP="002F5DE2">
      <w:pPr>
        <w:pStyle w:val="Odstavecseseznamem"/>
        <w:numPr>
          <w:ilvl w:val="0"/>
          <w:numId w:val="18"/>
        </w:numPr>
        <w:ind w:left="1418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biologicky rozložitelný</w:t>
      </w:r>
      <w:r w:rsidR="003B5DD7" w:rsidRPr="003B5DD7">
        <w:rPr>
          <w:rFonts w:ascii="Times New Roman" w:hAnsi="Times New Roman" w:cs="Times New Roman"/>
        </w:rPr>
        <w:t xml:space="preserve"> odpad</w:t>
      </w:r>
      <w:r w:rsidR="00607F9D">
        <w:rPr>
          <w:rFonts w:ascii="Times New Roman" w:hAnsi="Times New Roman" w:cs="Times New Roman"/>
        </w:rPr>
        <w:t xml:space="preserve"> (tráva, listí)</w:t>
      </w:r>
      <w:r w:rsidR="003B5DD7">
        <w:rPr>
          <w:rFonts w:ascii="Times New Roman" w:hAnsi="Times New Roman" w:cs="Times New Roman"/>
        </w:rPr>
        <w:t>, kód</w:t>
      </w:r>
      <w:r w:rsidR="003B5DD7" w:rsidRPr="003B5DD7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201</w:t>
      </w:r>
      <w:r w:rsidR="003B5DD7">
        <w:rPr>
          <w:rFonts w:ascii="Times New Roman" w:hAnsi="Times New Roman" w:cs="Times New Roman"/>
        </w:rPr>
        <w:t xml:space="preserve">, </w:t>
      </w:r>
      <w:r w:rsidR="00607F9D">
        <w:rPr>
          <w:rFonts w:ascii="Times New Roman" w:hAnsi="Times New Roman" w:cs="Times New Roman"/>
        </w:rPr>
        <w:t>750</w:t>
      </w:r>
      <w:r w:rsidR="003B5DD7">
        <w:rPr>
          <w:rFonts w:ascii="Times New Roman" w:hAnsi="Times New Roman" w:cs="Times New Roman"/>
        </w:rPr>
        <w:t>,- Kč/t;</w:t>
      </w:r>
    </w:p>
    <w:p w14:paraId="10CF351B" w14:textId="0DC67762" w:rsidR="003B5DD7" w:rsidRDefault="00607F9D" w:rsidP="002F5DE2">
      <w:pPr>
        <w:pStyle w:val="Odstavecseseznamem"/>
        <w:numPr>
          <w:ilvl w:val="0"/>
          <w:numId w:val="18"/>
        </w:numPr>
        <w:ind w:left="1418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biologicky rozložitelný</w:t>
      </w:r>
      <w:r w:rsidRPr="003B5DD7">
        <w:rPr>
          <w:rFonts w:ascii="Times New Roman" w:hAnsi="Times New Roman" w:cs="Times New Roman"/>
        </w:rPr>
        <w:t xml:space="preserve"> odpad</w:t>
      </w:r>
      <w:r>
        <w:rPr>
          <w:rFonts w:ascii="Times New Roman" w:hAnsi="Times New Roman" w:cs="Times New Roman"/>
        </w:rPr>
        <w:t xml:space="preserve"> (větve), kód</w:t>
      </w:r>
      <w:r w:rsidRPr="003B5DD7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201, 1000,- Kč/t;</w:t>
      </w:r>
    </w:p>
    <w:p w14:paraId="11DE9C5B" w14:textId="77777777" w:rsidR="00607F9D" w:rsidRPr="00607F9D" w:rsidRDefault="00607F9D" w:rsidP="00607F9D">
      <w:pPr>
        <w:ind w:left="1080"/>
        <w:rPr>
          <w:rFonts w:ascii="Times New Roman" w:hAnsi="Times New Roman" w:cs="Times New Roman"/>
        </w:rPr>
      </w:pPr>
    </w:p>
    <w:p w14:paraId="0EE3395D" w14:textId="6A805374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jízdné (</w:t>
      </w:r>
      <w:r w:rsidRPr="003B5DD7">
        <w:rPr>
          <w:rFonts w:ascii="Times New Roman" w:hAnsi="Times New Roman" w:cs="Times New Roman"/>
        </w:rPr>
        <w:t xml:space="preserve">příjezd pro </w:t>
      </w:r>
      <w:r>
        <w:rPr>
          <w:rFonts w:ascii="Times New Roman" w:hAnsi="Times New Roman" w:cs="Times New Roman"/>
        </w:rPr>
        <w:t>P</w:t>
      </w:r>
      <w:r w:rsidRPr="003B5DD7">
        <w:rPr>
          <w:rFonts w:ascii="Times New Roman" w:hAnsi="Times New Roman" w:cs="Times New Roman"/>
        </w:rPr>
        <w:t>řepravní vanu, odvoz, nové přistavení a cesta zpět)</w:t>
      </w:r>
    </w:p>
    <w:p w14:paraId="101F4B16" w14:textId="77777777" w:rsidR="003B5DD7" w:rsidRDefault="003B5DD7" w:rsidP="003B5DD7">
      <w:pPr>
        <w:pStyle w:val="Odstavecseseznamem"/>
        <w:rPr>
          <w:rFonts w:ascii="Times New Roman" w:hAnsi="Times New Roman" w:cs="Times New Roman"/>
        </w:rPr>
      </w:pPr>
    </w:p>
    <w:p w14:paraId="678984B8" w14:textId="644E39F0" w:rsidR="003B5DD7" w:rsidRDefault="007F3E58" w:rsidP="003B5DD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3B5DD7">
        <w:rPr>
          <w:rFonts w:ascii="Times New Roman" w:hAnsi="Times New Roman" w:cs="Times New Roman"/>
        </w:rPr>
        <w:t>,- Kč/km</w:t>
      </w:r>
    </w:p>
    <w:p w14:paraId="26D84ED6" w14:textId="77777777" w:rsidR="003B5DD7" w:rsidRPr="003B5DD7" w:rsidRDefault="003B5DD7" w:rsidP="003B5DD7">
      <w:pPr>
        <w:pStyle w:val="Odstavecseseznamem"/>
        <w:ind w:left="1440"/>
        <w:rPr>
          <w:rFonts w:ascii="Times New Roman" w:hAnsi="Times New Roman" w:cs="Times New Roman"/>
        </w:rPr>
      </w:pPr>
    </w:p>
    <w:p w14:paraId="4D43CA5C" w14:textId="6390855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manipulace s Přepravní vanou (naložení, vyložení)</w:t>
      </w:r>
    </w:p>
    <w:p w14:paraId="725A5DC1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7E74CA2" w14:textId="44C25B88" w:rsidR="003B5DD7" w:rsidRDefault="003B5DD7" w:rsidP="003B5DD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F3E58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,- Kč/úkon</w:t>
      </w:r>
    </w:p>
    <w:p w14:paraId="10C7867D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689095E7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84915E2" w14:textId="4F23A574" w:rsidR="001C5D0B" w:rsidRDefault="001C5D0B" w:rsidP="003B5DD7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1C5D0B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>“).</w:t>
      </w:r>
    </w:p>
    <w:p w14:paraId="7EB47E89" w14:textId="77777777" w:rsidR="003B5DD7" w:rsidRPr="00C96C2E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4547CA2" w14:textId="3A6EE16F" w:rsidR="00C96C2E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Ceně bude Dodavatelem účtována DPH v zákonné výši.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6C63045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měsíčně na bankovní účet </w:t>
      </w:r>
      <w:r>
        <w:rPr>
          <w:rFonts w:ascii="Times New Roman" w:hAnsi="Times New Roman" w:cs="Times New Roman"/>
        </w:rPr>
        <w:t>D</w:t>
      </w:r>
      <w:r w:rsidRPr="001C5D0B">
        <w:rPr>
          <w:rFonts w:ascii="Times New Roman" w:hAnsi="Times New Roman" w:cs="Times New Roman"/>
        </w:rPr>
        <w:t xml:space="preserve">odavatele uvedený v záhlaví této </w:t>
      </w:r>
      <w:r>
        <w:rPr>
          <w:rFonts w:ascii="Times New Roman" w:hAnsi="Times New Roman" w:cs="Times New Roman"/>
        </w:rPr>
        <w:t>S</w:t>
      </w:r>
      <w:r w:rsidRPr="001C5D0B">
        <w:rPr>
          <w:rFonts w:ascii="Times New Roman" w:hAnsi="Times New Roman" w:cs="Times New Roman"/>
        </w:rPr>
        <w:t>mlouvy, a to na základě faktury vystavené Dodavatelem. Splatnost faktury je 10 dní ode dne jejího doručení Objednateli, není-li na faktuře uvedena splatnost delší.</w:t>
      </w:r>
      <w:r w:rsidR="003C413C">
        <w:rPr>
          <w:rFonts w:ascii="Times New Roman" w:hAnsi="Times New Roman" w:cs="Times New Roman"/>
        </w:rPr>
        <w:t xml:space="preserve"> Cena </w:t>
      </w:r>
      <w:r w:rsidR="003C413C" w:rsidRPr="002E7B9C">
        <w:rPr>
          <w:rFonts w:ascii="Times New Roman" w:hAnsi="Times New Roman" w:cs="Times New Roman"/>
        </w:rPr>
        <w:t>bud</w:t>
      </w:r>
      <w:r w:rsidR="003C413C">
        <w:rPr>
          <w:rFonts w:ascii="Times New Roman" w:hAnsi="Times New Roman" w:cs="Times New Roman"/>
        </w:rPr>
        <w:t>e</w:t>
      </w:r>
      <w:r w:rsidR="003C413C" w:rsidRPr="002E7B9C">
        <w:rPr>
          <w:rFonts w:ascii="Times New Roman" w:hAnsi="Times New Roman" w:cs="Times New Roman"/>
        </w:rPr>
        <w:t xml:space="preserve"> </w:t>
      </w:r>
      <w:r w:rsidR="003C413C">
        <w:rPr>
          <w:rFonts w:ascii="Times New Roman" w:hAnsi="Times New Roman" w:cs="Times New Roman"/>
        </w:rPr>
        <w:t>hrazena</w:t>
      </w:r>
      <w:r w:rsidR="003C413C" w:rsidRPr="002E7B9C">
        <w:rPr>
          <w:rFonts w:ascii="Times New Roman" w:hAnsi="Times New Roman" w:cs="Times New Roman"/>
        </w:rPr>
        <w:t xml:space="preserve"> bezhotovostním převodem z bankovního účtu </w:t>
      </w:r>
      <w:r w:rsidR="003C413C">
        <w:rPr>
          <w:rFonts w:ascii="Times New Roman" w:hAnsi="Times New Roman" w:cs="Times New Roman"/>
        </w:rPr>
        <w:t>Objednatele</w:t>
      </w:r>
      <w:r w:rsidR="003C413C" w:rsidRPr="002E7B9C">
        <w:rPr>
          <w:rFonts w:ascii="Times New Roman" w:hAnsi="Times New Roman" w:cs="Times New Roman"/>
        </w:rPr>
        <w:t xml:space="preserve"> na bankovní účet </w:t>
      </w:r>
      <w:r w:rsidR="003C413C">
        <w:rPr>
          <w:rFonts w:ascii="Times New Roman" w:hAnsi="Times New Roman" w:cs="Times New Roman"/>
        </w:rPr>
        <w:t>Dodavatele.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28CB90B7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placením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2479D171" w:rsidR="001C5D0B" w:rsidRPr="00607F9D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  <w:b/>
        </w:rPr>
      </w:pPr>
      <w:r w:rsidRPr="00607F9D">
        <w:rPr>
          <w:rFonts w:ascii="Times New Roman" w:hAnsi="Times New Roman" w:cs="Times New Roman"/>
          <w:b/>
        </w:rPr>
        <w:t>Dodavatel si vyhrazuje právo upravit Cenu dle růstu vstupních nákladů, a to na základě oznámení zaslaného Objednateli na adresu uvedenou v záhlaví této Smlouvy. Změna Ceny je účinná pro všechny Objednávky učiněné Objednatelem po doručení takového oznámení. V případě, že Objednatel se změnou Ceny nesouhlasí, je oprávněn z tohoto důvodu od této Smlouvy odstoupit s účinky ex nunc, a to do 1 týdne ode dne, kdy mu byla změna Ceny oznámena.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15FAFC9D" w14:textId="77777777" w:rsidR="002C5A81" w:rsidRPr="00EA03DA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0AD2A134" w14:textId="3990A55A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nenaloží z důvodů, že nebyly splněny podmínky uvedené v ustanovení tohoto odstavce,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jízdní výkon vozidla.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2C2F2772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Dodavatel je povinen odvézt </w:t>
      </w:r>
      <w:r>
        <w:rPr>
          <w:rFonts w:ascii="Times New Roman" w:hAnsi="Times New Roman" w:cs="Times New Roman"/>
        </w:rPr>
        <w:t>konkrétní P</w:t>
      </w:r>
      <w:r w:rsidRPr="007E4187">
        <w:rPr>
          <w:rFonts w:ascii="Times New Roman" w:hAnsi="Times New Roman" w:cs="Times New Roman"/>
        </w:rPr>
        <w:t xml:space="preserve">řepravní vanu, pokud její hmotnost včetně obsaženého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nepřesáhne nosnost svozového vozidla, která činí 7,850t</w:t>
      </w:r>
      <w:r>
        <w:rPr>
          <w:rFonts w:ascii="Times New Roman" w:hAnsi="Times New Roman" w:cs="Times New Roman"/>
        </w:rPr>
        <w:t>,</w:t>
      </w:r>
      <w:r w:rsidRPr="007E4187">
        <w:rPr>
          <w:rFonts w:ascii="Times New Roman" w:hAnsi="Times New Roman" w:cs="Times New Roman"/>
        </w:rPr>
        <w:t xml:space="preserve"> z toho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činí 0,850t. Přesáhne-li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včetně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nosnost svozového vozidla,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dodatečné náklady, které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v důsledku toho vzniknou – zejména přistavení další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přeložení části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případné opravy vozidla způsobené přetížením, které nebylo možné poznat před naložením. Dodavatel má také právo odmítnout odvoz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která obsahuje nadměrné množství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ve smyslu tohoto odstavce. Dále si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vanu, jejíž obsah bude přimrzlý.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nevyveze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z důvodů obsažených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 jakož i manipulaci s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>řepravní vanou, byla-li alespoň započata</w:t>
      </w:r>
      <w:r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45F0C2F7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kontejneru nebyly odkládány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lze ze zákona o odpadech zpětně využívat a nebezpečné odpady. Objednatel odpovídá za to, že v jedné přepravní vaně bude umístěn pouze jeden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dle výše uvedených kategorií. V případě, že dojde ke smísení různých kategorií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příp. se v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vaně bude vyskytovat jiný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než který byl sjednán na </w:t>
      </w:r>
      <w:r w:rsidRPr="004504FD">
        <w:rPr>
          <w:rFonts w:ascii="Times New Roman" w:hAnsi="Times New Roman" w:cs="Times New Roman"/>
        </w:rPr>
        <w:t>základě čl.</w:t>
      </w:r>
      <w:r w:rsidR="00093973">
        <w:rPr>
          <w:rFonts w:ascii="Times New Roman" w:hAnsi="Times New Roman" w:cs="Times New Roman"/>
        </w:rPr>
        <w:t xml:space="preserve"> 3.1</w:t>
      </w:r>
      <w:r w:rsidR="00093973" w:rsidRPr="004504FD">
        <w:rPr>
          <w:rFonts w:ascii="Times New Roman" w:hAnsi="Times New Roman" w:cs="Times New Roman"/>
        </w:rPr>
        <w:t xml:space="preserve"> </w:t>
      </w:r>
      <w:r w:rsidRPr="004504FD">
        <w:rPr>
          <w:rFonts w:ascii="Times New Roman" w:hAnsi="Times New Roman" w:cs="Times New Roman"/>
        </w:rPr>
        <w:t>této</w:t>
      </w:r>
      <w:r w:rsidRPr="007E4187">
        <w:rPr>
          <w:rFonts w:ascii="Times New Roman" w:hAnsi="Times New Roman" w:cs="Times New Roman"/>
        </w:rPr>
        <w:t xml:space="preserve"> smlouvy,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odmítnout odvézt. Bude-li smísení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nebo skutečnost, že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vana obsahuje jiný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dpad, než ten, který je uveden v</w:t>
      </w:r>
      <w:r w:rsidR="00093973">
        <w:rPr>
          <w:rFonts w:ascii="Times New Roman" w:hAnsi="Times New Roman" w:cs="Times New Roman"/>
        </w:rPr>
        <w:t> </w:t>
      </w:r>
      <w:r w:rsidRPr="007E4187">
        <w:rPr>
          <w:rFonts w:ascii="Times New Roman" w:hAnsi="Times New Roman" w:cs="Times New Roman"/>
        </w:rPr>
        <w:t>čl</w:t>
      </w:r>
      <w:r w:rsidR="00093973">
        <w:rPr>
          <w:rFonts w:ascii="Times New Roman" w:hAnsi="Times New Roman" w:cs="Times New Roman"/>
        </w:rPr>
        <w:t xml:space="preserve">. 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do zařízení určeného pro nakládání s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uvedeného v čl.</w:t>
      </w:r>
      <w:r w:rsidR="00093973">
        <w:rPr>
          <w:rFonts w:ascii="Times New Roman" w:hAnsi="Times New Roman" w:cs="Times New Roman"/>
        </w:rPr>
        <w:t xml:space="preserve"> 3.1</w:t>
      </w:r>
      <w:r w:rsidRPr="007E4187">
        <w:rPr>
          <w:rFonts w:ascii="Times New Roman" w:hAnsi="Times New Roman" w:cs="Times New Roman"/>
        </w:rPr>
        <w:t xml:space="preserve"> 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volba náleží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povinen zaplatit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vozidla, manipulaci s přepravní vanou a případné další náklady, které v důsledku toho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76EBBD5B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4504FD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4504FD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2D9D33F7" w14:textId="02DF5A02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6A83CA35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>Objednatele či třetích osob, které by Objednateli či třetím osobám vznikly v důsledku umístění Přepravních van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39B9A6E7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 Přepravních vanách bude vždy umístěn pouze Odpad k tomu určený. Objednatel dále odpovídá za výběr místa pro umístění Přepravní vany a za případné poškození Přepravních van.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7777777" w:rsidR="00353560" w:rsidRPr="00A5108A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227B40C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 této Smlouvy a v souvislosti s ní budou rozhodovány s</w:t>
      </w:r>
      <w:r w:rsidR="000D4215">
        <w:rPr>
          <w:rFonts w:ascii="Times New Roman" w:hAnsi="Times New Roman" w:cs="Times New Roman"/>
        </w:rPr>
        <w:t> </w:t>
      </w:r>
      <w:r w:rsidRPr="00915D6F">
        <w:rPr>
          <w:rFonts w:ascii="Times New Roman" w:hAnsi="Times New Roman" w:cs="Times New Roman"/>
        </w:rPr>
        <w:t>konečnou</w:t>
      </w:r>
      <w:r w:rsidR="000D4215">
        <w:rPr>
          <w:rFonts w:ascii="Times New Roman" w:hAnsi="Times New Roman" w:cs="Times New Roman"/>
        </w:rPr>
        <w:t xml:space="preserve"> platností</w:t>
      </w:r>
      <w:r w:rsidRPr="00915D6F">
        <w:rPr>
          <w:rFonts w:ascii="Times New Roman" w:hAnsi="Times New Roman" w:cs="Times New Roman"/>
        </w:rPr>
        <w:t xml:space="preserve"> 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 Praze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4FCD1F6D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B55545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70150FD1" w14:textId="77777777" w:rsidR="005F05F6" w:rsidRPr="005F05F6" w:rsidRDefault="005F05F6" w:rsidP="005F05F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61A0006" w14:textId="77777777" w:rsidR="005F05F6" w:rsidRDefault="005F05F6" w:rsidP="005F05F6">
      <w:pPr>
        <w:pStyle w:val="Odstavecseseznamem"/>
        <w:numPr>
          <w:ilvl w:val="1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ruší a zcela nahrazuje předchozí Smlouvu o odvozu odpadu přepravními vanami a jeho likvidaci skládkováním.</w:t>
      </w:r>
    </w:p>
    <w:p w14:paraId="1A84B4B4" w14:textId="77777777" w:rsidR="005F05F6" w:rsidRPr="005F05F6" w:rsidRDefault="005F05F6" w:rsidP="005F05F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3CE17DEE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s 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26FC1217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7F3E58" w:rsidRPr="001F606D">
        <w:rPr>
          <w:rFonts w:ascii="Times New Roman" w:hAnsi="Times New Roman" w:cs="Times New Roman"/>
          <w:b/>
        </w:rPr>
        <w:t>Nymburská o.p.s</w:t>
      </w:r>
      <w:r w:rsidR="007F3E58" w:rsidRPr="001F606D">
        <w:rPr>
          <w:rFonts w:ascii="Times New Roman" w:hAnsi="Times New Roman" w:cs="Times New Roman"/>
          <w:b/>
        </w:rPr>
        <w:tab/>
      </w:r>
    </w:p>
    <w:p w14:paraId="011C4FD2" w14:textId="6C0A82F3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7F3E58">
        <w:rPr>
          <w:rFonts w:ascii="Times New Roman" w:hAnsi="Times New Roman" w:cs="Times New Roman"/>
        </w:rPr>
        <w:tab/>
      </w:r>
      <w:r w:rsidR="007F3E58">
        <w:rPr>
          <w:rFonts w:ascii="Times New Roman" w:hAnsi="Times New Roman" w:cs="Times New Roman"/>
        </w:rPr>
        <w:tab/>
      </w:r>
      <w:r w:rsidR="007F3E58">
        <w:rPr>
          <w:rFonts w:ascii="Times New Roman" w:hAnsi="Times New Roman" w:cs="Times New Roman"/>
        </w:rPr>
        <w:tab/>
        <w:t>zast. Judr. Markem Jiroušem</w:t>
      </w:r>
    </w:p>
    <w:bookmarkEnd w:id="6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555EB7CD" w14:textId="3135B806" w:rsidR="00FB2728" w:rsidRPr="005F2495" w:rsidRDefault="00FB2728" w:rsidP="005F2495">
      <w:pPr>
        <w:spacing w:after="0" w:line="276" w:lineRule="auto"/>
      </w:pPr>
    </w:p>
    <w:sectPr w:rsidR="00FB2728" w:rsidRPr="005F2495" w:rsidSect="002C5A81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C3E4C" w14:textId="77777777" w:rsidR="007A0253" w:rsidRDefault="007A0253" w:rsidP="00D8663E">
      <w:pPr>
        <w:spacing w:after="0" w:line="240" w:lineRule="auto"/>
      </w:pPr>
      <w:r>
        <w:separator/>
      </w:r>
    </w:p>
  </w:endnote>
  <w:endnote w:type="continuationSeparator" w:id="0">
    <w:p w14:paraId="30B51216" w14:textId="77777777" w:rsidR="007A0253" w:rsidRDefault="007A0253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253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87364" w14:textId="77777777" w:rsidR="007A0253" w:rsidRDefault="007A0253" w:rsidP="00D8663E">
      <w:pPr>
        <w:spacing w:after="0" w:line="240" w:lineRule="auto"/>
      </w:pPr>
      <w:r>
        <w:separator/>
      </w:r>
    </w:p>
  </w:footnote>
  <w:footnote w:type="continuationSeparator" w:id="0">
    <w:p w14:paraId="19B5FCC2" w14:textId="77777777" w:rsidR="007A0253" w:rsidRDefault="007A0253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11"/>
  </w:num>
  <w:num w:numId="16">
    <w:abstractNumId w:val="9"/>
  </w:num>
  <w:num w:numId="17">
    <w:abstractNumId w:val="15"/>
  </w:num>
  <w:num w:numId="18">
    <w:abstractNumId w:val="16"/>
  </w:num>
  <w:num w:numId="19">
    <w:abstractNumId w:val="7"/>
  </w:num>
  <w:num w:numId="20">
    <w:abstractNumId w:val="6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1662D"/>
    <w:rsid w:val="000255BF"/>
    <w:rsid w:val="0002697F"/>
    <w:rsid w:val="00035929"/>
    <w:rsid w:val="00054598"/>
    <w:rsid w:val="0006109B"/>
    <w:rsid w:val="00082F20"/>
    <w:rsid w:val="0009261B"/>
    <w:rsid w:val="00093973"/>
    <w:rsid w:val="0009434D"/>
    <w:rsid w:val="000956F7"/>
    <w:rsid w:val="000A3795"/>
    <w:rsid w:val="000B4451"/>
    <w:rsid w:val="000C56D7"/>
    <w:rsid w:val="000D2E87"/>
    <w:rsid w:val="000D4215"/>
    <w:rsid w:val="000D611F"/>
    <w:rsid w:val="000E31F3"/>
    <w:rsid w:val="00100ACA"/>
    <w:rsid w:val="00137152"/>
    <w:rsid w:val="00183DB1"/>
    <w:rsid w:val="0019089D"/>
    <w:rsid w:val="001C376F"/>
    <w:rsid w:val="001C5D0B"/>
    <w:rsid w:val="001E4FDD"/>
    <w:rsid w:val="001F606D"/>
    <w:rsid w:val="002070CD"/>
    <w:rsid w:val="002254A9"/>
    <w:rsid w:val="002310D0"/>
    <w:rsid w:val="00244579"/>
    <w:rsid w:val="00257D52"/>
    <w:rsid w:val="00294148"/>
    <w:rsid w:val="002A5BA9"/>
    <w:rsid w:val="002C5A81"/>
    <w:rsid w:val="002C7921"/>
    <w:rsid w:val="002C7CC0"/>
    <w:rsid w:val="002E7B9C"/>
    <w:rsid w:val="002F2CCA"/>
    <w:rsid w:val="002F5DE2"/>
    <w:rsid w:val="002F5F98"/>
    <w:rsid w:val="00327EB7"/>
    <w:rsid w:val="00327FDB"/>
    <w:rsid w:val="00341E0E"/>
    <w:rsid w:val="00353560"/>
    <w:rsid w:val="00371718"/>
    <w:rsid w:val="00386DAC"/>
    <w:rsid w:val="003B5DD7"/>
    <w:rsid w:val="003C413C"/>
    <w:rsid w:val="003F0CE6"/>
    <w:rsid w:val="00421A65"/>
    <w:rsid w:val="004341FF"/>
    <w:rsid w:val="004400EE"/>
    <w:rsid w:val="00442373"/>
    <w:rsid w:val="00447378"/>
    <w:rsid w:val="004504FD"/>
    <w:rsid w:val="00455463"/>
    <w:rsid w:val="0046631E"/>
    <w:rsid w:val="00467689"/>
    <w:rsid w:val="004878BF"/>
    <w:rsid w:val="0049609F"/>
    <w:rsid w:val="004B3BA8"/>
    <w:rsid w:val="004C31B0"/>
    <w:rsid w:val="0050152E"/>
    <w:rsid w:val="00506892"/>
    <w:rsid w:val="00536865"/>
    <w:rsid w:val="005618DB"/>
    <w:rsid w:val="0056612F"/>
    <w:rsid w:val="00572921"/>
    <w:rsid w:val="00581145"/>
    <w:rsid w:val="005A0EB1"/>
    <w:rsid w:val="005C156F"/>
    <w:rsid w:val="005E123D"/>
    <w:rsid w:val="005E66B2"/>
    <w:rsid w:val="005F05F6"/>
    <w:rsid w:val="005F2495"/>
    <w:rsid w:val="00607F9D"/>
    <w:rsid w:val="006176EC"/>
    <w:rsid w:val="0062677C"/>
    <w:rsid w:val="00636707"/>
    <w:rsid w:val="00646F37"/>
    <w:rsid w:val="00662DA1"/>
    <w:rsid w:val="00690349"/>
    <w:rsid w:val="006A3873"/>
    <w:rsid w:val="006A6794"/>
    <w:rsid w:val="006A7668"/>
    <w:rsid w:val="006B2B28"/>
    <w:rsid w:val="006B5822"/>
    <w:rsid w:val="006E77D3"/>
    <w:rsid w:val="007235B6"/>
    <w:rsid w:val="007459F6"/>
    <w:rsid w:val="00796E20"/>
    <w:rsid w:val="007A0253"/>
    <w:rsid w:val="007A1E92"/>
    <w:rsid w:val="007A2D7A"/>
    <w:rsid w:val="007B2ADD"/>
    <w:rsid w:val="007C0BBD"/>
    <w:rsid w:val="007C3573"/>
    <w:rsid w:val="007D6DF7"/>
    <w:rsid w:val="007E4187"/>
    <w:rsid w:val="007F02A4"/>
    <w:rsid w:val="007F3E58"/>
    <w:rsid w:val="008053CE"/>
    <w:rsid w:val="00812950"/>
    <w:rsid w:val="00814E0F"/>
    <w:rsid w:val="00836CE8"/>
    <w:rsid w:val="008506F8"/>
    <w:rsid w:val="008635AC"/>
    <w:rsid w:val="008A5CF2"/>
    <w:rsid w:val="008B71A8"/>
    <w:rsid w:val="008E033D"/>
    <w:rsid w:val="008F2354"/>
    <w:rsid w:val="00915D6F"/>
    <w:rsid w:val="00921B7A"/>
    <w:rsid w:val="00943B0F"/>
    <w:rsid w:val="00974847"/>
    <w:rsid w:val="009A2E7B"/>
    <w:rsid w:val="009A6ADF"/>
    <w:rsid w:val="009E5B93"/>
    <w:rsid w:val="009F47B1"/>
    <w:rsid w:val="00A0744F"/>
    <w:rsid w:val="00A1360E"/>
    <w:rsid w:val="00A5108A"/>
    <w:rsid w:val="00A53768"/>
    <w:rsid w:val="00A542BC"/>
    <w:rsid w:val="00A82D49"/>
    <w:rsid w:val="00AA4B7D"/>
    <w:rsid w:val="00AD146F"/>
    <w:rsid w:val="00AF181C"/>
    <w:rsid w:val="00AF68D3"/>
    <w:rsid w:val="00B02FCD"/>
    <w:rsid w:val="00B073B4"/>
    <w:rsid w:val="00B11AF6"/>
    <w:rsid w:val="00B55545"/>
    <w:rsid w:val="00B573E8"/>
    <w:rsid w:val="00B61CA6"/>
    <w:rsid w:val="00B916CA"/>
    <w:rsid w:val="00B9353A"/>
    <w:rsid w:val="00BC00AE"/>
    <w:rsid w:val="00BC5CB4"/>
    <w:rsid w:val="00C0575F"/>
    <w:rsid w:val="00C30062"/>
    <w:rsid w:val="00C3774F"/>
    <w:rsid w:val="00C71A0F"/>
    <w:rsid w:val="00C80A02"/>
    <w:rsid w:val="00C92124"/>
    <w:rsid w:val="00C96C2E"/>
    <w:rsid w:val="00CA49DD"/>
    <w:rsid w:val="00CB24EB"/>
    <w:rsid w:val="00CB550B"/>
    <w:rsid w:val="00CC4AB7"/>
    <w:rsid w:val="00CD5579"/>
    <w:rsid w:val="00CF05BA"/>
    <w:rsid w:val="00D07C16"/>
    <w:rsid w:val="00D37CE9"/>
    <w:rsid w:val="00D42002"/>
    <w:rsid w:val="00D56BCB"/>
    <w:rsid w:val="00D75EF1"/>
    <w:rsid w:val="00D8663E"/>
    <w:rsid w:val="00D93E04"/>
    <w:rsid w:val="00DA77BE"/>
    <w:rsid w:val="00DB0E1C"/>
    <w:rsid w:val="00DE4AA9"/>
    <w:rsid w:val="00E6680D"/>
    <w:rsid w:val="00E7177E"/>
    <w:rsid w:val="00E8520D"/>
    <w:rsid w:val="00EA03DA"/>
    <w:rsid w:val="00EB30D4"/>
    <w:rsid w:val="00EB4FBA"/>
    <w:rsid w:val="00EF5970"/>
    <w:rsid w:val="00F2239A"/>
    <w:rsid w:val="00F2241B"/>
    <w:rsid w:val="00F46CD0"/>
    <w:rsid w:val="00F51835"/>
    <w:rsid w:val="00F66B65"/>
    <w:rsid w:val="00F72FF1"/>
    <w:rsid w:val="00F7535F"/>
    <w:rsid w:val="00FB2728"/>
    <w:rsid w:val="00FD6DAB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-nymburk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mrazkova@ts-nymbur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ace@ts-nymbur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45738-129A-4E6F-A575-38908159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1943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2025-03-12T10:43:00Z</dcterms:created>
  <dcterms:modified xsi:type="dcterms:W3CDTF">2025-03-12T10:45:00Z</dcterms:modified>
</cp:coreProperties>
</file>