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8E82" w14:textId="77777777" w:rsidR="00AF6CF1" w:rsidRDefault="00AF6CF1">
      <w:pPr>
        <w:pStyle w:val="Zkladntext"/>
        <w:spacing w:before="400"/>
        <w:rPr>
          <w:rFonts w:ascii="Times New Roman"/>
          <w:sz w:val="38"/>
        </w:rPr>
      </w:pPr>
    </w:p>
    <w:p w14:paraId="4A92CA66" w14:textId="77777777" w:rsidR="00AF6CF1" w:rsidRDefault="00000000">
      <w:pPr>
        <w:pStyle w:val="Nadpis1"/>
        <w:spacing w:line="252" w:lineRule="auto"/>
        <w:ind w:left="393" w:right="585"/>
        <w:jc w:val="center"/>
      </w:pPr>
      <w:r>
        <w:rPr>
          <w:color w:val="001E46"/>
        </w:rPr>
        <w:t>Smlouva</w:t>
      </w:r>
      <w:r>
        <w:rPr>
          <w:color w:val="001E46"/>
          <w:spacing w:val="-9"/>
        </w:rPr>
        <w:t xml:space="preserve"> </w:t>
      </w:r>
      <w:r>
        <w:rPr>
          <w:color w:val="001E46"/>
        </w:rPr>
        <w:t>o</w:t>
      </w:r>
      <w:r>
        <w:rPr>
          <w:color w:val="001E46"/>
          <w:spacing w:val="-7"/>
        </w:rPr>
        <w:t xml:space="preserve"> </w:t>
      </w:r>
      <w:r>
        <w:rPr>
          <w:color w:val="001E46"/>
        </w:rPr>
        <w:t>poskytování</w:t>
      </w:r>
      <w:r>
        <w:rPr>
          <w:color w:val="001E46"/>
          <w:spacing w:val="-9"/>
        </w:rPr>
        <w:t xml:space="preserve"> </w:t>
      </w:r>
      <w:r>
        <w:rPr>
          <w:color w:val="001E46"/>
        </w:rPr>
        <w:t>služby</w:t>
      </w:r>
      <w:r>
        <w:rPr>
          <w:color w:val="001E46"/>
          <w:spacing w:val="-9"/>
        </w:rPr>
        <w:t xml:space="preserve"> </w:t>
      </w:r>
      <w:r>
        <w:rPr>
          <w:color w:val="001E46"/>
        </w:rPr>
        <w:t>výplatní</w:t>
      </w:r>
      <w:r>
        <w:rPr>
          <w:color w:val="001E46"/>
          <w:spacing w:val="-9"/>
        </w:rPr>
        <w:t xml:space="preserve"> </w:t>
      </w:r>
      <w:r>
        <w:rPr>
          <w:color w:val="001E46"/>
        </w:rPr>
        <w:t>lístek na mobilní telefon</w:t>
      </w:r>
    </w:p>
    <w:p w14:paraId="7C6B753B" w14:textId="77777777" w:rsidR="00AF6CF1" w:rsidRDefault="00000000">
      <w:pPr>
        <w:pStyle w:val="Nadpis2"/>
        <w:spacing w:before="8"/>
        <w:ind w:left="403" w:right="585" w:firstLine="0"/>
        <w:jc w:val="center"/>
      </w:pPr>
      <w:r>
        <w:rPr>
          <w:color w:val="001E46"/>
        </w:rPr>
        <w:t>č.</w:t>
      </w:r>
      <w:r>
        <w:rPr>
          <w:color w:val="001E46"/>
          <w:spacing w:val="1"/>
        </w:rPr>
        <w:t xml:space="preserve"> </w:t>
      </w:r>
      <w:r>
        <w:rPr>
          <w:color w:val="001E46"/>
          <w:spacing w:val="-2"/>
        </w:rPr>
        <w:t>2025/107</w:t>
      </w:r>
    </w:p>
    <w:p w14:paraId="417D51E5" w14:textId="77777777" w:rsidR="00AF6CF1" w:rsidRDefault="00AF6CF1">
      <w:pPr>
        <w:pStyle w:val="Zkladntext"/>
        <w:spacing w:before="74"/>
        <w:rPr>
          <w:b/>
          <w:sz w:val="22"/>
        </w:rPr>
      </w:pPr>
    </w:p>
    <w:p w14:paraId="7FBB8299" w14:textId="77777777" w:rsidR="00AF6CF1" w:rsidRDefault="00000000">
      <w:pPr>
        <w:pStyle w:val="Zkladntext"/>
        <w:spacing w:line="290" w:lineRule="auto"/>
        <w:ind w:left="112"/>
      </w:pPr>
      <w:r>
        <w:rPr>
          <w:color w:val="001E46"/>
        </w:rPr>
        <w:t>uzavřená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podle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ust.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§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1746,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odst.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2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zákona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č.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89/2012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Sb.,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občanského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zákoníku,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ve</w:t>
      </w:r>
      <w:r>
        <w:rPr>
          <w:color w:val="001E46"/>
          <w:spacing w:val="-7"/>
        </w:rPr>
        <w:t xml:space="preserve"> </w:t>
      </w:r>
      <w:r>
        <w:rPr>
          <w:color w:val="001E46"/>
        </w:rPr>
        <w:t>znění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 xml:space="preserve">pozdějších </w:t>
      </w:r>
      <w:r>
        <w:rPr>
          <w:color w:val="001E46"/>
          <w:spacing w:val="-2"/>
        </w:rPr>
        <w:t>předpisů</w:t>
      </w:r>
    </w:p>
    <w:p w14:paraId="578E2190" w14:textId="77777777" w:rsidR="00AF6CF1" w:rsidRDefault="00AF6CF1">
      <w:pPr>
        <w:pStyle w:val="Zkladntext"/>
        <w:spacing w:before="155"/>
      </w:pPr>
    </w:p>
    <w:p w14:paraId="02AA866E" w14:textId="77777777" w:rsidR="00AF6CF1" w:rsidRDefault="00000000">
      <w:pPr>
        <w:pStyle w:val="Nadpis2"/>
        <w:numPr>
          <w:ilvl w:val="0"/>
          <w:numId w:val="9"/>
        </w:numPr>
        <w:tabs>
          <w:tab w:val="left" w:pos="821"/>
        </w:tabs>
      </w:pPr>
      <w:r>
        <w:rPr>
          <w:color w:val="001E46"/>
        </w:rPr>
        <w:t>Smluvní</w:t>
      </w:r>
      <w:r>
        <w:rPr>
          <w:color w:val="001E46"/>
          <w:spacing w:val="-3"/>
        </w:rPr>
        <w:t xml:space="preserve"> </w:t>
      </w:r>
      <w:r>
        <w:rPr>
          <w:color w:val="001E46"/>
          <w:spacing w:val="-2"/>
        </w:rPr>
        <w:t>strany</w:t>
      </w:r>
    </w:p>
    <w:p w14:paraId="62F3D9C3" w14:textId="77777777" w:rsidR="00AF6CF1" w:rsidRDefault="00000000">
      <w:pPr>
        <w:pStyle w:val="Odstavecseseznamem"/>
        <w:numPr>
          <w:ilvl w:val="1"/>
          <w:numId w:val="8"/>
        </w:numPr>
        <w:tabs>
          <w:tab w:val="left" w:pos="818"/>
        </w:tabs>
        <w:spacing w:before="165"/>
        <w:ind w:hanging="706"/>
        <w:rPr>
          <w:b/>
          <w:sz w:val="20"/>
        </w:rPr>
      </w:pPr>
      <w:r>
        <w:rPr>
          <w:b/>
          <w:color w:val="001E46"/>
          <w:spacing w:val="-2"/>
          <w:sz w:val="20"/>
        </w:rPr>
        <w:t>Objednatel:</w:t>
      </w:r>
    </w:p>
    <w:p w14:paraId="3FF609B3" w14:textId="77777777" w:rsidR="00AF6CF1" w:rsidRDefault="00000000">
      <w:pPr>
        <w:pStyle w:val="Nadpis2"/>
        <w:spacing w:before="32"/>
        <w:ind w:firstLine="0"/>
      </w:pPr>
      <w:r>
        <w:rPr>
          <w:color w:val="001E46"/>
          <w:spacing w:val="-2"/>
        </w:rPr>
        <w:t>MUSEum+</w:t>
      </w:r>
    </w:p>
    <w:p w14:paraId="5CDEEC2C" w14:textId="77777777" w:rsidR="00AF6CF1" w:rsidRDefault="00000000">
      <w:pPr>
        <w:pStyle w:val="Zkladntext"/>
        <w:spacing w:before="46" w:line="290" w:lineRule="auto"/>
        <w:ind w:left="821" w:right="2782"/>
      </w:pPr>
      <w:r>
        <w:rPr>
          <w:color w:val="001E46"/>
        </w:rPr>
        <w:t>se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sídlem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Maltézské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náměstí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471/1,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Malá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Strana,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11800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Praha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1 IČ 10732845</w:t>
      </w:r>
    </w:p>
    <w:p w14:paraId="6F172D26" w14:textId="0B9F0498" w:rsidR="00AF6CF1" w:rsidRDefault="00000000">
      <w:pPr>
        <w:pStyle w:val="Zkladntext"/>
        <w:spacing w:before="3" w:line="292" w:lineRule="auto"/>
        <w:ind w:left="821" w:right="3090"/>
        <w:rPr>
          <w:b/>
        </w:rPr>
      </w:pPr>
      <w:r>
        <w:rPr>
          <w:color w:val="001E46"/>
        </w:rPr>
        <w:t>zastoupená:</w:t>
      </w:r>
      <w:r>
        <w:rPr>
          <w:color w:val="001E46"/>
          <w:spacing w:val="-7"/>
        </w:rPr>
        <w:t xml:space="preserve"> </w:t>
      </w:r>
      <w:r w:rsidR="00A0200A">
        <w:rPr>
          <w:color w:val="001E46"/>
        </w:rPr>
        <w:t>XXXXXXXXXXXXXXXXXXXXX</w:t>
      </w:r>
      <w:r>
        <w:rPr>
          <w:color w:val="001E46"/>
        </w:rPr>
        <w:t>,</w:t>
      </w:r>
      <w:r>
        <w:rPr>
          <w:color w:val="001E46"/>
          <w:spacing w:val="-8"/>
        </w:rPr>
        <w:t xml:space="preserve"> </w:t>
      </w:r>
      <w:r>
        <w:rPr>
          <w:color w:val="001E46"/>
        </w:rPr>
        <w:t xml:space="preserve">ředitelka přidělené číslo zákazníka: </w:t>
      </w:r>
      <w:r>
        <w:rPr>
          <w:b/>
          <w:color w:val="001E46"/>
        </w:rPr>
        <w:t>49467</w:t>
      </w:r>
    </w:p>
    <w:p w14:paraId="672BEA7C" w14:textId="77777777" w:rsidR="00AF6CF1" w:rsidRDefault="00000000">
      <w:pPr>
        <w:pStyle w:val="Zkladntext"/>
        <w:spacing w:line="228" w:lineRule="exact"/>
        <w:ind w:left="821"/>
      </w:pPr>
      <w:r>
        <w:rPr>
          <w:color w:val="001E46"/>
        </w:rPr>
        <w:t>(dále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v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této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smlouvě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jen</w:t>
      </w:r>
      <w:r>
        <w:rPr>
          <w:color w:val="001E46"/>
          <w:spacing w:val="-6"/>
        </w:rPr>
        <w:t xml:space="preserve"> </w:t>
      </w:r>
      <w:r>
        <w:rPr>
          <w:color w:val="001E46"/>
          <w:spacing w:val="-2"/>
        </w:rPr>
        <w:t>„Objednatel“)</w:t>
      </w:r>
    </w:p>
    <w:p w14:paraId="1ACF959A" w14:textId="77777777" w:rsidR="00AF6CF1" w:rsidRDefault="00AF6CF1">
      <w:pPr>
        <w:pStyle w:val="Zkladntext"/>
        <w:spacing w:before="181"/>
      </w:pPr>
    </w:p>
    <w:p w14:paraId="28AB06C5" w14:textId="77777777" w:rsidR="00AF6CF1" w:rsidRDefault="00000000">
      <w:pPr>
        <w:pStyle w:val="Odstavecseseznamem"/>
        <w:numPr>
          <w:ilvl w:val="1"/>
          <w:numId w:val="8"/>
        </w:numPr>
        <w:tabs>
          <w:tab w:val="left" w:pos="818"/>
        </w:tabs>
        <w:ind w:hanging="706"/>
        <w:rPr>
          <w:b/>
          <w:sz w:val="20"/>
        </w:rPr>
      </w:pPr>
      <w:r>
        <w:rPr>
          <w:b/>
          <w:color w:val="001E46"/>
          <w:spacing w:val="-2"/>
          <w:sz w:val="20"/>
        </w:rPr>
        <w:t>Poskytovatel:</w:t>
      </w:r>
    </w:p>
    <w:p w14:paraId="442F7488" w14:textId="77777777" w:rsidR="00AF6CF1" w:rsidRDefault="00000000">
      <w:pPr>
        <w:pStyle w:val="Nadpis2"/>
        <w:spacing w:before="32"/>
        <w:ind w:left="818" w:firstLine="0"/>
      </w:pPr>
      <w:r>
        <w:rPr>
          <w:color w:val="001E46"/>
        </w:rPr>
        <w:t>Seyfor,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a.</w:t>
      </w:r>
      <w:r>
        <w:rPr>
          <w:color w:val="001E46"/>
          <w:spacing w:val="-2"/>
        </w:rPr>
        <w:t xml:space="preserve"> </w:t>
      </w:r>
      <w:r>
        <w:rPr>
          <w:color w:val="001E46"/>
          <w:spacing w:val="-5"/>
        </w:rPr>
        <w:t>s.</w:t>
      </w:r>
    </w:p>
    <w:p w14:paraId="6B964B63" w14:textId="77777777" w:rsidR="00AF6CF1" w:rsidRDefault="00000000">
      <w:pPr>
        <w:pStyle w:val="Zkladntext"/>
        <w:spacing w:before="44" w:line="292" w:lineRule="auto"/>
        <w:ind w:left="818" w:right="4083"/>
      </w:pPr>
      <w:r>
        <w:rPr>
          <w:color w:val="001E46"/>
        </w:rPr>
        <w:t>se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sídlem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Drobného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555/49,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Ponava,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602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00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Brno IČ 01572377</w:t>
      </w:r>
    </w:p>
    <w:p w14:paraId="7FD707D4" w14:textId="0E9924E5" w:rsidR="00AF6CF1" w:rsidRDefault="00000000">
      <w:pPr>
        <w:pStyle w:val="Zkladntext"/>
        <w:spacing w:before="1"/>
        <w:ind w:left="818"/>
      </w:pPr>
      <w:r>
        <w:rPr>
          <w:color w:val="001E46"/>
        </w:rPr>
        <w:t>zastoupená:</w:t>
      </w:r>
      <w:r>
        <w:rPr>
          <w:color w:val="001E46"/>
          <w:spacing w:val="-7"/>
        </w:rPr>
        <w:t xml:space="preserve"> </w:t>
      </w:r>
      <w:r w:rsidR="00A0200A">
        <w:rPr>
          <w:color w:val="001E46"/>
          <w:spacing w:val="-7"/>
        </w:rPr>
        <w:t>XXXXXXXXXXXXX</w:t>
      </w:r>
      <w:r>
        <w:rPr>
          <w:color w:val="001E46"/>
        </w:rPr>
        <w:t>,</w:t>
      </w:r>
      <w:r>
        <w:rPr>
          <w:color w:val="001E46"/>
          <w:spacing w:val="-7"/>
        </w:rPr>
        <w:t xml:space="preserve"> </w:t>
      </w:r>
      <w:r>
        <w:rPr>
          <w:color w:val="001E46"/>
        </w:rPr>
        <w:t>člen</w:t>
      </w:r>
      <w:r>
        <w:rPr>
          <w:color w:val="001E46"/>
          <w:spacing w:val="-9"/>
        </w:rPr>
        <w:t xml:space="preserve"> </w:t>
      </w:r>
      <w:r>
        <w:rPr>
          <w:color w:val="001E46"/>
          <w:spacing w:val="-2"/>
        </w:rPr>
        <w:t>představenstva</w:t>
      </w:r>
    </w:p>
    <w:p w14:paraId="77543B63" w14:textId="77777777" w:rsidR="00AF6CF1" w:rsidRDefault="00000000">
      <w:pPr>
        <w:pStyle w:val="Zkladntext"/>
        <w:spacing w:before="48" w:line="292" w:lineRule="auto"/>
        <w:ind w:left="818" w:right="334"/>
      </w:pPr>
      <w:r>
        <w:rPr>
          <w:color w:val="001E46"/>
        </w:rPr>
        <w:t>zapsaná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v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obchodním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rejstříku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vedeném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Krajským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soudem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v Brně,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oddíl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B,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vložka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7072 adresa pro korespondenci: Okružní 871/3a, 638 00 Brno – Lesná</w:t>
      </w:r>
    </w:p>
    <w:p w14:paraId="75772A0A" w14:textId="77777777" w:rsidR="00AF6CF1" w:rsidRDefault="00000000">
      <w:pPr>
        <w:pStyle w:val="Zkladntext"/>
        <w:spacing w:before="1"/>
        <w:ind w:left="818"/>
      </w:pPr>
      <w:r>
        <w:rPr>
          <w:color w:val="001E46"/>
        </w:rPr>
        <w:t>(dále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v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této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smlouvě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jen</w:t>
      </w:r>
      <w:r>
        <w:rPr>
          <w:color w:val="001E46"/>
          <w:spacing w:val="-6"/>
        </w:rPr>
        <w:t xml:space="preserve"> </w:t>
      </w:r>
      <w:r>
        <w:rPr>
          <w:color w:val="001E46"/>
          <w:spacing w:val="-2"/>
        </w:rPr>
        <w:t>„Poskytovatel“)</w:t>
      </w:r>
    </w:p>
    <w:p w14:paraId="7794C32E" w14:textId="77777777" w:rsidR="00AF6CF1" w:rsidRDefault="00AF6CF1">
      <w:pPr>
        <w:pStyle w:val="Zkladntext"/>
        <w:spacing w:before="99"/>
      </w:pPr>
    </w:p>
    <w:p w14:paraId="2110BE2A" w14:textId="77777777" w:rsidR="00AF6CF1" w:rsidRDefault="00000000">
      <w:pPr>
        <w:pStyle w:val="Zkladntext"/>
        <w:tabs>
          <w:tab w:val="left" w:pos="829"/>
          <w:tab w:val="left" w:pos="2127"/>
          <w:tab w:val="left" w:pos="2824"/>
          <w:tab w:val="left" w:pos="3776"/>
          <w:tab w:val="left" w:pos="4194"/>
          <w:tab w:val="left" w:pos="4891"/>
          <w:tab w:val="left" w:pos="5941"/>
          <w:tab w:val="left" w:pos="6936"/>
          <w:tab w:val="left" w:pos="7789"/>
          <w:tab w:val="left" w:pos="8430"/>
        </w:tabs>
        <w:spacing w:line="292" w:lineRule="auto"/>
        <w:ind w:left="112" w:right="310"/>
      </w:pPr>
      <w:r>
        <w:rPr>
          <w:color w:val="001E46"/>
          <w:spacing w:val="-4"/>
        </w:rPr>
        <w:t>Níže</w:t>
      </w:r>
      <w:r>
        <w:rPr>
          <w:color w:val="001E46"/>
        </w:rPr>
        <w:tab/>
      </w:r>
      <w:r>
        <w:rPr>
          <w:color w:val="001E46"/>
          <w:spacing w:val="-2"/>
        </w:rPr>
        <w:t>uvedeného</w:t>
      </w:r>
      <w:r>
        <w:rPr>
          <w:color w:val="001E46"/>
        </w:rPr>
        <w:tab/>
      </w:r>
      <w:r>
        <w:rPr>
          <w:color w:val="001E46"/>
          <w:spacing w:val="-4"/>
        </w:rPr>
        <w:t>dne,</w:t>
      </w:r>
      <w:r>
        <w:rPr>
          <w:color w:val="001E46"/>
        </w:rPr>
        <w:tab/>
      </w:r>
      <w:r>
        <w:rPr>
          <w:color w:val="001E46"/>
          <w:spacing w:val="-2"/>
        </w:rPr>
        <w:t>měsíce</w:t>
      </w:r>
      <w:r>
        <w:rPr>
          <w:color w:val="001E46"/>
        </w:rPr>
        <w:tab/>
      </w:r>
      <w:r>
        <w:rPr>
          <w:color w:val="001E46"/>
          <w:spacing w:val="-10"/>
        </w:rPr>
        <w:t>a</w:t>
      </w:r>
      <w:r>
        <w:rPr>
          <w:color w:val="001E46"/>
        </w:rPr>
        <w:tab/>
      </w:r>
      <w:r>
        <w:rPr>
          <w:color w:val="001E46"/>
          <w:spacing w:val="-4"/>
        </w:rPr>
        <w:t>roku</w:t>
      </w:r>
      <w:r>
        <w:rPr>
          <w:color w:val="001E46"/>
        </w:rPr>
        <w:tab/>
      </w:r>
      <w:r>
        <w:rPr>
          <w:color w:val="001E46"/>
          <w:spacing w:val="-2"/>
        </w:rPr>
        <w:t>uzavřely</w:t>
      </w:r>
      <w:r>
        <w:rPr>
          <w:color w:val="001E46"/>
        </w:rPr>
        <w:tab/>
      </w:r>
      <w:r>
        <w:rPr>
          <w:color w:val="001E46"/>
          <w:spacing w:val="-2"/>
        </w:rPr>
        <w:t>smluvní</w:t>
      </w:r>
      <w:r>
        <w:rPr>
          <w:color w:val="001E46"/>
        </w:rPr>
        <w:tab/>
      </w:r>
      <w:r>
        <w:rPr>
          <w:color w:val="001E46"/>
          <w:spacing w:val="-2"/>
        </w:rPr>
        <w:t>strany</w:t>
      </w:r>
      <w:r>
        <w:rPr>
          <w:color w:val="001E46"/>
        </w:rPr>
        <w:tab/>
      </w:r>
      <w:r>
        <w:rPr>
          <w:color w:val="001E46"/>
          <w:spacing w:val="-4"/>
        </w:rPr>
        <w:t>tuto</w:t>
      </w:r>
      <w:r>
        <w:rPr>
          <w:color w:val="001E46"/>
        </w:rPr>
        <w:tab/>
      </w:r>
      <w:r>
        <w:rPr>
          <w:color w:val="001E46"/>
          <w:spacing w:val="-2"/>
        </w:rPr>
        <w:t xml:space="preserve">smlouvu </w:t>
      </w:r>
      <w:r>
        <w:rPr>
          <w:color w:val="001E46"/>
        </w:rPr>
        <w:t>o poskytování služby Výplatní lístek na mobilní telefon:</w:t>
      </w:r>
    </w:p>
    <w:p w14:paraId="1A5C0DE1" w14:textId="77777777" w:rsidR="00AF6CF1" w:rsidRDefault="00000000">
      <w:pPr>
        <w:pStyle w:val="Nadpis2"/>
        <w:numPr>
          <w:ilvl w:val="0"/>
          <w:numId w:val="9"/>
        </w:numPr>
        <w:tabs>
          <w:tab w:val="left" w:pos="821"/>
        </w:tabs>
        <w:spacing w:before="222"/>
      </w:pPr>
      <w:r>
        <w:rPr>
          <w:color w:val="001E46"/>
        </w:rPr>
        <w:t>Předmět</w:t>
      </w:r>
      <w:r>
        <w:rPr>
          <w:color w:val="001E46"/>
          <w:spacing w:val="-2"/>
        </w:rPr>
        <w:t xml:space="preserve"> smlouvy</w:t>
      </w:r>
    </w:p>
    <w:p w14:paraId="588D2231" w14:textId="77777777" w:rsidR="00AF6CF1" w:rsidRDefault="00000000">
      <w:pPr>
        <w:pStyle w:val="Odstavecseseznamem"/>
        <w:numPr>
          <w:ilvl w:val="1"/>
          <w:numId w:val="7"/>
        </w:numPr>
        <w:tabs>
          <w:tab w:val="left" w:pos="830"/>
          <w:tab w:val="left" w:pos="833"/>
        </w:tabs>
        <w:spacing w:before="164" w:line="292" w:lineRule="auto"/>
        <w:ind w:right="309"/>
        <w:jc w:val="both"/>
        <w:rPr>
          <w:sz w:val="20"/>
        </w:rPr>
      </w:pPr>
      <w:r>
        <w:rPr>
          <w:color w:val="001E46"/>
          <w:sz w:val="20"/>
        </w:rPr>
        <w:t>Poskytovatel se touto smlouvou zavazuje poskytovat Objednateli službu Výplatní lístek na mobilní telefon spočívající v zasílání výplatních lístků na mobilní telefony zaměstnanců Objednatele a/nebo formou šifrovaného PDF souboru prostřednictvím e-mailu.</w:t>
      </w:r>
    </w:p>
    <w:p w14:paraId="39658725" w14:textId="77777777" w:rsidR="00AF6CF1" w:rsidRDefault="00000000">
      <w:pPr>
        <w:pStyle w:val="Odstavecseseznamem"/>
        <w:numPr>
          <w:ilvl w:val="1"/>
          <w:numId w:val="7"/>
        </w:numPr>
        <w:tabs>
          <w:tab w:val="left" w:pos="830"/>
          <w:tab w:val="left" w:pos="833"/>
        </w:tabs>
        <w:spacing w:before="119" w:line="292" w:lineRule="auto"/>
        <w:ind w:right="308"/>
        <w:jc w:val="both"/>
        <w:rPr>
          <w:sz w:val="20"/>
        </w:rPr>
      </w:pPr>
      <w:r>
        <w:rPr>
          <w:color w:val="001E46"/>
          <w:sz w:val="20"/>
        </w:rPr>
        <w:t xml:space="preserve">Objednatel se zavazuje za tuto službu hradit Poskytovateli odměnu za dále stanovených </w:t>
      </w:r>
      <w:r>
        <w:rPr>
          <w:color w:val="001E46"/>
          <w:spacing w:val="-2"/>
          <w:sz w:val="20"/>
        </w:rPr>
        <w:t>podmínek.</w:t>
      </w:r>
    </w:p>
    <w:p w14:paraId="06FE6C03" w14:textId="77777777" w:rsidR="00AF6CF1" w:rsidRDefault="00AF6CF1">
      <w:pPr>
        <w:spacing w:line="292" w:lineRule="auto"/>
        <w:jc w:val="both"/>
        <w:rPr>
          <w:sz w:val="20"/>
        </w:rPr>
        <w:sectPr w:rsidR="00AF6CF1">
          <w:headerReference w:type="default" r:id="rId7"/>
          <w:footerReference w:type="default" r:id="rId8"/>
          <w:type w:val="continuous"/>
          <w:pgSz w:w="11910" w:h="16840"/>
          <w:pgMar w:top="2000" w:right="1400" w:bottom="1500" w:left="1020" w:header="1134" w:footer="1303" w:gutter="0"/>
          <w:pgNumType w:start="1"/>
          <w:cols w:space="708"/>
        </w:sectPr>
      </w:pPr>
    </w:p>
    <w:p w14:paraId="69827333" w14:textId="77777777" w:rsidR="00AF6CF1" w:rsidRDefault="00AF6CF1">
      <w:pPr>
        <w:pStyle w:val="Zkladntext"/>
        <w:rPr>
          <w:sz w:val="22"/>
        </w:rPr>
      </w:pPr>
    </w:p>
    <w:p w14:paraId="4C8A49A3" w14:textId="77777777" w:rsidR="00AF6CF1" w:rsidRDefault="00AF6CF1">
      <w:pPr>
        <w:pStyle w:val="Zkladntext"/>
        <w:rPr>
          <w:sz w:val="22"/>
        </w:rPr>
      </w:pPr>
    </w:p>
    <w:p w14:paraId="7037D172" w14:textId="77777777" w:rsidR="00AF6CF1" w:rsidRDefault="00AF6CF1">
      <w:pPr>
        <w:pStyle w:val="Zkladntext"/>
        <w:spacing w:before="84"/>
        <w:rPr>
          <w:sz w:val="22"/>
        </w:rPr>
      </w:pPr>
    </w:p>
    <w:p w14:paraId="286AFD73" w14:textId="77777777" w:rsidR="00AF6CF1" w:rsidRDefault="00000000">
      <w:pPr>
        <w:pStyle w:val="Nadpis2"/>
        <w:numPr>
          <w:ilvl w:val="0"/>
          <w:numId w:val="9"/>
        </w:numPr>
        <w:tabs>
          <w:tab w:val="left" w:pos="821"/>
        </w:tabs>
      </w:pPr>
      <w:r>
        <w:rPr>
          <w:color w:val="001E46"/>
        </w:rPr>
        <w:t>Práva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a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povinnosti</w:t>
      </w:r>
      <w:r>
        <w:rPr>
          <w:color w:val="001E46"/>
          <w:spacing w:val="-3"/>
        </w:rPr>
        <w:t xml:space="preserve"> </w:t>
      </w:r>
      <w:r>
        <w:rPr>
          <w:color w:val="001E46"/>
          <w:spacing w:val="-4"/>
        </w:rPr>
        <w:t>stran</w:t>
      </w:r>
    </w:p>
    <w:p w14:paraId="2B89E225" w14:textId="77777777" w:rsidR="00AF6CF1" w:rsidRDefault="00000000">
      <w:pPr>
        <w:pStyle w:val="Odstavecseseznamem"/>
        <w:numPr>
          <w:ilvl w:val="1"/>
          <w:numId w:val="6"/>
        </w:numPr>
        <w:tabs>
          <w:tab w:val="left" w:pos="830"/>
          <w:tab w:val="left" w:pos="833"/>
        </w:tabs>
        <w:spacing w:before="167" w:line="292" w:lineRule="auto"/>
        <w:ind w:right="310"/>
        <w:jc w:val="both"/>
        <w:rPr>
          <w:sz w:val="20"/>
        </w:rPr>
      </w:pPr>
      <w:r>
        <w:rPr>
          <w:color w:val="001E46"/>
          <w:sz w:val="20"/>
        </w:rPr>
        <w:t>Poskytovatel je povinen provést odeslání výplatních lístků vždy na pokyn Objednatele zadaný prostřednictvím příslušné aplikace Vema.</w:t>
      </w:r>
    </w:p>
    <w:p w14:paraId="63B57636" w14:textId="77777777" w:rsidR="00AF6CF1" w:rsidRDefault="00000000">
      <w:pPr>
        <w:pStyle w:val="Odstavecseseznamem"/>
        <w:numPr>
          <w:ilvl w:val="1"/>
          <w:numId w:val="6"/>
        </w:numPr>
        <w:tabs>
          <w:tab w:val="left" w:pos="830"/>
          <w:tab w:val="left" w:pos="833"/>
        </w:tabs>
        <w:spacing w:before="118" w:line="292" w:lineRule="auto"/>
        <w:ind w:right="311"/>
        <w:jc w:val="both"/>
        <w:rPr>
          <w:sz w:val="20"/>
        </w:rPr>
      </w:pPr>
      <w:r>
        <w:rPr>
          <w:color w:val="001E46"/>
          <w:sz w:val="20"/>
        </w:rPr>
        <w:t>Poskytovatel není odpovědný za obsah výplatního lístku. Tento bude vytvořen aplikací Mzdy na základě dat zadaných Objednatelem do této aplikace.</w:t>
      </w:r>
    </w:p>
    <w:p w14:paraId="4384EE7A" w14:textId="77777777" w:rsidR="00AF6CF1" w:rsidRDefault="00000000">
      <w:pPr>
        <w:pStyle w:val="Nadpis2"/>
        <w:numPr>
          <w:ilvl w:val="0"/>
          <w:numId w:val="9"/>
        </w:numPr>
        <w:tabs>
          <w:tab w:val="left" w:pos="821"/>
        </w:tabs>
        <w:spacing w:before="222"/>
      </w:pPr>
      <w:r>
        <w:rPr>
          <w:color w:val="001E46"/>
          <w:spacing w:val="-4"/>
        </w:rPr>
        <w:t>Cena</w:t>
      </w:r>
    </w:p>
    <w:p w14:paraId="5DBD97A2" w14:textId="77777777" w:rsidR="00AF6CF1" w:rsidRDefault="00000000">
      <w:pPr>
        <w:pStyle w:val="Odstavecseseznamem"/>
        <w:numPr>
          <w:ilvl w:val="1"/>
          <w:numId w:val="5"/>
        </w:numPr>
        <w:tabs>
          <w:tab w:val="left" w:pos="830"/>
          <w:tab w:val="left" w:pos="833"/>
        </w:tabs>
        <w:spacing w:before="164" w:line="292" w:lineRule="auto"/>
        <w:ind w:right="309"/>
        <w:jc w:val="both"/>
        <w:rPr>
          <w:sz w:val="20"/>
        </w:rPr>
      </w:pPr>
      <w:r>
        <w:rPr>
          <w:color w:val="001E46"/>
          <w:sz w:val="20"/>
        </w:rPr>
        <w:t>Objednatel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se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zavazuje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hradit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za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poskytnutou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službu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cenu,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která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bude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určena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na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základě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počtu odeslaných výplatních lístků v sazbě 3,50 Kč bez DPH za každý odeslaný výplatní lístek.</w:t>
      </w:r>
    </w:p>
    <w:p w14:paraId="4D6F0F79" w14:textId="77777777" w:rsidR="00AF6CF1" w:rsidRDefault="00000000">
      <w:pPr>
        <w:pStyle w:val="Odstavecseseznamem"/>
        <w:numPr>
          <w:ilvl w:val="1"/>
          <w:numId w:val="5"/>
        </w:numPr>
        <w:tabs>
          <w:tab w:val="left" w:pos="830"/>
          <w:tab w:val="left" w:pos="833"/>
        </w:tabs>
        <w:spacing w:before="118" w:line="292" w:lineRule="auto"/>
        <w:ind w:right="307"/>
        <w:jc w:val="both"/>
        <w:rPr>
          <w:sz w:val="20"/>
        </w:rPr>
      </w:pPr>
      <w:r>
        <w:rPr>
          <w:color w:val="001E46"/>
          <w:sz w:val="20"/>
        </w:rPr>
        <w:t>Poskytovatel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je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oprávněn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pro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každý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další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rok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poskytování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služby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upravit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výši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ceny uvedenou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 xml:space="preserve">v předchozím odstavci o meziroční míru nárůstu spotřebitelských cen za ostatní zboží a služby tak, jak byly za bezprostředně předcházející období statisticky zjišťovány a oficiálně zveřejňovány Českým statistickým úřadem na jeho webových stránkách </w:t>
      </w:r>
      <w:hyperlink r:id="rId9">
        <w:r w:rsidR="00AF6CF1">
          <w:rPr>
            <w:color w:val="001E46"/>
            <w:sz w:val="20"/>
          </w:rPr>
          <w:t>www.czso.cz</w:t>
        </w:r>
        <w:r w:rsidR="00AF6CF1">
          <w:rPr>
            <w:color w:val="0462C1"/>
            <w:sz w:val="20"/>
          </w:rPr>
          <w:t>.</w:t>
        </w:r>
      </w:hyperlink>
    </w:p>
    <w:p w14:paraId="38B164D5" w14:textId="77777777" w:rsidR="00AF6CF1" w:rsidRDefault="00000000">
      <w:pPr>
        <w:pStyle w:val="Nadpis2"/>
        <w:numPr>
          <w:ilvl w:val="0"/>
          <w:numId w:val="9"/>
        </w:numPr>
        <w:tabs>
          <w:tab w:val="left" w:pos="821"/>
        </w:tabs>
        <w:spacing w:before="220"/>
      </w:pPr>
      <w:r>
        <w:rPr>
          <w:color w:val="001E46"/>
        </w:rPr>
        <w:t>Platební</w:t>
      </w:r>
      <w:r>
        <w:rPr>
          <w:color w:val="001E46"/>
          <w:spacing w:val="-3"/>
        </w:rPr>
        <w:t xml:space="preserve"> </w:t>
      </w:r>
      <w:r>
        <w:rPr>
          <w:color w:val="001E46"/>
          <w:spacing w:val="-2"/>
        </w:rPr>
        <w:t>podmínky</w:t>
      </w:r>
    </w:p>
    <w:p w14:paraId="08760AFC" w14:textId="77777777" w:rsidR="00AF6CF1" w:rsidRDefault="00000000">
      <w:pPr>
        <w:pStyle w:val="Odstavecseseznamem"/>
        <w:numPr>
          <w:ilvl w:val="1"/>
          <w:numId w:val="4"/>
        </w:numPr>
        <w:tabs>
          <w:tab w:val="left" w:pos="830"/>
          <w:tab w:val="left" w:pos="833"/>
        </w:tabs>
        <w:spacing w:before="167" w:line="292" w:lineRule="auto"/>
        <w:ind w:right="313"/>
        <w:jc w:val="both"/>
        <w:rPr>
          <w:sz w:val="20"/>
        </w:rPr>
      </w:pPr>
      <w:r>
        <w:rPr>
          <w:color w:val="001E46"/>
          <w:sz w:val="20"/>
        </w:rPr>
        <w:t>Poskytovatel vystaví fakturu na cenu určenou v souladu s čl. 4 odst. 4.1 po uplynutí daného kalendářního čtvrtletí.</w:t>
      </w:r>
    </w:p>
    <w:p w14:paraId="33902397" w14:textId="77777777" w:rsidR="00AF6CF1" w:rsidRDefault="00000000">
      <w:pPr>
        <w:pStyle w:val="Odstavecseseznamem"/>
        <w:numPr>
          <w:ilvl w:val="1"/>
          <w:numId w:val="4"/>
        </w:numPr>
        <w:tabs>
          <w:tab w:val="left" w:pos="830"/>
          <w:tab w:val="left" w:pos="833"/>
        </w:tabs>
        <w:spacing w:before="118" w:line="292" w:lineRule="auto"/>
        <w:ind w:right="311"/>
        <w:jc w:val="both"/>
        <w:rPr>
          <w:sz w:val="20"/>
        </w:rPr>
      </w:pPr>
      <w:r>
        <w:rPr>
          <w:color w:val="001E46"/>
          <w:sz w:val="20"/>
        </w:rPr>
        <w:t>Objednatel uhradí peněžité závazky vyplývající z této smlouvy v době splatnosti 14 dní od vystavení faktury a na účet poskytovatele uvedený na faktuře.</w:t>
      </w:r>
    </w:p>
    <w:p w14:paraId="3BB21A9E" w14:textId="77777777" w:rsidR="00AF6CF1" w:rsidRDefault="00000000">
      <w:pPr>
        <w:pStyle w:val="Odstavecseseznamem"/>
        <w:numPr>
          <w:ilvl w:val="1"/>
          <w:numId w:val="4"/>
        </w:numPr>
        <w:tabs>
          <w:tab w:val="left" w:pos="830"/>
          <w:tab w:val="left" w:pos="833"/>
        </w:tabs>
        <w:spacing w:before="118" w:line="292" w:lineRule="auto"/>
        <w:ind w:right="299"/>
        <w:jc w:val="both"/>
        <w:rPr>
          <w:sz w:val="20"/>
        </w:rPr>
      </w:pPr>
      <w:r>
        <w:rPr>
          <w:color w:val="001E46"/>
          <w:sz w:val="20"/>
        </w:rPr>
        <w:t>Objednatel je oprávněn před uplynutím doby splatnosti vrátit bez zaplacení fakturu, která neobsahuje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náležitosti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daňového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dokladu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dle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zákona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č.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235/2004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Sb.,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o</w:t>
      </w:r>
      <w:r>
        <w:rPr>
          <w:color w:val="001E46"/>
          <w:spacing w:val="-13"/>
          <w:sz w:val="20"/>
        </w:rPr>
        <w:t xml:space="preserve"> </w:t>
      </w:r>
      <w:r>
        <w:rPr>
          <w:color w:val="001E46"/>
          <w:sz w:val="20"/>
        </w:rPr>
        <w:t>dani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z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přidané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hodnoty, ve znění pozdějších předpisů, nebo má jiné závady v obsahu podle této smlouvy. Ve vrácené faktuře musí vyznačit důvod vrácení. Poskytovatel je v tomto případě povinen podle povahy nesprávnosti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fakturu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opravit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nebo</w:t>
      </w:r>
      <w:r>
        <w:rPr>
          <w:color w:val="001E46"/>
          <w:spacing w:val="-13"/>
          <w:sz w:val="20"/>
        </w:rPr>
        <w:t xml:space="preserve"> </w:t>
      </w:r>
      <w:r>
        <w:rPr>
          <w:color w:val="001E46"/>
          <w:sz w:val="20"/>
        </w:rPr>
        <w:t>nově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vyhotovit.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Oprávněným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vrácením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faktury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přestává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běžet původní doba splatnosti. Celá doba běží znovu ode dne doručení opravené nebo nově vyhotovené faktury.</w:t>
      </w:r>
    </w:p>
    <w:p w14:paraId="3AB3F32B" w14:textId="77777777" w:rsidR="00AF6CF1" w:rsidRDefault="00000000">
      <w:pPr>
        <w:pStyle w:val="Nadpis2"/>
        <w:numPr>
          <w:ilvl w:val="0"/>
          <w:numId w:val="9"/>
        </w:numPr>
        <w:tabs>
          <w:tab w:val="left" w:pos="821"/>
        </w:tabs>
        <w:spacing w:before="218"/>
      </w:pPr>
      <w:r>
        <w:rPr>
          <w:color w:val="001E46"/>
        </w:rPr>
        <w:t>Sankce,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odstoupení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od</w:t>
      </w:r>
      <w:r>
        <w:rPr>
          <w:color w:val="001E46"/>
          <w:spacing w:val="-6"/>
        </w:rPr>
        <w:t xml:space="preserve"> </w:t>
      </w:r>
      <w:r>
        <w:rPr>
          <w:color w:val="001E46"/>
          <w:spacing w:val="-2"/>
        </w:rPr>
        <w:t>smlouvy</w:t>
      </w:r>
    </w:p>
    <w:p w14:paraId="2484954F" w14:textId="77777777" w:rsidR="00AF6CF1" w:rsidRDefault="00000000">
      <w:pPr>
        <w:pStyle w:val="Odstavecseseznamem"/>
        <w:numPr>
          <w:ilvl w:val="1"/>
          <w:numId w:val="3"/>
        </w:numPr>
        <w:tabs>
          <w:tab w:val="left" w:pos="830"/>
          <w:tab w:val="left" w:pos="833"/>
        </w:tabs>
        <w:spacing w:before="167" w:line="292" w:lineRule="auto"/>
        <w:ind w:right="302"/>
        <w:jc w:val="both"/>
        <w:rPr>
          <w:sz w:val="20"/>
        </w:rPr>
      </w:pPr>
      <w:r>
        <w:rPr>
          <w:color w:val="001E46"/>
          <w:sz w:val="20"/>
        </w:rPr>
        <w:t>V případě prodlení Objednatele s úhradou peněžitého závazku vyplývajícího z této smlouvy je Poskytovatel oprávněn nárokovat úrok z prodlení ve výši 0,5 % z dlužné částky za každý, i započatý, den prodlení.</w:t>
      </w:r>
    </w:p>
    <w:p w14:paraId="0D60C5A1" w14:textId="77777777" w:rsidR="00AF6CF1" w:rsidRDefault="00000000">
      <w:pPr>
        <w:pStyle w:val="Odstavecseseznamem"/>
        <w:numPr>
          <w:ilvl w:val="1"/>
          <w:numId w:val="3"/>
        </w:numPr>
        <w:tabs>
          <w:tab w:val="left" w:pos="830"/>
          <w:tab w:val="left" w:pos="833"/>
        </w:tabs>
        <w:spacing w:before="119" w:line="292" w:lineRule="auto"/>
        <w:ind w:right="300"/>
        <w:jc w:val="both"/>
        <w:rPr>
          <w:sz w:val="20"/>
        </w:rPr>
      </w:pPr>
      <w:r>
        <w:rPr>
          <w:color w:val="001E46"/>
          <w:sz w:val="20"/>
        </w:rPr>
        <w:t>V případě prodlení Poskytovatele s dodáním výplatních lístků v dohodnutém termínu je Poskytovatel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povinen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uhradit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Objednateli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smluvní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pokutu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ve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výši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1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%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z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ceny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poskytnuté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služby za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dotčené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čtvrtletí za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každý jednotlivý případ. Smluvní pokuta bude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započtena oproti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ceně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za poskytnutou službu pro dané čtvrtletí.</w:t>
      </w:r>
    </w:p>
    <w:p w14:paraId="548A615E" w14:textId="77777777" w:rsidR="00AF6CF1" w:rsidRDefault="00000000">
      <w:pPr>
        <w:pStyle w:val="Odstavecseseznamem"/>
        <w:numPr>
          <w:ilvl w:val="1"/>
          <w:numId w:val="3"/>
        </w:numPr>
        <w:tabs>
          <w:tab w:val="left" w:pos="830"/>
          <w:tab w:val="left" w:pos="833"/>
        </w:tabs>
        <w:spacing w:before="116" w:line="292" w:lineRule="auto"/>
        <w:ind w:right="309"/>
        <w:jc w:val="both"/>
        <w:rPr>
          <w:sz w:val="20"/>
        </w:rPr>
      </w:pPr>
      <w:r>
        <w:rPr>
          <w:color w:val="001E46"/>
          <w:sz w:val="20"/>
        </w:rPr>
        <w:t>Uhrazením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smluvní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pokuty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nebo úrokem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z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prodlení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není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dotčeno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ani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omezeno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právo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domáhat se náhrady škody, jež prokazatelně vznikla porušením smluvní povinnosti, které se smluvní pokuta týká.</w:t>
      </w:r>
    </w:p>
    <w:p w14:paraId="5BC62F9C" w14:textId="77777777" w:rsidR="00AF6CF1" w:rsidRDefault="00AF6CF1">
      <w:pPr>
        <w:spacing w:line="292" w:lineRule="auto"/>
        <w:jc w:val="both"/>
        <w:rPr>
          <w:sz w:val="20"/>
        </w:rPr>
        <w:sectPr w:rsidR="00AF6CF1">
          <w:pgSz w:w="11910" w:h="16840"/>
          <w:pgMar w:top="2000" w:right="1400" w:bottom="1500" w:left="1020" w:header="1134" w:footer="1303" w:gutter="0"/>
          <w:cols w:space="708"/>
        </w:sectPr>
      </w:pPr>
    </w:p>
    <w:p w14:paraId="5D1D530E" w14:textId="77777777" w:rsidR="00AF6CF1" w:rsidRDefault="00AF6CF1">
      <w:pPr>
        <w:pStyle w:val="Zkladntext"/>
      </w:pPr>
    </w:p>
    <w:p w14:paraId="490822B1" w14:textId="77777777" w:rsidR="00AF6CF1" w:rsidRDefault="00AF6CF1">
      <w:pPr>
        <w:pStyle w:val="Zkladntext"/>
      </w:pPr>
    </w:p>
    <w:p w14:paraId="5827BBA3" w14:textId="77777777" w:rsidR="00AF6CF1" w:rsidRDefault="00AF6CF1">
      <w:pPr>
        <w:pStyle w:val="Zkladntext"/>
        <w:spacing w:before="172"/>
      </w:pPr>
    </w:p>
    <w:p w14:paraId="0756462B" w14:textId="77777777" w:rsidR="00AF6CF1" w:rsidRDefault="00000000">
      <w:pPr>
        <w:pStyle w:val="Odstavecseseznamem"/>
        <w:numPr>
          <w:ilvl w:val="1"/>
          <w:numId w:val="3"/>
        </w:numPr>
        <w:tabs>
          <w:tab w:val="left" w:pos="830"/>
          <w:tab w:val="left" w:pos="833"/>
        </w:tabs>
        <w:spacing w:line="292" w:lineRule="auto"/>
        <w:ind w:right="300"/>
        <w:jc w:val="both"/>
        <w:rPr>
          <w:sz w:val="20"/>
        </w:rPr>
      </w:pPr>
      <w:r>
        <w:rPr>
          <w:color w:val="001E46"/>
          <w:sz w:val="20"/>
        </w:rPr>
        <w:t>Obě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strany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jsou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oprávněny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odstoupit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od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smlouvy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v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případě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jejího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podstatného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porušení,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tak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jak je stanoveno v § 2001 a násl. občanského zákoníku. Za podstatné porušení smlouvy se považuje zejména prodlení Objednatele s úhradou peněžitého závazku vyplývajícího z této smlouvy po dobu delší než 30 dní.</w:t>
      </w:r>
    </w:p>
    <w:p w14:paraId="13CE8CF5" w14:textId="77777777" w:rsidR="00AF6CF1" w:rsidRDefault="00000000">
      <w:pPr>
        <w:pStyle w:val="Nadpis2"/>
        <w:numPr>
          <w:ilvl w:val="0"/>
          <w:numId w:val="9"/>
        </w:numPr>
        <w:tabs>
          <w:tab w:val="left" w:pos="818"/>
        </w:tabs>
        <w:spacing w:before="220"/>
        <w:ind w:left="818" w:hanging="706"/>
        <w:jc w:val="both"/>
      </w:pPr>
      <w:r>
        <w:rPr>
          <w:color w:val="001E46"/>
        </w:rPr>
        <w:t>Ochrana</w:t>
      </w:r>
      <w:r>
        <w:rPr>
          <w:color w:val="001E46"/>
          <w:spacing w:val="-10"/>
        </w:rPr>
        <w:t xml:space="preserve"> </w:t>
      </w:r>
      <w:r>
        <w:rPr>
          <w:color w:val="001E46"/>
        </w:rPr>
        <w:t>dat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objednavatele</w:t>
      </w:r>
      <w:r>
        <w:rPr>
          <w:color w:val="001E46"/>
          <w:spacing w:val="-8"/>
        </w:rPr>
        <w:t xml:space="preserve"> </w:t>
      </w:r>
      <w:r>
        <w:rPr>
          <w:color w:val="001E46"/>
        </w:rPr>
        <w:t>a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obchodního</w:t>
      </w:r>
      <w:r>
        <w:rPr>
          <w:color w:val="001E46"/>
          <w:spacing w:val="-8"/>
        </w:rPr>
        <w:t xml:space="preserve"> </w:t>
      </w:r>
      <w:r>
        <w:rPr>
          <w:color w:val="001E46"/>
          <w:spacing w:val="-2"/>
        </w:rPr>
        <w:t>tajemství</w:t>
      </w:r>
    </w:p>
    <w:p w14:paraId="7602425B" w14:textId="77777777" w:rsidR="00AF6CF1" w:rsidRDefault="00000000">
      <w:pPr>
        <w:pStyle w:val="Odstavecseseznamem"/>
        <w:numPr>
          <w:ilvl w:val="1"/>
          <w:numId w:val="2"/>
        </w:numPr>
        <w:tabs>
          <w:tab w:val="left" w:pos="830"/>
          <w:tab w:val="left" w:pos="833"/>
        </w:tabs>
        <w:spacing w:before="164" w:line="292" w:lineRule="auto"/>
        <w:ind w:right="299"/>
        <w:jc w:val="both"/>
        <w:rPr>
          <w:sz w:val="20"/>
        </w:rPr>
      </w:pPr>
      <w:r>
        <w:rPr>
          <w:color w:val="001E46"/>
          <w:sz w:val="20"/>
        </w:rPr>
        <w:t>Smluvní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strany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berou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na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vědomí,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že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Poskytovatel</w:t>
      </w:r>
      <w:r>
        <w:rPr>
          <w:color w:val="001E46"/>
          <w:spacing w:val="-10"/>
          <w:sz w:val="20"/>
        </w:rPr>
        <w:t xml:space="preserve"> </w:t>
      </w:r>
      <w:r>
        <w:rPr>
          <w:color w:val="001E46"/>
          <w:sz w:val="20"/>
        </w:rPr>
        <w:t>není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v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pozici</w:t>
      </w:r>
      <w:r>
        <w:rPr>
          <w:color w:val="001E46"/>
          <w:spacing w:val="-10"/>
          <w:sz w:val="20"/>
        </w:rPr>
        <w:t xml:space="preserve"> </w:t>
      </w:r>
      <w:r>
        <w:rPr>
          <w:color w:val="001E46"/>
          <w:sz w:val="20"/>
        </w:rPr>
        <w:t>zpracovatele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osobních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údajů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ve smyslu čl. 4 odst. 8 nařízení Evropského parlamentu a Rady (EU) 2016/679 ze dne 27. dubna 2016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o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ochraně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fyzických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osob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v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souvislosti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zpracováním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osobních</w:t>
      </w:r>
      <w:r>
        <w:rPr>
          <w:color w:val="001E46"/>
          <w:spacing w:val="-13"/>
          <w:sz w:val="20"/>
        </w:rPr>
        <w:t xml:space="preserve"> </w:t>
      </w:r>
      <w:r>
        <w:rPr>
          <w:color w:val="001E46"/>
          <w:sz w:val="20"/>
        </w:rPr>
        <w:t>údajů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a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o</w:t>
      </w:r>
      <w:r>
        <w:rPr>
          <w:color w:val="001E46"/>
          <w:spacing w:val="-13"/>
          <w:sz w:val="20"/>
        </w:rPr>
        <w:t xml:space="preserve"> </w:t>
      </w:r>
      <w:r>
        <w:rPr>
          <w:color w:val="001E46"/>
          <w:sz w:val="20"/>
        </w:rPr>
        <w:t>volném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pohybu těchto údajů a o zrušení směrnice 95/46/ES (obecné nařízení o ochraně osobních údajů).</w:t>
      </w:r>
    </w:p>
    <w:p w14:paraId="4FB89578" w14:textId="77777777" w:rsidR="00AF6CF1" w:rsidRDefault="00000000">
      <w:pPr>
        <w:pStyle w:val="Odstavecseseznamem"/>
        <w:numPr>
          <w:ilvl w:val="1"/>
          <w:numId w:val="2"/>
        </w:numPr>
        <w:tabs>
          <w:tab w:val="left" w:pos="830"/>
        </w:tabs>
        <w:spacing w:before="119"/>
        <w:ind w:left="830" w:hanging="718"/>
        <w:jc w:val="both"/>
        <w:rPr>
          <w:sz w:val="20"/>
        </w:rPr>
      </w:pPr>
      <w:r>
        <w:rPr>
          <w:color w:val="001E46"/>
          <w:sz w:val="20"/>
        </w:rPr>
        <w:t>Poskytovatel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zároveň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upozorňuje,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že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data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jsou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šifrovaná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a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Poskytovatel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k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nim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nemá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pacing w:val="-2"/>
          <w:sz w:val="20"/>
        </w:rPr>
        <w:t>přístup.</w:t>
      </w:r>
    </w:p>
    <w:p w14:paraId="774AF289" w14:textId="77777777" w:rsidR="00AF6CF1" w:rsidRDefault="00000000">
      <w:pPr>
        <w:pStyle w:val="Odstavecseseznamem"/>
        <w:numPr>
          <w:ilvl w:val="1"/>
          <w:numId w:val="2"/>
        </w:numPr>
        <w:tabs>
          <w:tab w:val="left" w:pos="830"/>
          <w:tab w:val="left" w:pos="833"/>
        </w:tabs>
        <w:spacing w:before="171" w:line="292" w:lineRule="auto"/>
        <w:ind w:right="299"/>
        <w:jc w:val="both"/>
        <w:rPr>
          <w:sz w:val="20"/>
        </w:rPr>
      </w:pPr>
      <w:r>
        <w:rPr>
          <w:color w:val="001E46"/>
          <w:sz w:val="20"/>
        </w:rPr>
        <w:t>Objednatel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bere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na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vědomí,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že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veškeré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informace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týkající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ceny</w:t>
      </w:r>
      <w:r>
        <w:rPr>
          <w:color w:val="001E46"/>
          <w:spacing w:val="-13"/>
          <w:sz w:val="20"/>
        </w:rPr>
        <w:t xml:space="preserve"> </w:t>
      </w:r>
      <w:r>
        <w:rPr>
          <w:color w:val="001E46"/>
          <w:sz w:val="20"/>
        </w:rPr>
        <w:t>předmětu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plnění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této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smlouvy jsou ve spojení s informacemi o úplném rozsahu plnění předmětu této smlouvy, především o počtu</w:t>
      </w:r>
      <w:r>
        <w:rPr>
          <w:color w:val="001E46"/>
          <w:spacing w:val="40"/>
          <w:sz w:val="20"/>
        </w:rPr>
        <w:t xml:space="preserve">  </w:t>
      </w:r>
      <w:r>
        <w:rPr>
          <w:color w:val="001E46"/>
          <w:sz w:val="20"/>
        </w:rPr>
        <w:t>výplatních</w:t>
      </w:r>
      <w:r>
        <w:rPr>
          <w:color w:val="001E46"/>
          <w:spacing w:val="40"/>
          <w:sz w:val="20"/>
        </w:rPr>
        <w:t xml:space="preserve">  </w:t>
      </w:r>
      <w:r>
        <w:rPr>
          <w:color w:val="001E46"/>
          <w:sz w:val="20"/>
        </w:rPr>
        <w:t>lístků.,</w:t>
      </w:r>
      <w:r>
        <w:rPr>
          <w:color w:val="001E46"/>
          <w:spacing w:val="40"/>
          <w:sz w:val="20"/>
        </w:rPr>
        <w:t xml:space="preserve">  </w:t>
      </w:r>
      <w:r>
        <w:rPr>
          <w:color w:val="001E46"/>
          <w:sz w:val="20"/>
        </w:rPr>
        <w:t>obchodním</w:t>
      </w:r>
      <w:r>
        <w:rPr>
          <w:color w:val="001E46"/>
          <w:spacing w:val="40"/>
          <w:sz w:val="20"/>
        </w:rPr>
        <w:t xml:space="preserve">  </w:t>
      </w:r>
      <w:r>
        <w:rPr>
          <w:color w:val="001E46"/>
          <w:sz w:val="20"/>
        </w:rPr>
        <w:t>tajemstvím</w:t>
      </w:r>
      <w:r>
        <w:rPr>
          <w:color w:val="001E46"/>
          <w:spacing w:val="40"/>
          <w:sz w:val="20"/>
        </w:rPr>
        <w:t xml:space="preserve">  </w:t>
      </w:r>
      <w:r>
        <w:rPr>
          <w:color w:val="001E46"/>
          <w:sz w:val="20"/>
        </w:rPr>
        <w:t>dle</w:t>
      </w:r>
      <w:r>
        <w:rPr>
          <w:color w:val="001E46"/>
          <w:spacing w:val="40"/>
          <w:sz w:val="20"/>
        </w:rPr>
        <w:t xml:space="preserve">  </w:t>
      </w:r>
      <w:r>
        <w:rPr>
          <w:color w:val="001E46"/>
          <w:sz w:val="20"/>
        </w:rPr>
        <w:t>§</w:t>
      </w:r>
      <w:r>
        <w:rPr>
          <w:color w:val="001E46"/>
          <w:spacing w:val="40"/>
          <w:sz w:val="20"/>
        </w:rPr>
        <w:t xml:space="preserve">  </w:t>
      </w:r>
      <w:r>
        <w:rPr>
          <w:color w:val="001E46"/>
          <w:sz w:val="20"/>
        </w:rPr>
        <w:t>504</w:t>
      </w:r>
      <w:r>
        <w:rPr>
          <w:color w:val="001E46"/>
          <w:spacing w:val="40"/>
          <w:sz w:val="20"/>
        </w:rPr>
        <w:t xml:space="preserve">  </w:t>
      </w:r>
      <w:r>
        <w:rPr>
          <w:color w:val="001E46"/>
          <w:sz w:val="20"/>
        </w:rPr>
        <w:t>občanského</w:t>
      </w:r>
      <w:r>
        <w:rPr>
          <w:color w:val="001E46"/>
          <w:spacing w:val="40"/>
          <w:sz w:val="20"/>
        </w:rPr>
        <w:t xml:space="preserve">  </w:t>
      </w:r>
      <w:r>
        <w:rPr>
          <w:color w:val="001E46"/>
          <w:sz w:val="20"/>
        </w:rPr>
        <w:t>zákoníku, a zavazuje se je uchovávat v tajnosti v souladu se zákonem.</w:t>
      </w:r>
    </w:p>
    <w:p w14:paraId="114758B9" w14:textId="77777777" w:rsidR="00AF6CF1" w:rsidRDefault="00000000">
      <w:pPr>
        <w:pStyle w:val="Odstavecseseznamem"/>
        <w:numPr>
          <w:ilvl w:val="1"/>
          <w:numId w:val="2"/>
        </w:numPr>
        <w:tabs>
          <w:tab w:val="left" w:pos="830"/>
          <w:tab w:val="left" w:pos="833"/>
        </w:tabs>
        <w:spacing w:before="116" w:line="292" w:lineRule="auto"/>
        <w:ind w:right="305"/>
        <w:jc w:val="both"/>
        <w:rPr>
          <w:sz w:val="20"/>
        </w:rPr>
      </w:pPr>
      <w:r>
        <w:rPr>
          <w:color w:val="001E46"/>
          <w:sz w:val="20"/>
        </w:rPr>
        <w:t>Objednatel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v</w:t>
      </w:r>
      <w:r>
        <w:rPr>
          <w:color w:val="001E46"/>
          <w:spacing w:val="-13"/>
          <w:sz w:val="20"/>
        </w:rPr>
        <w:t xml:space="preserve"> </w:t>
      </w:r>
      <w:r>
        <w:rPr>
          <w:color w:val="001E46"/>
          <w:sz w:val="20"/>
        </w:rPr>
        <w:t>souvislosti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se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zveřejněním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této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smlouvy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v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registru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smluv,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jakož</w:t>
      </w:r>
      <w:r>
        <w:rPr>
          <w:color w:val="001E46"/>
          <w:spacing w:val="-13"/>
          <w:sz w:val="20"/>
        </w:rPr>
        <w:t xml:space="preserve"> </w:t>
      </w:r>
      <w:r>
        <w:rPr>
          <w:color w:val="001E46"/>
          <w:sz w:val="20"/>
        </w:rPr>
        <w:t>i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smluv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uzavřených na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základě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této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smlouvy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a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dohod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(dodatků),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kterými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se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tato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smlouva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doplňuje,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mění,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nahrazuje nebo ruší v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souladu s čl. 8.4 této smlouvy, nezveřejní cenovou politiku Poskytovatele vyjma těch cen, jejichž zveřejnění je nezbytně nutné k tomu, aby výše uvedené smlouvy nabyly platnosti a účinnosti.</w:t>
      </w:r>
    </w:p>
    <w:p w14:paraId="79237ADC" w14:textId="77777777" w:rsidR="00AF6CF1" w:rsidRDefault="00000000">
      <w:pPr>
        <w:pStyle w:val="Odstavecseseznamem"/>
        <w:numPr>
          <w:ilvl w:val="1"/>
          <w:numId w:val="2"/>
        </w:numPr>
        <w:tabs>
          <w:tab w:val="left" w:pos="830"/>
          <w:tab w:val="left" w:pos="833"/>
        </w:tabs>
        <w:spacing w:before="119" w:line="292" w:lineRule="auto"/>
        <w:ind w:right="300"/>
        <w:jc w:val="both"/>
        <w:rPr>
          <w:sz w:val="20"/>
        </w:rPr>
      </w:pPr>
      <w:r>
        <w:rPr>
          <w:color w:val="001E46"/>
          <w:sz w:val="20"/>
        </w:rPr>
        <w:t>V ostatním se ohledně ochrany dat Objednatele, které mají povahu osobních údajů či obchodního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tajemství,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uplatní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úprava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čl.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8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Obchodních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podmínek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společnosti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Vema,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který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tvoří nedílnou přílohu této smlouvy. Tam, kde se v čl. 8 obchodních podmínek mluví o Uživateli, je jím pro účely této smlouvy myšlen Objednatel, a tam, kde je odkazováno na licenční smlouvu, je myšlena tato smlouva.</w:t>
      </w:r>
    </w:p>
    <w:p w14:paraId="612D38F7" w14:textId="77777777" w:rsidR="00AF6CF1" w:rsidRDefault="00000000">
      <w:pPr>
        <w:pStyle w:val="Odstavecseseznamem"/>
        <w:numPr>
          <w:ilvl w:val="1"/>
          <w:numId w:val="2"/>
        </w:numPr>
        <w:tabs>
          <w:tab w:val="left" w:pos="830"/>
        </w:tabs>
        <w:spacing w:before="116"/>
        <w:ind w:left="830" w:hanging="718"/>
        <w:jc w:val="both"/>
        <w:rPr>
          <w:sz w:val="20"/>
        </w:rPr>
      </w:pPr>
      <w:r>
        <w:rPr>
          <w:color w:val="001E46"/>
          <w:sz w:val="20"/>
        </w:rPr>
        <w:t>Závazky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smluvních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stran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uvedené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v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tomto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článku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trvají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i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po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skončení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smluvního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pacing w:val="-2"/>
          <w:sz w:val="20"/>
        </w:rPr>
        <w:t>vztahu.</w:t>
      </w:r>
    </w:p>
    <w:p w14:paraId="1EEF3D11" w14:textId="77777777" w:rsidR="00AF6CF1" w:rsidRDefault="00AF6CF1">
      <w:pPr>
        <w:pStyle w:val="Zkladntext"/>
        <w:spacing w:before="42"/>
      </w:pPr>
    </w:p>
    <w:p w14:paraId="5B0666C7" w14:textId="77777777" w:rsidR="00AF6CF1" w:rsidRDefault="00000000">
      <w:pPr>
        <w:pStyle w:val="Nadpis2"/>
        <w:numPr>
          <w:ilvl w:val="0"/>
          <w:numId w:val="9"/>
        </w:numPr>
        <w:tabs>
          <w:tab w:val="left" w:pos="817"/>
        </w:tabs>
        <w:ind w:left="817" w:hanging="705"/>
        <w:jc w:val="both"/>
      </w:pPr>
      <w:r>
        <w:rPr>
          <w:color w:val="001E46"/>
        </w:rPr>
        <w:t>Závěrečná</w:t>
      </w:r>
      <w:r>
        <w:rPr>
          <w:color w:val="001E46"/>
          <w:spacing w:val="-5"/>
        </w:rPr>
        <w:t xml:space="preserve"> </w:t>
      </w:r>
      <w:r>
        <w:rPr>
          <w:color w:val="001E46"/>
          <w:spacing w:val="-2"/>
        </w:rPr>
        <w:t>ustanovení</w:t>
      </w:r>
    </w:p>
    <w:p w14:paraId="1FA1C393" w14:textId="77777777" w:rsidR="00AF6CF1" w:rsidRDefault="00000000">
      <w:pPr>
        <w:pStyle w:val="Odstavecseseznamem"/>
        <w:numPr>
          <w:ilvl w:val="1"/>
          <w:numId w:val="1"/>
        </w:numPr>
        <w:tabs>
          <w:tab w:val="left" w:pos="830"/>
          <w:tab w:val="left" w:pos="833"/>
        </w:tabs>
        <w:spacing w:before="165" w:line="292" w:lineRule="auto"/>
        <w:ind w:right="299"/>
        <w:jc w:val="both"/>
        <w:rPr>
          <w:sz w:val="20"/>
        </w:rPr>
      </w:pPr>
      <w:r>
        <w:rPr>
          <w:color w:val="001E46"/>
          <w:sz w:val="20"/>
        </w:rPr>
        <w:t>Tato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smlouva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nabývá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platnosti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a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účinnosti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dnem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jejího podpisu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oběma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smluvními stranami.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Je vyhotovena ve dvou stejnopisech, z nichž jeden obdrží Objednatel a jeden Poskytovatel. V případě,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že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bude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elektronická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verze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této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smlouvy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podepsána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připojením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elektronických</w:t>
      </w:r>
      <w:r>
        <w:rPr>
          <w:color w:val="001E46"/>
          <w:spacing w:val="-13"/>
          <w:sz w:val="20"/>
        </w:rPr>
        <w:t xml:space="preserve"> </w:t>
      </w:r>
      <w:r>
        <w:rPr>
          <w:color w:val="001E46"/>
          <w:sz w:val="20"/>
        </w:rPr>
        <w:t>podpisů smluvních stran, bude mít každá smluvní strana v držení jeden originál.</w:t>
      </w:r>
    </w:p>
    <w:p w14:paraId="1BD8ABBB" w14:textId="77777777" w:rsidR="00AF6CF1" w:rsidRDefault="00000000">
      <w:pPr>
        <w:pStyle w:val="Odstavecseseznamem"/>
        <w:numPr>
          <w:ilvl w:val="1"/>
          <w:numId w:val="1"/>
        </w:numPr>
        <w:tabs>
          <w:tab w:val="left" w:pos="830"/>
          <w:tab w:val="left" w:pos="833"/>
        </w:tabs>
        <w:spacing w:before="119" w:line="292" w:lineRule="auto"/>
        <w:ind w:right="308"/>
        <w:jc w:val="both"/>
        <w:rPr>
          <w:sz w:val="20"/>
        </w:rPr>
      </w:pPr>
      <w:r>
        <w:rPr>
          <w:color w:val="001E46"/>
          <w:sz w:val="20"/>
        </w:rPr>
        <w:t>Obě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smluvní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strany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jsou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oprávněny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tuto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smlouvu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kdykoliv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písemně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>vypovědět.</w:t>
      </w:r>
      <w:r>
        <w:rPr>
          <w:color w:val="001E46"/>
          <w:spacing w:val="-13"/>
          <w:sz w:val="20"/>
        </w:rPr>
        <w:t xml:space="preserve"> </w:t>
      </w:r>
      <w:r>
        <w:rPr>
          <w:color w:val="001E46"/>
          <w:sz w:val="20"/>
        </w:rPr>
        <w:t>Délka</w:t>
      </w:r>
      <w:r>
        <w:rPr>
          <w:color w:val="001E46"/>
          <w:spacing w:val="-14"/>
          <w:sz w:val="20"/>
        </w:rPr>
        <w:t xml:space="preserve"> </w:t>
      </w:r>
      <w:r>
        <w:rPr>
          <w:color w:val="001E46"/>
          <w:sz w:val="20"/>
        </w:rPr>
        <w:t xml:space="preserve">výpovědní doby činí 2 měsíce a počíná běžet 1. dnem kalendářního měsíce následujícího po doručení </w:t>
      </w:r>
      <w:r>
        <w:rPr>
          <w:color w:val="001E46"/>
          <w:spacing w:val="-2"/>
          <w:sz w:val="20"/>
        </w:rPr>
        <w:t>výpovědi.</w:t>
      </w:r>
    </w:p>
    <w:p w14:paraId="6240E9CA" w14:textId="77777777" w:rsidR="00AF6CF1" w:rsidRDefault="00000000">
      <w:pPr>
        <w:pStyle w:val="Odstavecseseznamem"/>
        <w:numPr>
          <w:ilvl w:val="1"/>
          <w:numId w:val="1"/>
        </w:numPr>
        <w:tabs>
          <w:tab w:val="left" w:pos="830"/>
          <w:tab w:val="left" w:pos="833"/>
        </w:tabs>
        <w:spacing w:before="118" w:line="292" w:lineRule="auto"/>
        <w:ind w:right="304"/>
        <w:jc w:val="both"/>
        <w:rPr>
          <w:sz w:val="20"/>
        </w:rPr>
      </w:pPr>
      <w:r>
        <w:rPr>
          <w:color w:val="001E46"/>
          <w:sz w:val="20"/>
        </w:rPr>
        <w:t xml:space="preserve">Nevymahatelnost nebo neplatnost kteréhokoli ustanovení této smlouvy neovlivní vynutitelnost </w:t>
      </w:r>
      <w:r>
        <w:rPr>
          <w:color w:val="001E46"/>
          <w:spacing w:val="-2"/>
          <w:sz w:val="20"/>
        </w:rPr>
        <w:t>nebo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pacing w:val="-2"/>
          <w:sz w:val="20"/>
        </w:rPr>
        <w:t>platnost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pacing w:val="-2"/>
          <w:sz w:val="20"/>
        </w:rPr>
        <w:t>ostatních ustanovení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pacing w:val="-2"/>
          <w:sz w:val="20"/>
        </w:rPr>
        <w:t>této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pacing w:val="-2"/>
          <w:sz w:val="20"/>
        </w:rPr>
        <w:t>smlouvy.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pacing w:val="-2"/>
          <w:sz w:val="20"/>
        </w:rPr>
        <w:t>V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pacing w:val="-2"/>
          <w:sz w:val="20"/>
        </w:rPr>
        <w:t>případě,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pacing w:val="-2"/>
          <w:sz w:val="20"/>
        </w:rPr>
        <w:t>že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pacing w:val="-2"/>
          <w:sz w:val="20"/>
        </w:rPr>
        <w:t>jakékoli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pacing w:val="-2"/>
          <w:sz w:val="20"/>
        </w:rPr>
        <w:t>ustanovení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pacing w:val="-2"/>
          <w:sz w:val="20"/>
        </w:rPr>
        <w:t>této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pacing w:val="-2"/>
          <w:sz w:val="20"/>
        </w:rPr>
        <w:t xml:space="preserve">smlouvy </w:t>
      </w:r>
      <w:r>
        <w:rPr>
          <w:color w:val="001E46"/>
          <w:sz w:val="20"/>
        </w:rPr>
        <w:t>by mělo z jakéhokoli důvodu pozbýt platnosti či vymahatelnosti, zavazují se smluvní strany dohodnout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se na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náhradě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takového ustanovení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novým,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obdobného obsahu,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významu a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účelu.</w:t>
      </w:r>
    </w:p>
    <w:p w14:paraId="6F55E7CF" w14:textId="77777777" w:rsidR="00AF6CF1" w:rsidRDefault="00AF6CF1">
      <w:pPr>
        <w:spacing w:line="292" w:lineRule="auto"/>
        <w:jc w:val="both"/>
        <w:rPr>
          <w:sz w:val="20"/>
        </w:rPr>
        <w:sectPr w:rsidR="00AF6CF1">
          <w:pgSz w:w="11910" w:h="16840"/>
          <w:pgMar w:top="2000" w:right="1400" w:bottom="1500" w:left="1020" w:header="1134" w:footer="1303" w:gutter="0"/>
          <w:cols w:space="708"/>
        </w:sectPr>
      </w:pPr>
    </w:p>
    <w:p w14:paraId="4DAAF2F3" w14:textId="77777777" w:rsidR="00AF6CF1" w:rsidRDefault="00AF6CF1">
      <w:pPr>
        <w:pStyle w:val="Zkladntext"/>
      </w:pPr>
    </w:p>
    <w:p w14:paraId="32372CC5" w14:textId="77777777" w:rsidR="00AF6CF1" w:rsidRDefault="00AF6CF1">
      <w:pPr>
        <w:pStyle w:val="Zkladntext"/>
      </w:pPr>
    </w:p>
    <w:p w14:paraId="09BD48E7" w14:textId="77777777" w:rsidR="00AF6CF1" w:rsidRDefault="00AF6CF1">
      <w:pPr>
        <w:pStyle w:val="Zkladntext"/>
        <w:spacing w:before="172"/>
      </w:pPr>
    </w:p>
    <w:p w14:paraId="3DA27666" w14:textId="77777777" w:rsidR="00AF6CF1" w:rsidRDefault="00000000">
      <w:pPr>
        <w:pStyle w:val="Odstavecseseznamem"/>
        <w:numPr>
          <w:ilvl w:val="1"/>
          <w:numId w:val="1"/>
        </w:numPr>
        <w:tabs>
          <w:tab w:val="left" w:pos="830"/>
          <w:tab w:val="left" w:pos="833"/>
        </w:tabs>
        <w:spacing w:line="292" w:lineRule="auto"/>
        <w:ind w:right="298"/>
        <w:jc w:val="both"/>
        <w:rPr>
          <w:sz w:val="20"/>
        </w:rPr>
      </w:pPr>
      <w:r>
        <w:rPr>
          <w:color w:val="001E46"/>
          <w:sz w:val="20"/>
        </w:rPr>
        <w:t>Smluvní strany souhlasí se zveřejněním smlouvy v úplném znění, stejně jako s uveřejněním úplného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znění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smluv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uzavření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na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základě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této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smlouvy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a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dohod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(dodatků),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kterými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se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smlouva doplňuje, mění, nahrazuje nebo ruší, a to zejména prostřednictvím Registru smluv (https://smlouvy.gov.cz/)</w:t>
      </w:r>
      <w:r>
        <w:rPr>
          <w:color w:val="001E46"/>
          <w:spacing w:val="80"/>
          <w:sz w:val="20"/>
        </w:rPr>
        <w:t xml:space="preserve">   </w:t>
      </w:r>
      <w:r>
        <w:rPr>
          <w:color w:val="001E46"/>
          <w:sz w:val="20"/>
        </w:rPr>
        <w:t>v</w:t>
      </w:r>
      <w:r>
        <w:rPr>
          <w:color w:val="001E46"/>
          <w:spacing w:val="80"/>
          <w:sz w:val="20"/>
        </w:rPr>
        <w:t xml:space="preserve">   </w:t>
      </w:r>
      <w:r>
        <w:rPr>
          <w:color w:val="001E46"/>
          <w:sz w:val="20"/>
        </w:rPr>
        <w:t>souladu</w:t>
      </w:r>
      <w:r>
        <w:rPr>
          <w:color w:val="001E46"/>
          <w:spacing w:val="80"/>
          <w:sz w:val="20"/>
        </w:rPr>
        <w:t xml:space="preserve">   </w:t>
      </w:r>
      <w:r>
        <w:rPr>
          <w:color w:val="001E46"/>
          <w:sz w:val="20"/>
        </w:rPr>
        <w:t>se</w:t>
      </w:r>
      <w:r>
        <w:rPr>
          <w:color w:val="001E46"/>
          <w:spacing w:val="80"/>
          <w:sz w:val="20"/>
        </w:rPr>
        <w:t xml:space="preserve">   </w:t>
      </w:r>
      <w:r>
        <w:rPr>
          <w:color w:val="001E46"/>
          <w:sz w:val="20"/>
        </w:rPr>
        <w:t>zákonem</w:t>
      </w:r>
      <w:r>
        <w:rPr>
          <w:color w:val="001E46"/>
          <w:spacing w:val="80"/>
          <w:sz w:val="20"/>
        </w:rPr>
        <w:t xml:space="preserve">   </w:t>
      </w:r>
      <w:r>
        <w:rPr>
          <w:color w:val="001E46"/>
          <w:sz w:val="20"/>
        </w:rPr>
        <w:t>č.</w:t>
      </w:r>
      <w:r>
        <w:rPr>
          <w:color w:val="001E46"/>
          <w:spacing w:val="80"/>
          <w:sz w:val="20"/>
        </w:rPr>
        <w:t xml:space="preserve">   </w:t>
      </w:r>
      <w:r>
        <w:rPr>
          <w:color w:val="001E46"/>
          <w:sz w:val="20"/>
        </w:rPr>
        <w:t>340/2015</w:t>
      </w:r>
      <w:r>
        <w:rPr>
          <w:color w:val="001E46"/>
          <w:spacing w:val="80"/>
          <w:sz w:val="20"/>
        </w:rPr>
        <w:t xml:space="preserve">   </w:t>
      </w:r>
      <w:r>
        <w:rPr>
          <w:color w:val="001E46"/>
          <w:sz w:val="20"/>
        </w:rPr>
        <w:t>Sb.,</w:t>
      </w:r>
      <w:r>
        <w:rPr>
          <w:color w:val="001E46"/>
          <w:spacing w:val="80"/>
          <w:sz w:val="20"/>
        </w:rPr>
        <w:t xml:space="preserve"> </w:t>
      </w:r>
      <w:r>
        <w:rPr>
          <w:color w:val="001E46"/>
          <w:sz w:val="20"/>
        </w:rPr>
        <w:t>o registru smluv, ve znění pozdějších předpisů. Smluvní strany se dohodly, že uveřejnění smlouvy</w:t>
      </w:r>
      <w:r>
        <w:rPr>
          <w:color w:val="001E46"/>
          <w:spacing w:val="-10"/>
          <w:sz w:val="20"/>
        </w:rPr>
        <w:t xml:space="preserve"> </w:t>
      </w:r>
      <w:r>
        <w:rPr>
          <w:color w:val="001E46"/>
          <w:sz w:val="20"/>
        </w:rPr>
        <w:t>zajistí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Objednatel</w:t>
      </w:r>
      <w:r>
        <w:rPr>
          <w:color w:val="001E46"/>
          <w:spacing w:val="-10"/>
          <w:sz w:val="20"/>
        </w:rPr>
        <w:t xml:space="preserve"> </w:t>
      </w:r>
      <w:r>
        <w:rPr>
          <w:color w:val="001E46"/>
          <w:sz w:val="20"/>
        </w:rPr>
        <w:t>nejpozději</w:t>
      </w:r>
      <w:r>
        <w:rPr>
          <w:color w:val="001E46"/>
          <w:spacing w:val="-10"/>
          <w:sz w:val="20"/>
        </w:rPr>
        <w:t xml:space="preserve"> </w:t>
      </w:r>
      <w:r>
        <w:rPr>
          <w:color w:val="001E46"/>
          <w:sz w:val="20"/>
        </w:rPr>
        <w:t>do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3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měsíců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ode</w:t>
      </w:r>
      <w:r>
        <w:rPr>
          <w:color w:val="001E46"/>
          <w:spacing w:val="-9"/>
          <w:sz w:val="20"/>
        </w:rPr>
        <w:t xml:space="preserve"> </w:t>
      </w:r>
      <w:r>
        <w:rPr>
          <w:color w:val="001E46"/>
          <w:sz w:val="20"/>
        </w:rPr>
        <w:t>dne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podpisu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smlouvy.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Při</w:t>
      </w:r>
      <w:r>
        <w:rPr>
          <w:color w:val="001E46"/>
          <w:spacing w:val="-12"/>
          <w:sz w:val="20"/>
        </w:rPr>
        <w:t xml:space="preserve"> </w:t>
      </w:r>
      <w:r>
        <w:rPr>
          <w:color w:val="001E46"/>
          <w:sz w:val="20"/>
        </w:rPr>
        <w:t>tom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je</w:t>
      </w:r>
      <w:r>
        <w:rPr>
          <w:color w:val="001E46"/>
          <w:spacing w:val="-11"/>
          <w:sz w:val="20"/>
        </w:rPr>
        <w:t xml:space="preserve"> </w:t>
      </w:r>
      <w:r>
        <w:rPr>
          <w:color w:val="001E46"/>
          <w:sz w:val="20"/>
        </w:rPr>
        <w:t>povinen dbát, aby nedošlo ke zveřejnění takových informací, které jsou ve svém souhrnu obchodním tajemstvím dle čl. 7 této smlouvy. Úplné zveřejnění skutečností, které jsou ve svém souhrnu obchodním tajemstvím, provede Objednatel pouze na základě pravomocného rozhodnutí příslušného orgánu veřejné správy.</w:t>
      </w:r>
    </w:p>
    <w:p w14:paraId="1CA4EE8A" w14:textId="77777777" w:rsidR="00AF6CF1" w:rsidRDefault="00000000">
      <w:pPr>
        <w:pStyle w:val="Odstavecseseznamem"/>
        <w:numPr>
          <w:ilvl w:val="1"/>
          <w:numId w:val="1"/>
        </w:numPr>
        <w:tabs>
          <w:tab w:val="left" w:pos="830"/>
        </w:tabs>
        <w:spacing w:before="116"/>
        <w:ind w:left="830" w:hanging="718"/>
        <w:jc w:val="both"/>
        <w:rPr>
          <w:sz w:val="20"/>
        </w:rPr>
      </w:pPr>
      <w:r>
        <w:rPr>
          <w:color w:val="001E46"/>
          <w:sz w:val="20"/>
        </w:rPr>
        <w:t>Nedílnou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součástí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této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smlouvy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jsou</w:t>
      </w:r>
      <w:r>
        <w:rPr>
          <w:color w:val="001E46"/>
          <w:spacing w:val="-8"/>
          <w:sz w:val="20"/>
        </w:rPr>
        <w:t xml:space="preserve"> </w:t>
      </w:r>
      <w:r>
        <w:rPr>
          <w:color w:val="001E46"/>
          <w:sz w:val="20"/>
        </w:rPr>
        <w:t>její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pacing w:val="-2"/>
          <w:sz w:val="20"/>
        </w:rPr>
        <w:t>přílohy:</w:t>
      </w:r>
    </w:p>
    <w:p w14:paraId="7E5FE28B" w14:textId="77777777" w:rsidR="00AF6CF1" w:rsidRDefault="00000000">
      <w:pPr>
        <w:pStyle w:val="Odstavecseseznamem"/>
        <w:numPr>
          <w:ilvl w:val="2"/>
          <w:numId w:val="1"/>
        </w:numPr>
        <w:tabs>
          <w:tab w:val="left" w:pos="1181"/>
        </w:tabs>
        <w:spacing w:before="157"/>
        <w:jc w:val="left"/>
        <w:rPr>
          <w:sz w:val="20"/>
        </w:rPr>
      </w:pPr>
      <w:r>
        <w:rPr>
          <w:b/>
          <w:color w:val="001E46"/>
          <w:sz w:val="20"/>
        </w:rPr>
        <w:t>Příloha</w:t>
      </w:r>
      <w:r>
        <w:rPr>
          <w:b/>
          <w:color w:val="001E46"/>
          <w:spacing w:val="-5"/>
          <w:sz w:val="20"/>
        </w:rPr>
        <w:t xml:space="preserve"> </w:t>
      </w:r>
      <w:r>
        <w:rPr>
          <w:b/>
          <w:color w:val="001E46"/>
          <w:sz w:val="20"/>
        </w:rPr>
        <w:t>č.</w:t>
      </w:r>
      <w:r>
        <w:rPr>
          <w:b/>
          <w:color w:val="001E46"/>
          <w:spacing w:val="-5"/>
          <w:sz w:val="20"/>
        </w:rPr>
        <w:t xml:space="preserve"> </w:t>
      </w:r>
      <w:r>
        <w:rPr>
          <w:b/>
          <w:color w:val="001E46"/>
          <w:sz w:val="20"/>
        </w:rPr>
        <w:t>1:</w:t>
      </w:r>
      <w:r>
        <w:rPr>
          <w:b/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Technické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z w:val="20"/>
        </w:rPr>
        <w:t>podmínky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platné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ke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dni</w:t>
      </w:r>
      <w:r>
        <w:rPr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podpisu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pacing w:val="-2"/>
          <w:sz w:val="20"/>
        </w:rPr>
        <w:t>smlouvy,</w:t>
      </w:r>
    </w:p>
    <w:p w14:paraId="3F82FA76" w14:textId="77777777" w:rsidR="00AF6CF1" w:rsidRDefault="00000000">
      <w:pPr>
        <w:pStyle w:val="Odstavecseseznamem"/>
        <w:numPr>
          <w:ilvl w:val="2"/>
          <w:numId w:val="1"/>
        </w:numPr>
        <w:tabs>
          <w:tab w:val="left" w:pos="1181"/>
        </w:tabs>
        <w:spacing w:before="153"/>
        <w:jc w:val="left"/>
        <w:rPr>
          <w:sz w:val="20"/>
        </w:rPr>
      </w:pPr>
      <w:r>
        <w:rPr>
          <w:b/>
          <w:color w:val="001E46"/>
          <w:sz w:val="20"/>
        </w:rPr>
        <w:t>Příloha</w:t>
      </w:r>
      <w:r>
        <w:rPr>
          <w:b/>
          <w:color w:val="001E46"/>
          <w:spacing w:val="-5"/>
          <w:sz w:val="20"/>
        </w:rPr>
        <w:t xml:space="preserve"> </w:t>
      </w:r>
      <w:r>
        <w:rPr>
          <w:b/>
          <w:color w:val="001E46"/>
          <w:sz w:val="20"/>
        </w:rPr>
        <w:t>č.</w:t>
      </w:r>
      <w:r>
        <w:rPr>
          <w:b/>
          <w:color w:val="001E46"/>
          <w:spacing w:val="-5"/>
          <w:sz w:val="20"/>
        </w:rPr>
        <w:t xml:space="preserve"> </w:t>
      </w:r>
      <w:r>
        <w:rPr>
          <w:b/>
          <w:color w:val="001E46"/>
          <w:sz w:val="20"/>
        </w:rPr>
        <w:t>2:</w:t>
      </w:r>
      <w:r>
        <w:rPr>
          <w:b/>
          <w:color w:val="001E46"/>
          <w:spacing w:val="-6"/>
          <w:sz w:val="20"/>
        </w:rPr>
        <w:t xml:space="preserve"> </w:t>
      </w:r>
      <w:r>
        <w:rPr>
          <w:color w:val="001E46"/>
          <w:sz w:val="20"/>
        </w:rPr>
        <w:t>Článek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8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Obchodních</w:t>
      </w:r>
      <w:r>
        <w:rPr>
          <w:color w:val="001E46"/>
          <w:spacing w:val="-7"/>
          <w:sz w:val="20"/>
        </w:rPr>
        <w:t xml:space="preserve"> </w:t>
      </w:r>
      <w:r>
        <w:rPr>
          <w:color w:val="001E46"/>
          <w:spacing w:val="-2"/>
          <w:sz w:val="20"/>
        </w:rPr>
        <w:t>podmínek.</w:t>
      </w:r>
    </w:p>
    <w:p w14:paraId="1ECF6666" w14:textId="77777777" w:rsidR="00AF6CF1" w:rsidRDefault="00000000">
      <w:pPr>
        <w:pStyle w:val="Odstavecseseznamem"/>
        <w:numPr>
          <w:ilvl w:val="1"/>
          <w:numId w:val="1"/>
        </w:numPr>
        <w:tabs>
          <w:tab w:val="left" w:pos="830"/>
          <w:tab w:val="left" w:pos="833"/>
        </w:tabs>
        <w:spacing w:before="170" w:line="292" w:lineRule="auto"/>
        <w:ind w:right="298"/>
        <w:jc w:val="both"/>
        <w:rPr>
          <w:sz w:val="20"/>
        </w:rPr>
      </w:pPr>
      <w:r>
        <w:rPr>
          <w:color w:val="001E46"/>
          <w:sz w:val="20"/>
        </w:rPr>
        <w:t>Příloha č. 2 je k dispozici na stránkách Poskytovatele (</w:t>
      </w:r>
      <w:hyperlink r:id="rId10">
        <w:r w:rsidR="00AF6CF1">
          <w:rPr>
            <w:color w:val="001E46"/>
            <w:sz w:val="20"/>
          </w:rPr>
          <w:t>http://www.vema.cz/o-spolecnosti-ke-</w:t>
        </w:r>
      </w:hyperlink>
      <w:r>
        <w:rPr>
          <w:color w:val="001E46"/>
          <w:sz w:val="20"/>
        </w:rPr>
        <w:t xml:space="preserve"> stazeni/). Tuto přílohu je oprávněn Poskytovatel upravovat tak, aby ji udržoval v souladu zejména s bezpečnostními, technickými a provozními potřebami. O změně bude Objednatel informován na Zákaznickém webu.</w:t>
      </w:r>
    </w:p>
    <w:p w14:paraId="15980F41" w14:textId="77777777" w:rsidR="00AF6CF1" w:rsidRDefault="00000000">
      <w:pPr>
        <w:pStyle w:val="Odstavecseseznamem"/>
        <w:numPr>
          <w:ilvl w:val="1"/>
          <w:numId w:val="1"/>
        </w:numPr>
        <w:tabs>
          <w:tab w:val="left" w:pos="830"/>
          <w:tab w:val="left" w:pos="833"/>
        </w:tabs>
        <w:spacing w:before="116" w:line="292" w:lineRule="auto"/>
        <w:ind w:right="301"/>
        <w:jc w:val="both"/>
        <w:rPr>
          <w:sz w:val="20"/>
        </w:rPr>
      </w:pPr>
      <w:r>
        <w:rPr>
          <w:color w:val="001E46"/>
          <w:sz w:val="20"/>
        </w:rPr>
        <w:t>Smluvní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strany této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smlouvy prohlašují,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že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se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řádně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seznámily s jejím obsahem, včetně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všech příloh, který odpovídá jejich pravé a svobodné vůli, považují ho za určitý a srozumitelný. Objednatel výslovně prohlašuje, že je seznámen s aplikacemi poskytovanými Poskytovatelem na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základě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této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smlouvy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k</w:t>
      </w:r>
      <w:r>
        <w:rPr>
          <w:color w:val="001E46"/>
          <w:spacing w:val="-3"/>
          <w:sz w:val="20"/>
        </w:rPr>
        <w:t xml:space="preserve"> </w:t>
      </w:r>
      <w:r>
        <w:rPr>
          <w:color w:val="001E46"/>
          <w:sz w:val="20"/>
        </w:rPr>
        <w:t>užívání,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a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současně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prohlašuje,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že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tyto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aplikace</w:t>
      </w:r>
      <w:r>
        <w:rPr>
          <w:color w:val="001E46"/>
          <w:spacing w:val="-4"/>
          <w:sz w:val="20"/>
        </w:rPr>
        <w:t xml:space="preserve"> </w:t>
      </w:r>
      <w:r>
        <w:rPr>
          <w:color w:val="001E46"/>
          <w:sz w:val="20"/>
        </w:rPr>
        <w:t>svou</w:t>
      </w:r>
      <w:r>
        <w:rPr>
          <w:color w:val="001E46"/>
          <w:spacing w:val="-5"/>
          <w:sz w:val="20"/>
        </w:rPr>
        <w:t xml:space="preserve"> </w:t>
      </w:r>
      <w:r>
        <w:rPr>
          <w:color w:val="001E46"/>
          <w:sz w:val="20"/>
        </w:rPr>
        <w:t>funkcionalitou vyhovují jeho potřebám. Na důkaz tohoto připojují smluvní strany vlastnoruční podpisy.</w:t>
      </w:r>
    </w:p>
    <w:p w14:paraId="058DECEF" w14:textId="77777777" w:rsidR="00AF6CF1" w:rsidRDefault="00AF6CF1">
      <w:pPr>
        <w:pStyle w:val="Zkladntext"/>
      </w:pPr>
    </w:p>
    <w:p w14:paraId="30C748C5" w14:textId="77777777" w:rsidR="00AF6CF1" w:rsidRDefault="00AF6CF1">
      <w:pPr>
        <w:pStyle w:val="Zkladntext"/>
        <w:spacing w:before="19"/>
      </w:pPr>
    </w:p>
    <w:p w14:paraId="683F6D07" w14:textId="77777777" w:rsidR="00AF6CF1" w:rsidRDefault="00000000">
      <w:pPr>
        <w:pStyle w:val="Zkladntext"/>
        <w:tabs>
          <w:tab w:val="left" w:pos="5069"/>
        </w:tabs>
        <w:ind w:left="112"/>
      </w:pPr>
      <w:r>
        <w:rPr>
          <w:color w:val="001E46"/>
        </w:rPr>
        <w:t>V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Praze</w:t>
      </w:r>
      <w:r>
        <w:rPr>
          <w:color w:val="001E46"/>
          <w:spacing w:val="-3"/>
        </w:rPr>
        <w:t xml:space="preserve"> </w:t>
      </w:r>
      <w:r>
        <w:rPr>
          <w:color w:val="001E46"/>
          <w:spacing w:val="-4"/>
        </w:rPr>
        <w:t>dne:</w:t>
      </w:r>
      <w:r>
        <w:rPr>
          <w:color w:val="001E46"/>
        </w:rPr>
        <w:tab/>
        <w:t>V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Brně</w:t>
      </w:r>
      <w:r>
        <w:rPr>
          <w:color w:val="001E46"/>
          <w:spacing w:val="-4"/>
        </w:rPr>
        <w:t xml:space="preserve"> dne:</w:t>
      </w:r>
    </w:p>
    <w:p w14:paraId="64469FF9" w14:textId="77777777" w:rsidR="00AF6CF1" w:rsidRDefault="00AF6CF1">
      <w:pPr>
        <w:pStyle w:val="Zkladntext"/>
        <w:spacing w:before="93"/>
      </w:pPr>
    </w:p>
    <w:p w14:paraId="04740C05" w14:textId="77777777" w:rsidR="00AF6CF1" w:rsidRDefault="00AF6CF1">
      <w:pPr>
        <w:sectPr w:rsidR="00AF6CF1">
          <w:pgSz w:w="11910" w:h="16840"/>
          <w:pgMar w:top="2000" w:right="1400" w:bottom="1500" w:left="1020" w:header="1134" w:footer="1303" w:gutter="0"/>
          <w:cols w:space="708"/>
        </w:sectPr>
      </w:pPr>
    </w:p>
    <w:p w14:paraId="46FCC404" w14:textId="7B87E27C" w:rsidR="00AF6CF1" w:rsidRDefault="00AF6CF1" w:rsidP="00A0200A">
      <w:pPr>
        <w:spacing w:before="128" w:line="264" w:lineRule="auto"/>
        <w:ind w:right="116"/>
        <w:rPr>
          <w:rFonts w:ascii="Trebuchet MS" w:hAnsi="Trebuchet MS"/>
          <w:spacing w:val="-2"/>
          <w:sz w:val="21"/>
        </w:rPr>
      </w:pPr>
    </w:p>
    <w:p w14:paraId="14C78A19" w14:textId="77777777" w:rsidR="00A0200A" w:rsidRDefault="00A0200A" w:rsidP="00A0200A">
      <w:pPr>
        <w:spacing w:before="128" w:line="264" w:lineRule="auto"/>
        <w:ind w:right="116"/>
        <w:rPr>
          <w:rFonts w:ascii="Trebuchet MS" w:hAnsi="Trebuchet MS"/>
          <w:spacing w:val="-2"/>
          <w:sz w:val="21"/>
        </w:rPr>
      </w:pPr>
    </w:p>
    <w:p w14:paraId="7AFF07D0" w14:textId="77777777" w:rsidR="00A0200A" w:rsidRDefault="00A0200A" w:rsidP="00A0200A">
      <w:pPr>
        <w:spacing w:before="128" w:line="264" w:lineRule="auto"/>
        <w:ind w:right="116"/>
        <w:rPr>
          <w:rFonts w:ascii="Trebuchet MS" w:hAnsi="Trebuchet MS"/>
          <w:spacing w:val="-2"/>
          <w:sz w:val="21"/>
        </w:rPr>
      </w:pPr>
    </w:p>
    <w:p w14:paraId="1B6135FE" w14:textId="77777777" w:rsidR="00A0200A" w:rsidRDefault="00A0200A" w:rsidP="00A0200A">
      <w:pPr>
        <w:spacing w:before="128" w:line="264" w:lineRule="auto"/>
        <w:ind w:right="116"/>
        <w:rPr>
          <w:rFonts w:ascii="Trebuchet MS" w:hAnsi="Trebuchet MS"/>
          <w:spacing w:val="-2"/>
          <w:sz w:val="21"/>
        </w:rPr>
      </w:pPr>
    </w:p>
    <w:p w14:paraId="5367B246" w14:textId="77777777" w:rsidR="00A0200A" w:rsidRDefault="00A0200A" w:rsidP="00A0200A">
      <w:pPr>
        <w:spacing w:before="128" w:line="264" w:lineRule="auto"/>
        <w:ind w:right="116"/>
        <w:rPr>
          <w:rFonts w:ascii="Trebuchet MS" w:hAnsi="Trebuchet MS"/>
          <w:spacing w:val="-2"/>
          <w:sz w:val="21"/>
        </w:rPr>
      </w:pPr>
    </w:p>
    <w:p w14:paraId="463E9879" w14:textId="77777777" w:rsidR="00A0200A" w:rsidRDefault="00A0200A" w:rsidP="00A0200A">
      <w:pPr>
        <w:spacing w:before="128" w:line="264" w:lineRule="auto"/>
        <w:ind w:right="116"/>
        <w:rPr>
          <w:rFonts w:ascii="Trebuchet MS" w:hAnsi="Trebuchet MS"/>
          <w:spacing w:val="-2"/>
          <w:sz w:val="21"/>
        </w:rPr>
      </w:pPr>
    </w:p>
    <w:p w14:paraId="564AD0EA" w14:textId="77777777" w:rsidR="00A0200A" w:rsidRDefault="00A0200A" w:rsidP="00A0200A">
      <w:pPr>
        <w:spacing w:before="128" w:line="264" w:lineRule="auto"/>
        <w:ind w:right="116"/>
        <w:rPr>
          <w:rFonts w:ascii="Trebuchet MS" w:hAnsi="Trebuchet MS"/>
          <w:spacing w:val="-2"/>
          <w:sz w:val="21"/>
        </w:rPr>
      </w:pPr>
    </w:p>
    <w:p w14:paraId="47844723" w14:textId="77777777" w:rsidR="00A0200A" w:rsidRDefault="00A0200A" w:rsidP="00A0200A">
      <w:pPr>
        <w:spacing w:before="128" w:line="264" w:lineRule="auto"/>
        <w:ind w:right="116"/>
        <w:rPr>
          <w:rFonts w:ascii="Trebuchet MS" w:hAnsi="Trebuchet MS"/>
          <w:spacing w:val="-2"/>
          <w:sz w:val="21"/>
        </w:rPr>
      </w:pPr>
    </w:p>
    <w:p w14:paraId="6A1DFE26" w14:textId="77777777" w:rsidR="00A0200A" w:rsidRDefault="00A0200A" w:rsidP="00A0200A">
      <w:pPr>
        <w:spacing w:before="128" w:line="264" w:lineRule="auto"/>
        <w:ind w:right="116"/>
        <w:rPr>
          <w:rFonts w:ascii="Trebuchet MS" w:hAnsi="Trebuchet MS"/>
          <w:spacing w:val="-2"/>
          <w:sz w:val="21"/>
        </w:rPr>
      </w:pPr>
    </w:p>
    <w:p w14:paraId="2F0B79C3" w14:textId="77777777" w:rsidR="00A0200A" w:rsidRDefault="00A0200A" w:rsidP="00A0200A">
      <w:pPr>
        <w:spacing w:before="128" w:line="264" w:lineRule="auto"/>
        <w:ind w:right="116"/>
        <w:rPr>
          <w:rFonts w:ascii="Trebuchet MS"/>
          <w:sz w:val="21"/>
        </w:rPr>
      </w:pPr>
    </w:p>
    <w:p w14:paraId="69F89622" w14:textId="77777777" w:rsidR="00AF6CF1" w:rsidRDefault="00AF6CF1">
      <w:pPr>
        <w:spacing w:line="219" w:lineRule="exact"/>
        <w:rPr>
          <w:rFonts w:ascii="Trebuchet MS"/>
          <w:sz w:val="21"/>
        </w:rPr>
        <w:sectPr w:rsidR="00AF6CF1">
          <w:type w:val="continuous"/>
          <w:pgSz w:w="11910" w:h="16840"/>
          <w:pgMar w:top="2000" w:right="1400" w:bottom="1500" w:left="1020" w:header="1134" w:footer="1303" w:gutter="0"/>
          <w:cols w:num="3" w:space="708" w:equalWidth="0">
            <w:col w:w="1578" w:space="64"/>
            <w:col w:w="1533" w:space="1847"/>
            <w:col w:w="4468"/>
          </w:cols>
        </w:sectPr>
      </w:pPr>
    </w:p>
    <w:p w14:paraId="00A4778A" w14:textId="77777777" w:rsidR="00AF6CF1" w:rsidRDefault="00000000">
      <w:pPr>
        <w:tabs>
          <w:tab w:val="left" w:pos="5124"/>
        </w:tabs>
        <w:spacing w:line="223" w:lineRule="exact"/>
        <w:ind w:left="112"/>
        <w:rPr>
          <w:sz w:val="20"/>
        </w:rPr>
      </w:pP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1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pacing w:val="-10"/>
          <w:sz w:val="20"/>
        </w:rPr>
        <w:t>.</w:t>
      </w:r>
      <w:r>
        <w:rPr>
          <w:color w:val="001E46"/>
          <w:sz w:val="20"/>
        </w:rPr>
        <w:tab/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1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 .</w:t>
      </w:r>
      <w:r>
        <w:rPr>
          <w:color w:val="001E46"/>
          <w:spacing w:val="-1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-2"/>
          <w:sz w:val="20"/>
        </w:rPr>
        <w:t xml:space="preserve"> </w:t>
      </w:r>
      <w:r>
        <w:rPr>
          <w:color w:val="001E46"/>
          <w:sz w:val="20"/>
        </w:rPr>
        <w:t>.</w:t>
      </w:r>
      <w:r>
        <w:rPr>
          <w:color w:val="001E46"/>
          <w:spacing w:val="1"/>
          <w:sz w:val="20"/>
        </w:rPr>
        <w:t xml:space="preserve"> </w:t>
      </w:r>
      <w:r>
        <w:rPr>
          <w:color w:val="001E46"/>
          <w:spacing w:val="-10"/>
          <w:sz w:val="20"/>
        </w:rPr>
        <w:t>.</w:t>
      </w:r>
    </w:p>
    <w:p w14:paraId="408A8CCD" w14:textId="77777777" w:rsidR="00AF6CF1" w:rsidRDefault="00000000">
      <w:pPr>
        <w:tabs>
          <w:tab w:val="left" w:pos="5069"/>
        </w:tabs>
        <w:spacing w:before="48"/>
        <w:ind w:left="112"/>
        <w:rPr>
          <w:b/>
          <w:sz w:val="20"/>
        </w:rPr>
      </w:pPr>
      <w:r>
        <w:rPr>
          <w:b/>
          <w:color w:val="001E46"/>
          <w:spacing w:val="-2"/>
          <w:sz w:val="20"/>
        </w:rPr>
        <w:t>MUSEum+</w:t>
      </w:r>
      <w:r>
        <w:rPr>
          <w:b/>
          <w:color w:val="001E46"/>
          <w:sz w:val="20"/>
        </w:rPr>
        <w:tab/>
        <w:t>Seyfor,</w:t>
      </w:r>
      <w:r>
        <w:rPr>
          <w:b/>
          <w:color w:val="001E46"/>
          <w:spacing w:val="-7"/>
          <w:sz w:val="20"/>
        </w:rPr>
        <w:t xml:space="preserve"> </w:t>
      </w:r>
      <w:r>
        <w:rPr>
          <w:b/>
          <w:color w:val="001E46"/>
          <w:sz w:val="20"/>
        </w:rPr>
        <w:t>a.</w:t>
      </w:r>
      <w:r>
        <w:rPr>
          <w:b/>
          <w:color w:val="001E46"/>
          <w:spacing w:val="-5"/>
          <w:sz w:val="20"/>
        </w:rPr>
        <w:t xml:space="preserve"> s.</w:t>
      </w:r>
    </w:p>
    <w:p w14:paraId="1E4859A3" w14:textId="7C601F80" w:rsidR="00AF6CF1" w:rsidRDefault="00A0200A">
      <w:pPr>
        <w:pStyle w:val="Zkladntext"/>
        <w:tabs>
          <w:tab w:val="left" w:pos="5069"/>
        </w:tabs>
        <w:spacing w:before="52"/>
        <w:ind w:left="112"/>
      </w:pPr>
      <w:r>
        <w:rPr>
          <w:color w:val="001E46"/>
        </w:rPr>
        <w:t>XXXXXXXXXXXXXX</w:t>
      </w:r>
      <w:r w:rsidR="00000000">
        <w:rPr>
          <w:color w:val="001E46"/>
        </w:rPr>
        <w:tab/>
      </w:r>
      <w:r>
        <w:rPr>
          <w:color w:val="001E46"/>
        </w:rPr>
        <w:t>XXXXXXXXXX</w:t>
      </w:r>
    </w:p>
    <w:p w14:paraId="58A373E4" w14:textId="77777777" w:rsidR="00AF6CF1" w:rsidRDefault="00000000">
      <w:pPr>
        <w:pStyle w:val="Zkladntext"/>
        <w:tabs>
          <w:tab w:val="left" w:pos="5069"/>
        </w:tabs>
        <w:spacing w:before="50"/>
        <w:ind w:left="112"/>
      </w:pPr>
      <w:r>
        <w:rPr>
          <w:color w:val="001E46"/>
          <w:spacing w:val="-2"/>
        </w:rPr>
        <w:t>ředitelka</w:t>
      </w:r>
      <w:r>
        <w:rPr>
          <w:color w:val="001E46"/>
        </w:rPr>
        <w:tab/>
        <w:t>člen</w:t>
      </w:r>
      <w:r>
        <w:rPr>
          <w:color w:val="001E46"/>
          <w:spacing w:val="-8"/>
        </w:rPr>
        <w:t xml:space="preserve"> </w:t>
      </w:r>
      <w:r>
        <w:rPr>
          <w:color w:val="001E46"/>
          <w:spacing w:val="-2"/>
        </w:rPr>
        <w:t>představenstva</w:t>
      </w:r>
    </w:p>
    <w:p w14:paraId="11A1DC14" w14:textId="77777777" w:rsidR="00AF6CF1" w:rsidRDefault="00AF6CF1">
      <w:pPr>
        <w:sectPr w:rsidR="00AF6CF1">
          <w:type w:val="continuous"/>
          <w:pgSz w:w="11910" w:h="16840"/>
          <w:pgMar w:top="2000" w:right="1400" w:bottom="1500" w:left="1020" w:header="1134" w:footer="1303" w:gutter="0"/>
          <w:cols w:space="708"/>
        </w:sectPr>
      </w:pPr>
    </w:p>
    <w:p w14:paraId="0984B479" w14:textId="77777777" w:rsidR="00AF6CF1" w:rsidRDefault="00AF6CF1">
      <w:pPr>
        <w:pStyle w:val="Zkladntext"/>
        <w:spacing w:before="400"/>
        <w:rPr>
          <w:sz w:val="38"/>
        </w:rPr>
      </w:pPr>
    </w:p>
    <w:p w14:paraId="430C4B31" w14:textId="77777777" w:rsidR="00AF6CF1" w:rsidRDefault="00000000">
      <w:pPr>
        <w:pStyle w:val="Nadpis1"/>
      </w:pPr>
      <w:r>
        <w:rPr>
          <w:color w:val="001E46"/>
        </w:rPr>
        <w:t>Příloha</w:t>
      </w:r>
      <w:r>
        <w:rPr>
          <w:color w:val="001E46"/>
          <w:spacing w:val="-7"/>
        </w:rPr>
        <w:t xml:space="preserve"> </w:t>
      </w:r>
      <w:r>
        <w:rPr>
          <w:color w:val="001E46"/>
        </w:rPr>
        <w:t>č.</w:t>
      </w:r>
      <w:r>
        <w:rPr>
          <w:color w:val="001E46"/>
          <w:spacing w:val="-8"/>
        </w:rPr>
        <w:t xml:space="preserve"> </w:t>
      </w:r>
      <w:r>
        <w:rPr>
          <w:color w:val="001E46"/>
          <w:spacing w:val="-10"/>
        </w:rPr>
        <w:t>1</w:t>
      </w:r>
    </w:p>
    <w:p w14:paraId="49AD6A58" w14:textId="77777777" w:rsidR="00AF6CF1" w:rsidRDefault="00000000">
      <w:pPr>
        <w:pStyle w:val="Zkladntext"/>
        <w:spacing w:before="49"/>
        <w:ind w:left="112"/>
      </w:pPr>
      <w:r>
        <w:rPr>
          <w:color w:val="001E46"/>
        </w:rPr>
        <w:t>ke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smlouvě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č.</w:t>
      </w:r>
      <w:r>
        <w:rPr>
          <w:color w:val="001E46"/>
          <w:spacing w:val="-5"/>
        </w:rPr>
        <w:t xml:space="preserve"> </w:t>
      </w:r>
      <w:r>
        <w:rPr>
          <w:color w:val="001E46"/>
          <w:spacing w:val="-2"/>
        </w:rPr>
        <w:t>2025/107</w:t>
      </w:r>
    </w:p>
    <w:p w14:paraId="1CD5A01E" w14:textId="77777777" w:rsidR="00AF6CF1" w:rsidRDefault="00AF6CF1">
      <w:pPr>
        <w:pStyle w:val="Zkladntext"/>
        <w:spacing w:before="99"/>
      </w:pPr>
    </w:p>
    <w:p w14:paraId="4A6C52D3" w14:textId="77777777" w:rsidR="00AF6CF1" w:rsidRDefault="00000000">
      <w:pPr>
        <w:pStyle w:val="Zkladntext"/>
        <w:ind w:left="112"/>
      </w:pPr>
      <w:r>
        <w:rPr>
          <w:color w:val="001E46"/>
        </w:rPr>
        <w:t>Technické</w:t>
      </w:r>
      <w:r>
        <w:rPr>
          <w:color w:val="001E46"/>
          <w:spacing w:val="-8"/>
        </w:rPr>
        <w:t xml:space="preserve"> </w:t>
      </w:r>
      <w:r>
        <w:rPr>
          <w:color w:val="001E46"/>
        </w:rPr>
        <w:t>podmínky</w:t>
      </w:r>
      <w:r>
        <w:rPr>
          <w:color w:val="001E46"/>
          <w:spacing w:val="-7"/>
        </w:rPr>
        <w:t xml:space="preserve"> </w:t>
      </w:r>
      <w:r>
        <w:rPr>
          <w:color w:val="001E46"/>
        </w:rPr>
        <w:t>platné</w:t>
      </w:r>
      <w:r>
        <w:rPr>
          <w:color w:val="001E46"/>
          <w:spacing w:val="-6"/>
        </w:rPr>
        <w:t xml:space="preserve"> </w:t>
      </w:r>
      <w:r>
        <w:rPr>
          <w:color w:val="001E46"/>
        </w:rPr>
        <w:t>ke</w:t>
      </w:r>
      <w:r>
        <w:rPr>
          <w:color w:val="001E46"/>
          <w:spacing w:val="-7"/>
        </w:rPr>
        <w:t xml:space="preserve"> </w:t>
      </w:r>
      <w:r>
        <w:rPr>
          <w:color w:val="001E46"/>
        </w:rPr>
        <w:t>dni</w:t>
      </w:r>
      <w:r>
        <w:rPr>
          <w:color w:val="001E46"/>
          <w:spacing w:val="-9"/>
        </w:rPr>
        <w:t xml:space="preserve"> </w:t>
      </w:r>
      <w:r>
        <w:rPr>
          <w:color w:val="001E46"/>
        </w:rPr>
        <w:t>podpisu</w:t>
      </w:r>
      <w:r>
        <w:rPr>
          <w:color w:val="001E46"/>
          <w:spacing w:val="-8"/>
        </w:rPr>
        <w:t xml:space="preserve"> </w:t>
      </w:r>
      <w:r>
        <w:rPr>
          <w:color w:val="001E46"/>
          <w:spacing w:val="-2"/>
        </w:rPr>
        <w:t>smlouvy</w:t>
      </w:r>
    </w:p>
    <w:p w14:paraId="38B23DC6" w14:textId="77777777" w:rsidR="00AF6CF1" w:rsidRDefault="00AF6CF1">
      <w:pPr>
        <w:pStyle w:val="Zkladntext"/>
        <w:spacing w:before="61"/>
      </w:pPr>
    </w:p>
    <w:p w14:paraId="28F89598" w14:textId="77777777" w:rsidR="00AF6CF1" w:rsidRDefault="00000000">
      <w:pPr>
        <w:pStyle w:val="Zkladntext"/>
        <w:spacing w:line="292" w:lineRule="auto"/>
        <w:ind w:left="112" w:right="299"/>
        <w:jc w:val="both"/>
      </w:pPr>
      <w:r>
        <w:rPr>
          <w:color w:val="001E46"/>
        </w:rPr>
        <w:t>Výplatní lístky se odesílají z aplikace Mzdy. Na počítači, kde tato aplikace běží (serverová stanice, ne klient)</w:t>
      </w:r>
      <w:r>
        <w:rPr>
          <w:color w:val="001E46"/>
          <w:spacing w:val="-13"/>
        </w:rPr>
        <w:t xml:space="preserve"> </w:t>
      </w:r>
      <w:r>
        <w:rPr>
          <w:color w:val="001E46"/>
        </w:rPr>
        <w:t>je</w:t>
      </w:r>
      <w:r>
        <w:rPr>
          <w:color w:val="001E46"/>
          <w:spacing w:val="-14"/>
        </w:rPr>
        <w:t xml:space="preserve"> </w:t>
      </w:r>
      <w:r>
        <w:rPr>
          <w:color w:val="001E46"/>
        </w:rPr>
        <w:t>potřeba</w:t>
      </w:r>
      <w:r>
        <w:rPr>
          <w:color w:val="001E46"/>
          <w:spacing w:val="-12"/>
        </w:rPr>
        <w:t xml:space="preserve"> </w:t>
      </w:r>
      <w:r>
        <w:rPr>
          <w:color w:val="001E46"/>
        </w:rPr>
        <w:t>mít</w:t>
      </w:r>
      <w:r>
        <w:rPr>
          <w:color w:val="001E46"/>
          <w:spacing w:val="-12"/>
        </w:rPr>
        <w:t xml:space="preserve"> </w:t>
      </w:r>
      <w:r>
        <w:rPr>
          <w:color w:val="001E46"/>
        </w:rPr>
        <w:t>povolenu</w:t>
      </w:r>
      <w:r>
        <w:rPr>
          <w:color w:val="001E46"/>
          <w:spacing w:val="-14"/>
        </w:rPr>
        <w:t xml:space="preserve"> </w:t>
      </w:r>
      <w:r>
        <w:rPr>
          <w:color w:val="001E46"/>
        </w:rPr>
        <w:t>odchozí</w:t>
      </w:r>
      <w:r>
        <w:rPr>
          <w:color w:val="001E46"/>
          <w:spacing w:val="-14"/>
        </w:rPr>
        <w:t xml:space="preserve"> </w:t>
      </w:r>
      <w:r>
        <w:rPr>
          <w:color w:val="001E46"/>
        </w:rPr>
        <w:t>komunikaci</w:t>
      </w:r>
      <w:r>
        <w:rPr>
          <w:color w:val="001E46"/>
          <w:spacing w:val="-13"/>
        </w:rPr>
        <w:t xml:space="preserve"> </w:t>
      </w:r>
      <w:r>
        <w:rPr>
          <w:color w:val="001E46"/>
        </w:rPr>
        <w:t>na</w:t>
      </w:r>
      <w:r>
        <w:rPr>
          <w:color w:val="001E46"/>
          <w:spacing w:val="-14"/>
        </w:rPr>
        <w:t xml:space="preserve"> </w:t>
      </w:r>
      <w:r>
        <w:rPr>
          <w:color w:val="001E46"/>
        </w:rPr>
        <w:t>adresu</w:t>
      </w:r>
      <w:r>
        <w:rPr>
          <w:color w:val="001E46"/>
          <w:spacing w:val="-8"/>
        </w:rPr>
        <w:t xml:space="preserve"> </w:t>
      </w:r>
      <w:r>
        <w:rPr>
          <w:b/>
          <w:color w:val="001E46"/>
        </w:rPr>
        <w:t>mVLS.vyplatnilistek.cz</w:t>
      </w:r>
      <w:r>
        <w:rPr>
          <w:b/>
          <w:color w:val="001E46"/>
          <w:spacing w:val="-11"/>
        </w:rPr>
        <w:t xml:space="preserve"> </w:t>
      </w:r>
      <w:r>
        <w:rPr>
          <w:color w:val="001E46"/>
        </w:rPr>
        <w:t>a</w:t>
      </w:r>
      <w:r>
        <w:rPr>
          <w:color w:val="001E46"/>
          <w:spacing w:val="-14"/>
        </w:rPr>
        <w:t xml:space="preserve"> </w:t>
      </w:r>
      <w:r>
        <w:rPr>
          <w:color w:val="001E46"/>
        </w:rPr>
        <w:t>port</w:t>
      </w:r>
      <w:r>
        <w:rPr>
          <w:color w:val="001E46"/>
          <w:spacing w:val="-12"/>
        </w:rPr>
        <w:t xml:space="preserve"> </w:t>
      </w:r>
      <w:r>
        <w:rPr>
          <w:b/>
          <w:color w:val="001E46"/>
        </w:rPr>
        <w:t>443</w:t>
      </w:r>
      <w:r>
        <w:rPr>
          <w:b/>
          <w:color w:val="001E46"/>
          <w:spacing w:val="-14"/>
        </w:rPr>
        <w:t xml:space="preserve"> </w:t>
      </w:r>
      <w:r>
        <w:rPr>
          <w:color w:val="001E46"/>
        </w:rPr>
        <w:t>a</w:t>
      </w:r>
      <w:r>
        <w:rPr>
          <w:color w:val="001E46"/>
          <w:spacing w:val="-11"/>
        </w:rPr>
        <w:t xml:space="preserve"> </w:t>
      </w:r>
      <w:r>
        <w:rPr>
          <w:color w:val="001E46"/>
        </w:rPr>
        <w:t xml:space="preserve">dále na server </w:t>
      </w:r>
      <w:r>
        <w:rPr>
          <w:b/>
          <w:color w:val="001E46"/>
        </w:rPr>
        <w:t xml:space="preserve">gs.symcb.com </w:t>
      </w:r>
      <w:r>
        <w:rPr>
          <w:color w:val="001E46"/>
        </w:rPr>
        <w:t xml:space="preserve">port </w:t>
      </w:r>
      <w:r>
        <w:rPr>
          <w:b/>
          <w:color w:val="001E46"/>
        </w:rPr>
        <w:t>80</w:t>
      </w:r>
      <w:r>
        <w:rPr>
          <w:color w:val="001E46"/>
        </w:rPr>
        <w:t>, kde se kontroluje seznam zneplatněných certifikátů. SW a HW požadavky zůstávají stejné jako u běžné instalace mezd.</w:t>
      </w:r>
    </w:p>
    <w:p w14:paraId="638FB8B1" w14:textId="77777777" w:rsidR="00AF6CF1" w:rsidRDefault="00AF6CF1">
      <w:pPr>
        <w:pStyle w:val="Zkladntext"/>
        <w:spacing w:before="6"/>
      </w:pPr>
    </w:p>
    <w:p w14:paraId="1BAD3B4A" w14:textId="77777777" w:rsidR="00AF6CF1" w:rsidRDefault="00000000">
      <w:pPr>
        <w:pStyle w:val="Zkladntext"/>
        <w:spacing w:before="1" w:line="292" w:lineRule="auto"/>
        <w:ind w:left="112" w:right="310"/>
        <w:jc w:val="both"/>
      </w:pPr>
      <w:r>
        <w:rPr>
          <w:color w:val="001E46"/>
        </w:rPr>
        <w:t>Výplatní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lístky</w:t>
      </w:r>
      <w:r>
        <w:rPr>
          <w:color w:val="001E46"/>
          <w:spacing w:val="-3"/>
        </w:rPr>
        <w:t xml:space="preserve"> </w:t>
      </w:r>
      <w:r>
        <w:rPr>
          <w:color w:val="001E46"/>
        </w:rPr>
        <w:t>odcházejí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na</w:t>
      </w:r>
      <w:r>
        <w:rPr>
          <w:color w:val="001E46"/>
          <w:spacing w:val="-2"/>
        </w:rPr>
        <w:t xml:space="preserve"> </w:t>
      </w:r>
      <w:r>
        <w:rPr>
          <w:color w:val="001E46"/>
        </w:rPr>
        <w:t>server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v</w:t>
      </w:r>
      <w:r>
        <w:rPr>
          <w:color w:val="001E46"/>
          <w:spacing w:val="-5"/>
        </w:rPr>
        <w:t xml:space="preserve"> </w:t>
      </w:r>
      <w:r>
        <w:rPr>
          <w:color w:val="001E46"/>
        </w:rPr>
        <w:t>zašifrované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podobě,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pro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JSON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se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používá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šifra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AES256,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pro</w:t>
      </w:r>
      <w:r>
        <w:rPr>
          <w:color w:val="001E46"/>
          <w:spacing w:val="-2"/>
        </w:rPr>
        <w:t xml:space="preserve"> </w:t>
      </w:r>
      <w:r>
        <w:rPr>
          <w:color w:val="001E46"/>
        </w:rPr>
        <w:t>PDF interní šifrovací algoritmus (AES128). Heslo Objednatele se nikdy neposílá na server, takže Poskytovatel nemá přístup k obsahu uložených výplatních lístků.</w:t>
      </w:r>
    </w:p>
    <w:p w14:paraId="5FC84951" w14:textId="77777777" w:rsidR="00AF6CF1" w:rsidRDefault="00AF6CF1">
      <w:pPr>
        <w:pStyle w:val="Zkladntext"/>
      </w:pPr>
    </w:p>
    <w:p w14:paraId="21B1948D" w14:textId="77777777" w:rsidR="00AF6CF1" w:rsidRDefault="00AF6CF1">
      <w:pPr>
        <w:pStyle w:val="Zkladntext"/>
        <w:spacing w:before="18"/>
      </w:pPr>
    </w:p>
    <w:p w14:paraId="349C9CD2" w14:textId="77777777" w:rsidR="00AF6CF1" w:rsidRDefault="00000000">
      <w:pPr>
        <w:pStyle w:val="Zkladntext"/>
        <w:ind w:left="112"/>
      </w:pPr>
      <w:r>
        <w:rPr>
          <w:color w:val="001E46"/>
        </w:rPr>
        <w:t>V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Brně</w:t>
      </w:r>
      <w:r>
        <w:rPr>
          <w:color w:val="001E46"/>
          <w:spacing w:val="-4"/>
        </w:rPr>
        <w:t xml:space="preserve"> </w:t>
      </w:r>
      <w:r>
        <w:rPr>
          <w:color w:val="001E46"/>
        </w:rPr>
        <w:t>dne</w:t>
      </w:r>
      <w:r>
        <w:rPr>
          <w:color w:val="001E46"/>
          <w:spacing w:val="-4"/>
        </w:rPr>
        <w:t xml:space="preserve"> </w:t>
      </w:r>
      <w:r>
        <w:rPr>
          <w:color w:val="001E46"/>
          <w:spacing w:val="-2"/>
        </w:rPr>
        <w:t>17.02.2025</w:t>
      </w:r>
    </w:p>
    <w:sectPr w:rsidR="00AF6CF1">
      <w:pgSz w:w="11910" w:h="16840"/>
      <w:pgMar w:top="2000" w:right="1400" w:bottom="1500" w:left="1020" w:header="1134" w:footer="1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A6DD" w14:textId="77777777" w:rsidR="007300FF" w:rsidRDefault="007300FF">
      <w:r>
        <w:separator/>
      </w:r>
    </w:p>
  </w:endnote>
  <w:endnote w:type="continuationSeparator" w:id="0">
    <w:p w14:paraId="15666282" w14:textId="77777777" w:rsidR="007300FF" w:rsidRDefault="0073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E28E" w14:textId="77777777" w:rsidR="00AF6CF1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0AC580D" wp14:editId="5EBAB26D">
              <wp:simplePos x="0" y="0"/>
              <wp:positionH relativeFrom="page">
                <wp:posOffset>5906770</wp:posOffset>
              </wp:positionH>
              <wp:positionV relativeFrom="page">
                <wp:posOffset>9725145</wp:posOffset>
              </wp:positionV>
              <wp:extent cx="29654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BF948" w14:textId="77777777" w:rsidR="00AF6CF1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E4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1E4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1E4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1E46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001E4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1E4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E46"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color w:val="001E4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E46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1E46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1E46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1E46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color w:val="001E46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C58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5.1pt;margin-top:765.75pt;width:23.35pt;height:13.1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" filled="f" stroked="f">
              <v:textbox inset="0,0,0,0">
                <w:txbxContent>
                  <w:p w14:paraId="3B5BF948" w14:textId="77777777" w:rsidR="00AF6CF1" w:rsidRDefault="00000000">
                    <w:pPr>
                      <w:spacing w:before="12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1E46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01E46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001E4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01E46"/>
                        <w:sz w:val="20"/>
                      </w:rPr>
                      <w:t>1</w:t>
                    </w:r>
                    <w:r>
                      <w:rPr>
                        <w:b/>
                        <w:color w:val="001E46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001E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E46"/>
                        <w:sz w:val="20"/>
                      </w:rPr>
                      <w:t>/</w:t>
                    </w:r>
                    <w:r>
                      <w:rPr>
                        <w:b/>
                        <w:color w:val="001E4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E46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01E46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001E46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01E46"/>
                        <w:spacing w:val="-10"/>
                        <w:sz w:val="20"/>
                      </w:rPr>
                      <w:t>5</w:t>
                    </w:r>
                    <w:r>
                      <w:rPr>
                        <w:b/>
                        <w:color w:val="001E46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6BC3" w14:textId="77777777" w:rsidR="007300FF" w:rsidRDefault="007300FF">
      <w:r>
        <w:separator/>
      </w:r>
    </w:p>
  </w:footnote>
  <w:footnote w:type="continuationSeparator" w:id="0">
    <w:p w14:paraId="52CDC91E" w14:textId="77777777" w:rsidR="007300FF" w:rsidRDefault="0073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3653" w14:textId="77777777" w:rsidR="00AF6CF1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03360" behindDoc="1" locked="0" layoutInCell="1" allowOverlap="1" wp14:anchorId="33097117" wp14:editId="0C443B87">
          <wp:simplePos x="0" y="0"/>
          <wp:positionH relativeFrom="page">
            <wp:posOffset>720090</wp:posOffset>
          </wp:positionH>
          <wp:positionV relativeFrom="page">
            <wp:posOffset>720089</wp:posOffset>
          </wp:positionV>
          <wp:extent cx="1835150" cy="539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51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9E7"/>
    <w:multiLevelType w:val="multilevel"/>
    <w:tmpl w:val="142C5A60"/>
    <w:lvl w:ilvl="0">
      <w:start w:val="5"/>
      <w:numFmt w:val="decimal"/>
      <w:lvlText w:val="%1"/>
      <w:lvlJc w:val="left"/>
      <w:pPr>
        <w:ind w:left="833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1E46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69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3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98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2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57" w:hanging="721"/>
      </w:pPr>
      <w:rPr>
        <w:rFonts w:hint="default"/>
        <w:lang w:val="cs-CZ" w:eastAsia="en-US" w:bidi="ar-SA"/>
      </w:rPr>
    </w:lvl>
  </w:abstractNum>
  <w:abstractNum w:abstractNumId="1" w15:restartNumberingAfterBreak="0">
    <w:nsid w:val="10EE21E2"/>
    <w:multiLevelType w:val="multilevel"/>
    <w:tmpl w:val="2AB2402A"/>
    <w:lvl w:ilvl="0">
      <w:start w:val="3"/>
      <w:numFmt w:val="decimal"/>
      <w:lvlText w:val="%1"/>
      <w:lvlJc w:val="left"/>
      <w:pPr>
        <w:ind w:left="833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1E46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69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3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98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2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57" w:hanging="721"/>
      </w:pPr>
      <w:rPr>
        <w:rFonts w:hint="default"/>
        <w:lang w:val="cs-CZ" w:eastAsia="en-US" w:bidi="ar-SA"/>
      </w:rPr>
    </w:lvl>
  </w:abstractNum>
  <w:abstractNum w:abstractNumId="2" w15:restartNumberingAfterBreak="0">
    <w:nsid w:val="245A3DCB"/>
    <w:multiLevelType w:val="multilevel"/>
    <w:tmpl w:val="933C0C44"/>
    <w:lvl w:ilvl="0">
      <w:start w:val="7"/>
      <w:numFmt w:val="decimal"/>
      <w:lvlText w:val="%1"/>
      <w:lvlJc w:val="left"/>
      <w:pPr>
        <w:ind w:left="833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1E46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69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3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98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2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57" w:hanging="721"/>
      </w:pPr>
      <w:rPr>
        <w:rFonts w:hint="default"/>
        <w:lang w:val="cs-CZ" w:eastAsia="en-US" w:bidi="ar-SA"/>
      </w:rPr>
    </w:lvl>
  </w:abstractNum>
  <w:abstractNum w:abstractNumId="3" w15:restartNumberingAfterBreak="0">
    <w:nsid w:val="2CEA3A5E"/>
    <w:multiLevelType w:val="multilevel"/>
    <w:tmpl w:val="E19A8928"/>
    <w:lvl w:ilvl="0">
      <w:start w:val="4"/>
      <w:numFmt w:val="decimal"/>
      <w:lvlText w:val="%1"/>
      <w:lvlJc w:val="left"/>
      <w:pPr>
        <w:ind w:left="833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1E46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69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3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98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2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57" w:hanging="721"/>
      </w:pPr>
      <w:rPr>
        <w:rFonts w:hint="default"/>
        <w:lang w:val="cs-CZ" w:eastAsia="en-US" w:bidi="ar-SA"/>
      </w:rPr>
    </w:lvl>
  </w:abstractNum>
  <w:abstractNum w:abstractNumId="4" w15:restartNumberingAfterBreak="0">
    <w:nsid w:val="2ED72BA9"/>
    <w:multiLevelType w:val="multilevel"/>
    <w:tmpl w:val="77BC0B4E"/>
    <w:lvl w:ilvl="0">
      <w:start w:val="8"/>
      <w:numFmt w:val="decimal"/>
      <w:lvlText w:val="%1"/>
      <w:lvlJc w:val="left"/>
      <w:pPr>
        <w:ind w:left="833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1E46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E46"/>
        <w:spacing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02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71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9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9E73A16"/>
    <w:multiLevelType w:val="hybridMultilevel"/>
    <w:tmpl w:val="3F4CA1E6"/>
    <w:lvl w:ilvl="0" w:tplc="95404C80">
      <w:start w:val="1"/>
      <w:numFmt w:val="upperRoman"/>
      <w:lvlText w:val="%1."/>
      <w:lvlJc w:val="left"/>
      <w:pPr>
        <w:ind w:left="821" w:hanging="709"/>
        <w:jc w:val="left"/>
      </w:pPr>
      <w:rPr>
        <w:rFonts w:ascii="Arial" w:eastAsia="Arial" w:hAnsi="Arial" w:cs="Arial" w:hint="default"/>
        <w:b/>
        <w:bCs/>
        <w:i w:val="0"/>
        <w:iCs w:val="0"/>
        <w:color w:val="001E46"/>
        <w:spacing w:val="0"/>
        <w:w w:val="100"/>
        <w:sz w:val="22"/>
        <w:szCs w:val="22"/>
        <w:lang w:val="cs-CZ" w:eastAsia="en-US" w:bidi="ar-SA"/>
      </w:rPr>
    </w:lvl>
    <w:lvl w:ilvl="1" w:tplc="1E82BB6C">
      <w:numFmt w:val="bullet"/>
      <w:lvlText w:val="•"/>
      <w:lvlJc w:val="left"/>
      <w:pPr>
        <w:ind w:left="1686" w:hanging="709"/>
      </w:pPr>
      <w:rPr>
        <w:rFonts w:hint="default"/>
        <w:lang w:val="cs-CZ" w:eastAsia="en-US" w:bidi="ar-SA"/>
      </w:rPr>
    </w:lvl>
    <w:lvl w:ilvl="2" w:tplc="92EAB930">
      <w:numFmt w:val="bullet"/>
      <w:lvlText w:val="•"/>
      <w:lvlJc w:val="left"/>
      <w:pPr>
        <w:ind w:left="2553" w:hanging="709"/>
      </w:pPr>
      <w:rPr>
        <w:rFonts w:hint="default"/>
        <w:lang w:val="cs-CZ" w:eastAsia="en-US" w:bidi="ar-SA"/>
      </w:rPr>
    </w:lvl>
    <w:lvl w:ilvl="3" w:tplc="E36C40BA">
      <w:numFmt w:val="bullet"/>
      <w:lvlText w:val="•"/>
      <w:lvlJc w:val="left"/>
      <w:pPr>
        <w:ind w:left="3419" w:hanging="709"/>
      </w:pPr>
      <w:rPr>
        <w:rFonts w:hint="default"/>
        <w:lang w:val="cs-CZ" w:eastAsia="en-US" w:bidi="ar-SA"/>
      </w:rPr>
    </w:lvl>
    <w:lvl w:ilvl="4" w:tplc="A438A5D6">
      <w:numFmt w:val="bullet"/>
      <w:lvlText w:val="•"/>
      <w:lvlJc w:val="left"/>
      <w:pPr>
        <w:ind w:left="4286" w:hanging="709"/>
      </w:pPr>
      <w:rPr>
        <w:rFonts w:hint="default"/>
        <w:lang w:val="cs-CZ" w:eastAsia="en-US" w:bidi="ar-SA"/>
      </w:rPr>
    </w:lvl>
    <w:lvl w:ilvl="5" w:tplc="871A7866">
      <w:numFmt w:val="bullet"/>
      <w:lvlText w:val="•"/>
      <w:lvlJc w:val="left"/>
      <w:pPr>
        <w:ind w:left="5153" w:hanging="709"/>
      </w:pPr>
      <w:rPr>
        <w:rFonts w:hint="default"/>
        <w:lang w:val="cs-CZ" w:eastAsia="en-US" w:bidi="ar-SA"/>
      </w:rPr>
    </w:lvl>
    <w:lvl w:ilvl="6" w:tplc="3BB4F7B0">
      <w:numFmt w:val="bullet"/>
      <w:lvlText w:val="•"/>
      <w:lvlJc w:val="left"/>
      <w:pPr>
        <w:ind w:left="6019" w:hanging="709"/>
      </w:pPr>
      <w:rPr>
        <w:rFonts w:hint="default"/>
        <w:lang w:val="cs-CZ" w:eastAsia="en-US" w:bidi="ar-SA"/>
      </w:rPr>
    </w:lvl>
    <w:lvl w:ilvl="7" w:tplc="A9467D5C">
      <w:numFmt w:val="bullet"/>
      <w:lvlText w:val="•"/>
      <w:lvlJc w:val="left"/>
      <w:pPr>
        <w:ind w:left="6886" w:hanging="709"/>
      </w:pPr>
      <w:rPr>
        <w:rFonts w:hint="default"/>
        <w:lang w:val="cs-CZ" w:eastAsia="en-US" w:bidi="ar-SA"/>
      </w:rPr>
    </w:lvl>
    <w:lvl w:ilvl="8" w:tplc="D80CE682">
      <w:numFmt w:val="bullet"/>
      <w:lvlText w:val="•"/>
      <w:lvlJc w:val="left"/>
      <w:pPr>
        <w:ind w:left="7753" w:hanging="709"/>
      </w:pPr>
      <w:rPr>
        <w:rFonts w:hint="default"/>
        <w:lang w:val="cs-CZ" w:eastAsia="en-US" w:bidi="ar-SA"/>
      </w:rPr>
    </w:lvl>
  </w:abstractNum>
  <w:abstractNum w:abstractNumId="6" w15:restartNumberingAfterBreak="0">
    <w:nsid w:val="5CD47B86"/>
    <w:multiLevelType w:val="multilevel"/>
    <w:tmpl w:val="1242B46E"/>
    <w:lvl w:ilvl="0">
      <w:start w:val="1"/>
      <w:numFmt w:val="decimal"/>
      <w:lvlText w:val="%1"/>
      <w:lvlJc w:val="left"/>
      <w:pPr>
        <w:ind w:left="818" w:hanging="70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8" w:hanging="7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1E46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3" w:hanging="70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19" w:hanging="70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86" w:hanging="70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53" w:hanging="70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19" w:hanging="70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86" w:hanging="70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53" w:hanging="707"/>
      </w:pPr>
      <w:rPr>
        <w:rFonts w:hint="default"/>
        <w:lang w:val="cs-CZ" w:eastAsia="en-US" w:bidi="ar-SA"/>
      </w:rPr>
    </w:lvl>
  </w:abstractNum>
  <w:abstractNum w:abstractNumId="7" w15:restartNumberingAfterBreak="0">
    <w:nsid w:val="6FA321C2"/>
    <w:multiLevelType w:val="multilevel"/>
    <w:tmpl w:val="9D2C3B2A"/>
    <w:lvl w:ilvl="0">
      <w:start w:val="2"/>
      <w:numFmt w:val="decimal"/>
      <w:lvlText w:val="%1"/>
      <w:lvlJc w:val="left"/>
      <w:pPr>
        <w:ind w:left="833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1E46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69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3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98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2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57" w:hanging="721"/>
      </w:pPr>
      <w:rPr>
        <w:rFonts w:hint="default"/>
        <w:lang w:val="cs-CZ" w:eastAsia="en-US" w:bidi="ar-SA"/>
      </w:rPr>
    </w:lvl>
  </w:abstractNum>
  <w:abstractNum w:abstractNumId="8" w15:restartNumberingAfterBreak="0">
    <w:nsid w:val="7D922889"/>
    <w:multiLevelType w:val="multilevel"/>
    <w:tmpl w:val="8680674E"/>
    <w:lvl w:ilvl="0">
      <w:start w:val="6"/>
      <w:numFmt w:val="decimal"/>
      <w:lvlText w:val="%1"/>
      <w:lvlJc w:val="left"/>
      <w:pPr>
        <w:ind w:left="833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1E46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69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3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98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2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57" w:hanging="721"/>
      </w:pPr>
      <w:rPr>
        <w:rFonts w:hint="default"/>
        <w:lang w:val="cs-CZ" w:eastAsia="en-US" w:bidi="ar-SA"/>
      </w:rPr>
    </w:lvl>
  </w:abstractNum>
  <w:num w:numId="1" w16cid:durableId="91249432">
    <w:abstractNumId w:val="4"/>
  </w:num>
  <w:num w:numId="2" w16cid:durableId="1502239577">
    <w:abstractNumId w:val="2"/>
  </w:num>
  <w:num w:numId="3" w16cid:durableId="74479810">
    <w:abstractNumId w:val="8"/>
  </w:num>
  <w:num w:numId="4" w16cid:durableId="1652059926">
    <w:abstractNumId w:val="0"/>
  </w:num>
  <w:num w:numId="5" w16cid:durableId="598952896">
    <w:abstractNumId w:val="3"/>
  </w:num>
  <w:num w:numId="6" w16cid:durableId="1077097318">
    <w:abstractNumId w:val="1"/>
  </w:num>
  <w:num w:numId="7" w16cid:durableId="253324435">
    <w:abstractNumId w:val="7"/>
  </w:num>
  <w:num w:numId="8" w16cid:durableId="1428383547">
    <w:abstractNumId w:val="6"/>
  </w:num>
  <w:num w:numId="9" w16cid:durableId="448743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F1"/>
    <w:rsid w:val="002867F5"/>
    <w:rsid w:val="00296443"/>
    <w:rsid w:val="00356DAE"/>
    <w:rsid w:val="003F31E4"/>
    <w:rsid w:val="004343FA"/>
    <w:rsid w:val="007300FF"/>
    <w:rsid w:val="00A0200A"/>
    <w:rsid w:val="00AF6CF1"/>
    <w:rsid w:val="00D25B90"/>
    <w:rsid w:val="00D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6EF5"/>
  <w15:docId w15:val="{B8AB3AA4-9672-43B0-8773-56C72920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2"/>
      <w:outlineLvl w:val="0"/>
    </w:pPr>
    <w:rPr>
      <w:b/>
      <w:bCs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ind w:left="821" w:hanging="709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3" w:hanging="72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ema.cz/o-spolecnosti-ke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zs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1357</Words>
  <Characters>8012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Syrovátková Šárka</dc:creator>
  <cp:lastModifiedBy>machotkovad@museum-plus.eu</cp:lastModifiedBy>
  <cp:revision>4</cp:revision>
  <dcterms:created xsi:type="dcterms:W3CDTF">2025-03-12T09:35:00Z</dcterms:created>
  <dcterms:modified xsi:type="dcterms:W3CDTF">2025-03-12T09:41:00Z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2025-02-26T00:00:00Z</vt:filetime>
  </property>
  <property fmtid="{D5CDD505-2E9C-101B-9397-08002B2CF9AE}" pid="5" name="MSIP_Label_cb145ecb-c0a2-4ae1-a8ee-93225469b8f0_ActionId">
    <vt:lpwstr>1f6433e7-4ef4-4ae1-9be7-9347577182c6</vt:lpwstr>
  </property>
  <property fmtid="{D5CDD505-2E9C-101B-9397-08002B2CF9AE}" pid="6" name="MSIP_Label_cb145ecb-c0a2-4ae1-a8ee-93225469b8f0_ContentBits">
    <vt:lpwstr>0</vt:lpwstr>
  </property>
  <property fmtid="{D5CDD505-2E9C-101B-9397-08002B2CF9AE}" pid="7" name="MSIP_Label_cb145ecb-c0a2-4ae1-a8ee-93225469b8f0_Enabled">
    <vt:lpwstr>true</vt:lpwstr>
  </property>
  <property fmtid="{D5CDD505-2E9C-101B-9397-08002B2CF9AE}" pid="8" name="MSIP_Label_cb145ecb-c0a2-4ae1-a8ee-93225469b8f0_Method">
    <vt:lpwstr>Privileged</vt:lpwstr>
  </property>
  <property fmtid="{D5CDD505-2E9C-101B-9397-08002B2CF9AE}" pid="9" name="MSIP_Label_cb145ecb-c0a2-4ae1-a8ee-93225469b8f0_SiteId">
    <vt:lpwstr>6e0a5f83-1728-4956-bdf4-ce37760cd214</vt:lpwstr>
  </property>
  <property fmtid="{D5CDD505-2E9C-101B-9397-08002B2CF9AE}" pid="10" name="Producer">
    <vt:lpwstr>Microsoft® Word pro Microsoft 365</vt:lpwstr>
  </property>
</Properties>
</file>