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A90784">
        <w:trPr>
          <w:cantSplit/>
        </w:trPr>
        <w:tc>
          <w:tcPr>
            <w:tcW w:w="9919" w:type="dxa"/>
            <w:gridSpan w:val="21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A90784">
        <w:trPr>
          <w:cantSplit/>
        </w:trPr>
        <w:tc>
          <w:tcPr>
            <w:tcW w:w="4363" w:type="dxa"/>
            <w:gridSpan w:val="10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A90784">
        <w:trPr>
          <w:cantSplit/>
        </w:trPr>
        <w:tc>
          <w:tcPr>
            <w:tcW w:w="4363" w:type="dxa"/>
            <w:gridSpan w:val="10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A90784">
        <w:trPr>
          <w:cantSplit/>
        </w:trPr>
        <w:tc>
          <w:tcPr>
            <w:tcW w:w="4363" w:type="dxa"/>
            <w:gridSpan w:val="10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A90784">
        <w:trPr>
          <w:cantSplit/>
        </w:trPr>
        <w:tc>
          <w:tcPr>
            <w:tcW w:w="1785" w:type="dxa"/>
            <w:gridSpan w:val="4"/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785" w:type="dxa"/>
            <w:gridSpan w:val="4"/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Burý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Jakub</w:t>
            </w:r>
          </w:p>
        </w:tc>
      </w:tr>
      <w:tr w:rsidR="00A90784">
        <w:trPr>
          <w:cantSplit/>
        </w:trPr>
        <w:tc>
          <w:tcPr>
            <w:tcW w:w="1785" w:type="dxa"/>
            <w:gridSpan w:val="4"/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Vrchoslavice 176</w:t>
            </w:r>
          </w:p>
        </w:tc>
      </w:tr>
      <w:tr w:rsidR="00A90784">
        <w:trPr>
          <w:cantSplit/>
        </w:trPr>
        <w:tc>
          <w:tcPr>
            <w:tcW w:w="5356" w:type="dxa"/>
            <w:gridSpan w:val="12"/>
          </w:tcPr>
          <w:p w:rsidR="00A90784" w:rsidRDefault="002A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79827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Němčice nad Hanou</w:t>
            </w:r>
          </w:p>
        </w:tc>
      </w:tr>
      <w:tr w:rsidR="00A90784">
        <w:trPr>
          <w:cantSplit/>
        </w:trPr>
        <w:tc>
          <w:tcPr>
            <w:tcW w:w="5356" w:type="dxa"/>
            <w:gridSpan w:val="12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74298445</w:t>
            </w:r>
          </w:p>
        </w:tc>
      </w:tr>
      <w:tr w:rsidR="00A90784">
        <w:trPr>
          <w:cantSplit/>
        </w:trPr>
        <w:tc>
          <w:tcPr>
            <w:tcW w:w="5356" w:type="dxa"/>
            <w:gridSpan w:val="12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674" w:type="dxa"/>
            <w:gridSpan w:val="2"/>
          </w:tcPr>
          <w:p w:rsidR="00A90784" w:rsidRDefault="002A10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A90784" w:rsidRDefault="002A1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A90784" w:rsidRDefault="002A10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A90784" w:rsidRDefault="002A1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A90784" w:rsidRDefault="002A10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A90784">
        <w:trPr>
          <w:cantSplit/>
        </w:trPr>
        <w:tc>
          <w:tcPr>
            <w:tcW w:w="1686" w:type="dxa"/>
            <w:gridSpan w:val="3"/>
          </w:tcPr>
          <w:p w:rsidR="00A90784" w:rsidRDefault="00A907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A90784" w:rsidRDefault="002A1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A90784" w:rsidRDefault="002A10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A90784" w:rsidRDefault="002A10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3.2.2025</w:t>
            </w:r>
          </w:p>
        </w:tc>
      </w:tr>
      <w:tr w:rsidR="00A90784">
        <w:trPr>
          <w:cantSplit/>
        </w:trPr>
        <w:tc>
          <w:tcPr>
            <w:tcW w:w="9919" w:type="dxa"/>
            <w:gridSpan w:val="21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785" w:type="dxa"/>
            <w:gridSpan w:val="4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OBJ/2025/0188/INV</w:t>
            </w:r>
          </w:p>
        </w:tc>
      </w:tr>
      <w:tr w:rsidR="00A90784">
        <w:trPr>
          <w:cantSplit/>
        </w:trPr>
        <w:tc>
          <w:tcPr>
            <w:tcW w:w="9919" w:type="dxa"/>
            <w:gridSpan w:val="21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24. 01. 2025 u vás objednáváme služby spočívající ve zpracování PD pro povolení stavby (DSP, DPS) - Zázemí pro multifunkční hřiště, </w:t>
            </w:r>
            <w:proofErr w:type="spellStart"/>
            <w:r>
              <w:rPr>
                <w:rFonts w:ascii="Times New Roman" w:hAnsi="Times New Roman"/>
                <w:sz w:val="18"/>
              </w:rPr>
              <w:t>Kotojedy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>Termín realizace : Projektová dokumentace včetně kontrolního rozpočtu             31.08.2025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Inženýrská činnost a podání žádosti o stavební povolení         31.10.2025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Předpoklad vydání stavebního povolení                                   01.01.2026</w:t>
            </w:r>
            <w:r>
              <w:rPr>
                <w:rFonts w:ascii="Times New Roman" w:hAnsi="Times New Roman"/>
                <w:sz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</w:rPr>
              <w:br/>
              <w:t>Cena: 149.750,- Kč vč. DPH ( 123.760,- Kč bez DPH)</w:t>
            </w:r>
            <w:r>
              <w:rPr>
                <w:rFonts w:ascii="Times New Roman" w:hAnsi="Times New Roman"/>
                <w:sz w:val="18"/>
              </w:rPr>
              <w:br/>
              <w:t>Projektová dokumentace pro povolení stavby (DSP, DPS)         96.460,- Kč</w:t>
            </w:r>
            <w:r>
              <w:rPr>
                <w:rFonts w:ascii="Times New Roman" w:hAnsi="Times New Roman"/>
                <w:sz w:val="18"/>
              </w:rPr>
              <w:br/>
              <w:t>Inženýrská činnost (IČ)                                                                  9.100,- Kč</w:t>
            </w:r>
            <w:r>
              <w:rPr>
                <w:rFonts w:ascii="Times New Roman" w:hAnsi="Times New Roman"/>
                <w:sz w:val="18"/>
              </w:rPr>
              <w:br/>
              <w:t>Autorský dozor projektanta (AD)                                                 18.200,- Kč</w:t>
            </w:r>
            <w:r>
              <w:rPr>
                <w:rFonts w:ascii="Times New Roman" w:hAnsi="Times New Roman"/>
                <w:sz w:val="18"/>
              </w:rPr>
              <w:br/>
              <w:t>Cena prací celkem                                                                   123.760,- Kč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  <w:t>Způsob předání a zpracování PD</w:t>
            </w:r>
            <w:r>
              <w:rPr>
                <w:rFonts w:ascii="Times New Roman" w:hAnsi="Times New Roman"/>
                <w:sz w:val="18"/>
              </w:rPr>
              <w:br/>
              <w:t>1x dokumentace v elektronické podobě ve formátu PDF a DWG</w:t>
            </w:r>
            <w:r>
              <w:rPr>
                <w:rFonts w:ascii="Times New Roman" w:hAnsi="Times New Roman"/>
                <w:sz w:val="18"/>
              </w:rPr>
              <w:br/>
              <w:t xml:space="preserve">4x tiskové vyhotovení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24. 01.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2A10A8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A10A8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2A10A8" w:rsidRDefault="002A10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04. 03. 2025</w:t>
            </w:r>
          </w:p>
        </w:tc>
      </w:tr>
      <w:tr w:rsidR="00A90784">
        <w:trPr>
          <w:cantSplit/>
        </w:trPr>
        <w:tc>
          <w:tcPr>
            <w:tcW w:w="9919" w:type="dxa"/>
            <w:gridSpan w:val="21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 w:rsidTr="002A10A8">
        <w:trPr>
          <w:cantSplit/>
          <w:trHeight w:val="46"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A90784" w:rsidRDefault="00A9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A90784" w:rsidRDefault="00A9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78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784" w:rsidRDefault="00A9078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B47F7" w:rsidRDefault="007B47F7"/>
    <w:sectPr w:rsidR="007B47F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E5" w:rsidRDefault="00C777E5">
      <w:pPr>
        <w:spacing w:after="0" w:line="240" w:lineRule="auto"/>
      </w:pPr>
      <w:r>
        <w:separator/>
      </w:r>
    </w:p>
  </w:endnote>
  <w:endnote w:type="continuationSeparator" w:id="0">
    <w:p w:rsidR="00C777E5" w:rsidRDefault="00C7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A90784">
      <w:trPr>
        <w:cantSplit/>
      </w:trPr>
      <w:tc>
        <w:tcPr>
          <w:tcW w:w="9919" w:type="dxa"/>
          <w:tcMar>
            <w:left w:w="140" w:type="dxa"/>
          </w:tcMar>
        </w:tcPr>
        <w:p w:rsidR="00A90784" w:rsidRDefault="002A10A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E5" w:rsidRDefault="00C777E5">
      <w:pPr>
        <w:spacing w:after="0" w:line="240" w:lineRule="auto"/>
      </w:pPr>
      <w:r>
        <w:separator/>
      </w:r>
    </w:p>
  </w:footnote>
  <w:footnote w:type="continuationSeparator" w:id="0">
    <w:p w:rsidR="00C777E5" w:rsidRDefault="00C7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4"/>
    <w:rsid w:val="002A10A8"/>
    <w:rsid w:val="00501B75"/>
    <w:rsid w:val="007B47F7"/>
    <w:rsid w:val="00A90784"/>
    <w:rsid w:val="00C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E064-734E-4B3D-9F9F-C21F432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2025-03-12T08:09:00Z</dcterms:created>
  <dcterms:modified xsi:type="dcterms:W3CDTF">2025-03-12T08:09:00Z</dcterms:modified>
</cp:coreProperties>
</file>