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21"/>
                <w:lang w:eastAsia="cs-CZ"/>
              </w:rPr>
              <w:t>TANKTOWN s.r.o.</w:t>
            </w:r>
          </w:p>
        </w:tc>
      </w:tr>
      <w:tr w:rsidR="00CB5883" w:rsidRPr="00CB5883" w:rsidTr="0045336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21"/>
                <w:lang w:eastAsia="cs-CZ"/>
              </w:rPr>
              <w:t>K Vavřinečku 439/9</w:t>
            </w:r>
          </w:p>
        </w:tc>
      </w:tr>
      <w:tr w:rsidR="00CB5883" w:rsidRPr="00CB5883" w:rsidTr="0045336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21"/>
                <w:lang w:eastAsia="cs-CZ"/>
              </w:rPr>
              <w:t>400  01  Ústí nad Labem</w:t>
            </w:r>
          </w:p>
        </w:tc>
      </w:tr>
      <w:tr w:rsidR="00CB5883" w:rsidRPr="00CB5883" w:rsidTr="0045336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21"/>
                <w:lang w:eastAsia="cs-CZ"/>
              </w:rPr>
              <w:t>IČ: 60280344</w:t>
            </w:r>
          </w:p>
        </w:tc>
      </w:tr>
      <w:tr w:rsidR="00CB5883" w:rsidRPr="00CB5883" w:rsidTr="00453361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2217" w:type="dxa"/>
            <w:gridSpan w:val="5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06.03.2025</w:t>
            </w:r>
            <w:proofErr w:type="gramEnd"/>
          </w:p>
        </w:tc>
        <w:tc>
          <w:tcPr>
            <w:tcW w:w="6264" w:type="dxa"/>
            <w:gridSpan w:val="12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2216" w:type="dxa"/>
            <w:gridSpan w:val="5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21"/>
                <w:lang w:eastAsia="cs-CZ"/>
              </w:rPr>
              <w:t>OBJ70-46150/2025</w:t>
            </w:r>
          </w:p>
        </w:tc>
        <w:tc>
          <w:tcPr>
            <w:tcW w:w="867" w:type="dxa"/>
            <w:gridSpan w:val="3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CB5883" w:rsidRPr="00CB5883" w:rsidTr="00453361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CB5883" w:rsidRPr="00CB5883" w:rsidTr="00453361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celoplošnou opravu MK - Hřbitovní - nad hřbitovní správou, dle přiložené cenové nabídky.</w:t>
            </w:r>
            <w:r w:rsidRPr="00CB588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CB588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CB588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30.6.2025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333 098,48</w:t>
            </w: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30.06.2025</w:t>
            </w:r>
            <w:proofErr w:type="gramEnd"/>
          </w:p>
        </w:tc>
      </w:tr>
      <w:tr w:rsidR="00CB5883" w:rsidRPr="00CB5883" w:rsidTr="00453361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481" w:type="dxa"/>
            <w:gridSpan w:val="2"/>
          </w:tcPr>
          <w:p w:rsidR="00CB5883" w:rsidRPr="00CB5883" w:rsidRDefault="00CB5883" w:rsidP="00CB588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CB5883" w:rsidRPr="00CB5883" w:rsidTr="00453361">
        <w:trPr>
          <w:cantSplit/>
        </w:trPr>
        <w:tc>
          <w:tcPr>
            <w:tcW w:w="963" w:type="dxa"/>
            <w:gridSpan w:val="3"/>
          </w:tcPr>
          <w:p w:rsidR="00CB5883" w:rsidRPr="00CB5883" w:rsidRDefault="00CB5883" w:rsidP="00CB588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1927" w:type="dxa"/>
            <w:gridSpan w:val="4"/>
          </w:tcPr>
          <w:p w:rsidR="00CB5883" w:rsidRPr="00CB5883" w:rsidRDefault="00CB5883" w:rsidP="00CB588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CB5883" w:rsidRPr="00CB5883" w:rsidTr="00453361">
        <w:trPr>
          <w:cantSplit/>
        </w:trPr>
        <w:tc>
          <w:tcPr>
            <w:tcW w:w="385" w:type="dxa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CB5883" w:rsidRPr="00CB5883" w:rsidTr="00453361">
        <w:trPr>
          <w:cantSplit/>
        </w:trPr>
        <w:tc>
          <w:tcPr>
            <w:tcW w:w="385" w:type="dxa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CB5883" w:rsidRPr="00CB5883" w:rsidTr="00453361">
        <w:trPr>
          <w:cantSplit/>
        </w:trPr>
        <w:tc>
          <w:tcPr>
            <w:tcW w:w="385" w:type="dxa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CB5883" w:rsidRPr="00CB5883" w:rsidTr="00453361">
        <w:trPr>
          <w:cantSplit/>
        </w:trPr>
        <w:tc>
          <w:tcPr>
            <w:tcW w:w="385" w:type="dxa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CB5883" w:rsidRPr="00CB5883" w:rsidTr="00453361">
        <w:trPr>
          <w:cantSplit/>
        </w:trPr>
        <w:tc>
          <w:tcPr>
            <w:tcW w:w="385" w:type="dxa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CB5883" w:rsidRPr="00CB5883" w:rsidTr="00453361">
        <w:trPr>
          <w:cantSplit/>
        </w:trPr>
        <w:tc>
          <w:tcPr>
            <w:tcW w:w="385" w:type="dxa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CB5883" w:rsidRPr="00CB5883" w:rsidTr="00453361">
        <w:trPr>
          <w:cantSplit/>
        </w:trPr>
        <w:tc>
          <w:tcPr>
            <w:tcW w:w="385" w:type="dxa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CB5883" w:rsidRPr="00CB5883" w:rsidTr="00453361">
        <w:trPr>
          <w:cantSplit/>
        </w:trPr>
        <w:tc>
          <w:tcPr>
            <w:tcW w:w="385" w:type="dxa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CB5883" w:rsidRPr="00CB5883" w:rsidTr="00453361">
        <w:trPr>
          <w:cantSplit/>
        </w:trPr>
        <w:tc>
          <w:tcPr>
            <w:tcW w:w="385" w:type="dxa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24 měsíců.</w:t>
            </w: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60280344, konstantní symbol 1148, specifický symbol 00254657 (§ 109a zákona o DPH).</w:t>
            </w: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9636" w:type="dxa"/>
            <w:gridSpan w:val="18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CB5883" w:rsidRPr="00CB5883" w:rsidTr="00453361">
        <w:trPr>
          <w:cantSplit/>
        </w:trPr>
        <w:tc>
          <w:tcPr>
            <w:tcW w:w="4818" w:type="dxa"/>
            <w:gridSpan w:val="9"/>
            <w:vAlign w:val="bottom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CB5883" w:rsidRPr="00CB5883" w:rsidRDefault="00CB5883" w:rsidP="00CB588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CB5883" w:rsidRPr="00CB5883" w:rsidTr="00453361">
        <w:trPr>
          <w:cantSplit/>
        </w:trPr>
        <w:tc>
          <w:tcPr>
            <w:tcW w:w="4818" w:type="dxa"/>
            <w:gridSpan w:val="9"/>
          </w:tcPr>
          <w:p w:rsidR="00CB5883" w:rsidRPr="00CB5883" w:rsidRDefault="00CB5883" w:rsidP="00CB5883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CB5883" w:rsidRPr="00CB5883" w:rsidRDefault="00CB5883" w:rsidP="00CB5883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CB5883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CB5883" w:rsidRPr="00CB5883" w:rsidRDefault="00CB5883" w:rsidP="00CB5883">
      <w:pPr>
        <w:rPr>
          <w:rFonts w:eastAsiaTheme="minorEastAsia" w:cs="Times New Roman"/>
          <w:lang w:eastAsia="cs-CZ"/>
        </w:rPr>
      </w:pPr>
    </w:p>
    <w:p w:rsidR="006B372C" w:rsidRDefault="006B372C">
      <w:bookmarkStart w:id="0" w:name="_GoBack"/>
      <w:bookmarkEnd w:id="0"/>
    </w:p>
    <w:sectPr w:rsidR="006B372C" w:rsidSect="00CB47F7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83"/>
    <w:rsid w:val="006B372C"/>
    <w:rsid w:val="00C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7CF8F-6A31-40E0-9424-8D09A3EA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2025-03-06T10:58:00Z</dcterms:created>
  <dcterms:modified xsi:type="dcterms:W3CDTF">2025-03-06T10:58:00Z</dcterms:modified>
</cp:coreProperties>
</file>