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148DDBF" w14:textId="77777777" w:rsidR="001263EA" w:rsidRDefault="001263EA">
      <w:pPr>
        <w:pStyle w:val="Nadpis1"/>
        <w:jc w:val="center"/>
        <w:rPr>
          <w:sz w:val="28"/>
        </w:rPr>
      </w:pPr>
    </w:p>
    <w:p w14:paraId="736FC2D3" w14:textId="77777777" w:rsidR="001263EA" w:rsidRDefault="001263EA">
      <w:pPr>
        <w:pStyle w:val="Nadpis1"/>
        <w:jc w:val="center"/>
        <w:rPr>
          <w:sz w:val="28"/>
        </w:rPr>
      </w:pPr>
    </w:p>
    <w:p w14:paraId="2191FBB6" w14:textId="77777777" w:rsidR="001263EA" w:rsidRDefault="001263EA">
      <w:pPr>
        <w:pStyle w:val="Nadpis1"/>
        <w:jc w:val="center"/>
        <w:rPr>
          <w:sz w:val="28"/>
        </w:rPr>
      </w:pPr>
    </w:p>
    <w:p w14:paraId="78722D89" w14:textId="77777777" w:rsidR="001263EA" w:rsidRDefault="001263EA">
      <w:pPr>
        <w:pStyle w:val="Nadpis1"/>
        <w:jc w:val="center"/>
        <w:rPr>
          <w:sz w:val="28"/>
        </w:rPr>
      </w:pPr>
    </w:p>
    <w:p w14:paraId="4F49D85B" w14:textId="77777777" w:rsidR="001263EA" w:rsidRDefault="001263EA">
      <w:pPr>
        <w:pStyle w:val="Nadpis1"/>
        <w:jc w:val="center"/>
        <w:rPr>
          <w:sz w:val="28"/>
        </w:rPr>
      </w:pPr>
    </w:p>
    <w:p w14:paraId="5EFDF100" w14:textId="77777777" w:rsidR="001263EA" w:rsidRDefault="001263EA">
      <w:pPr>
        <w:pStyle w:val="Nadpis1"/>
        <w:jc w:val="center"/>
        <w:rPr>
          <w:sz w:val="28"/>
        </w:rPr>
      </w:pPr>
    </w:p>
    <w:p w14:paraId="4F1373F3" w14:textId="77777777" w:rsidR="001263EA" w:rsidRDefault="001263EA">
      <w:pPr>
        <w:pStyle w:val="Nadpis1"/>
        <w:jc w:val="center"/>
        <w:rPr>
          <w:sz w:val="28"/>
        </w:rPr>
      </w:pPr>
    </w:p>
    <w:p w14:paraId="38542125" w14:textId="77777777" w:rsidR="001263EA" w:rsidRDefault="001263EA">
      <w:pPr>
        <w:pStyle w:val="Nadpis1"/>
        <w:jc w:val="center"/>
        <w:rPr>
          <w:sz w:val="28"/>
        </w:rPr>
      </w:pPr>
    </w:p>
    <w:p w14:paraId="0E88698D" w14:textId="77777777" w:rsidR="001263EA" w:rsidRDefault="001263EA">
      <w:pPr>
        <w:pStyle w:val="Nadpis1"/>
        <w:jc w:val="center"/>
        <w:rPr>
          <w:sz w:val="28"/>
        </w:rPr>
      </w:pPr>
    </w:p>
    <w:p w14:paraId="22460949" w14:textId="77777777" w:rsidR="001263EA" w:rsidRDefault="001263EA">
      <w:pPr>
        <w:pStyle w:val="Nadpis1"/>
        <w:jc w:val="center"/>
        <w:rPr>
          <w:sz w:val="28"/>
        </w:rPr>
      </w:pPr>
    </w:p>
    <w:p w14:paraId="73DEFECC" w14:textId="77777777" w:rsidR="001263EA" w:rsidRDefault="001263EA">
      <w:pPr>
        <w:pStyle w:val="Nadpis1"/>
        <w:jc w:val="center"/>
        <w:rPr>
          <w:sz w:val="28"/>
        </w:rPr>
      </w:pPr>
    </w:p>
    <w:p w14:paraId="4CE1CAAD" w14:textId="77777777" w:rsidR="001263EA" w:rsidRPr="00BD570F" w:rsidRDefault="001263EA">
      <w:pPr>
        <w:pStyle w:val="Nadpis1"/>
        <w:jc w:val="center"/>
        <w:rPr>
          <w:sz w:val="32"/>
        </w:rPr>
      </w:pPr>
      <w:r w:rsidRPr="00BD570F">
        <w:rPr>
          <w:sz w:val="32"/>
        </w:rPr>
        <w:t>Statutární město Karlovy Vary</w:t>
      </w:r>
    </w:p>
    <w:p w14:paraId="0D291E5A"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8"/>
        </w:rPr>
      </w:pPr>
    </w:p>
    <w:p w14:paraId="7D7E0B74" w14:textId="77777777" w:rsidR="001263EA" w:rsidRPr="00BD570F" w:rsidRDefault="001263EA">
      <w:pPr>
        <w:widowControl w:val="0"/>
        <w:tabs>
          <w:tab w:val="center" w:pos="4535"/>
          <w:tab w:val="left" w:pos="6744"/>
          <w:tab w:val="left" w:pos="7309"/>
          <w:tab w:val="decimal" w:pos="7878"/>
          <w:tab w:val="left" w:pos="8443"/>
          <w:tab w:val="left" w:pos="9012"/>
        </w:tabs>
        <w:jc w:val="center"/>
        <w:rPr>
          <w:b/>
          <w:sz w:val="28"/>
        </w:rPr>
      </w:pPr>
      <w:r w:rsidRPr="00BD570F">
        <w:rPr>
          <w:b/>
          <w:sz w:val="28"/>
        </w:rPr>
        <w:t>a</w:t>
      </w:r>
    </w:p>
    <w:p w14:paraId="678A5A26"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28"/>
        </w:rPr>
      </w:pPr>
    </w:p>
    <w:p w14:paraId="41B14B22" w14:textId="4323AE02" w:rsidR="001263EA" w:rsidRDefault="008A4C6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r>
        <w:rPr>
          <w:b/>
          <w:sz w:val="32"/>
          <w:szCs w:val="32"/>
        </w:rPr>
        <w:t xml:space="preserve">ARD </w:t>
      </w:r>
      <w:proofErr w:type="spellStart"/>
      <w:r>
        <w:rPr>
          <w:b/>
          <w:sz w:val="32"/>
          <w:szCs w:val="32"/>
        </w:rPr>
        <w:t>architects</w:t>
      </w:r>
      <w:proofErr w:type="spellEnd"/>
      <w:r>
        <w:rPr>
          <w:b/>
          <w:sz w:val="32"/>
          <w:szCs w:val="32"/>
        </w:rPr>
        <w:t xml:space="preserve"> s.r.o.</w:t>
      </w:r>
    </w:p>
    <w:p w14:paraId="499C1D56"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14:paraId="051E38B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7373BC51"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3A0C73D3"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0AC43DF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58B1909"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44C26FD"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5880A501"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5A47032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71520A86"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736A9875"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14:paraId="5B67C25A"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3697EEA8" w14:textId="77777777" w:rsidR="001263EA" w:rsidRDefault="001263EA">
      <w:pPr>
        <w:jc w:val="center"/>
        <w:rPr>
          <w:rFonts w:ascii="Arial" w:hAnsi="Arial" w:cs="Arial"/>
          <w:b/>
          <w:bCs/>
          <w:sz w:val="32"/>
          <w:szCs w:val="32"/>
        </w:rPr>
      </w:pPr>
      <w:r>
        <w:rPr>
          <w:rFonts w:ascii="Arial" w:hAnsi="Arial" w:cs="Arial"/>
          <w:b/>
          <w:bCs/>
          <w:sz w:val="32"/>
          <w:szCs w:val="32"/>
        </w:rPr>
        <w:t>SMLOUVA O DÍLO</w:t>
      </w:r>
    </w:p>
    <w:p w14:paraId="7DAB7573" w14:textId="77777777" w:rsidR="001263EA" w:rsidRDefault="001263EA">
      <w:pPr>
        <w:pStyle w:val="Bezmezer"/>
        <w:spacing w:before="120"/>
        <w:jc w:val="center"/>
        <w:rPr>
          <w:rFonts w:ascii="Arial" w:hAnsi="Arial" w:cs="Arial"/>
          <w:sz w:val="18"/>
          <w:szCs w:val="18"/>
        </w:rPr>
      </w:pPr>
      <w:r>
        <w:rPr>
          <w:rFonts w:ascii="Arial" w:hAnsi="Arial" w:cs="Arial"/>
          <w:sz w:val="18"/>
          <w:szCs w:val="18"/>
        </w:rPr>
        <w:t>(dále jen „smlouva“)</w:t>
      </w:r>
    </w:p>
    <w:p w14:paraId="35C5B57D" w14:textId="77777777" w:rsidR="001263EA" w:rsidRDefault="001263EA">
      <w:pPr>
        <w:pStyle w:val="Bezmezer"/>
        <w:spacing w:before="120"/>
        <w:jc w:val="center"/>
        <w:rPr>
          <w:rFonts w:ascii="Arial" w:hAnsi="Arial" w:cs="Arial"/>
          <w:sz w:val="18"/>
          <w:szCs w:val="18"/>
        </w:rPr>
      </w:pPr>
      <w:r>
        <w:rPr>
          <w:rFonts w:ascii="Arial" w:hAnsi="Arial" w:cs="Arial"/>
          <w:sz w:val="18"/>
          <w:szCs w:val="18"/>
        </w:rPr>
        <w:t>dle § 2586 a následujících zákona č. 89/2012 Sb., občanského zákoníku, ve znění pozdějších předpisů</w:t>
      </w:r>
    </w:p>
    <w:p w14:paraId="7CD047DC" w14:textId="77777777" w:rsidR="001263EA" w:rsidRDefault="001263EA">
      <w:pPr>
        <w:pStyle w:val="Bezmezer"/>
        <w:spacing w:before="120"/>
        <w:jc w:val="center"/>
        <w:rPr>
          <w:rFonts w:ascii="Arial" w:hAnsi="Arial" w:cs="Arial"/>
          <w:sz w:val="18"/>
          <w:szCs w:val="18"/>
        </w:rPr>
      </w:pPr>
    </w:p>
    <w:p w14:paraId="5D61BFC0" w14:textId="77777777" w:rsidR="001263EA" w:rsidRDefault="001263EA">
      <w:pPr>
        <w:rPr>
          <w:rFonts w:ascii="Calibri" w:hAnsi="Calibri" w:cs="Times New Roman"/>
          <w:sz w:val="22"/>
          <w:szCs w:val="22"/>
        </w:rPr>
      </w:pPr>
    </w:p>
    <w:p w14:paraId="0A061A1F"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724C3E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87CF21A"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60A037"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1EF56D8" w14:textId="1A9A3421" w:rsidR="001263EA" w:rsidRDefault="001263EA">
      <w:pPr>
        <w:pStyle w:val="Nadpis2"/>
        <w:rPr>
          <w:i/>
          <w:sz w:val="24"/>
        </w:rPr>
      </w:pPr>
      <w:r>
        <w:rPr>
          <w:i/>
          <w:sz w:val="24"/>
        </w:rPr>
        <w:t>K</w:t>
      </w:r>
      <w:r w:rsidR="00823875">
        <w:rPr>
          <w:i/>
          <w:sz w:val="24"/>
        </w:rPr>
        <w:t xml:space="preserve"> A R L O V Y   V A R Y   2 0 2 </w:t>
      </w:r>
      <w:r w:rsidR="00573D71">
        <w:rPr>
          <w:i/>
          <w:sz w:val="24"/>
        </w:rPr>
        <w:t>5</w:t>
      </w:r>
    </w:p>
    <w:p w14:paraId="75E34F7E"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C6D895D"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3B808B"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BEFA1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8DE50E"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92A13"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EFC22A"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F8A5FE"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tab/>
      </w:r>
      <w:r>
        <w:tab/>
      </w:r>
      <w:r>
        <w:tab/>
      </w:r>
      <w:r>
        <w:tab/>
      </w:r>
      <w:r>
        <w:tab/>
      </w:r>
      <w:r>
        <w:tab/>
      </w:r>
      <w:r>
        <w:tab/>
      </w:r>
      <w:r>
        <w:tab/>
      </w:r>
      <w:r>
        <w:rPr>
          <w:sz w:val="22"/>
        </w:rPr>
        <w:tab/>
      </w:r>
    </w:p>
    <w:p w14:paraId="5D04C7DB" w14:textId="77777777" w:rsidR="001263EA" w:rsidRDefault="001263EA">
      <w:pPr>
        <w:pStyle w:val="Nadpis1"/>
        <w:rPr>
          <w:b w:val="0"/>
          <w:caps/>
        </w:rPr>
      </w:pPr>
    </w:p>
    <w:p w14:paraId="1B73FA72" w14:textId="77777777" w:rsidR="001263EA" w:rsidRDefault="001263EA">
      <w:pPr>
        <w:pStyle w:val="Nadpis1"/>
        <w:rPr>
          <w:rFonts w:cs="Times New Roman"/>
          <w:b w:val="0"/>
          <w:caps/>
          <w:szCs w:val="22"/>
        </w:rPr>
      </w:pPr>
      <w:r>
        <w:rPr>
          <w:rFonts w:cs="Times New Roman"/>
          <w:b w:val="0"/>
          <w:caps/>
          <w:szCs w:val="22"/>
        </w:rPr>
        <w:t>dnešního dne, měsíce a roku:</w:t>
      </w:r>
    </w:p>
    <w:p w14:paraId="4B5BB1BE" w14:textId="77777777" w:rsidR="001263EA" w:rsidRDefault="001263EA">
      <w:pPr>
        <w:pStyle w:val="Nadpis1"/>
        <w:rPr>
          <w:rFonts w:cs="Times New Roman"/>
          <w:szCs w:val="22"/>
        </w:rPr>
      </w:pPr>
    </w:p>
    <w:p w14:paraId="17BEA70F" w14:textId="77777777" w:rsidR="001263EA" w:rsidRDefault="001263EA">
      <w:pPr>
        <w:rPr>
          <w:rFonts w:cs="Times New Roman"/>
          <w:sz w:val="22"/>
          <w:szCs w:val="22"/>
        </w:rPr>
      </w:pPr>
    </w:p>
    <w:p w14:paraId="081BA68C" w14:textId="77777777" w:rsidR="001263EA" w:rsidRDefault="001263EA">
      <w:pPr>
        <w:pStyle w:val="Nadpis1"/>
        <w:rPr>
          <w:rFonts w:cs="Times New Roman"/>
          <w:szCs w:val="22"/>
        </w:rPr>
      </w:pPr>
      <w:r>
        <w:rPr>
          <w:rFonts w:cs="Times New Roman"/>
          <w:szCs w:val="22"/>
        </w:rPr>
        <w:t>Statutární město Karlovy Vary</w:t>
      </w:r>
    </w:p>
    <w:p w14:paraId="27D0EFE6" w14:textId="77777777" w:rsidR="001263EA" w:rsidRDefault="001263EA">
      <w:pPr>
        <w:rPr>
          <w:rFonts w:cs="Times New Roman"/>
          <w:sz w:val="22"/>
          <w:szCs w:val="22"/>
        </w:rPr>
      </w:pPr>
      <w:r>
        <w:rPr>
          <w:rFonts w:cs="Times New Roman"/>
          <w:sz w:val="22"/>
          <w:szCs w:val="22"/>
        </w:rPr>
        <w:t xml:space="preserve">zastoupeno: Ing. Andreou Pfeffer </w:t>
      </w:r>
      <w:proofErr w:type="spellStart"/>
      <w:r>
        <w:rPr>
          <w:rFonts w:cs="Times New Roman"/>
          <w:sz w:val="22"/>
          <w:szCs w:val="22"/>
        </w:rPr>
        <w:t>Ferklovou</w:t>
      </w:r>
      <w:proofErr w:type="spellEnd"/>
      <w:r>
        <w:rPr>
          <w:rFonts w:cs="Times New Roman"/>
          <w:sz w:val="22"/>
          <w:szCs w:val="22"/>
        </w:rPr>
        <w:t>, MBA., primátorkou města</w:t>
      </w:r>
    </w:p>
    <w:p w14:paraId="15901663" w14:textId="77777777" w:rsidR="001263EA" w:rsidRDefault="001263EA">
      <w:pPr>
        <w:rPr>
          <w:rFonts w:cs="Times New Roman"/>
          <w:sz w:val="22"/>
          <w:szCs w:val="22"/>
        </w:rPr>
      </w:pPr>
      <w:r>
        <w:rPr>
          <w:rFonts w:cs="Times New Roman"/>
          <w:sz w:val="22"/>
          <w:szCs w:val="22"/>
        </w:rPr>
        <w:t>Moskevská 2035/21, Karlovy Vary, PSČ: 361 20</w:t>
      </w:r>
    </w:p>
    <w:p w14:paraId="53B7808C" w14:textId="77777777" w:rsidR="001263EA" w:rsidRDefault="001263EA">
      <w:pPr>
        <w:rPr>
          <w:rFonts w:cs="Times New Roman"/>
          <w:sz w:val="22"/>
          <w:szCs w:val="22"/>
        </w:rPr>
      </w:pPr>
      <w:r>
        <w:rPr>
          <w:rFonts w:cs="Times New Roman"/>
          <w:sz w:val="22"/>
          <w:szCs w:val="22"/>
        </w:rPr>
        <w:t>IČO: 002 54 657</w:t>
      </w:r>
    </w:p>
    <w:p w14:paraId="41CB579F" w14:textId="59E55FBA" w:rsidR="001263EA" w:rsidRDefault="001263EA">
      <w:pPr>
        <w:ind w:left="2127" w:right="-284" w:hanging="2127"/>
        <w:rPr>
          <w:rFonts w:cs="Times New Roman"/>
          <w:sz w:val="22"/>
          <w:szCs w:val="22"/>
        </w:rPr>
      </w:pPr>
      <w:r>
        <w:rPr>
          <w:rFonts w:cs="Times New Roman"/>
          <w:sz w:val="22"/>
          <w:szCs w:val="22"/>
        </w:rPr>
        <w:t xml:space="preserve">bankovní spojení: </w:t>
      </w:r>
      <w:proofErr w:type="spellStart"/>
      <w:proofErr w:type="gramStart"/>
      <w:r>
        <w:rPr>
          <w:rFonts w:cs="Times New Roman"/>
          <w:sz w:val="22"/>
          <w:szCs w:val="22"/>
        </w:rPr>
        <w:t>č.ú</w:t>
      </w:r>
      <w:proofErr w:type="spellEnd"/>
      <w:r>
        <w:rPr>
          <w:rFonts w:cs="Times New Roman"/>
          <w:sz w:val="22"/>
          <w:szCs w:val="22"/>
        </w:rPr>
        <w:t>.:</w:t>
      </w:r>
      <w:proofErr w:type="gramEnd"/>
      <w:r>
        <w:rPr>
          <w:rFonts w:cs="Times New Roman"/>
          <w:sz w:val="22"/>
          <w:szCs w:val="22"/>
        </w:rPr>
        <w:t xml:space="preserve"> </w:t>
      </w:r>
    </w:p>
    <w:p w14:paraId="30ED43A8" w14:textId="31D5996E" w:rsidR="001263EA" w:rsidRPr="00A519B1" w:rsidRDefault="001263EA">
      <w:pPr>
        <w:ind w:left="2127" w:right="-284" w:hanging="2127"/>
        <w:rPr>
          <w:rFonts w:cs="Times New Roman"/>
          <w:sz w:val="22"/>
          <w:szCs w:val="22"/>
        </w:rPr>
      </w:pPr>
      <w:r w:rsidRPr="00A519B1">
        <w:rPr>
          <w:rFonts w:cs="Times New Roman"/>
          <w:sz w:val="22"/>
          <w:szCs w:val="22"/>
        </w:rPr>
        <w:t xml:space="preserve">zastoupeno ve věcech smluvních: </w:t>
      </w:r>
      <w:r w:rsidR="00A519B1" w:rsidRPr="00A519B1">
        <w:rPr>
          <w:rFonts w:cs="Times New Roman"/>
          <w:sz w:val="22"/>
          <w:szCs w:val="22"/>
        </w:rPr>
        <w:t xml:space="preserve">Ing. Andreou Pfeffer </w:t>
      </w:r>
      <w:proofErr w:type="spellStart"/>
      <w:r w:rsidR="00A519B1" w:rsidRPr="00A519B1">
        <w:rPr>
          <w:rFonts w:cs="Times New Roman"/>
          <w:sz w:val="22"/>
          <w:szCs w:val="22"/>
        </w:rPr>
        <w:t>Ferklovou</w:t>
      </w:r>
      <w:proofErr w:type="spellEnd"/>
      <w:r w:rsidR="00A519B1" w:rsidRPr="00A519B1">
        <w:rPr>
          <w:rFonts w:cs="Times New Roman"/>
          <w:sz w:val="22"/>
          <w:szCs w:val="22"/>
        </w:rPr>
        <w:t>, MBA., primátorkou města</w:t>
      </w:r>
    </w:p>
    <w:p w14:paraId="19495628" w14:textId="77777777" w:rsidR="001263EA" w:rsidRDefault="001263EA">
      <w:pPr>
        <w:rPr>
          <w:rFonts w:cs="Times New Roman"/>
          <w:sz w:val="22"/>
          <w:szCs w:val="22"/>
        </w:rPr>
      </w:pPr>
      <w:r w:rsidRPr="00BD570F">
        <w:rPr>
          <w:rFonts w:cs="Times New Roman"/>
          <w:sz w:val="22"/>
          <w:szCs w:val="22"/>
        </w:rPr>
        <w:t xml:space="preserve">zastoupeno ve věcech technických: </w:t>
      </w:r>
      <w:r w:rsidR="004C005A">
        <w:rPr>
          <w:rFonts w:cs="Times New Roman"/>
          <w:sz w:val="22"/>
          <w:szCs w:val="22"/>
        </w:rPr>
        <w:t>Ing. arch. Iljou Richtrem</w:t>
      </w:r>
      <w:r w:rsidRPr="00BD570F">
        <w:rPr>
          <w:rFonts w:cs="Times New Roman"/>
          <w:sz w:val="22"/>
          <w:szCs w:val="22"/>
        </w:rPr>
        <w:t xml:space="preserve">, technikem odboru rozvoje a investic </w:t>
      </w:r>
    </w:p>
    <w:p w14:paraId="60C94939" w14:textId="77777777" w:rsidR="001263EA" w:rsidRPr="00BD570F" w:rsidRDefault="001263EA">
      <w:pPr>
        <w:rPr>
          <w:rFonts w:cs="Times New Roman"/>
          <w:i/>
          <w:sz w:val="22"/>
          <w:szCs w:val="22"/>
        </w:rPr>
      </w:pPr>
    </w:p>
    <w:p w14:paraId="250B0413" w14:textId="77777777" w:rsidR="001263EA" w:rsidRPr="00BD570F" w:rsidRDefault="001263EA">
      <w:pPr>
        <w:rPr>
          <w:rFonts w:cs="Times New Roman"/>
          <w:i/>
          <w:sz w:val="22"/>
          <w:szCs w:val="22"/>
        </w:rPr>
      </w:pPr>
      <w:r w:rsidRPr="00BD570F">
        <w:rPr>
          <w:rFonts w:cs="Times New Roman"/>
          <w:i/>
          <w:sz w:val="22"/>
          <w:szCs w:val="22"/>
        </w:rPr>
        <w:t xml:space="preserve"> (dále jen „objednatel“)</w:t>
      </w:r>
    </w:p>
    <w:p w14:paraId="32A803C0" w14:textId="77777777" w:rsidR="001263EA" w:rsidRPr="00BD570F" w:rsidRDefault="001263EA">
      <w:pPr>
        <w:rPr>
          <w:rFonts w:cs="Times New Roman"/>
          <w:sz w:val="22"/>
          <w:szCs w:val="22"/>
        </w:rPr>
      </w:pPr>
    </w:p>
    <w:p w14:paraId="72A4B516" w14:textId="77777777" w:rsidR="001263EA" w:rsidRPr="00BD570F" w:rsidRDefault="001263EA">
      <w:pPr>
        <w:rPr>
          <w:rFonts w:cs="Times New Roman"/>
          <w:sz w:val="22"/>
          <w:szCs w:val="22"/>
        </w:rPr>
      </w:pPr>
      <w:r w:rsidRPr="00BD570F">
        <w:rPr>
          <w:rFonts w:cs="Times New Roman"/>
          <w:sz w:val="22"/>
          <w:szCs w:val="22"/>
        </w:rPr>
        <w:t>a</w:t>
      </w:r>
    </w:p>
    <w:p w14:paraId="33C4131D" w14:textId="77777777" w:rsidR="001263EA" w:rsidRPr="00BD570F" w:rsidRDefault="001263EA">
      <w:pPr>
        <w:rPr>
          <w:rFonts w:cs="Times New Roman"/>
          <w:b/>
          <w:sz w:val="22"/>
          <w:szCs w:val="22"/>
        </w:rPr>
      </w:pPr>
    </w:p>
    <w:p w14:paraId="041E1EA0" w14:textId="633EB89A" w:rsidR="001263EA" w:rsidRPr="00BD570F" w:rsidRDefault="00756303">
      <w:pPr>
        <w:rPr>
          <w:b/>
          <w:sz w:val="22"/>
        </w:rPr>
      </w:pPr>
      <w:r>
        <w:rPr>
          <w:b/>
          <w:sz w:val="22"/>
        </w:rPr>
        <w:t xml:space="preserve">ARD </w:t>
      </w:r>
      <w:proofErr w:type="spellStart"/>
      <w:r>
        <w:rPr>
          <w:b/>
          <w:sz w:val="22"/>
        </w:rPr>
        <w:t>architects</w:t>
      </w:r>
      <w:proofErr w:type="spellEnd"/>
      <w:r>
        <w:rPr>
          <w:b/>
          <w:sz w:val="22"/>
        </w:rPr>
        <w:t xml:space="preserve"> s.r.o.</w:t>
      </w:r>
    </w:p>
    <w:p w14:paraId="1289807F" w14:textId="751999D4" w:rsidR="001263EA" w:rsidRPr="00BD570F" w:rsidRDefault="001263EA">
      <w:pPr>
        <w:rPr>
          <w:sz w:val="22"/>
          <w:szCs w:val="22"/>
        </w:rPr>
      </w:pPr>
      <w:r w:rsidRPr="00BD570F">
        <w:rPr>
          <w:sz w:val="22"/>
          <w:szCs w:val="22"/>
        </w:rPr>
        <w:t xml:space="preserve">se sídlem: </w:t>
      </w:r>
      <w:r w:rsidR="00756303">
        <w:rPr>
          <w:sz w:val="22"/>
          <w:szCs w:val="22"/>
        </w:rPr>
        <w:t xml:space="preserve">Kněžská </w:t>
      </w:r>
      <w:r w:rsidR="00AB7CE7">
        <w:rPr>
          <w:sz w:val="22"/>
          <w:szCs w:val="22"/>
        </w:rPr>
        <w:t>81/</w:t>
      </w:r>
      <w:r w:rsidR="00756303">
        <w:rPr>
          <w:sz w:val="22"/>
          <w:szCs w:val="22"/>
        </w:rPr>
        <w:t>17</w:t>
      </w:r>
      <w:r w:rsidR="008E7758">
        <w:rPr>
          <w:sz w:val="22"/>
          <w:szCs w:val="22"/>
        </w:rPr>
        <w:t>, 37001 České Budějovice</w:t>
      </w:r>
      <w:r w:rsidRPr="00BD570F">
        <w:rPr>
          <w:sz w:val="22"/>
          <w:szCs w:val="22"/>
        </w:rPr>
        <w:t xml:space="preserve">   </w:t>
      </w:r>
    </w:p>
    <w:p w14:paraId="40134D98" w14:textId="1979F543" w:rsidR="001263EA" w:rsidRPr="00BD570F" w:rsidRDefault="001263EA">
      <w:pPr>
        <w:jc w:val="both"/>
        <w:rPr>
          <w:sz w:val="22"/>
          <w:szCs w:val="22"/>
        </w:rPr>
      </w:pPr>
      <w:r w:rsidRPr="00BD570F">
        <w:rPr>
          <w:sz w:val="22"/>
          <w:szCs w:val="22"/>
        </w:rPr>
        <w:t xml:space="preserve">IČO: </w:t>
      </w:r>
      <w:r w:rsidR="00756303" w:rsidRPr="00756303">
        <w:rPr>
          <w:sz w:val="22"/>
          <w:szCs w:val="22"/>
        </w:rPr>
        <w:t>26105241</w:t>
      </w:r>
    </w:p>
    <w:p w14:paraId="3F94A8AB" w14:textId="0644C249" w:rsidR="001263EA" w:rsidRPr="00BD570F" w:rsidRDefault="001263EA">
      <w:pPr>
        <w:jc w:val="both"/>
        <w:rPr>
          <w:sz w:val="22"/>
          <w:szCs w:val="22"/>
        </w:rPr>
      </w:pPr>
      <w:r w:rsidRPr="00BD570F">
        <w:rPr>
          <w:sz w:val="22"/>
          <w:szCs w:val="22"/>
        </w:rPr>
        <w:t>DIČ: CZ</w:t>
      </w:r>
      <w:r w:rsidR="00756303" w:rsidRPr="00756303">
        <w:t xml:space="preserve"> </w:t>
      </w:r>
      <w:r w:rsidR="00756303" w:rsidRPr="00756303">
        <w:rPr>
          <w:sz w:val="22"/>
          <w:szCs w:val="22"/>
        </w:rPr>
        <w:t>26105241</w:t>
      </w:r>
    </w:p>
    <w:p w14:paraId="451789E7" w14:textId="4F9645DA" w:rsidR="001263EA" w:rsidRPr="00BD570F" w:rsidRDefault="001263EA">
      <w:pPr>
        <w:tabs>
          <w:tab w:val="left" w:pos="2268"/>
        </w:tabs>
        <w:rPr>
          <w:rFonts w:cs="Times New Roman"/>
          <w:sz w:val="22"/>
          <w:szCs w:val="22"/>
        </w:rPr>
      </w:pPr>
      <w:r w:rsidRPr="00BD570F">
        <w:rPr>
          <w:sz w:val="22"/>
          <w:szCs w:val="22"/>
        </w:rPr>
        <w:t>bankovní spojen</w:t>
      </w:r>
      <w:r w:rsidRPr="00BD570F">
        <w:rPr>
          <w:rFonts w:cs="Times New Roman"/>
          <w:sz w:val="22"/>
          <w:szCs w:val="22"/>
        </w:rPr>
        <w:t xml:space="preserve">í </w:t>
      </w:r>
      <w:proofErr w:type="spellStart"/>
      <w:proofErr w:type="gramStart"/>
      <w:r w:rsidRPr="00BD570F">
        <w:rPr>
          <w:rFonts w:cs="Times New Roman"/>
          <w:sz w:val="22"/>
          <w:szCs w:val="22"/>
        </w:rPr>
        <w:t>č.ú</w:t>
      </w:r>
      <w:proofErr w:type="spellEnd"/>
      <w:r w:rsidRPr="00BD570F">
        <w:rPr>
          <w:rFonts w:cs="Times New Roman"/>
          <w:sz w:val="22"/>
          <w:szCs w:val="22"/>
        </w:rPr>
        <w:t>.:</w:t>
      </w:r>
      <w:proofErr w:type="gramEnd"/>
      <w:r w:rsidRPr="00BD570F">
        <w:rPr>
          <w:rFonts w:cs="Times New Roman"/>
          <w:sz w:val="22"/>
          <w:szCs w:val="22"/>
        </w:rPr>
        <w:t xml:space="preserve"> </w:t>
      </w:r>
    </w:p>
    <w:p w14:paraId="33123E55" w14:textId="7C5CB78E" w:rsidR="001263EA" w:rsidRPr="00BD570F" w:rsidRDefault="001263EA">
      <w:pPr>
        <w:jc w:val="both"/>
        <w:rPr>
          <w:rFonts w:cs="Times New Roman"/>
          <w:sz w:val="22"/>
          <w:szCs w:val="22"/>
        </w:rPr>
      </w:pPr>
      <w:r w:rsidRPr="00BD570F">
        <w:rPr>
          <w:rFonts w:cs="Times New Roman"/>
          <w:sz w:val="22"/>
          <w:szCs w:val="22"/>
        </w:rPr>
        <w:t xml:space="preserve">zastoupení ve věcech smluvních: </w:t>
      </w:r>
      <w:r w:rsidR="00756303" w:rsidRPr="00756303">
        <w:rPr>
          <w:rFonts w:cs="Times New Roman"/>
          <w:sz w:val="22"/>
          <w:szCs w:val="22"/>
        </w:rPr>
        <w:t>Ing. Radek DAVID, Ph.D.</w:t>
      </w:r>
    </w:p>
    <w:p w14:paraId="5DEE0D6E" w14:textId="0085EDD6" w:rsidR="001263EA" w:rsidRPr="00BD570F" w:rsidRDefault="001263EA">
      <w:pPr>
        <w:jc w:val="both"/>
        <w:rPr>
          <w:sz w:val="22"/>
          <w:szCs w:val="22"/>
        </w:rPr>
      </w:pPr>
      <w:r w:rsidRPr="00BD570F">
        <w:rPr>
          <w:rFonts w:cs="Times New Roman"/>
          <w:sz w:val="22"/>
          <w:szCs w:val="22"/>
        </w:rPr>
        <w:t xml:space="preserve">zastoupení ve věcech technických: </w:t>
      </w:r>
      <w:r w:rsidR="00756303" w:rsidRPr="00756303">
        <w:rPr>
          <w:rFonts w:cs="Times New Roman"/>
          <w:sz w:val="22"/>
          <w:szCs w:val="22"/>
        </w:rPr>
        <w:t>Ing. Radek DAVID, Ph.D.</w:t>
      </w:r>
    </w:p>
    <w:p w14:paraId="10862AE7" w14:textId="77777777" w:rsidR="001263EA" w:rsidRPr="00BD570F" w:rsidRDefault="001263EA">
      <w:pPr>
        <w:jc w:val="both"/>
        <w:rPr>
          <w:rFonts w:cs="Times New Roman"/>
          <w:i/>
          <w:sz w:val="22"/>
          <w:szCs w:val="22"/>
        </w:rPr>
      </w:pPr>
    </w:p>
    <w:p w14:paraId="06288FA7" w14:textId="77777777" w:rsidR="001263EA" w:rsidRDefault="001263EA">
      <w:pPr>
        <w:jc w:val="both"/>
        <w:rPr>
          <w:rFonts w:cs="Times New Roman"/>
          <w:i/>
          <w:sz w:val="22"/>
          <w:szCs w:val="22"/>
        </w:rPr>
      </w:pPr>
      <w:r w:rsidRPr="00BD570F">
        <w:rPr>
          <w:rFonts w:cs="Times New Roman"/>
          <w:i/>
          <w:sz w:val="22"/>
          <w:szCs w:val="22"/>
        </w:rPr>
        <w:t>(dále jen „zhotovitel“)</w:t>
      </w:r>
    </w:p>
    <w:p w14:paraId="5D1BA1D4" w14:textId="77777777" w:rsidR="001263EA" w:rsidRDefault="001263EA">
      <w:pPr>
        <w:jc w:val="both"/>
        <w:rPr>
          <w:rFonts w:cs="Times New Roman"/>
          <w:i/>
          <w:sz w:val="22"/>
          <w:szCs w:val="22"/>
        </w:rPr>
      </w:pPr>
    </w:p>
    <w:p w14:paraId="081C29A5" w14:textId="77777777" w:rsidR="001263EA" w:rsidRDefault="001263EA">
      <w:pPr>
        <w:pStyle w:val="BodyText21"/>
        <w:widowControl/>
        <w:rPr>
          <w:rFonts w:cs="Times New Roman"/>
          <w:szCs w:val="22"/>
        </w:rPr>
      </w:pPr>
    </w:p>
    <w:p w14:paraId="3B765A6F" w14:textId="77777777" w:rsidR="001263EA" w:rsidRDefault="001263EA">
      <w:pPr>
        <w:jc w:val="both"/>
        <w:rPr>
          <w:rFonts w:cs="Times New Roman"/>
          <w:sz w:val="22"/>
          <w:szCs w:val="22"/>
        </w:rPr>
      </w:pPr>
    </w:p>
    <w:p w14:paraId="467836B4" w14:textId="77777777" w:rsidR="001263EA" w:rsidRDefault="001263EA">
      <w:pPr>
        <w:jc w:val="both"/>
        <w:rPr>
          <w:rFonts w:cs="Times New Roman"/>
          <w:sz w:val="22"/>
          <w:szCs w:val="22"/>
        </w:rPr>
      </w:pPr>
    </w:p>
    <w:p w14:paraId="0CD78431" w14:textId="77777777" w:rsidR="001263EA" w:rsidRDefault="001263EA">
      <w:pPr>
        <w:pStyle w:val="BodyText21"/>
        <w:widowControl/>
        <w:rPr>
          <w:rFonts w:cs="Times New Roman"/>
          <w:caps/>
          <w:szCs w:val="22"/>
        </w:rPr>
      </w:pPr>
      <w:r>
        <w:rPr>
          <w:rFonts w:cs="Times New Roman"/>
          <w:caps/>
          <w:szCs w:val="22"/>
        </w:rPr>
        <w:t>Vzhledem k tomu, že:</w:t>
      </w:r>
    </w:p>
    <w:p w14:paraId="42F6F563" w14:textId="77777777" w:rsidR="001263EA" w:rsidRDefault="001263EA">
      <w:pPr>
        <w:jc w:val="both"/>
        <w:rPr>
          <w:rFonts w:cs="Times New Roman"/>
          <w:sz w:val="22"/>
          <w:szCs w:val="22"/>
        </w:rPr>
      </w:pPr>
    </w:p>
    <w:p w14:paraId="1730A98A"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je držitelem oprávnění k „projektové činnosti ve výstavbě“ (příloha č. 3 smlouvy) a má řádné vybavení, zkušenosti a schopnosti, aby řádně a včas provedl dílo dle této smlouvy; a</w:t>
      </w:r>
    </w:p>
    <w:p w14:paraId="40E4CD0D" w14:textId="77777777" w:rsidR="001263EA" w:rsidRDefault="001263EA">
      <w:pPr>
        <w:jc w:val="both"/>
        <w:rPr>
          <w:rFonts w:cs="Times New Roman"/>
          <w:sz w:val="22"/>
          <w:szCs w:val="22"/>
        </w:rPr>
      </w:pPr>
    </w:p>
    <w:p w14:paraId="249B5539"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prohlašuje, že je schopný dílo dle této smlouvy provést ve stanovené době a ve sjednané kvalitě a že si je vědom skutečnosti, že objednatel má značný zájem na dokončení díla, které je předmětem této smlouvy, a to za podmínek touto smlouvou stanovených, a;</w:t>
      </w:r>
    </w:p>
    <w:p w14:paraId="76213BF4" w14:textId="77777777" w:rsidR="0056154D" w:rsidRDefault="0056154D" w:rsidP="00041C74">
      <w:pPr>
        <w:pStyle w:val="Odstavecseseznamem"/>
        <w:rPr>
          <w:rFonts w:cs="Times New Roman"/>
          <w:sz w:val="22"/>
          <w:szCs w:val="22"/>
        </w:rPr>
      </w:pPr>
    </w:p>
    <w:p w14:paraId="7405EE15" w14:textId="7E72BCA0" w:rsidR="0056154D" w:rsidRDefault="0056154D" w:rsidP="00AA724C">
      <w:pPr>
        <w:numPr>
          <w:ilvl w:val="0"/>
          <w:numId w:val="2"/>
        </w:numPr>
        <w:jc w:val="both"/>
        <w:rPr>
          <w:rFonts w:cs="Times New Roman"/>
          <w:sz w:val="22"/>
          <w:szCs w:val="22"/>
        </w:rPr>
      </w:pPr>
      <w:r>
        <w:rPr>
          <w:rFonts w:cs="Times New Roman"/>
          <w:sz w:val="22"/>
          <w:szCs w:val="22"/>
        </w:rPr>
        <w:t xml:space="preserve">Tato smlouva je uzavírána na základě výsledku </w:t>
      </w:r>
      <w:r w:rsidR="004D7F51">
        <w:rPr>
          <w:rFonts w:cs="Times New Roman"/>
          <w:sz w:val="22"/>
          <w:szCs w:val="22"/>
        </w:rPr>
        <w:t xml:space="preserve">otevřeného zadávacího </w:t>
      </w:r>
      <w:r w:rsidRPr="0056154D">
        <w:rPr>
          <w:rFonts w:cs="Times New Roman"/>
          <w:sz w:val="22"/>
          <w:szCs w:val="22"/>
        </w:rPr>
        <w:t xml:space="preserve">řízení </w:t>
      </w:r>
      <w:r w:rsidR="004D7F51">
        <w:rPr>
          <w:rFonts w:cs="Times New Roman"/>
          <w:sz w:val="22"/>
          <w:szCs w:val="22"/>
        </w:rPr>
        <w:t xml:space="preserve">na veřejnou zakázku malého rozsahu </w:t>
      </w:r>
      <w:r w:rsidRPr="0056154D">
        <w:rPr>
          <w:rFonts w:cs="Times New Roman"/>
          <w:sz w:val="22"/>
          <w:szCs w:val="22"/>
        </w:rPr>
        <w:t xml:space="preserve">s názvem </w:t>
      </w:r>
      <w:r>
        <w:rPr>
          <w:rFonts w:cs="Times New Roman"/>
          <w:sz w:val="22"/>
          <w:szCs w:val="22"/>
        </w:rPr>
        <w:t>„</w:t>
      </w:r>
      <w:r w:rsidR="00AA724C" w:rsidRPr="00AA724C">
        <w:rPr>
          <w:rFonts w:cs="Times New Roman"/>
          <w:sz w:val="22"/>
          <w:szCs w:val="22"/>
        </w:rPr>
        <w:t>Komunikace a inženýrské sítě pro výstavbu rodinných domů v lokalitě Karlovy Vary, Olšová Vrata, ulice J. Lady - projektová dokumentace k povolení stavby</w:t>
      </w:r>
      <w:r>
        <w:rPr>
          <w:rFonts w:eastAsia="Times New Roman" w:cs="Arial"/>
          <w:bCs/>
          <w:iCs/>
          <w:color w:val="333333"/>
          <w:sz w:val="22"/>
          <w:szCs w:val="22"/>
          <w:shd w:val="clear" w:color="auto" w:fill="FFFFFF"/>
          <w:lang w:eastAsia="cs-CZ"/>
        </w:rPr>
        <w:t>“.</w:t>
      </w:r>
    </w:p>
    <w:p w14:paraId="228B91CB" w14:textId="77777777" w:rsidR="001263EA" w:rsidRDefault="001263EA">
      <w:pPr>
        <w:pStyle w:val="Odstavecseseznamem"/>
        <w:rPr>
          <w:rFonts w:cs="Times New Roman"/>
          <w:sz w:val="22"/>
          <w:szCs w:val="22"/>
        </w:rPr>
      </w:pPr>
    </w:p>
    <w:p w14:paraId="35891D7B" w14:textId="77777777" w:rsidR="001263EA" w:rsidRDefault="001263EA">
      <w:pPr>
        <w:numPr>
          <w:ilvl w:val="0"/>
          <w:numId w:val="2"/>
        </w:numPr>
        <w:tabs>
          <w:tab w:val="left" w:pos="705"/>
        </w:tabs>
        <w:jc w:val="both"/>
        <w:rPr>
          <w:rFonts w:cs="Times New Roman"/>
          <w:sz w:val="22"/>
          <w:szCs w:val="22"/>
        </w:rPr>
      </w:pPr>
      <w:r>
        <w:rPr>
          <w:color w:val="000000"/>
          <w:sz w:val="22"/>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683CCF59" w14:textId="77777777" w:rsidR="001263EA" w:rsidRDefault="001263EA">
      <w:pPr>
        <w:jc w:val="both"/>
        <w:rPr>
          <w:rFonts w:cs="Times New Roman"/>
          <w:sz w:val="22"/>
          <w:szCs w:val="22"/>
        </w:rPr>
      </w:pPr>
    </w:p>
    <w:p w14:paraId="7FEB7719" w14:textId="77777777" w:rsidR="001263EA" w:rsidRDefault="001263EA">
      <w:pPr>
        <w:jc w:val="both"/>
        <w:rPr>
          <w:rFonts w:cs="Times New Roman"/>
          <w:sz w:val="22"/>
          <w:szCs w:val="22"/>
        </w:rPr>
      </w:pPr>
    </w:p>
    <w:p w14:paraId="356B8A9B" w14:textId="77777777" w:rsidR="00897720" w:rsidRDefault="00897720">
      <w:pPr>
        <w:jc w:val="both"/>
        <w:rPr>
          <w:rFonts w:cs="Times New Roman"/>
          <w:sz w:val="22"/>
          <w:szCs w:val="22"/>
        </w:rPr>
      </w:pPr>
    </w:p>
    <w:p w14:paraId="0744FE42" w14:textId="77777777" w:rsidR="001263EA" w:rsidRDefault="001263EA">
      <w:pPr>
        <w:pStyle w:val="BodyText21"/>
        <w:widowControl/>
        <w:rPr>
          <w:rFonts w:cs="Times New Roman"/>
          <w:szCs w:val="22"/>
        </w:rPr>
      </w:pPr>
      <w:r>
        <w:rPr>
          <w:rFonts w:cs="Times New Roman"/>
          <w:szCs w:val="22"/>
        </w:rPr>
        <w:t xml:space="preserve">dohodly se smluvní strany na uzavření této </w:t>
      </w:r>
    </w:p>
    <w:p w14:paraId="7CDAED55" w14:textId="77777777" w:rsidR="001263EA" w:rsidRDefault="001263EA">
      <w:pPr>
        <w:pStyle w:val="Nadpis5"/>
        <w:rPr>
          <w:rFonts w:cs="Times New Roman"/>
          <w:sz w:val="22"/>
          <w:szCs w:val="22"/>
        </w:rPr>
      </w:pPr>
    </w:p>
    <w:p w14:paraId="75CFE164" w14:textId="77777777" w:rsidR="001263EA" w:rsidRDefault="001263EA">
      <w:pPr>
        <w:pStyle w:val="Nadpis5"/>
        <w:rPr>
          <w:rFonts w:cs="Times New Roman"/>
          <w:sz w:val="22"/>
          <w:szCs w:val="22"/>
        </w:rPr>
      </w:pPr>
    </w:p>
    <w:p w14:paraId="4306C1C6" w14:textId="77777777" w:rsidR="001263EA" w:rsidRDefault="001263EA">
      <w:pPr>
        <w:rPr>
          <w:rFonts w:cs="Times New Roman"/>
          <w:sz w:val="22"/>
          <w:szCs w:val="22"/>
        </w:rPr>
      </w:pPr>
    </w:p>
    <w:p w14:paraId="754499ED" w14:textId="77777777" w:rsidR="001263EA" w:rsidRDefault="001263EA">
      <w:pPr>
        <w:pStyle w:val="Nadpis5"/>
        <w:rPr>
          <w:rFonts w:cs="Times New Roman"/>
          <w:sz w:val="22"/>
          <w:szCs w:val="22"/>
        </w:rPr>
      </w:pPr>
      <w:r>
        <w:rPr>
          <w:rFonts w:cs="Times New Roman"/>
          <w:sz w:val="22"/>
          <w:szCs w:val="22"/>
        </w:rPr>
        <w:lastRenderedPageBreak/>
        <w:t>SMLOUVY  O  DÍLO</w:t>
      </w:r>
    </w:p>
    <w:p w14:paraId="63D2007F" w14:textId="77777777" w:rsidR="001263EA" w:rsidRDefault="001263EA">
      <w:pPr>
        <w:pStyle w:val="Zkladntext"/>
        <w:rPr>
          <w:rFonts w:cs="Times New Roman"/>
          <w:szCs w:val="22"/>
        </w:rPr>
      </w:pPr>
      <w:r>
        <w:rPr>
          <w:rFonts w:cs="Times New Roman"/>
          <w:szCs w:val="22"/>
        </w:rPr>
        <w:t>(dále jen „smlouva“)</w:t>
      </w:r>
    </w:p>
    <w:p w14:paraId="1D327A6D" w14:textId="77777777" w:rsidR="001263EA" w:rsidRDefault="001263EA">
      <w:pPr>
        <w:pStyle w:val="Zkladntext"/>
        <w:jc w:val="both"/>
        <w:rPr>
          <w:rFonts w:cs="Times New Roman"/>
          <w:b/>
          <w:szCs w:val="22"/>
        </w:rPr>
      </w:pPr>
      <w:r>
        <w:rPr>
          <w:rFonts w:cs="Times New Roman"/>
          <w:b/>
          <w:szCs w:val="22"/>
        </w:rPr>
        <w:t>I.</w:t>
      </w:r>
      <w:r>
        <w:rPr>
          <w:rFonts w:cs="Times New Roman"/>
          <w:b/>
          <w:szCs w:val="22"/>
        </w:rPr>
        <w:tab/>
        <w:t>Předmět smlouvy</w:t>
      </w:r>
    </w:p>
    <w:p w14:paraId="348F6B42" w14:textId="6D1D0D0C" w:rsidR="001263EA" w:rsidRPr="003200E8" w:rsidRDefault="001263EA" w:rsidP="00AA724C">
      <w:pPr>
        <w:numPr>
          <w:ilvl w:val="1"/>
          <w:numId w:val="3"/>
        </w:numPr>
        <w:jc w:val="both"/>
        <w:rPr>
          <w:rFonts w:cs="Times New Roman"/>
          <w:sz w:val="22"/>
          <w:szCs w:val="22"/>
        </w:rPr>
      </w:pPr>
      <w:r w:rsidRPr="003200E8">
        <w:rPr>
          <w:rFonts w:cs="Times New Roman"/>
          <w:sz w:val="22"/>
          <w:szCs w:val="22"/>
        </w:rPr>
        <w:t xml:space="preserve">Zhotovitel se touto smlouvou zavazuje vytvořit pro objednatele řádně a včas, na svůj náklad a nebezpečí sjednané dílo „zpracování projektové dokumentace“ specifikované dle článku II. této smlouvy týkající se stavby </w:t>
      </w:r>
      <w:r w:rsidR="00823875" w:rsidRPr="003200E8">
        <w:rPr>
          <w:rFonts w:cs="Times New Roman"/>
          <w:b/>
          <w:sz w:val="22"/>
          <w:szCs w:val="22"/>
        </w:rPr>
        <w:t>„</w:t>
      </w:r>
      <w:r w:rsidR="00AA724C" w:rsidRPr="00AA724C">
        <w:rPr>
          <w:rFonts w:cs="Times New Roman"/>
          <w:b/>
          <w:sz w:val="22"/>
          <w:szCs w:val="22"/>
        </w:rPr>
        <w:t>Komunikace a inženýrské sítě pro výstavbu rodinných domů v lokalitě Karlovy Va</w:t>
      </w:r>
      <w:r w:rsidR="00AA724C">
        <w:rPr>
          <w:rFonts w:cs="Times New Roman"/>
          <w:b/>
          <w:sz w:val="22"/>
          <w:szCs w:val="22"/>
        </w:rPr>
        <w:t>ry, Olšová Vrata, ulice J. Lady</w:t>
      </w:r>
      <w:r w:rsidRPr="003200E8">
        <w:rPr>
          <w:rFonts w:cs="Times New Roman"/>
          <w:b/>
          <w:sz w:val="22"/>
          <w:szCs w:val="22"/>
        </w:rPr>
        <w:t>“</w:t>
      </w:r>
      <w:r w:rsidR="004C005A" w:rsidRPr="003200E8">
        <w:rPr>
          <w:rFonts w:cs="Times New Roman"/>
          <w:b/>
          <w:sz w:val="22"/>
          <w:szCs w:val="22"/>
        </w:rPr>
        <w:t>,</w:t>
      </w:r>
      <w:r w:rsidRPr="003200E8">
        <w:rPr>
          <w:rFonts w:cs="Times New Roman"/>
          <w:i/>
          <w:sz w:val="22"/>
          <w:szCs w:val="22"/>
        </w:rPr>
        <w:t xml:space="preserve"> </w:t>
      </w:r>
      <w:r w:rsidR="004C005A" w:rsidRPr="003200E8">
        <w:rPr>
          <w:rFonts w:cs="Times New Roman"/>
          <w:sz w:val="22"/>
          <w:szCs w:val="22"/>
        </w:rPr>
        <w:t xml:space="preserve">včetně </w:t>
      </w:r>
      <w:r w:rsidR="00BF1562" w:rsidRPr="003200E8">
        <w:rPr>
          <w:rFonts w:cs="Times New Roman"/>
          <w:sz w:val="22"/>
          <w:szCs w:val="22"/>
        </w:rPr>
        <w:t xml:space="preserve">zajištění </w:t>
      </w:r>
      <w:r w:rsidR="004C005A" w:rsidRPr="003200E8">
        <w:rPr>
          <w:rFonts w:cs="Times New Roman"/>
          <w:sz w:val="22"/>
          <w:szCs w:val="22"/>
        </w:rPr>
        <w:t>inženýrské činnosti za účelem získání povolení stavby dle § 158 zákona č. 283/2021 Sb.</w:t>
      </w:r>
      <w:r w:rsidR="00BF1562" w:rsidRPr="003200E8">
        <w:rPr>
          <w:rFonts w:cs="Times New Roman"/>
          <w:sz w:val="22"/>
          <w:szCs w:val="22"/>
        </w:rPr>
        <w:t>, s</w:t>
      </w:r>
      <w:r w:rsidR="004C005A" w:rsidRPr="003200E8">
        <w:rPr>
          <w:rFonts w:cs="Times New Roman"/>
          <w:sz w:val="22"/>
          <w:szCs w:val="22"/>
        </w:rPr>
        <w:t>tavební zákon</w:t>
      </w:r>
      <w:r w:rsidR="001C4982" w:rsidRPr="003200E8">
        <w:rPr>
          <w:rFonts w:cs="Times New Roman"/>
          <w:sz w:val="22"/>
          <w:szCs w:val="22"/>
        </w:rPr>
        <w:t>. O</w:t>
      </w:r>
      <w:r w:rsidR="004C005A" w:rsidRPr="003200E8">
        <w:rPr>
          <w:rFonts w:cs="Times New Roman"/>
          <w:sz w:val="22"/>
          <w:szCs w:val="22"/>
        </w:rPr>
        <w:t>bjednatel se zavazuje dílo převzít a zaplatit za něj zhotoviteli odměnu ve výši a za podmínek sjednaných v této smlouvě.</w:t>
      </w:r>
    </w:p>
    <w:p w14:paraId="7D129DA3" w14:textId="77777777" w:rsidR="001263EA" w:rsidRPr="003200E8" w:rsidRDefault="001263EA">
      <w:pPr>
        <w:jc w:val="both"/>
        <w:rPr>
          <w:rFonts w:cs="Times New Roman"/>
          <w:sz w:val="22"/>
          <w:szCs w:val="22"/>
        </w:rPr>
      </w:pPr>
    </w:p>
    <w:p w14:paraId="4E366E2D" w14:textId="5A063444" w:rsidR="001263EA" w:rsidRPr="003200E8" w:rsidRDefault="001263EA">
      <w:pPr>
        <w:ind w:left="709"/>
        <w:jc w:val="both"/>
        <w:rPr>
          <w:rFonts w:cs="Times New Roman"/>
          <w:sz w:val="22"/>
          <w:szCs w:val="22"/>
        </w:rPr>
      </w:pPr>
      <w:r w:rsidRPr="003200E8">
        <w:rPr>
          <w:rFonts w:cs="Times New Roman"/>
          <w:sz w:val="22"/>
          <w:szCs w:val="22"/>
        </w:rPr>
        <w:t xml:space="preserve">Zhotovitel vytvoří dílo </w:t>
      </w:r>
      <w:r w:rsidR="00DB41D4" w:rsidRPr="003200E8">
        <w:rPr>
          <w:rFonts w:cs="Times New Roman"/>
          <w:sz w:val="22"/>
          <w:szCs w:val="22"/>
        </w:rPr>
        <w:t>blíže specifikované v</w:t>
      </w:r>
      <w:r w:rsidRPr="003200E8">
        <w:rPr>
          <w:rFonts w:cs="Times New Roman"/>
          <w:sz w:val="22"/>
          <w:szCs w:val="22"/>
        </w:rPr>
        <w:t xml:space="preserve"> článku II. této smlouvy tím, že řádně a včas dodá </w:t>
      </w:r>
      <w:r w:rsidRPr="003200E8">
        <w:rPr>
          <w:rFonts w:cs="Times New Roman"/>
          <w:bCs/>
          <w:sz w:val="22"/>
          <w:szCs w:val="22"/>
        </w:rPr>
        <w:t xml:space="preserve">komplexní projektovou dokumentaci </w:t>
      </w:r>
      <w:r w:rsidRPr="003200E8">
        <w:rPr>
          <w:rFonts w:cs="Times New Roman"/>
          <w:bCs/>
          <w:iCs/>
          <w:sz w:val="22"/>
          <w:szCs w:val="22"/>
        </w:rPr>
        <w:t xml:space="preserve">pro vydání povolení </w:t>
      </w:r>
      <w:r w:rsidR="004C005A" w:rsidRPr="003200E8">
        <w:rPr>
          <w:rFonts w:cs="Times New Roman"/>
          <w:bCs/>
          <w:iCs/>
          <w:sz w:val="22"/>
          <w:szCs w:val="22"/>
        </w:rPr>
        <w:t xml:space="preserve">stavby </w:t>
      </w:r>
      <w:r w:rsidRPr="003200E8">
        <w:rPr>
          <w:rFonts w:cs="Times New Roman"/>
          <w:bCs/>
          <w:iCs/>
          <w:sz w:val="22"/>
          <w:szCs w:val="22"/>
        </w:rPr>
        <w:t>(dále jen „</w:t>
      </w:r>
      <w:proofErr w:type="spellStart"/>
      <w:r w:rsidR="00AF2AEF" w:rsidRPr="003200E8">
        <w:rPr>
          <w:rFonts w:cs="Times New Roman"/>
          <w:bCs/>
          <w:iCs/>
          <w:sz w:val="22"/>
          <w:szCs w:val="22"/>
        </w:rPr>
        <w:t>PDPovSt</w:t>
      </w:r>
      <w:proofErr w:type="spellEnd"/>
      <w:r w:rsidRPr="003200E8">
        <w:rPr>
          <w:rFonts w:cs="Times New Roman"/>
          <w:bCs/>
          <w:iCs/>
          <w:sz w:val="22"/>
          <w:szCs w:val="22"/>
        </w:rPr>
        <w:t>“)</w:t>
      </w:r>
      <w:r w:rsidR="00DB41D4" w:rsidRPr="003200E8">
        <w:rPr>
          <w:rFonts w:cs="Times New Roman"/>
          <w:bCs/>
          <w:iCs/>
          <w:sz w:val="22"/>
          <w:szCs w:val="22"/>
        </w:rPr>
        <w:t>, vyho</w:t>
      </w:r>
      <w:r w:rsidR="00635642" w:rsidRPr="003200E8">
        <w:rPr>
          <w:rFonts w:cs="Times New Roman"/>
          <w:bCs/>
          <w:iCs/>
          <w:sz w:val="22"/>
          <w:szCs w:val="22"/>
        </w:rPr>
        <w:t>t</w:t>
      </w:r>
      <w:r w:rsidR="00DB41D4" w:rsidRPr="003200E8">
        <w:rPr>
          <w:rFonts w:cs="Times New Roman"/>
          <w:bCs/>
          <w:iCs/>
          <w:sz w:val="22"/>
          <w:szCs w:val="22"/>
        </w:rPr>
        <w:t>ovenou</w:t>
      </w:r>
      <w:r w:rsidRPr="003200E8">
        <w:rPr>
          <w:rFonts w:cs="Times New Roman"/>
          <w:bCs/>
          <w:iCs/>
          <w:sz w:val="22"/>
          <w:szCs w:val="22"/>
        </w:rPr>
        <w:t xml:space="preserve"> podle </w:t>
      </w:r>
      <w:r w:rsidR="00DB41D4" w:rsidRPr="003200E8">
        <w:rPr>
          <w:rFonts w:cs="Times New Roman"/>
          <w:bCs/>
          <w:iCs/>
          <w:sz w:val="22"/>
          <w:szCs w:val="22"/>
        </w:rPr>
        <w:t>zákona č. 283/2021 Sb., stavební zákon, a jeho prováděcí vyhlášky č. 131/2024 Sb., o dokumentaci staveb</w:t>
      </w:r>
      <w:r w:rsidRPr="003200E8">
        <w:rPr>
          <w:rFonts w:cs="Times New Roman"/>
          <w:bCs/>
          <w:iCs/>
          <w:sz w:val="22"/>
          <w:szCs w:val="22"/>
        </w:rPr>
        <w:t>, v</w:t>
      </w:r>
      <w:r w:rsidR="00DB41D4" w:rsidRPr="003200E8">
        <w:rPr>
          <w:rFonts w:cs="Times New Roman"/>
          <w:bCs/>
          <w:iCs/>
          <w:sz w:val="22"/>
          <w:szCs w:val="22"/>
        </w:rPr>
        <w:t> platném znění</w:t>
      </w:r>
      <w:r w:rsidR="00AD458B">
        <w:rPr>
          <w:rFonts w:cs="Times New Roman"/>
          <w:bCs/>
          <w:iCs/>
          <w:sz w:val="22"/>
          <w:szCs w:val="22"/>
        </w:rPr>
        <w:t>,</w:t>
      </w:r>
      <w:r w:rsidRPr="003200E8">
        <w:rPr>
          <w:rFonts w:cs="Times New Roman"/>
          <w:sz w:val="22"/>
          <w:szCs w:val="22"/>
        </w:rPr>
        <w:t xml:space="preserve"> </w:t>
      </w:r>
      <w:r w:rsidR="00DB41D4" w:rsidRPr="003200E8">
        <w:rPr>
          <w:rFonts w:cs="Times New Roman"/>
          <w:sz w:val="22"/>
          <w:szCs w:val="22"/>
        </w:rPr>
        <w:t>dle n</w:t>
      </w:r>
      <w:r w:rsidR="00823875" w:rsidRPr="003200E8">
        <w:rPr>
          <w:rFonts w:cs="Times New Roman"/>
          <w:sz w:val="22"/>
          <w:szCs w:val="22"/>
        </w:rPr>
        <w:t xml:space="preserve">abídky zhotovitele ze dne </w:t>
      </w:r>
      <w:r w:rsidR="008A4C63">
        <w:rPr>
          <w:rFonts w:cs="Times New Roman"/>
          <w:sz w:val="22"/>
          <w:szCs w:val="22"/>
        </w:rPr>
        <w:t>05.</w:t>
      </w:r>
      <w:r w:rsidR="00573D71">
        <w:rPr>
          <w:rFonts w:cs="Times New Roman"/>
          <w:sz w:val="22"/>
          <w:szCs w:val="22"/>
        </w:rPr>
        <w:t xml:space="preserve"> </w:t>
      </w:r>
      <w:r w:rsidR="008A4C63">
        <w:rPr>
          <w:rFonts w:cs="Times New Roman"/>
          <w:sz w:val="22"/>
          <w:szCs w:val="22"/>
        </w:rPr>
        <w:t>12.</w:t>
      </w:r>
      <w:r w:rsidR="00573D71">
        <w:rPr>
          <w:rFonts w:cs="Times New Roman"/>
          <w:sz w:val="22"/>
          <w:szCs w:val="22"/>
        </w:rPr>
        <w:t xml:space="preserve"> </w:t>
      </w:r>
      <w:r w:rsidR="008A4C63">
        <w:rPr>
          <w:rFonts w:cs="Times New Roman"/>
          <w:sz w:val="22"/>
          <w:szCs w:val="22"/>
        </w:rPr>
        <w:t>2024</w:t>
      </w:r>
      <w:r w:rsidR="00AD458B">
        <w:rPr>
          <w:rFonts w:cs="Times New Roman"/>
          <w:sz w:val="22"/>
          <w:szCs w:val="22"/>
        </w:rPr>
        <w:t xml:space="preserve">, s využitím </w:t>
      </w:r>
      <w:r w:rsidR="00AD458B" w:rsidRPr="003200E8">
        <w:rPr>
          <w:rFonts w:cs="Times New Roman"/>
          <w:bCs/>
          <w:iCs/>
          <w:sz w:val="22"/>
          <w:szCs w:val="22"/>
        </w:rPr>
        <w:t xml:space="preserve">již pořízené </w:t>
      </w:r>
      <w:r w:rsidR="00AD458B">
        <w:rPr>
          <w:rFonts w:cs="Times New Roman"/>
          <w:bCs/>
          <w:iCs/>
          <w:sz w:val="22"/>
          <w:szCs w:val="22"/>
        </w:rPr>
        <w:t xml:space="preserve">Ověřovací studie Olšová Vrata, varianta 1, zhotovené </w:t>
      </w:r>
      <w:r w:rsidR="00AD458B" w:rsidRPr="00D5782F">
        <w:rPr>
          <w:rFonts w:cs="Times New Roman"/>
          <w:bCs/>
          <w:iCs/>
          <w:sz w:val="22"/>
          <w:szCs w:val="22"/>
        </w:rPr>
        <w:t>Kancelář</w:t>
      </w:r>
      <w:r w:rsidR="00AD458B">
        <w:rPr>
          <w:rFonts w:cs="Times New Roman"/>
          <w:bCs/>
          <w:iCs/>
          <w:sz w:val="22"/>
          <w:szCs w:val="22"/>
        </w:rPr>
        <w:t>í</w:t>
      </w:r>
      <w:r w:rsidR="00AD458B" w:rsidRPr="00D5782F">
        <w:rPr>
          <w:rFonts w:cs="Times New Roman"/>
          <w:bCs/>
          <w:iCs/>
          <w:sz w:val="22"/>
          <w:szCs w:val="22"/>
        </w:rPr>
        <w:t xml:space="preserve"> architektury města Karlovy Vary, </w:t>
      </w:r>
      <w:proofErr w:type="spellStart"/>
      <w:proofErr w:type="gramStart"/>
      <w:r w:rsidR="00AD458B" w:rsidRPr="00D5782F">
        <w:rPr>
          <w:rFonts w:cs="Times New Roman"/>
          <w:bCs/>
          <w:iCs/>
          <w:sz w:val="22"/>
          <w:szCs w:val="22"/>
        </w:rPr>
        <w:t>p.o</w:t>
      </w:r>
      <w:proofErr w:type="spellEnd"/>
      <w:r w:rsidR="00AD458B" w:rsidRPr="00D5782F">
        <w:rPr>
          <w:rFonts w:cs="Times New Roman"/>
          <w:bCs/>
          <w:iCs/>
          <w:sz w:val="22"/>
          <w:szCs w:val="22"/>
        </w:rPr>
        <w:t>.</w:t>
      </w:r>
      <w:proofErr w:type="gramEnd"/>
      <w:r w:rsidR="00AD458B">
        <w:rPr>
          <w:rFonts w:cs="Times New Roman"/>
          <w:bCs/>
          <w:iCs/>
          <w:sz w:val="22"/>
          <w:szCs w:val="22"/>
        </w:rPr>
        <w:t xml:space="preserve"> v 07/2021 </w:t>
      </w:r>
      <w:r w:rsidR="00AD458B" w:rsidRPr="003200E8">
        <w:rPr>
          <w:rFonts w:cs="Times New Roman"/>
          <w:bCs/>
          <w:iCs/>
          <w:sz w:val="22"/>
          <w:szCs w:val="22"/>
        </w:rPr>
        <w:t xml:space="preserve">(příloha č. </w:t>
      </w:r>
      <w:r w:rsidR="00AD458B">
        <w:rPr>
          <w:rFonts w:cs="Times New Roman"/>
          <w:bCs/>
          <w:iCs/>
          <w:sz w:val="22"/>
          <w:szCs w:val="22"/>
        </w:rPr>
        <w:t>4</w:t>
      </w:r>
      <w:r w:rsidR="00AD458B" w:rsidRPr="003200E8">
        <w:rPr>
          <w:rFonts w:cs="Times New Roman"/>
          <w:bCs/>
          <w:iCs/>
          <w:sz w:val="22"/>
          <w:szCs w:val="22"/>
        </w:rPr>
        <w:t xml:space="preserve"> smlouvy)</w:t>
      </w:r>
      <w:r w:rsidR="00823875" w:rsidRPr="003200E8">
        <w:rPr>
          <w:rFonts w:cs="Times New Roman"/>
          <w:sz w:val="22"/>
          <w:szCs w:val="22"/>
        </w:rPr>
        <w:t>.</w:t>
      </w:r>
    </w:p>
    <w:p w14:paraId="192D86D9" w14:textId="77777777" w:rsidR="0085190D" w:rsidRPr="003200E8" w:rsidRDefault="0085190D">
      <w:pPr>
        <w:ind w:left="709"/>
        <w:jc w:val="both"/>
        <w:rPr>
          <w:rFonts w:cs="Times New Roman"/>
          <w:sz w:val="22"/>
          <w:szCs w:val="22"/>
        </w:rPr>
      </w:pPr>
    </w:p>
    <w:p w14:paraId="029AE5CA" w14:textId="77777777" w:rsidR="0085190D" w:rsidRPr="003200E8" w:rsidRDefault="0085190D" w:rsidP="0085190D">
      <w:pPr>
        <w:ind w:left="709"/>
        <w:jc w:val="both"/>
        <w:rPr>
          <w:rFonts w:cs="Times New Roman"/>
          <w:sz w:val="22"/>
          <w:szCs w:val="22"/>
        </w:rPr>
      </w:pPr>
      <w:r w:rsidRPr="003200E8">
        <w:rPr>
          <w:rFonts w:cs="Times New Roman"/>
          <w:sz w:val="22"/>
          <w:szCs w:val="22"/>
        </w:rPr>
        <w:t>Součástí díla jsou tyto průzkumy a měření:</w:t>
      </w:r>
    </w:p>
    <w:p w14:paraId="0B6E1748" w14:textId="7D6FBC1F" w:rsidR="0085190D" w:rsidRDefault="00F5530C" w:rsidP="0085190D">
      <w:pPr>
        <w:ind w:left="709"/>
        <w:jc w:val="both"/>
        <w:rPr>
          <w:rFonts w:cs="Times New Roman"/>
          <w:sz w:val="22"/>
          <w:szCs w:val="22"/>
        </w:rPr>
      </w:pPr>
      <w:r>
        <w:rPr>
          <w:rFonts w:cs="Times New Roman"/>
          <w:sz w:val="22"/>
          <w:szCs w:val="22"/>
        </w:rPr>
        <w:t>- geodetické</w:t>
      </w:r>
      <w:r w:rsidR="0085190D" w:rsidRPr="003200E8">
        <w:rPr>
          <w:rFonts w:cs="Times New Roman"/>
          <w:sz w:val="22"/>
          <w:szCs w:val="22"/>
        </w:rPr>
        <w:t xml:space="preserve"> zaměření území stavby</w:t>
      </w:r>
      <w:r w:rsidR="0046274B">
        <w:rPr>
          <w:rFonts w:cs="Times New Roman"/>
          <w:sz w:val="22"/>
          <w:szCs w:val="22"/>
        </w:rPr>
        <w:t xml:space="preserve"> a průzkum výskytu inženýrských sítí</w:t>
      </w:r>
      <w:r w:rsidR="0085190D" w:rsidRPr="003200E8">
        <w:rPr>
          <w:rFonts w:cs="Times New Roman"/>
          <w:sz w:val="22"/>
          <w:szCs w:val="22"/>
        </w:rPr>
        <w:t>;</w:t>
      </w:r>
    </w:p>
    <w:p w14:paraId="41E056EF" w14:textId="713D0B0D" w:rsidR="0085190D" w:rsidRPr="00F5530C" w:rsidRDefault="00F5530C" w:rsidP="0085190D">
      <w:pPr>
        <w:ind w:left="709"/>
        <w:jc w:val="both"/>
        <w:rPr>
          <w:rFonts w:cs="Times New Roman"/>
          <w:sz w:val="22"/>
          <w:szCs w:val="22"/>
        </w:rPr>
      </w:pPr>
      <w:r>
        <w:rPr>
          <w:bCs/>
          <w:color w:val="000000"/>
        </w:rPr>
        <w:t xml:space="preserve">- </w:t>
      </w:r>
      <w:r w:rsidR="0085190D" w:rsidRPr="00F5530C">
        <w:rPr>
          <w:rFonts w:cs="Times New Roman"/>
          <w:sz w:val="22"/>
          <w:szCs w:val="22"/>
        </w:rPr>
        <w:t>inženýrsko-geolo</w:t>
      </w:r>
      <w:r w:rsidR="00E42B2C" w:rsidRPr="00F5530C">
        <w:rPr>
          <w:rFonts w:cs="Times New Roman"/>
          <w:sz w:val="22"/>
          <w:szCs w:val="22"/>
        </w:rPr>
        <w:t>gick</w:t>
      </w:r>
      <w:r w:rsidR="00AD458B">
        <w:rPr>
          <w:rFonts w:cs="Times New Roman"/>
          <w:sz w:val="22"/>
          <w:szCs w:val="22"/>
        </w:rPr>
        <w:t xml:space="preserve">á a </w:t>
      </w:r>
      <w:r w:rsidR="00E42B2C" w:rsidRPr="00F5530C">
        <w:rPr>
          <w:rFonts w:cs="Times New Roman"/>
          <w:sz w:val="22"/>
          <w:szCs w:val="22"/>
        </w:rPr>
        <w:t>hydrogeologick</w:t>
      </w:r>
      <w:r w:rsidR="00AD458B">
        <w:rPr>
          <w:rFonts w:cs="Times New Roman"/>
          <w:sz w:val="22"/>
          <w:szCs w:val="22"/>
        </w:rPr>
        <w:t>á rešerše</w:t>
      </w:r>
      <w:r w:rsidR="00E42B2C" w:rsidRPr="00F5530C">
        <w:rPr>
          <w:rFonts w:cs="Times New Roman"/>
          <w:sz w:val="22"/>
          <w:szCs w:val="22"/>
        </w:rPr>
        <w:t>;</w:t>
      </w:r>
    </w:p>
    <w:p w14:paraId="5673E704" w14:textId="77777777" w:rsidR="00E42B2C" w:rsidRPr="00F5530C" w:rsidRDefault="00E42B2C" w:rsidP="0085190D">
      <w:pPr>
        <w:ind w:left="709"/>
        <w:jc w:val="both"/>
        <w:rPr>
          <w:rFonts w:cs="Times New Roman"/>
          <w:sz w:val="22"/>
          <w:szCs w:val="22"/>
        </w:rPr>
      </w:pPr>
      <w:r w:rsidRPr="00F5530C">
        <w:rPr>
          <w:rFonts w:cs="Times New Roman"/>
          <w:sz w:val="22"/>
          <w:szCs w:val="22"/>
        </w:rPr>
        <w:t>- dendrologický průzkum;</w:t>
      </w:r>
    </w:p>
    <w:p w14:paraId="37725647" w14:textId="3D1B4B70" w:rsidR="00F5530C" w:rsidRDefault="00E42B2C" w:rsidP="0085190D">
      <w:pPr>
        <w:ind w:left="709"/>
        <w:jc w:val="both"/>
        <w:rPr>
          <w:rFonts w:cs="Times New Roman"/>
          <w:sz w:val="22"/>
          <w:szCs w:val="22"/>
        </w:rPr>
      </w:pPr>
      <w:r w:rsidRPr="003200E8">
        <w:rPr>
          <w:rFonts w:cs="Times New Roman"/>
          <w:sz w:val="22"/>
          <w:szCs w:val="22"/>
        </w:rPr>
        <w:t>- radonový průzkum</w:t>
      </w:r>
      <w:r w:rsidR="00AD458B">
        <w:rPr>
          <w:rFonts w:cs="Times New Roman"/>
          <w:sz w:val="22"/>
          <w:szCs w:val="22"/>
        </w:rPr>
        <w:t>.</w:t>
      </w:r>
    </w:p>
    <w:p w14:paraId="07C4B277" w14:textId="77777777" w:rsidR="001263EA" w:rsidRDefault="001263EA">
      <w:pPr>
        <w:ind w:left="709"/>
        <w:jc w:val="both"/>
        <w:rPr>
          <w:rFonts w:cs="Times New Roman"/>
          <w:sz w:val="22"/>
          <w:szCs w:val="22"/>
        </w:rPr>
      </w:pPr>
    </w:p>
    <w:p w14:paraId="1FFF255F" w14:textId="77777777" w:rsidR="001263EA" w:rsidRDefault="001263EA">
      <w:pPr>
        <w:pStyle w:val="Default"/>
        <w:spacing w:after="134"/>
        <w:ind w:left="709"/>
        <w:jc w:val="both"/>
        <w:rPr>
          <w:rFonts w:ascii="Times New Roman" w:hAnsi="Times New Roman" w:cs="Times New Roman"/>
          <w:bCs/>
          <w:sz w:val="22"/>
          <w:szCs w:val="22"/>
        </w:rPr>
      </w:pPr>
      <w:r>
        <w:rPr>
          <w:rFonts w:ascii="Times New Roman" w:hAnsi="Times New Roman" w:cs="Times New Roman"/>
          <w:bCs/>
          <w:sz w:val="22"/>
          <w:szCs w:val="22"/>
        </w:rPr>
        <w:t xml:space="preserve">Nedílnou součástí díla je zajištění příkazní činnosti zahrnující obstarání vyjádření a stanovisek orgánů státní správy, správců inženýrských sítí a ostatních dotčených právnických </w:t>
      </w:r>
      <w:r w:rsidR="0077280A">
        <w:rPr>
          <w:rFonts w:ascii="Times New Roman" w:hAnsi="Times New Roman" w:cs="Times New Roman"/>
          <w:bCs/>
          <w:sz w:val="22"/>
          <w:szCs w:val="22"/>
        </w:rPr>
        <w:t>a</w:t>
      </w:r>
      <w:r>
        <w:rPr>
          <w:rFonts w:ascii="Times New Roman" w:hAnsi="Times New Roman" w:cs="Times New Roman"/>
          <w:bCs/>
          <w:sz w:val="22"/>
          <w:szCs w:val="22"/>
        </w:rPr>
        <w:t xml:space="preserve"> fyzických osob, jako přípravy podkladů pro žádost o vydání povolení</w:t>
      </w:r>
      <w:r w:rsidR="0077280A">
        <w:rPr>
          <w:rFonts w:ascii="Times New Roman" w:hAnsi="Times New Roman" w:cs="Times New Roman"/>
          <w:bCs/>
          <w:sz w:val="22"/>
          <w:szCs w:val="22"/>
        </w:rPr>
        <w:t xml:space="preserve"> stavby</w:t>
      </w:r>
      <w:r>
        <w:rPr>
          <w:rFonts w:ascii="Times New Roman" w:hAnsi="Times New Roman" w:cs="Times New Roman"/>
          <w:bCs/>
          <w:sz w:val="22"/>
          <w:szCs w:val="22"/>
        </w:rPr>
        <w:t>.</w:t>
      </w:r>
    </w:p>
    <w:p w14:paraId="1A497273" w14:textId="77777777" w:rsidR="001263EA" w:rsidRDefault="001263EA" w:rsidP="00635642">
      <w:pPr>
        <w:pStyle w:val="Odstavecseseznamem"/>
        <w:numPr>
          <w:ilvl w:val="1"/>
          <w:numId w:val="3"/>
        </w:numPr>
        <w:suppressAutoHyphens w:val="0"/>
        <w:jc w:val="both"/>
        <w:rPr>
          <w:rFonts w:cs="Times New Roman"/>
          <w:strike/>
          <w:sz w:val="22"/>
          <w:szCs w:val="22"/>
        </w:rPr>
      </w:pPr>
      <w:r>
        <w:rPr>
          <w:rFonts w:cs="Times New Roman"/>
          <w:sz w:val="22"/>
          <w:szCs w:val="22"/>
        </w:rPr>
        <w:t xml:space="preserve">Předmětem </w:t>
      </w:r>
      <w:r>
        <w:rPr>
          <w:sz w:val="22"/>
          <w:szCs w:val="22"/>
        </w:rPr>
        <w:t>příkazní činnosti</w:t>
      </w:r>
      <w:r>
        <w:rPr>
          <w:rFonts w:cs="Times New Roman"/>
          <w:sz w:val="22"/>
          <w:szCs w:val="22"/>
        </w:rPr>
        <w:t xml:space="preserve"> podle této smlouvy je závazek zhotovitele provést investorsko-inženýrskou činnost pro obstarání vydání pravomocného povolení </w:t>
      </w:r>
      <w:r w:rsidR="0077280A">
        <w:rPr>
          <w:rFonts w:cs="Times New Roman"/>
          <w:sz w:val="22"/>
          <w:szCs w:val="22"/>
        </w:rPr>
        <w:t xml:space="preserve">stavby </w:t>
      </w:r>
      <w:r w:rsidR="00635642" w:rsidRPr="00635642">
        <w:rPr>
          <w:rFonts w:cs="Times New Roman"/>
          <w:sz w:val="22"/>
          <w:szCs w:val="22"/>
        </w:rPr>
        <w:t>dle § 158 zákona č. 283/2021 Sb., stavební zákon</w:t>
      </w:r>
      <w:r>
        <w:rPr>
          <w:rFonts w:cs="Times New Roman"/>
          <w:sz w:val="22"/>
          <w:szCs w:val="22"/>
        </w:rPr>
        <w:t>, ve znění pozdějších předpisů (dále jen „stavební zákon“).</w:t>
      </w:r>
    </w:p>
    <w:p w14:paraId="0EB85D74" w14:textId="77777777" w:rsidR="001263EA" w:rsidRDefault="001263EA">
      <w:pPr>
        <w:ind w:left="1134" w:hanging="567"/>
        <w:jc w:val="both"/>
        <w:rPr>
          <w:rFonts w:cs="Times New Roman"/>
          <w:sz w:val="16"/>
          <w:szCs w:val="16"/>
        </w:rPr>
      </w:pPr>
    </w:p>
    <w:p w14:paraId="51E5DD0B" w14:textId="77777777" w:rsidR="001263EA" w:rsidRDefault="001263EA">
      <w:pPr>
        <w:pStyle w:val="Odstavecseseznamem"/>
        <w:numPr>
          <w:ilvl w:val="0"/>
          <w:numId w:val="4"/>
        </w:numPr>
        <w:ind w:left="1134" w:hanging="425"/>
        <w:jc w:val="both"/>
        <w:rPr>
          <w:rFonts w:cs="Times New Roman"/>
          <w:sz w:val="22"/>
          <w:szCs w:val="22"/>
        </w:rPr>
      </w:pPr>
      <w:r>
        <w:rPr>
          <w:rFonts w:cs="Times New Roman"/>
          <w:sz w:val="22"/>
          <w:szCs w:val="22"/>
        </w:rPr>
        <w:t xml:space="preserve">Součástí příkazní činnosti podle této smlouvy je bezrozporné projednání projektu stavby se všemi dotčenými veřejnoprávními orgány a </w:t>
      </w:r>
      <w:r w:rsidR="00635642">
        <w:rPr>
          <w:rFonts w:cs="Times New Roman"/>
          <w:sz w:val="22"/>
          <w:szCs w:val="22"/>
        </w:rPr>
        <w:t xml:space="preserve">s dotčenými </w:t>
      </w:r>
      <w:r>
        <w:rPr>
          <w:rFonts w:cs="Times New Roman"/>
          <w:sz w:val="22"/>
          <w:szCs w:val="22"/>
        </w:rPr>
        <w:t>subjekty</w:t>
      </w:r>
      <w:r w:rsidR="00635642">
        <w:rPr>
          <w:rFonts w:cs="Times New Roman"/>
          <w:sz w:val="22"/>
          <w:szCs w:val="22"/>
        </w:rPr>
        <w:t>,</w:t>
      </w:r>
      <w:r>
        <w:rPr>
          <w:rFonts w:cs="Times New Roman"/>
          <w:sz w:val="22"/>
          <w:szCs w:val="22"/>
        </w:rPr>
        <w:t xml:space="preserve"> a vyřízení pravomocného povolení </w:t>
      </w:r>
      <w:r w:rsidR="00635642">
        <w:rPr>
          <w:rFonts w:cs="Times New Roman"/>
          <w:sz w:val="22"/>
          <w:szCs w:val="22"/>
        </w:rPr>
        <w:t>stavby</w:t>
      </w:r>
      <w:r>
        <w:rPr>
          <w:rFonts w:cs="Times New Roman"/>
          <w:sz w:val="22"/>
          <w:szCs w:val="22"/>
        </w:rPr>
        <w:t xml:space="preserve">, která je předmětem této smlouvy. </w:t>
      </w:r>
    </w:p>
    <w:p w14:paraId="7A5DC7C8" w14:textId="77777777" w:rsidR="001263EA" w:rsidRDefault="001263EA">
      <w:pPr>
        <w:pStyle w:val="Odstavecseseznamem"/>
        <w:ind w:left="1134"/>
        <w:jc w:val="both"/>
        <w:rPr>
          <w:rFonts w:cs="Times New Roman"/>
          <w:sz w:val="16"/>
          <w:szCs w:val="16"/>
        </w:rPr>
      </w:pPr>
    </w:p>
    <w:p w14:paraId="7AC64D39" w14:textId="77777777" w:rsidR="001263EA" w:rsidRDefault="001263EA">
      <w:pPr>
        <w:pStyle w:val="Odstavecseseznamem"/>
        <w:numPr>
          <w:ilvl w:val="0"/>
          <w:numId w:val="4"/>
        </w:numPr>
        <w:ind w:left="1134" w:hanging="425"/>
        <w:jc w:val="both"/>
        <w:rPr>
          <w:rFonts w:cs="Times New Roman"/>
          <w:sz w:val="22"/>
          <w:szCs w:val="22"/>
        </w:rPr>
      </w:pPr>
      <w:r>
        <w:rPr>
          <w:rFonts w:cs="Times New Roman"/>
          <w:sz w:val="22"/>
          <w:szCs w:val="22"/>
        </w:rPr>
        <w:t>Investorsko-inženýrskou činností se pro účely této smlouvy rozumí uskutečňování právních jednání a faktických úkonů a činností, jejichž výsledkem bude získání pravomocného povolení pro stavbu, a to jak z hlediska právního, ekonomického, tak i stavebně-technického, a to v rámci daném obecně závaznými právními předpisy, touto smlouvou a dobrými mravy</w:t>
      </w:r>
      <w:r w:rsidR="00635642">
        <w:rPr>
          <w:rFonts w:cs="Times New Roman"/>
          <w:sz w:val="22"/>
          <w:szCs w:val="22"/>
        </w:rPr>
        <w:t>,</w:t>
      </w:r>
      <w:r>
        <w:rPr>
          <w:rFonts w:cs="Times New Roman"/>
          <w:sz w:val="22"/>
          <w:szCs w:val="22"/>
        </w:rPr>
        <w:t xml:space="preserve"> a předání veškeré administrativní, právní a další agendy, společně se všemi movitými věcmi, které zhotovitel při výkonu příkazní činnosti dle této smlouvy užíval a které jsou ve vlastnictví objednatele.</w:t>
      </w:r>
    </w:p>
    <w:p w14:paraId="248D706E" w14:textId="77777777" w:rsidR="001263EA" w:rsidRDefault="001263EA">
      <w:pPr>
        <w:pStyle w:val="Odstavecseseznamem"/>
        <w:ind w:left="1134" w:hanging="425"/>
        <w:rPr>
          <w:rFonts w:cs="Times New Roman"/>
          <w:sz w:val="16"/>
          <w:szCs w:val="16"/>
        </w:rPr>
      </w:pPr>
    </w:p>
    <w:p w14:paraId="611EF504" w14:textId="77777777" w:rsidR="001263EA" w:rsidRDefault="001263EA">
      <w:pPr>
        <w:pStyle w:val="Odstavecseseznamem"/>
        <w:numPr>
          <w:ilvl w:val="0"/>
          <w:numId w:val="4"/>
        </w:numPr>
        <w:ind w:left="1134" w:hanging="425"/>
        <w:jc w:val="both"/>
        <w:rPr>
          <w:rFonts w:cs="Times New Roman"/>
          <w:szCs w:val="22"/>
        </w:rPr>
      </w:pPr>
      <w:r>
        <w:rPr>
          <w:rFonts w:cs="Times New Roman"/>
          <w:sz w:val="22"/>
          <w:szCs w:val="22"/>
        </w:rPr>
        <w:t xml:space="preserve">Investorsko-inženýrská činnost dle této smlouvy v sobě zahrnuje i oprávnění zhotovitele jednat s dotčenými orgány veřejné správy </w:t>
      </w:r>
      <w:r w:rsidR="00635642">
        <w:rPr>
          <w:rFonts w:cs="Times New Roman"/>
          <w:sz w:val="22"/>
          <w:szCs w:val="22"/>
        </w:rPr>
        <w:t xml:space="preserve">a s dotčenými subjekty </w:t>
      </w:r>
      <w:r>
        <w:rPr>
          <w:rFonts w:cs="Times New Roman"/>
          <w:sz w:val="22"/>
          <w:szCs w:val="22"/>
        </w:rPr>
        <w:t>za účelem vydání veškerých dokumentů, stanovisek, vyjádření, povolení a dalších správních rozhodnutí pro podání řádného a úplného návrhu žádosti o povolení shora označené stavby.</w:t>
      </w:r>
    </w:p>
    <w:p w14:paraId="7BAA781C" w14:textId="77777777" w:rsidR="001263EA" w:rsidRDefault="001263EA">
      <w:pPr>
        <w:pStyle w:val="Odstavecseseznamem"/>
        <w:ind w:left="1134" w:hanging="425"/>
        <w:rPr>
          <w:rFonts w:cs="Times New Roman"/>
          <w:sz w:val="16"/>
          <w:szCs w:val="16"/>
        </w:rPr>
      </w:pPr>
    </w:p>
    <w:p w14:paraId="55CECC52" w14:textId="77777777" w:rsidR="001263EA" w:rsidRDefault="001263EA">
      <w:pPr>
        <w:pStyle w:val="Odstavecseseznamem"/>
        <w:numPr>
          <w:ilvl w:val="0"/>
          <w:numId w:val="4"/>
        </w:numPr>
        <w:ind w:left="1134" w:hanging="425"/>
        <w:jc w:val="both"/>
        <w:rPr>
          <w:rFonts w:cs="Times New Roman"/>
          <w:sz w:val="22"/>
          <w:szCs w:val="22"/>
        </w:rPr>
      </w:pPr>
      <w:r>
        <w:rPr>
          <w:rFonts w:cs="Times New Roman"/>
          <w:sz w:val="22"/>
          <w:szCs w:val="22"/>
        </w:rPr>
        <w:t>Dokladem provedení příkazní činnosti dle tohoto článku smlouvy je originál povolení vydan</w:t>
      </w:r>
      <w:r w:rsidR="00635642">
        <w:rPr>
          <w:rFonts w:cs="Times New Roman"/>
          <w:sz w:val="22"/>
          <w:szCs w:val="22"/>
        </w:rPr>
        <w:t>ý</w:t>
      </w:r>
      <w:r>
        <w:rPr>
          <w:rFonts w:cs="Times New Roman"/>
          <w:sz w:val="22"/>
          <w:szCs w:val="22"/>
        </w:rPr>
        <w:t xml:space="preserve"> příslušným stavebním úřadem k povolení stavby v rozsahu všech jejích součástí, s doložkou nabytí právní moci, a kompletní dokladová část projektové dokumentace v originálech listin, v jednom vyhotovení.</w:t>
      </w:r>
    </w:p>
    <w:p w14:paraId="79815342" w14:textId="77777777" w:rsidR="001263EA" w:rsidRDefault="001263EA">
      <w:pPr>
        <w:ind w:left="709"/>
        <w:jc w:val="both"/>
        <w:rPr>
          <w:rFonts w:cs="Times New Roman"/>
          <w:sz w:val="22"/>
          <w:szCs w:val="22"/>
        </w:rPr>
      </w:pPr>
    </w:p>
    <w:p w14:paraId="7163F346" w14:textId="77777777" w:rsidR="001263EA" w:rsidRDefault="001263EA">
      <w:pPr>
        <w:pStyle w:val="Nadpis3"/>
        <w:ind w:left="709" w:hanging="709"/>
        <w:rPr>
          <w:rFonts w:cs="Times New Roman"/>
          <w:sz w:val="22"/>
          <w:szCs w:val="22"/>
        </w:rPr>
      </w:pPr>
      <w:r>
        <w:rPr>
          <w:rFonts w:cs="Times New Roman"/>
          <w:sz w:val="22"/>
          <w:szCs w:val="22"/>
        </w:rPr>
        <w:t>II.</w:t>
      </w:r>
      <w:r>
        <w:rPr>
          <w:rFonts w:cs="Times New Roman"/>
          <w:sz w:val="22"/>
          <w:szCs w:val="22"/>
        </w:rPr>
        <w:tab/>
        <w:t>Specifikace díla</w:t>
      </w:r>
    </w:p>
    <w:p w14:paraId="2278BEA4" w14:textId="4B41AF73" w:rsidR="001263EA" w:rsidRPr="003200E8" w:rsidRDefault="001263EA" w:rsidP="000F462B">
      <w:pPr>
        <w:ind w:left="709" w:hanging="709"/>
        <w:jc w:val="both"/>
        <w:rPr>
          <w:rFonts w:cs="Times New Roman"/>
          <w:bCs/>
          <w:iCs/>
          <w:sz w:val="22"/>
          <w:szCs w:val="22"/>
        </w:rPr>
      </w:pPr>
      <w:proofErr w:type="gramStart"/>
      <w:r w:rsidRPr="003200E8">
        <w:rPr>
          <w:rFonts w:cs="Times New Roman"/>
          <w:sz w:val="22"/>
          <w:szCs w:val="22"/>
        </w:rPr>
        <w:t>2.1</w:t>
      </w:r>
      <w:proofErr w:type="gramEnd"/>
      <w:r w:rsidRPr="003200E8">
        <w:rPr>
          <w:rFonts w:cs="Times New Roman"/>
          <w:sz w:val="22"/>
          <w:szCs w:val="22"/>
        </w:rPr>
        <w:t>.</w:t>
      </w:r>
      <w:r w:rsidRPr="003200E8">
        <w:rPr>
          <w:rFonts w:cs="Times New Roman"/>
          <w:sz w:val="22"/>
          <w:szCs w:val="22"/>
        </w:rPr>
        <w:tab/>
        <w:t xml:space="preserve">Předmět díla je blíže specifikován </w:t>
      </w:r>
      <w:r w:rsidR="000F462B" w:rsidRPr="000F462B">
        <w:rPr>
          <w:rFonts w:cs="Times New Roman"/>
          <w:sz w:val="22"/>
          <w:szCs w:val="22"/>
        </w:rPr>
        <w:t>Ověřovací studi</w:t>
      </w:r>
      <w:r w:rsidR="000F462B">
        <w:rPr>
          <w:rFonts w:cs="Times New Roman"/>
          <w:sz w:val="22"/>
          <w:szCs w:val="22"/>
        </w:rPr>
        <w:t>í Olšová Vrata, varianta 1</w:t>
      </w:r>
      <w:r w:rsidR="000F462B" w:rsidRPr="000F462B">
        <w:rPr>
          <w:rFonts w:cs="Times New Roman"/>
          <w:sz w:val="22"/>
          <w:szCs w:val="22"/>
        </w:rPr>
        <w:t xml:space="preserve"> (příloha č. 4 smlouvy)</w:t>
      </w:r>
      <w:r w:rsidR="00635642" w:rsidRPr="003200E8">
        <w:rPr>
          <w:rFonts w:cs="Times New Roman"/>
          <w:sz w:val="22"/>
          <w:szCs w:val="22"/>
          <w:lang w:eastAsia="cs-CZ"/>
        </w:rPr>
        <w:t xml:space="preserve">, zadávací dokumentací objednatele </w:t>
      </w:r>
      <w:r w:rsidR="000F462B">
        <w:rPr>
          <w:rFonts w:cs="Times New Roman"/>
          <w:sz w:val="22"/>
          <w:szCs w:val="22"/>
          <w:lang w:eastAsia="cs-CZ"/>
        </w:rPr>
        <w:t xml:space="preserve">vč. </w:t>
      </w:r>
      <w:r w:rsidR="000F462B" w:rsidRPr="000F462B">
        <w:rPr>
          <w:rFonts w:cs="Times New Roman"/>
          <w:sz w:val="22"/>
          <w:szCs w:val="22"/>
          <w:lang w:eastAsia="cs-CZ"/>
        </w:rPr>
        <w:t>Zadání (příloha č. 5 smlouvy) a</w:t>
      </w:r>
      <w:r w:rsidR="00635642" w:rsidRPr="003200E8">
        <w:rPr>
          <w:rFonts w:cs="Times New Roman"/>
          <w:sz w:val="22"/>
          <w:szCs w:val="22"/>
          <w:lang w:eastAsia="cs-CZ"/>
        </w:rPr>
        <w:t xml:space="preserve"> n</w:t>
      </w:r>
      <w:r w:rsidR="00823875" w:rsidRPr="003200E8">
        <w:rPr>
          <w:rFonts w:cs="Times New Roman"/>
          <w:sz w:val="22"/>
          <w:szCs w:val="22"/>
        </w:rPr>
        <w:t>abíd</w:t>
      </w:r>
      <w:r w:rsidR="00573D71">
        <w:rPr>
          <w:rFonts w:cs="Times New Roman"/>
          <w:sz w:val="22"/>
          <w:szCs w:val="22"/>
        </w:rPr>
        <w:t xml:space="preserve">kou zhotovitele ze dne 05. 12. </w:t>
      </w:r>
      <w:r w:rsidR="00661780">
        <w:rPr>
          <w:rFonts w:cs="Times New Roman"/>
          <w:sz w:val="22"/>
          <w:szCs w:val="22"/>
        </w:rPr>
        <w:t>2024</w:t>
      </w:r>
      <w:r w:rsidRPr="003200E8">
        <w:rPr>
          <w:rFonts w:cs="Times New Roman"/>
          <w:sz w:val="22"/>
          <w:szCs w:val="22"/>
        </w:rPr>
        <w:t xml:space="preserve">. Přitom platí, že předmětem díla dle této smlouvy je provedení všech činností souvisejících se zpracováním projektové dokumentace </w:t>
      </w:r>
      <w:proofErr w:type="spellStart"/>
      <w:r w:rsidR="00AF2AEF" w:rsidRPr="003200E8">
        <w:rPr>
          <w:rFonts w:cs="Times New Roman"/>
          <w:bCs/>
          <w:iCs/>
          <w:sz w:val="22"/>
          <w:szCs w:val="22"/>
        </w:rPr>
        <w:t>PDPovSt</w:t>
      </w:r>
      <w:proofErr w:type="spellEnd"/>
      <w:r w:rsidRPr="003200E8">
        <w:rPr>
          <w:rFonts w:cs="Times New Roman"/>
          <w:sz w:val="22"/>
          <w:szCs w:val="22"/>
        </w:rPr>
        <w:t xml:space="preserve"> a předání </w:t>
      </w:r>
      <w:r w:rsidR="00635642" w:rsidRPr="003200E8">
        <w:rPr>
          <w:rFonts w:cs="Times New Roman"/>
          <w:sz w:val="22"/>
          <w:szCs w:val="22"/>
        </w:rPr>
        <w:t xml:space="preserve">této </w:t>
      </w:r>
      <w:r w:rsidRPr="003200E8">
        <w:rPr>
          <w:rFonts w:cs="Times New Roman"/>
          <w:sz w:val="22"/>
          <w:szCs w:val="22"/>
        </w:rPr>
        <w:t xml:space="preserve">projektové dokumentace </w:t>
      </w:r>
      <w:r w:rsidR="00635642" w:rsidRPr="003200E8">
        <w:rPr>
          <w:rFonts w:cs="Times New Roman"/>
          <w:sz w:val="22"/>
          <w:szCs w:val="22"/>
        </w:rPr>
        <w:t>o</w:t>
      </w:r>
      <w:r w:rsidRPr="003200E8">
        <w:rPr>
          <w:rFonts w:cs="Times New Roman"/>
          <w:sz w:val="22"/>
          <w:szCs w:val="22"/>
        </w:rPr>
        <w:t xml:space="preserve">bjednateli. </w:t>
      </w:r>
      <w:r w:rsidRPr="003200E8">
        <w:rPr>
          <w:rFonts w:cs="Times New Roman"/>
          <w:bCs/>
          <w:snapToGrid w:val="0"/>
          <w:sz w:val="22"/>
          <w:szCs w:val="22"/>
        </w:rPr>
        <w:t xml:space="preserve">Rozsah a </w:t>
      </w:r>
      <w:r w:rsidR="00635642" w:rsidRPr="003200E8">
        <w:rPr>
          <w:rFonts w:cs="Times New Roman"/>
          <w:bCs/>
          <w:snapToGrid w:val="0"/>
          <w:sz w:val="22"/>
          <w:szCs w:val="22"/>
        </w:rPr>
        <w:t>obsah dokumentace se bude řídit</w:t>
      </w:r>
      <w:r w:rsidRPr="003200E8">
        <w:rPr>
          <w:rFonts w:cs="Times New Roman"/>
          <w:bCs/>
          <w:snapToGrid w:val="0"/>
          <w:sz w:val="22"/>
          <w:szCs w:val="22"/>
        </w:rPr>
        <w:t xml:space="preserve"> stavebním zákonem, zákonem č. 13/1997 Sb., o pozemních komunikacích, </w:t>
      </w:r>
      <w:r w:rsidRPr="003200E8">
        <w:rPr>
          <w:rFonts w:cs="Times New Roman"/>
          <w:sz w:val="22"/>
          <w:szCs w:val="22"/>
        </w:rPr>
        <w:lastRenderedPageBreak/>
        <w:t>zákonem č. 254/2001 Sb., o vodách a změně některých zákonů (vodní zákon</w:t>
      </w:r>
      <w:r w:rsidR="00635642" w:rsidRPr="003200E8">
        <w:rPr>
          <w:rFonts w:cs="Times New Roman"/>
          <w:sz w:val="22"/>
          <w:szCs w:val="22"/>
        </w:rPr>
        <w:t>) a</w:t>
      </w:r>
      <w:r w:rsidRPr="003200E8">
        <w:rPr>
          <w:rFonts w:cs="Times New Roman"/>
          <w:sz w:val="22"/>
          <w:szCs w:val="22"/>
        </w:rPr>
        <w:t xml:space="preserve"> </w:t>
      </w:r>
      <w:r w:rsidRPr="003200E8">
        <w:rPr>
          <w:rFonts w:cs="Times New Roman"/>
          <w:bCs/>
          <w:iCs/>
          <w:sz w:val="22"/>
          <w:szCs w:val="22"/>
        </w:rPr>
        <w:t>vyhláškou</w:t>
      </w:r>
      <w:r w:rsidR="00635642" w:rsidRPr="003200E8">
        <w:t xml:space="preserve"> </w:t>
      </w:r>
      <w:r w:rsidR="00635642" w:rsidRPr="003200E8">
        <w:rPr>
          <w:rFonts w:cs="Times New Roman"/>
          <w:bCs/>
          <w:iCs/>
          <w:sz w:val="22"/>
          <w:szCs w:val="22"/>
        </w:rPr>
        <w:t>č. 131/2024 Sb., o dokumentaci staveb</w:t>
      </w:r>
      <w:r w:rsidRPr="003200E8">
        <w:rPr>
          <w:rFonts w:cs="Times New Roman"/>
          <w:sz w:val="22"/>
          <w:szCs w:val="22"/>
        </w:rPr>
        <w:t xml:space="preserve">, </w:t>
      </w:r>
      <w:r w:rsidR="00635642" w:rsidRPr="003200E8">
        <w:rPr>
          <w:rFonts w:cs="Times New Roman"/>
          <w:sz w:val="22"/>
          <w:szCs w:val="22"/>
        </w:rPr>
        <w:t xml:space="preserve">vše </w:t>
      </w:r>
      <w:r w:rsidRPr="003200E8">
        <w:rPr>
          <w:rFonts w:cs="Times New Roman"/>
          <w:sz w:val="22"/>
          <w:szCs w:val="22"/>
        </w:rPr>
        <w:t xml:space="preserve">ve znění pozdějších předpisů. </w:t>
      </w:r>
    </w:p>
    <w:p w14:paraId="78B252AF" w14:textId="35FC4364" w:rsidR="001263EA" w:rsidRPr="00AF2AEF" w:rsidRDefault="00AF2AEF" w:rsidP="00F46241">
      <w:pPr>
        <w:numPr>
          <w:ilvl w:val="0"/>
          <w:numId w:val="5"/>
        </w:numPr>
        <w:tabs>
          <w:tab w:val="left" w:pos="709"/>
        </w:tabs>
        <w:ind w:left="993" w:hanging="284"/>
        <w:jc w:val="both"/>
        <w:rPr>
          <w:rFonts w:cs="Times New Roman"/>
          <w:b/>
          <w:bCs/>
          <w:sz w:val="22"/>
          <w:szCs w:val="22"/>
        </w:rPr>
      </w:pPr>
      <w:proofErr w:type="spellStart"/>
      <w:r w:rsidRPr="003200E8">
        <w:rPr>
          <w:rFonts w:cs="Times New Roman"/>
          <w:bCs/>
          <w:iCs/>
          <w:sz w:val="22"/>
          <w:szCs w:val="22"/>
        </w:rPr>
        <w:t>PDPovSt</w:t>
      </w:r>
      <w:proofErr w:type="spellEnd"/>
      <w:r w:rsidRPr="003200E8">
        <w:rPr>
          <w:rFonts w:cs="Times New Roman"/>
          <w:bCs/>
          <w:sz w:val="22"/>
          <w:szCs w:val="22"/>
        </w:rPr>
        <w:t xml:space="preserve"> </w:t>
      </w:r>
      <w:r w:rsidR="001263EA" w:rsidRPr="003200E8">
        <w:rPr>
          <w:rFonts w:cs="Times New Roman"/>
          <w:sz w:val="22"/>
          <w:szCs w:val="22"/>
        </w:rPr>
        <w:t xml:space="preserve">bude zpracována pro celou stavbu, na celý její rozsah, včetně jejích částí (objektů) a bude prokazovat realizovatelnost stavby v daném území. </w:t>
      </w:r>
      <w:proofErr w:type="spellStart"/>
      <w:r w:rsidRPr="003200E8">
        <w:rPr>
          <w:rFonts w:cs="Times New Roman"/>
          <w:sz w:val="22"/>
          <w:szCs w:val="22"/>
        </w:rPr>
        <w:t>PDP</w:t>
      </w:r>
      <w:r w:rsidR="000F462B" w:rsidRPr="003200E8">
        <w:rPr>
          <w:rFonts w:cs="Times New Roman"/>
          <w:sz w:val="22"/>
          <w:szCs w:val="22"/>
        </w:rPr>
        <w:t>ov</w:t>
      </w:r>
      <w:r w:rsidR="000F462B">
        <w:rPr>
          <w:rFonts w:cs="Times New Roman"/>
          <w:sz w:val="22"/>
          <w:szCs w:val="22"/>
        </w:rPr>
        <w:t>S</w:t>
      </w:r>
      <w:r w:rsidR="000F462B" w:rsidRPr="003200E8">
        <w:rPr>
          <w:rFonts w:cs="Times New Roman"/>
          <w:sz w:val="22"/>
          <w:szCs w:val="22"/>
        </w:rPr>
        <w:t>t</w:t>
      </w:r>
      <w:proofErr w:type="spellEnd"/>
      <w:r w:rsidR="000F462B" w:rsidRPr="00AF2AEF">
        <w:rPr>
          <w:rFonts w:cs="Times New Roman"/>
          <w:sz w:val="22"/>
          <w:szCs w:val="22"/>
        </w:rPr>
        <w:t xml:space="preserve"> </w:t>
      </w:r>
      <w:r w:rsidR="001263EA" w:rsidRPr="00AF2AEF">
        <w:rPr>
          <w:rFonts w:cs="Times New Roman"/>
          <w:sz w:val="22"/>
          <w:szCs w:val="22"/>
        </w:rPr>
        <w:t xml:space="preserve">musí splňovat požadavky týkající se veřejných zájmů, především ochrany životního prostředí, ochrany zdraví a života a odpovídat obecným technickým požadavkům na výstavbu. </w:t>
      </w:r>
    </w:p>
    <w:p w14:paraId="6C1AFC6E" w14:textId="59C543BD" w:rsidR="001263EA" w:rsidRDefault="001263EA">
      <w:pPr>
        <w:numPr>
          <w:ilvl w:val="0"/>
          <w:numId w:val="5"/>
        </w:numPr>
        <w:tabs>
          <w:tab w:val="left" w:pos="709"/>
        </w:tabs>
        <w:ind w:left="993" w:hanging="284"/>
        <w:jc w:val="both"/>
        <w:rPr>
          <w:rFonts w:cs="Times New Roman"/>
          <w:sz w:val="22"/>
          <w:szCs w:val="22"/>
        </w:rPr>
      </w:pPr>
      <w:r>
        <w:rPr>
          <w:rFonts w:cs="Times New Roman"/>
          <w:bCs/>
          <w:sz w:val="22"/>
          <w:szCs w:val="22"/>
        </w:rPr>
        <w:t>V</w:t>
      </w:r>
      <w:r>
        <w:rPr>
          <w:rFonts w:cs="Times New Roman"/>
          <w:sz w:val="22"/>
          <w:szCs w:val="22"/>
        </w:rPr>
        <w:t> </w:t>
      </w:r>
      <w:proofErr w:type="spellStart"/>
      <w:r w:rsidR="00AF2AEF">
        <w:rPr>
          <w:rFonts w:cs="Times New Roman"/>
          <w:sz w:val="22"/>
          <w:szCs w:val="22"/>
        </w:rPr>
        <w:t>PDP</w:t>
      </w:r>
      <w:r w:rsidR="000F462B">
        <w:rPr>
          <w:rFonts w:cs="Times New Roman"/>
          <w:sz w:val="22"/>
          <w:szCs w:val="22"/>
        </w:rPr>
        <w:t>ov</w:t>
      </w:r>
      <w:r w:rsidR="00AF2AEF">
        <w:rPr>
          <w:rFonts w:cs="Times New Roman"/>
          <w:sz w:val="22"/>
          <w:szCs w:val="22"/>
        </w:rPr>
        <w:t>S</w:t>
      </w:r>
      <w:r w:rsidR="000F462B">
        <w:rPr>
          <w:rFonts w:cs="Times New Roman"/>
          <w:sz w:val="22"/>
          <w:szCs w:val="22"/>
        </w:rPr>
        <w:t>t</w:t>
      </w:r>
      <w:proofErr w:type="spellEnd"/>
      <w:r>
        <w:rPr>
          <w:rFonts w:cs="Times New Roman"/>
          <w:sz w:val="22"/>
          <w:szCs w:val="22"/>
        </w:rPr>
        <w:t xml:space="preserve"> musí být také vyřešen (optimalizován) případný střet se soukromými zájmy v zájmovém území stavby. Dle potřeby jsou součástí plnění také konzultace, projednání a odsouhlasení řešení stavby s dotčenými správci sítí a vlastníky objektů, či pozemků v zájmovém území, s dotčenými orgány státní správy a s objednatelem. </w:t>
      </w:r>
    </w:p>
    <w:p w14:paraId="625307B6" w14:textId="1AD62FDD" w:rsidR="001263EA" w:rsidRDefault="001263EA">
      <w:pPr>
        <w:numPr>
          <w:ilvl w:val="0"/>
          <w:numId w:val="5"/>
        </w:numPr>
        <w:suppressAutoHyphens w:val="0"/>
        <w:ind w:left="993" w:hanging="284"/>
        <w:jc w:val="both"/>
        <w:rPr>
          <w:rFonts w:cs="Times New Roman"/>
          <w:sz w:val="22"/>
          <w:szCs w:val="22"/>
        </w:rPr>
      </w:pPr>
      <w:r>
        <w:rPr>
          <w:rFonts w:cs="Times New Roman"/>
          <w:sz w:val="22"/>
          <w:szCs w:val="22"/>
        </w:rPr>
        <w:t xml:space="preserve">Součástí dokumentace bude záborový elaborát </w:t>
      </w:r>
      <w:r w:rsidR="00AF2AEF">
        <w:rPr>
          <w:rFonts w:cs="Times New Roman"/>
          <w:sz w:val="22"/>
          <w:szCs w:val="22"/>
        </w:rPr>
        <w:t>jakožto situační zákres stavby do</w:t>
      </w:r>
      <w:r>
        <w:rPr>
          <w:rFonts w:cs="Times New Roman"/>
          <w:sz w:val="22"/>
          <w:szCs w:val="22"/>
        </w:rPr>
        <w:t xml:space="preserve"> katastrální mapy</w:t>
      </w:r>
      <w:r w:rsidR="00AF2AEF">
        <w:rPr>
          <w:rFonts w:cs="Times New Roman"/>
          <w:sz w:val="22"/>
          <w:szCs w:val="22"/>
        </w:rPr>
        <w:t xml:space="preserve"> a</w:t>
      </w:r>
      <w:r>
        <w:rPr>
          <w:rFonts w:cs="Times New Roman"/>
          <w:sz w:val="22"/>
          <w:szCs w:val="22"/>
        </w:rPr>
        <w:t xml:space="preserve"> soupis všech</w:t>
      </w:r>
      <w:r w:rsidR="00AF2AEF">
        <w:rPr>
          <w:rFonts w:cs="Times New Roman"/>
          <w:sz w:val="22"/>
          <w:szCs w:val="22"/>
        </w:rPr>
        <w:t xml:space="preserve"> stavbou</w:t>
      </w:r>
      <w:r>
        <w:rPr>
          <w:rFonts w:cs="Times New Roman"/>
          <w:sz w:val="22"/>
          <w:szCs w:val="22"/>
        </w:rPr>
        <w:t xml:space="preserve"> </w:t>
      </w:r>
      <w:r w:rsidR="00543A3E">
        <w:rPr>
          <w:rFonts w:cs="Times New Roman"/>
          <w:sz w:val="22"/>
          <w:szCs w:val="22"/>
        </w:rPr>
        <w:t xml:space="preserve">dotčených </w:t>
      </w:r>
      <w:r>
        <w:rPr>
          <w:rFonts w:cs="Times New Roman"/>
          <w:sz w:val="22"/>
          <w:szCs w:val="22"/>
        </w:rPr>
        <w:t>pozemků.</w:t>
      </w:r>
    </w:p>
    <w:p w14:paraId="265BC5C8" w14:textId="7E716311" w:rsidR="001263EA" w:rsidRDefault="00AF2AEF">
      <w:pPr>
        <w:numPr>
          <w:ilvl w:val="0"/>
          <w:numId w:val="5"/>
        </w:numPr>
        <w:ind w:left="993" w:hanging="284"/>
        <w:jc w:val="both"/>
        <w:rPr>
          <w:rFonts w:cs="Times New Roman"/>
          <w:bCs/>
          <w:sz w:val="22"/>
          <w:szCs w:val="22"/>
        </w:rPr>
      </w:pPr>
      <w:proofErr w:type="spellStart"/>
      <w:r>
        <w:rPr>
          <w:rFonts w:cs="Times New Roman"/>
          <w:bCs/>
          <w:sz w:val="22"/>
          <w:szCs w:val="22"/>
        </w:rPr>
        <w:t>PDP</w:t>
      </w:r>
      <w:r w:rsidR="00543A3E">
        <w:rPr>
          <w:rFonts w:cs="Times New Roman"/>
          <w:bCs/>
          <w:sz w:val="22"/>
          <w:szCs w:val="22"/>
        </w:rPr>
        <w:t>ovSt</w:t>
      </w:r>
      <w:proofErr w:type="spellEnd"/>
      <w:r w:rsidR="001263EA">
        <w:rPr>
          <w:rFonts w:cs="Times New Roman"/>
          <w:bCs/>
          <w:sz w:val="22"/>
          <w:szCs w:val="22"/>
        </w:rPr>
        <w:t xml:space="preserve"> bude splňovat veškeré požadavky stavebního zákona</w:t>
      </w:r>
      <w:r>
        <w:rPr>
          <w:rFonts w:cs="Times New Roman"/>
          <w:bCs/>
          <w:sz w:val="22"/>
          <w:szCs w:val="22"/>
        </w:rPr>
        <w:t>, relevantních speciálních zákonů a jejich prováděcích předpisů a</w:t>
      </w:r>
      <w:r w:rsidR="001263EA">
        <w:rPr>
          <w:rFonts w:cs="Times New Roman"/>
          <w:bCs/>
          <w:sz w:val="22"/>
          <w:szCs w:val="22"/>
        </w:rPr>
        <w:t xml:space="preserve"> technických norem</w:t>
      </w:r>
      <w:r>
        <w:rPr>
          <w:rFonts w:cs="Times New Roman"/>
          <w:bCs/>
          <w:sz w:val="22"/>
          <w:szCs w:val="22"/>
        </w:rPr>
        <w:t>.</w:t>
      </w:r>
      <w:r w:rsidRPr="00AF2AEF">
        <w:rPr>
          <w:rFonts w:cs="Times New Roman"/>
          <w:sz w:val="22"/>
          <w:szCs w:val="22"/>
        </w:rPr>
        <w:t xml:space="preserve"> </w:t>
      </w:r>
      <w:proofErr w:type="spellStart"/>
      <w:r>
        <w:rPr>
          <w:rFonts w:cs="Times New Roman"/>
          <w:sz w:val="22"/>
          <w:szCs w:val="22"/>
        </w:rPr>
        <w:t>PDP</w:t>
      </w:r>
      <w:r w:rsidR="00543A3E">
        <w:rPr>
          <w:rFonts w:cs="Times New Roman"/>
          <w:sz w:val="22"/>
          <w:szCs w:val="22"/>
        </w:rPr>
        <w:t>ovSt</w:t>
      </w:r>
      <w:proofErr w:type="spellEnd"/>
      <w:r>
        <w:rPr>
          <w:rFonts w:cs="Times New Roman"/>
          <w:sz w:val="22"/>
          <w:szCs w:val="22"/>
        </w:rPr>
        <w:t xml:space="preserve"> bude reflektovat výstupy z</w:t>
      </w:r>
      <w:r w:rsidR="001263EA">
        <w:rPr>
          <w:rFonts w:cs="Times New Roman"/>
          <w:bCs/>
          <w:sz w:val="22"/>
          <w:szCs w:val="22"/>
        </w:rPr>
        <w:t xml:space="preserve"> projednání s dotčenými orgány a organizacemi</w:t>
      </w:r>
      <w:r w:rsidR="0085190D">
        <w:rPr>
          <w:rFonts w:cs="Times New Roman"/>
          <w:bCs/>
          <w:sz w:val="22"/>
          <w:szCs w:val="22"/>
        </w:rPr>
        <w:t>,</w:t>
      </w:r>
      <w:r>
        <w:rPr>
          <w:rFonts w:cs="Times New Roman"/>
          <w:bCs/>
          <w:sz w:val="22"/>
          <w:szCs w:val="22"/>
        </w:rPr>
        <w:t xml:space="preserve"> </w:t>
      </w:r>
      <w:r w:rsidR="0085190D">
        <w:rPr>
          <w:rFonts w:cs="Times New Roman"/>
          <w:sz w:val="22"/>
          <w:szCs w:val="22"/>
        </w:rPr>
        <w:t xml:space="preserve">s vlastníky sítí </w:t>
      </w:r>
      <w:r>
        <w:rPr>
          <w:rFonts w:cs="Times New Roman"/>
          <w:bCs/>
          <w:sz w:val="22"/>
          <w:szCs w:val="22"/>
        </w:rPr>
        <w:t xml:space="preserve">a </w:t>
      </w:r>
      <w:r w:rsidR="001263EA">
        <w:rPr>
          <w:rFonts w:cs="Times New Roman"/>
          <w:bCs/>
          <w:sz w:val="22"/>
          <w:szCs w:val="22"/>
        </w:rPr>
        <w:t>s dalšími účastníky výstavby.</w:t>
      </w:r>
    </w:p>
    <w:p w14:paraId="29BF5C61" w14:textId="5FCB1011" w:rsidR="001263EA" w:rsidRDefault="001263EA">
      <w:pPr>
        <w:numPr>
          <w:ilvl w:val="0"/>
          <w:numId w:val="5"/>
        </w:numPr>
        <w:ind w:left="993" w:hanging="284"/>
        <w:jc w:val="both"/>
        <w:rPr>
          <w:rFonts w:cs="Times New Roman"/>
          <w:sz w:val="22"/>
          <w:szCs w:val="22"/>
        </w:rPr>
      </w:pPr>
      <w:r>
        <w:rPr>
          <w:rFonts w:cs="Times New Roman"/>
          <w:sz w:val="22"/>
          <w:szCs w:val="22"/>
        </w:rPr>
        <w:t>Objednatel si vyhrazuje právo, aby mu zhotovitel na vyzvání předložil rozpracovan</w:t>
      </w:r>
      <w:r w:rsidR="00AF2AEF">
        <w:rPr>
          <w:rFonts w:cs="Times New Roman"/>
          <w:sz w:val="22"/>
          <w:szCs w:val="22"/>
        </w:rPr>
        <w:t>ou</w:t>
      </w:r>
      <w:r>
        <w:rPr>
          <w:rFonts w:cs="Times New Roman"/>
          <w:sz w:val="22"/>
          <w:szCs w:val="22"/>
        </w:rPr>
        <w:t xml:space="preserve"> </w:t>
      </w:r>
      <w:proofErr w:type="spellStart"/>
      <w:r w:rsidR="00AF2AEF">
        <w:rPr>
          <w:rFonts w:cs="Times New Roman"/>
          <w:sz w:val="22"/>
          <w:szCs w:val="22"/>
        </w:rPr>
        <w:t>PDP</w:t>
      </w:r>
      <w:r w:rsidR="00543A3E">
        <w:rPr>
          <w:rFonts w:cs="Times New Roman"/>
          <w:sz w:val="22"/>
          <w:szCs w:val="22"/>
        </w:rPr>
        <w:t>ovSt</w:t>
      </w:r>
      <w:proofErr w:type="spellEnd"/>
      <w:r>
        <w:rPr>
          <w:rFonts w:cs="Times New Roman"/>
          <w:sz w:val="22"/>
          <w:szCs w:val="22"/>
        </w:rPr>
        <w:t>.</w:t>
      </w:r>
    </w:p>
    <w:p w14:paraId="2D47BD19" w14:textId="0A13DD3D" w:rsidR="001263EA" w:rsidRDefault="001263EA">
      <w:pPr>
        <w:numPr>
          <w:ilvl w:val="0"/>
          <w:numId w:val="5"/>
        </w:numPr>
        <w:ind w:left="993" w:hanging="284"/>
        <w:jc w:val="both"/>
        <w:rPr>
          <w:rFonts w:cs="Times New Roman"/>
          <w:sz w:val="22"/>
          <w:szCs w:val="22"/>
        </w:rPr>
      </w:pPr>
      <w:r>
        <w:rPr>
          <w:rFonts w:cs="Times New Roman"/>
          <w:sz w:val="22"/>
          <w:szCs w:val="22"/>
        </w:rPr>
        <w:t xml:space="preserve">Zhotovitelem bude pravidelně svoláván výrobní výbor (včetně vstupního výrobního výboru před zahájením prací na </w:t>
      </w:r>
      <w:proofErr w:type="spellStart"/>
      <w:r w:rsidR="00AF2AEF">
        <w:rPr>
          <w:rFonts w:cs="Times New Roman"/>
          <w:sz w:val="22"/>
          <w:szCs w:val="22"/>
        </w:rPr>
        <w:t>PDP</w:t>
      </w:r>
      <w:r w:rsidR="00543A3E">
        <w:rPr>
          <w:rFonts w:cs="Times New Roman"/>
          <w:sz w:val="22"/>
          <w:szCs w:val="22"/>
        </w:rPr>
        <w:t>ovst</w:t>
      </w:r>
      <w:proofErr w:type="spellEnd"/>
      <w:r>
        <w:rPr>
          <w:rFonts w:cs="Times New Roman"/>
          <w:sz w:val="22"/>
          <w:szCs w:val="22"/>
        </w:rPr>
        <w:t xml:space="preserve">, a to minimálně 1x za měsíc po dobu zpracovávání </w:t>
      </w:r>
      <w:proofErr w:type="spellStart"/>
      <w:r w:rsidR="00AF2AEF">
        <w:rPr>
          <w:rFonts w:cs="Times New Roman"/>
          <w:sz w:val="22"/>
          <w:szCs w:val="22"/>
        </w:rPr>
        <w:t>PDP</w:t>
      </w:r>
      <w:r w:rsidR="00543A3E">
        <w:rPr>
          <w:rFonts w:cs="Times New Roman"/>
          <w:sz w:val="22"/>
          <w:szCs w:val="22"/>
        </w:rPr>
        <w:t>ovSt</w:t>
      </w:r>
      <w:proofErr w:type="spellEnd"/>
      <w:r>
        <w:rPr>
          <w:rFonts w:cs="Times New Roman"/>
          <w:sz w:val="22"/>
          <w:szCs w:val="22"/>
        </w:rPr>
        <w:t xml:space="preserve">. </w:t>
      </w:r>
    </w:p>
    <w:p w14:paraId="342E22FA" w14:textId="77777777" w:rsidR="001263EA" w:rsidRDefault="001263EA">
      <w:pPr>
        <w:tabs>
          <w:tab w:val="left" w:pos="709"/>
        </w:tabs>
        <w:ind w:left="709" w:hanging="709"/>
        <w:jc w:val="both"/>
        <w:rPr>
          <w:rFonts w:cs="Times New Roman"/>
          <w:b/>
          <w:bCs/>
          <w:sz w:val="22"/>
          <w:szCs w:val="22"/>
        </w:rPr>
      </w:pPr>
    </w:p>
    <w:p w14:paraId="6900A1D1" w14:textId="7307F2FC" w:rsidR="001263EA" w:rsidRDefault="001263EA">
      <w:pPr>
        <w:tabs>
          <w:tab w:val="left" w:pos="709"/>
        </w:tabs>
        <w:ind w:left="709" w:hanging="709"/>
        <w:jc w:val="both"/>
        <w:rPr>
          <w:rFonts w:cs="Times New Roman"/>
          <w:b/>
          <w:sz w:val="22"/>
          <w:szCs w:val="22"/>
        </w:rPr>
      </w:pPr>
      <w:r>
        <w:rPr>
          <w:rFonts w:cs="Times New Roman"/>
          <w:sz w:val="22"/>
          <w:szCs w:val="22"/>
        </w:rPr>
        <w:tab/>
      </w:r>
      <w:r>
        <w:rPr>
          <w:rFonts w:cs="Times New Roman"/>
          <w:b/>
          <w:sz w:val="22"/>
          <w:szCs w:val="22"/>
        </w:rPr>
        <w:t>Z </w:t>
      </w:r>
      <w:proofErr w:type="spellStart"/>
      <w:r w:rsidR="00AF2AEF">
        <w:rPr>
          <w:rFonts w:cs="Times New Roman"/>
          <w:b/>
          <w:sz w:val="22"/>
          <w:szCs w:val="22"/>
        </w:rPr>
        <w:t>PDP</w:t>
      </w:r>
      <w:r w:rsidR="00543A3E">
        <w:rPr>
          <w:rFonts w:cs="Times New Roman"/>
          <w:b/>
          <w:sz w:val="22"/>
          <w:szCs w:val="22"/>
        </w:rPr>
        <w:t>ovSt</w:t>
      </w:r>
      <w:proofErr w:type="spellEnd"/>
      <w:r>
        <w:rPr>
          <w:rFonts w:cs="Times New Roman"/>
          <w:b/>
          <w:sz w:val="22"/>
          <w:szCs w:val="22"/>
        </w:rPr>
        <w:t xml:space="preserve"> musí být dostatečně a jednoznačně zřejmé </w:t>
      </w:r>
      <w:proofErr w:type="spellStart"/>
      <w:proofErr w:type="gramStart"/>
      <w:r>
        <w:rPr>
          <w:rFonts w:cs="Times New Roman"/>
          <w:b/>
          <w:sz w:val="22"/>
          <w:szCs w:val="22"/>
        </w:rPr>
        <w:t>m.j</w:t>
      </w:r>
      <w:proofErr w:type="spellEnd"/>
      <w:r>
        <w:rPr>
          <w:rFonts w:cs="Times New Roman"/>
          <w:b/>
          <w:sz w:val="22"/>
          <w:szCs w:val="22"/>
        </w:rPr>
        <w:t>.</w:t>
      </w:r>
      <w:proofErr w:type="gramEnd"/>
      <w:r>
        <w:rPr>
          <w:rFonts w:cs="Times New Roman"/>
          <w:b/>
          <w:sz w:val="22"/>
          <w:szCs w:val="22"/>
        </w:rPr>
        <w:t>:</w:t>
      </w:r>
    </w:p>
    <w:p w14:paraId="584CB653" w14:textId="77777777" w:rsidR="001263EA" w:rsidRDefault="001263EA">
      <w:pPr>
        <w:numPr>
          <w:ilvl w:val="0"/>
          <w:numId w:val="6"/>
        </w:numPr>
        <w:tabs>
          <w:tab w:val="left" w:pos="360"/>
        </w:tabs>
        <w:suppressAutoHyphens w:val="0"/>
        <w:ind w:left="993" w:hanging="284"/>
        <w:jc w:val="both"/>
        <w:rPr>
          <w:rFonts w:cs="Times New Roman"/>
          <w:i/>
          <w:sz w:val="22"/>
          <w:szCs w:val="22"/>
        </w:rPr>
      </w:pPr>
      <w:r>
        <w:rPr>
          <w:rFonts w:cs="Times New Roman"/>
          <w:sz w:val="22"/>
          <w:szCs w:val="22"/>
        </w:rPr>
        <w:t xml:space="preserve">Navrhované umístění stavby na pozemku, včetně jejích odstupů od hranice staveniště. </w:t>
      </w:r>
    </w:p>
    <w:p w14:paraId="11FB8178" w14:textId="08BF90B0"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 xml:space="preserve">Údaje o provozu, včetně základních technických parametrů a údaje o navrhovaných </w:t>
      </w:r>
      <w:r w:rsidR="00543A3E">
        <w:rPr>
          <w:rFonts w:cs="Times New Roman"/>
          <w:sz w:val="22"/>
          <w:szCs w:val="22"/>
        </w:rPr>
        <w:t>objektech</w:t>
      </w:r>
      <w:r>
        <w:rPr>
          <w:rFonts w:cs="Times New Roman"/>
          <w:sz w:val="22"/>
          <w:szCs w:val="22"/>
        </w:rPr>
        <w:t>.</w:t>
      </w:r>
    </w:p>
    <w:p w14:paraId="78A2A0F9"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Vliv stavby a jejího provozu na zdraví a životní prostředí, včetně návrhu na opatření k odstranění nebo minimalizaci negativních účinků.</w:t>
      </w:r>
    </w:p>
    <w:p w14:paraId="12065C22"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Nároky stavby na vodní hospodářství, energie, dopravu, včetně řešení dopravy v klidu, zneškodňování odpadů a předpoklady napojení stavby na stávající sítě technického vybavení území.</w:t>
      </w:r>
    </w:p>
    <w:p w14:paraId="19093894" w14:textId="77777777" w:rsidR="001263EA" w:rsidRDefault="0085190D">
      <w:pPr>
        <w:numPr>
          <w:ilvl w:val="0"/>
          <w:numId w:val="6"/>
        </w:numPr>
        <w:tabs>
          <w:tab w:val="left" w:pos="360"/>
        </w:tabs>
        <w:suppressAutoHyphens w:val="0"/>
        <w:ind w:left="993" w:hanging="284"/>
        <w:jc w:val="both"/>
        <w:rPr>
          <w:rFonts w:cs="Times New Roman"/>
          <w:sz w:val="22"/>
          <w:szCs w:val="22"/>
        </w:rPr>
      </w:pPr>
      <w:r>
        <w:rPr>
          <w:rFonts w:cs="Times New Roman"/>
          <w:sz w:val="22"/>
          <w:szCs w:val="22"/>
        </w:rPr>
        <w:t>Vliv stavby na d</w:t>
      </w:r>
      <w:r w:rsidR="001263EA">
        <w:rPr>
          <w:rFonts w:cs="Times New Roman"/>
          <w:sz w:val="22"/>
          <w:szCs w:val="22"/>
        </w:rPr>
        <w:t>otčená ochranná pásma nebo chráněná území.</w:t>
      </w:r>
    </w:p>
    <w:p w14:paraId="11CC5066"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Rozsah a uspořádání staveniště.</w:t>
      </w:r>
    </w:p>
    <w:p w14:paraId="6635093B"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Úpravy nezastavěných ploch a ploch, které budou zazeleněny.</w:t>
      </w:r>
    </w:p>
    <w:p w14:paraId="1BB014C5"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 xml:space="preserve">Hlavní zásady řešení organizace výstavby (požadavky na zařízení staveniště, údaje o dopravních trasách, podmínky a nároky na provádění stavby, včetně podmínek omezujících nebo limitujících). </w:t>
      </w:r>
    </w:p>
    <w:p w14:paraId="4D199877" w14:textId="63D276C9" w:rsidR="001263EA" w:rsidRDefault="001263EA" w:rsidP="0085190D">
      <w:pPr>
        <w:numPr>
          <w:ilvl w:val="0"/>
          <w:numId w:val="6"/>
        </w:numPr>
        <w:tabs>
          <w:tab w:val="clear" w:pos="360"/>
          <w:tab w:val="num" w:pos="1069"/>
        </w:tabs>
        <w:ind w:left="1069"/>
        <w:jc w:val="both"/>
        <w:rPr>
          <w:rFonts w:cs="Times New Roman"/>
          <w:sz w:val="22"/>
          <w:szCs w:val="22"/>
        </w:rPr>
      </w:pPr>
      <w:r>
        <w:rPr>
          <w:rFonts w:cs="Times New Roman"/>
          <w:sz w:val="22"/>
          <w:szCs w:val="22"/>
        </w:rPr>
        <w:t xml:space="preserve">Samostatnou a oddělitelnou součástí </w:t>
      </w:r>
      <w:proofErr w:type="spellStart"/>
      <w:r w:rsidR="00AF2AEF">
        <w:rPr>
          <w:rFonts w:cs="Times New Roman"/>
          <w:sz w:val="22"/>
          <w:szCs w:val="22"/>
        </w:rPr>
        <w:t>PDP</w:t>
      </w:r>
      <w:r w:rsidR="00543A3E">
        <w:rPr>
          <w:rFonts w:cs="Times New Roman"/>
          <w:sz w:val="22"/>
          <w:szCs w:val="22"/>
        </w:rPr>
        <w:t>ovSt</w:t>
      </w:r>
      <w:proofErr w:type="spellEnd"/>
      <w:r>
        <w:rPr>
          <w:rFonts w:cs="Times New Roman"/>
          <w:sz w:val="22"/>
          <w:szCs w:val="22"/>
        </w:rPr>
        <w:t xml:space="preserve"> bude propočet nákladů na jednotlivé objekty a provozní soubory stavby a na stavbu jako celek.</w:t>
      </w:r>
    </w:p>
    <w:p w14:paraId="69FAF155" w14:textId="77777777" w:rsidR="001263EA" w:rsidRDefault="001263EA">
      <w:pPr>
        <w:pStyle w:val="Zkladntextodsazen31"/>
        <w:ind w:left="709" w:hanging="709"/>
        <w:rPr>
          <w:rFonts w:cs="Times New Roman"/>
          <w:szCs w:val="22"/>
        </w:rPr>
      </w:pPr>
    </w:p>
    <w:p w14:paraId="5B093D7E" w14:textId="77777777" w:rsidR="001263EA" w:rsidRDefault="001263EA">
      <w:pPr>
        <w:pStyle w:val="Zkladntextodsazen31"/>
        <w:ind w:left="709" w:hanging="709"/>
        <w:rPr>
          <w:rFonts w:cs="Times New Roman"/>
          <w:szCs w:val="22"/>
        </w:rPr>
      </w:pPr>
      <w:proofErr w:type="gramStart"/>
      <w:r>
        <w:rPr>
          <w:rFonts w:cs="Times New Roman"/>
          <w:szCs w:val="22"/>
        </w:rPr>
        <w:t>2.2</w:t>
      </w:r>
      <w:proofErr w:type="gramEnd"/>
      <w:r>
        <w:rPr>
          <w:rFonts w:cs="Times New Roman"/>
          <w:szCs w:val="22"/>
        </w:rPr>
        <w:t>.</w:t>
      </w:r>
      <w:r>
        <w:rPr>
          <w:rFonts w:cs="Times New Roman"/>
          <w:szCs w:val="22"/>
        </w:rPr>
        <w:tab/>
        <w:t>Dílo bude provedeno v rozsahu, způsobem a v jakosti stanovené:</w:t>
      </w:r>
    </w:p>
    <w:p w14:paraId="0C88EF08" w14:textId="77777777" w:rsidR="001263EA" w:rsidRDefault="001263EA">
      <w:pPr>
        <w:ind w:left="1134" w:hanging="425"/>
        <w:jc w:val="both"/>
        <w:rPr>
          <w:rFonts w:cs="Times New Roman"/>
          <w:sz w:val="22"/>
          <w:szCs w:val="22"/>
        </w:rPr>
      </w:pPr>
      <w:r>
        <w:rPr>
          <w:rFonts w:cs="Times New Roman"/>
          <w:sz w:val="22"/>
          <w:szCs w:val="22"/>
        </w:rPr>
        <w:t>a)</w:t>
      </w:r>
      <w:r>
        <w:rPr>
          <w:rFonts w:cs="Times New Roman"/>
          <w:sz w:val="22"/>
          <w:szCs w:val="22"/>
        </w:rPr>
        <w:tab/>
        <w:t>touto smlouvou a</w:t>
      </w:r>
    </w:p>
    <w:p w14:paraId="7C46BABA" w14:textId="77777777" w:rsidR="001263EA" w:rsidRDefault="001263EA">
      <w:pPr>
        <w:jc w:val="both"/>
        <w:rPr>
          <w:rFonts w:cs="Times New Roman"/>
          <w:b/>
          <w:sz w:val="22"/>
          <w:szCs w:val="22"/>
        </w:rPr>
      </w:pPr>
    </w:p>
    <w:p w14:paraId="407673F2" w14:textId="77777777" w:rsidR="001263EA" w:rsidRPr="003200E8" w:rsidRDefault="001263EA">
      <w:pPr>
        <w:ind w:left="1134" w:hanging="425"/>
        <w:jc w:val="both"/>
        <w:rPr>
          <w:rFonts w:cs="Times New Roman"/>
          <w:sz w:val="22"/>
          <w:szCs w:val="22"/>
        </w:rPr>
      </w:pPr>
      <w:r w:rsidRPr="003200E8">
        <w:rPr>
          <w:rFonts w:cs="Times New Roman"/>
          <w:sz w:val="22"/>
          <w:szCs w:val="22"/>
        </w:rPr>
        <w:t xml:space="preserve">b) </w:t>
      </w:r>
      <w:r w:rsidRPr="003200E8">
        <w:rPr>
          <w:rFonts w:cs="Times New Roman"/>
          <w:sz w:val="22"/>
          <w:szCs w:val="22"/>
        </w:rPr>
        <w:tab/>
      </w:r>
      <w:r w:rsidR="0085190D" w:rsidRPr="003200E8">
        <w:rPr>
          <w:rFonts w:cs="Times New Roman"/>
          <w:sz w:val="22"/>
          <w:szCs w:val="22"/>
        </w:rPr>
        <w:t>zadávací dokumentací objednatele, n</w:t>
      </w:r>
      <w:r w:rsidRPr="003200E8">
        <w:rPr>
          <w:rFonts w:cs="Times New Roman"/>
          <w:sz w:val="22"/>
          <w:szCs w:val="22"/>
        </w:rPr>
        <w:t>abídkou zhotovitele a</w:t>
      </w:r>
    </w:p>
    <w:p w14:paraId="1B4AE6DB" w14:textId="77777777" w:rsidR="001263EA" w:rsidRPr="003200E8" w:rsidRDefault="001263EA">
      <w:pPr>
        <w:jc w:val="both"/>
        <w:rPr>
          <w:rFonts w:cs="Times New Roman"/>
          <w:sz w:val="22"/>
          <w:szCs w:val="22"/>
        </w:rPr>
      </w:pPr>
    </w:p>
    <w:p w14:paraId="23870E2B" w14:textId="77777777" w:rsidR="001263EA" w:rsidRPr="003200E8" w:rsidRDefault="001263EA">
      <w:pPr>
        <w:ind w:left="1134" w:hanging="425"/>
        <w:jc w:val="both"/>
        <w:rPr>
          <w:rFonts w:cs="Times New Roman"/>
          <w:sz w:val="22"/>
          <w:szCs w:val="22"/>
        </w:rPr>
      </w:pPr>
      <w:r w:rsidRPr="003200E8">
        <w:rPr>
          <w:rFonts w:cs="Times New Roman"/>
          <w:sz w:val="22"/>
          <w:szCs w:val="22"/>
        </w:rPr>
        <w:t xml:space="preserve">c) </w:t>
      </w:r>
      <w:r w:rsidRPr="003200E8">
        <w:rPr>
          <w:rFonts w:cs="Times New Roman"/>
          <w:sz w:val="22"/>
          <w:szCs w:val="22"/>
        </w:rPr>
        <w:tab/>
        <w:t xml:space="preserve">obecně závaznými právními předpisy, ČSN a ČN, veškerými písemnými pokyny a podklady předanými objednatelem zhotoviteli podle této smlouvy </w:t>
      </w:r>
      <w:r w:rsidR="0085190D" w:rsidRPr="003200E8">
        <w:rPr>
          <w:rFonts w:cs="Times New Roman"/>
          <w:sz w:val="22"/>
          <w:szCs w:val="22"/>
        </w:rPr>
        <w:t>a případnými jejich pozdějšími změnami a doplňky</w:t>
      </w:r>
      <w:r w:rsidRPr="003200E8">
        <w:rPr>
          <w:rFonts w:cs="Times New Roman"/>
          <w:sz w:val="22"/>
          <w:szCs w:val="22"/>
        </w:rPr>
        <w:t xml:space="preserve">, které byly vyvolány potřebami zjištěnými v průběhu </w:t>
      </w:r>
      <w:r w:rsidR="0085190D" w:rsidRPr="003200E8">
        <w:rPr>
          <w:rFonts w:cs="Times New Roman"/>
          <w:sz w:val="22"/>
          <w:szCs w:val="22"/>
        </w:rPr>
        <w:t xml:space="preserve">zhotovení </w:t>
      </w:r>
      <w:proofErr w:type="spellStart"/>
      <w:r w:rsidR="0085190D" w:rsidRPr="003200E8">
        <w:rPr>
          <w:rFonts w:cs="Times New Roman"/>
          <w:sz w:val="22"/>
          <w:szCs w:val="22"/>
        </w:rPr>
        <w:t>PDPovSt</w:t>
      </w:r>
      <w:proofErr w:type="spellEnd"/>
      <w:r w:rsidRPr="003200E8">
        <w:rPr>
          <w:rFonts w:cs="Times New Roman"/>
          <w:sz w:val="22"/>
          <w:szCs w:val="22"/>
        </w:rPr>
        <w:t xml:space="preserve">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0F373A5A" w14:textId="4C105B41" w:rsidR="001263EA" w:rsidRDefault="001263EA">
      <w:pPr>
        <w:ind w:left="1134" w:hanging="425"/>
        <w:jc w:val="both"/>
        <w:rPr>
          <w:rFonts w:cs="Times New Roman"/>
          <w:sz w:val="22"/>
          <w:szCs w:val="22"/>
        </w:rPr>
      </w:pPr>
    </w:p>
    <w:p w14:paraId="2A89B61D" w14:textId="77777777" w:rsidR="007A0A68" w:rsidRPr="003200E8" w:rsidRDefault="007A0A68">
      <w:pPr>
        <w:ind w:left="1134" w:hanging="425"/>
        <w:jc w:val="both"/>
        <w:rPr>
          <w:rFonts w:cs="Times New Roman"/>
          <w:sz w:val="22"/>
          <w:szCs w:val="22"/>
        </w:rPr>
      </w:pPr>
    </w:p>
    <w:p w14:paraId="54C6410C" w14:textId="77777777" w:rsidR="001263EA" w:rsidRPr="003200E8" w:rsidRDefault="001263EA">
      <w:pPr>
        <w:pStyle w:val="Zkladntextodsazen31"/>
        <w:ind w:left="709" w:hanging="709"/>
        <w:rPr>
          <w:rFonts w:cs="Times New Roman"/>
          <w:szCs w:val="22"/>
        </w:rPr>
      </w:pPr>
      <w:proofErr w:type="gramStart"/>
      <w:r w:rsidRPr="003200E8">
        <w:rPr>
          <w:rFonts w:cs="Times New Roman"/>
          <w:szCs w:val="22"/>
        </w:rPr>
        <w:t>2.3</w:t>
      </w:r>
      <w:proofErr w:type="gramEnd"/>
      <w:r w:rsidRPr="003200E8">
        <w:rPr>
          <w:rFonts w:cs="Times New Roman"/>
          <w:szCs w:val="22"/>
        </w:rPr>
        <w:t>.</w:t>
      </w:r>
      <w:r w:rsidRPr="003200E8">
        <w:rPr>
          <w:rFonts w:cs="Times New Roman"/>
          <w:szCs w:val="22"/>
        </w:rPr>
        <w:tab/>
        <w:t>Objednatel dodá zhotoviteli následující podklady před započetím projekčních prací:</w:t>
      </w:r>
    </w:p>
    <w:p w14:paraId="54BA4598" w14:textId="3C6F529B" w:rsidR="00823875" w:rsidRPr="00823875" w:rsidRDefault="00823875" w:rsidP="00823875">
      <w:pPr>
        <w:suppressAutoHyphens w:val="0"/>
        <w:autoSpaceDE w:val="0"/>
        <w:autoSpaceDN w:val="0"/>
        <w:adjustRightInd w:val="0"/>
        <w:ind w:firstLine="1134"/>
        <w:rPr>
          <w:rFonts w:cs="Times New Roman"/>
          <w:sz w:val="22"/>
          <w:szCs w:val="22"/>
          <w:lang w:eastAsia="cs-CZ"/>
        </w:rPr>
      </w:pPr>
      <w:r w:rsidRPr="003200E8">
        <w:rPr>
          <w:rFonts w:cs="Times New Roman"/>
          <w:sz w:val="22"/>
          <w:szCs w:val="22"/>
          <w:lang w:eastAsia="cs-CZ"/>
        </w:rPr>
        <w:t xml:space="preserve">- </w:t>
      </w:r>
      <w:r w:rsidR="00543A3E">
        <w:rPr>
          <w:rFonts w:cs="Times New Roman"/>
          <w:sz w:val="22"/>
          <w:szCs w:val="22"/>
          <w:lang w:eastAsia="cs-CZ"/>
        </w:rPr>
        <w:t>„Ověřovací studie Olšová Vrata</w:t>
      </w:r>
      <w:r w:rsidR="00067D4D" w:rsidRPr="003200E8">
        <w:rPr>
          <w:rFonts w:cs="Times New Roman"/>
          <w:sz w:val="22"/>
          <w:szCs w:val="22"/>
          <w:lang w:eastAsia="cs-CZ"/>
        </w:rPr>
        <w:t xml:space="preserve">“ </w:t>
      </w:r>
      <w:r w:rsidRPr="003200E8">
        <w:rPr>
          <w:rFonts w:cs="Times New Roman"/>
          <w:sz w:val="22"/>
          <w:szCs w:val="22"/>
          <w:lang w:eastAsia="cs-CZ"/>
        </w:rPr>
        <w:t>v otevřeném formátu</w:t>
      </w:r>
      <w:r w:rsidR="00067D4D" w:rsidRPr="003200E8">
        <w:rPr>
          <w:rFonts w:cs="Times New Roman"/>
          <w:sz w:val="22"/>
          <w:szCs w:val="22"/>
          <w:lang w:eastAsia="cs-CZ"/>
        </w:rPr>
        <w:t xml:space="preserve">, včetně prohlášení autora o způsobu ochrany </w:t>
      </w:r>
      <w:r w:rsidR="00543A3E">
        <w:rPr>
          <w:rFonts w:cs="Times New Roman"/>
          <w:sz w:val="22"/>
          <w:szCs w:val="22"/>
          <w:lang w:eastAsia="cs-CZ"/>
        </w:rPr>
        <w:tab/>
      </w:r>
      <w:r w:rsidR="00067D4D" w:rsidRPr="003200E8">
        <w:rPr>
          <w:rFonts w:cs="Times New Roman"/>
          <w:sz w:val="22"/>
          <w:szCs w:val="22"/>
          <w:lang w:eastAsia="cs-CZ"/>
        </w:rPr>
        <w:t>autorských práv podle autorského zákona.</w:t>
      </w:r>
    </w:p>
    <w:p w14:paraId="090CC910" w14:textId="77777777" w:rsidR="001263EA" w:rsidRDefault="001263EA">
      <w:pPr>
        <w:jc w:val="center"/>
        <w:rPr>
          <w:rFonts w:cs="Times New Roman"/>
          <w:b/>
          <w:sz w:val="22"/>
          <w:szCs w:val="22"/>
        </w:rPr>
      </w:pPr>
    </w:p>
    <w:p w14:paraId="4A8A336B" w14:textId="77777777" w:rsidR="001263EA" w:rsidRDefault="001263EA">
      <w:pPr>
        <w:pStyle w:val="Nadpis3"/>
        <w:rPr>
          <w:rFonts w:cs="Times New Roman"/>
          <w:sz w:val="22"/>
          <w:szCs w:val="22"/>
        </w:rPr>
      </w:pPr>
      <w:r>
        <w:rPr>
          <w:rFonts w:cs="Times New Roman"/>
          <w:sz w:val="22"/>
          <w:szCs w:val="22"/>
        </w:rPr>
        <w:t>III.</w:t>
      </w:r>
      <w:r>
        <w:rPr>
          <w:rFonts w:cs="Times New Roman"/>
          <w:sz w:val="22"/>
          <w:szCs w:val="22"/>
        </w:rPr>
        <w:tab/>
        <w:t>Doba plnění</w:t>
      </w:r>
    </w:p>
    <w:p w14:paraId="32E36A16" w14:textId="77777777" w:rsidR="001263EA" w:rsidRDefault="001263EA">
      <w:pPr>
        <w:ind w:left="709" w:hanging="709"/>
        <w:jc w:val="both"/>
        <w:rPr>
          <w:rFonts w:cs="Times New Roman"/>
          <w:sz w:val="22"/>
          <w:szCs w:val="22"/>
        </w:rPr>
      </w:pPr>
      <w:proofErr w:type="gramStart"/>
      <w:r>
        <w:rPr>
          <w:rFonts w:cs="Times New Roman"/>
          <w:sz w:val="22"/>
          <w:szCs w:val="22"/>
        </w:rPr>
        <w:t>3.1</w:t>
      </w:r>
      <w:proofErr w:type="gramEnd"/>
      <w:r>
        <w:rPr>
          <w:rFonts w:cs="Times New Roman"/>
          <w:sz w:val="22"/>
          <w:szCs w:val="22"/>
        </w:rPr>
        <w:t>.</w:t>
      </w:r>
      <w:r>
        <w:rPr>
          <w:rFonts w:cs="Times New Roman"/>
          <w:sz w:val="22"/>
          <w:szCs w:val="22"/>
        </w:rPr>
        <w:tab/>
        <w:t xml:space="preserve">Smluvní strany se dohodly, že dílo bude vytvořeno v následujících termínech: </w:t>
      </w:r>
    </w:p>
    <w:p w14:paraId="59699C24" w14:textId="77777777" w:rsidR="001263EA" w:rsidRDefault="001263EA">
      <w:pPr>
        <w:ind w:left="709" w:hanging="709"/>
        <w:jc w:val="both"/>
        <w:rPr>
          <w:rFonts w:cs="Times New Roman"/>
          <w:sz w:val="22"/>
          <w:szCs w:val="22"/>
        </w:rPr>
      </w:pPr>
    </w:p>
    <w:p w14:paraId="38B40D2B" w14:textId="6C25A074" w:rsidR="00661780" w:rsidRPr="00661780" w:rsidRDefault="00661780" w:rsidP="00661780">
      <w:pPr>
        <w:pStyle w:val="bodytext210"/>
        <w:numPr>
          <w:ilvl w:val="0"/>
          <w:numId w:val="7"/>
        </w:numPr>
        <w:spacing w:before="0" w:beforeAutospacing="0" w:after="0"/>
        <w:ind w:left="1134" w:hanging="425"/>
        <w:jc w:val="both"/>
        <w:rPr>
          <w:bCs/>
          <w:color w:val="000000"/>
          <w:sz w:val="22"/>
          <w:szCs w:val="22"/>
        </w:rPr>
      </w:pPr>
      <w:r w:rsidRPr="00661780">
        <w:rPr>
          <w:bCs/>
          <w:color w:val="000000"/>
          <w:sz w:val="22"/>
          <w:szCs w:val="22"/>
        </w:rPr>
        <w:lastRenderedPageBreak/>
        <w:t xml:space="preserve">zhotovení průzkumů v místě stavby </w:t>
      </w:r>
      <w:r w:rsidR="0046274B">
        <w:rPr>
          <w:bCs/>
          <w:color w:val="000000"/>
          <w:sz w:val="22"/>
          <w:szCs w:val="22"/>
        </w:rPr>
        <w:t>podle odst. 1. 1. smlouvy do 2</w:t>
      </w:r>
      <w:r w:rsidRPr="00661780">
        <w:rPr>
          <w:bCs/>
          <w:color w:val="000000"/>
          <w:sz w:val="22"/>
          <w:szCs w:val="22"/>
        </w:rPr>
        <w:t xml:space="preserve"> měsíc</w:t>
      </w:r>
      <w:r w:rsidR="0046274B">
        <w:rPr>
          <w:bCs/>
          <w:color w:val="000000"/>
          <w:sz w:val="22"/>
          <w:szCs w:val="22"/>
        </w:rPr>
        <w:t>ů</w:t>
      </w:r>
      <w:r w:rsidRPr="00661780">
        <w:rPr>
          <w:bCs/>
          <w:color w:val="000000"/>
          <w:sz w:val="22"/>
          <w:szCs w:val="22"/>
        </w:rPr>
        <w:t xml:space="preserve"> ode dne účinnosti smlouvy,</w:t>
      </w:r>
    </w:p>
    <w:p w14:paraId="6E6A0B20" w14:textId="6782B2D2" w:rsidR="00661780" w:rsidRPr="00661780" w:rsidRDefault="00661780" w:rsidP="00661780">
      <w:pPr>
        <w:pStyle w:val="bodytext210"/>
        <w:numPr>
          <w:ilvl w:val="0"/>
          <w:numId w:val="7"/>
        </w:numPr>
        <w:spacing w:before="0" w:beforeAutospacing="0" w:after="0"/>
        <w:ind w:left="1134" w:hanging="425"/>
        <w:jc w:val="both"/>
        <w:rPr>
          <w:bCs/>
          <w:color w:val="000000"/>
          <w:sz w:val="22"/>
          <w:szCs w:val="22"/>
        </w:rPr>
      </w:pPr>
      <w:r w:rsidRPr="00661780">
        <w:rPr>
          <w:bCs/>
          <w:color w:val="000000"/>
          <w:sz w:val="22"/>
          <w:szCs w:val="22"/>
        </w:rPr>
        <w:t>vyhotovení a předání konceptu projektové dokumentace</w:t>
      </w:r>
      <w:r w:rsidR="0046274B">
        <w:rPr>
          <w:bCs/>
          <w:color w:val="000000"/>
          <w:sz w:val="22"/>
          <w:szCs w:val="22"/>
        </w:rPr>
        <w:t xml:space="preserve"> pro vydání povolení stavby do 4</w:t>
      </w:r>
      <w:r w:rsidRPr="00661780">
        <w:rPr>
          <w:bCs/>
          <w:color w:val="000000"/>
          <w:sz w:val="22"/>
          <w:szCs w:val="22"/>
        </w:rPr>
        <w:t xml:space="preserve"> měsíců od</w:t>
      </w:r>
      <w:r w:rsidR="0046274B">
        <w:rPr>
          <w:bCs/>
          <w:color w:val="000000"/>
          <w:sz w:val="22"/>
          <w:szCs w:val="22"/>
        </w:rPr>
        <w:t>e dne účinnosti smlouvy</w:t>
      </w:r>
      <w:r w:rsidRPr="00661780">
        <w:rPr>
          <w:bCs/>
          <w:color w:val="000000"/>
          <w:sz w:val="22"/>
          <w:szCs w:val="22"/>
        </w:rPr>
        <w:t>,</w:t>
      </w:r>
    </w:p>
    <w:p w14:paraId="7539C907" w14:textId="5982710D" w:rsidR="001263EA" w:rsidRPr="00661780" w:rsidRDefault="001263EA" w:rsidP="00661780">
      <w:pPr>
        <w:pStyle w:val="bodytext210"/>
        <w:numPr>
          <w:ilvl w:val="0"/>
          <w:numId w:val="7"/>
        </w:numPr>
        <w:spacing w:before="0" w:beforeAutospacing="0" w:after="0"/>
        <w:ind w:left="1134" w:hanging="425"/>
        <w:jc w:val="both"/>
        <w:rPr>
          <w:bCs/>
          <w:color w:val="000000"/>
          <w:sz w:val="22"/>
          <w:szCs w:val="22"/>
        </w:rPr>
      </w:pPr>
      <w:r w:rsidRPr="00661780">
        <w:rPr>
          <w:sz w:val="22"/>
        </w:rPr>
        <w:t xml:space="preserve">zhotovení a předání dopracované (odsouhlasené objednatelem) </w:t>
      </w:r>
      <w:proofErr w:type="spellStart"/>
      <w:r w:rsidR="00AF2AEF" w:rsidRPr="00661780">
        <w:rPr>
          <w:sz w:val="22"/>
        </w:rPr>
        <w:t>PDP</w:t>
      </w:r>
      <w:r w:rsidR="00543A3E">
        <w:rPr>
          <w:sz w:val="22"/>
        </w:rPr>
        <w:t>ovSt</w:t>
      </w:r>
      <w:proofErr w:type="spellEnd"/>
      <w:r w:rsidRPr="00661780">
        <w:rPr>
          <w:sz w:val="22"/>
        </w:rPr>
        <w:t xml:space="preserve"> nejpozději do </w:t>
      </w:r>
      <w:r w:rsidR="0046274B">
        <w:rPr>
          <w:sz w:val="22"/>
        </w:rPr>
        <w:t>2</w:t>
      </w:r>
      <w:r w:rsidRPr="00661780">
        <w:rPr>
          <w:sz w:val="22"/>
        </w:rPr>
        <w:t xml:space="preserve"> měsíc</w:t>
      </w:r>
      <w:r w:rsidR="0046274B">
        <w:rPr>
          <w:sz w:val="22"/>
        </w:rPr>
        <w:t>ů</w:t>
      </w:r>
      <w:r w:rsidRPr="00661780">
        <w:rPr>
          <w:sz w:val="22"/>
        </w:rPr>
        <w:t xml:space="preserve"> ode dne zaslání připomínek objednate</w:t>
      </w:r>
      <w:r w:rsidR="00BD570F" w:rsidRPr="00661780">
        <w:rPr>
          <w:sz w:val="22"/>
        </w:rPr>
        <w:t>le</w:t>
      </w:r>
      <w:r w:rsidRPr="00661780">
        <w:rPr>
          <w:sz w:val="22"/>
        </w:rPr>
        <w:t xml:space="preserve"> ke konceptu </w:t>
      </w:r>
      <w:proofErr w:type="spellStart"/>
      <w:r w:rsidR="00AF2AEF" w:rsidRPr="00661780">
        <w:rPr>
          <w:sz w:val="22"/>
        </w:rPr>
        <w:t>PDP</w:t>
      </w:r>
      <w:r w:rsidR="00543A3E">
        <w:rPr>
          <w:sz w:val="22"/>
        </w:rPr>
        <w:t>ovSt</w:t>
      </w:r>
      <w:proofErr w:type="spellEnd"/>
      <w:r w:rsidRPr="00661780">
        <w:rPr>
          <w:sz w:val="22"/>
        </w:rPr>
        <w:t>,</w:t>
      </w:r>
    </w:p>
    <w:p w14:paraId="44E1FBDE" w14:textId="67307D68" w:rsidR="001263EA" w:rsidRPr="00661780" w:rsidRDefault="001263EA" w:rsidP="00661780">
      <w:pPr>
        <w:pStyle w:val="bodytext210"/>
        <w:numPr>
          <w:ilvl w:val="0"/>
          <w:numId w:val="7"/>
        </w:numPr>
        <w:spacing w:before="0" w:beforeAutospacing="0" w:after="0"/>
        <w:ind w:left="1134" w:hanging="425"/>
        <w:jc w:val="both"/>
        <w:rPr>
          <w:bCs/>
          <w:color w:val="000000"/>
          <w:sz w:val="22"/>
          <w:szCs w:val="22"/>
        </w:rPr>
      </w:pPr>
      <w:r w:rsidRPr="00661780">
        <w:rPr>
          <w:sz w:val="22"/>
          <w:szCs w:val="22"/>
        </w:rPr>
        <w:t>investorsko-inženýrská činnost</w:t>
      </w:r>
      <w:r w:rsidRPr="00661780">
        <w:rPr>
          <w:bCs/>
          <w:sz w:val="22"/>
          <w:szCs w:val="22"/>
        </w:rPr>
        <w:t xml:space="preserve"> pro v</w:t>
      </w:r>
      <w:r w:rsidR="00661780" w:rsidRPr="00661780">
        <w:rPr>
          <w:bCs/>
          <w:sz w:val="22"/>
          <w:szCs w:val="22"/>
        </w:rPr>
        <w:t xml:space="preserve">yřízení pravomocného </w:t>
      </w:r>
      <w:r w:rsidRPr="00661780">
        <w:rPr>
          <w:bCs/>
          <w:sz w:val="22"/>
          <w:szCs w:val="22"/>
        </w:rPr>
        <w:t xml:space="preserve">povolení </w:t>
      </w:r>
      <w:r w:rsidR="00661780" w:rsidRPr="00661780">
        <w:rPr>
          <w:bCs/>
          <w:sz w:val="22"/>
          <w:szCs w:val="22"/>
        </w:rPr>
        <w:t>stavby</w:t>
      </w:r>
      <w:r w:rsidRPr="00661780">
        <w:rPr>
          <w:bCs/>
          <w:sz w:val="22"/>
          <w:szCs w:val="22"/>
        </w:rPr>
        <w:t>,</w:t>
      </w:r>
      <w:r w:rsidRPr="00661780">
        <w:t xml:space="preserve"> </w:t>
      </w:r>
      <w:r w:rsidRPr="00661780">
        <w:rPr>
          <w:bCs/>
          <w:sz w:val="22"/>
          <w:szCs w:val="22"/>
        </w:rPr>
        <w:t xml:space="preserve">tzn. podání úplné žádosti o vydání povolení </w:t>
      </w:r>
      <w:r w:rsidR="00661780" w:rsidRPr="00661780">
        <w:rPr>
          <w:bCs/>
          <w:sz w:val="22"/>
          <w:szCs w:val="22"/>
        </w:rPr>
        <w:t xml:space="preserve">stavby </w:t>
      </w:r>
      <w:r w:rsidRPr="00661780">
        <w:rPr>
          <w:bCs/>
          <w:sz w:val="22"/>
          <w:szCs w:val="22"/>
        </w:rPr>
        <w:t>příslušnému stavebnímu úřadu,</w:t>
      </w:r>
      <w:r w:rsidR="00543A3E">
        <w:rPr>
          <w:sz w:val="22"/>
        </w:rPr>
        <w:t xml:space="preserve"> bude provedena do 2</w:t>
      </w:r>
      <w:r w:rsidRPr="00661780">
        <w:rPr>
          <w:sz w:val="22"/>
        </w:rPr>
        <w:t xml:space="preserve"> měsíců ode dne </w:t>
      </w:r>
      <w:r w:rsidR="00661780" w:rsidRPr="00661780">
        <w:rPr>
          <w:sz w:val="22"/>
        </w:rPr>
        <w:t>předání</w:t>
      </w:r>
      <w:r w:rsidRPr="00661780">
        <w:rPr>
          <w:sz w:val="22"/>
        </w:rPr>
        <w:t xml:space="preserve"> čistopisu </w:t>
      </w:r>
      <w:proofErr w:type="spellStart"/>
      <w:r w:rsidR="00AF2AEF" w:rsidRPr="00661780">
        <w:rPr>
          <w:sz w:val="22"/>
        </w:rPr>
        <w:t>PDP</w:t>
      </w:r>
      <w:r w:rsidR="00543A3E">
        <w:rPr>
          <w:sz w:val="22"/>
        </w:rPr>
        <w:t>ovSt</w:t>
      </w:r>
      <w:proofErr w:type="spellEnd"/>
      <w:r w:rsidRPr="00661780">
        <w:rPr>
          <w:sz w:val="22"/>
        </w:rPr>
        <w:t xml:space="preserve"> </w:t>
      </w:r>
      <w:r w:rsidR="00D6710E">
        <w:rPr>
          <w:sz w:val="22"/>
        </w:rPr>
        <w:t>objednateli</w:t>
      </w:r>
      <w:r w:rsidRPr="00661780">
        <w:rPr>
          <w:sz w:val="22"/>
        </w:rPr>
        <w:t xml:space="preserve">. </w:t>
      </w:r>
    </w:p>
    <w:p w14:paraId="2C8843E6" w14:textId="77777777" w:rsidR="001263EA" w:rsidRDefault="00661780">
      <w:pPr>
        <w:ind w:left="1134"/>
        <w:jc w:val="both"/>
        <w:rPr>
          <w:sz w:val="22"/>
        </w:rPr>
      </w:pPr>
      <w:r>
        <w:rPr>
          <w:sz w:val="22"/>
        </w:rPr>
        <w:t>Tyto</w:t>
      </w:r>
      <w:r w:rsidR="001263EA">
        <w:rPr>
          <w:sz w:val="22"/>
        </w:rPr>
        <w:t xml:space="preserve"> termín</w:t>
      </w:r>
      <w:r>
        <w:rPr>
          <w:sz w:val="22"/>
        </w:rPr>
        <w:t>y</w:t>
      </w:r>
      <w:r w:rsidR="001263EA">
        <w:rPr>
          <w:sz w:val="22"/>
        </w:rPr>
        <w:t xml:space="preserve"> lze vzájemnou dohodou smluvních stran prodloužit v případě překážek, které nebyly zaviněny opomenutím, prodlením či jinými prokazatelnými nedostatky na straně zhotovitele.</w:t>
      </w:r>
    </w:p>
    <w:p w14:paraId="02A196A4" w14:textId="77777777" w:rsidR="001263EA" w:rsidRDefault="001263EA">
      <w:pPr>
        <w:ind w:left="1134"/>
        <w:jc w:val="both"/>
        <w:rPr>
          <w:sz w:val="22"/>
        </w:rPr>
      </w:pPr>
    </w:p>
    <w:p w14:paraId="0C1CBB04" w14:textId="77777777" w:rsidR="001263EA" w:rsidRDefault="001263EA">
      <w:pPr>
        <w:jc w:val="both"/>
        <w:rPr>
          <w:rFonts w:cs="Times New Roman"/>
          <w:b/>
          <w:sz w:val="22"/>
          <w:szCs w:val="22"/>
        </w:rPr>
      </w:pPr>
      <w:r>
        <w:rPr>
          <w:rFonts w:cs="Times New Roman"/>
          <w:b/>
          <w:sz w:val="22"/>
          <w:szCs w:val="22"/>
        </w:rPr>
        <w:t>IV.</w:t>
      </w:r>
      <w:r>
        <w:rPr>
          <w:rFonts w:cs="Times New Roman"/>
          <w:b/>
          <w:sz w:val="22"/>
          <w:szCs w:val="22"/>
        </w:rPr>
        <w:tab/>
        <w:t>Místo a způsob předání díla</w:t>
      </w:r>
    </w:p>
    <w:p w14:paraId="453F4D17"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se zavazuje předat objednateli dílo dle této smlouvy na adrese Magistrát města Karlovy Vary, Odbor rozvoje a investic, Moskevská 2035/21, Karlovy Vary.</w:t>
      </w:r>
    </w:p>
    <w:p w14:paraId="287D4483" w14:textId="77777777" w:rsidR="001263EA" w:rsidRDefault="001263EA">
      <w:pPr>
        <w:jc w:val="both"/>
        <w:rPr>
          <w:rFonts w:cs="Times New Roman"/>
          <w:sz w:val="22"/>
          <w:szCs w:val="22"/>
        </w:rPr>
      </w:pPr>
    </w:p>
    <w:p w14:paraId="68BA25FC" w14:textId="77777777" w:rsidR="001263EA" w:rsidRDefault="001263EA">
      <w:pPr>
        <w:pStyle w:val="Zkladntextodsazen31"/>
        <w:numPr>
          <w:ilvl w:val="1"/>
          <w:numId w:val="8"/>
        </w:numPr>
        <w:tabs>
          <w:tab w:val="left" w:pos="705"/>
        </w:tabs>
        <w:rPr>
          <w:rFonts w:cs="Times New Roman"/>
          <w:szCs w:val="22"/>
        </w:rPr>
      </w:pPr>
      <w:r>
        <w:rPr>
          <w:rFonts w:cs="Times New Roman"/>
          <w:szCs w:val="22"/>
        </w:rPr>
        <w:t>Součástí předávaného díla bude:</w:t>
      </w:r>
    </w:p>
    <w:p w14:paraId="485030ED" w14:textId="77777777" w:rsidR="001263EA" w:rsidRDefault="001263EA">
      <w:pPr>
        <w:suppressAutoHyphens w:val="0"/>
        <w:jc w:val="both"/>
        <w:rPr>
          <w:b/>
          <w:sz w:val="22"/>
          <w:szCs w:val="22"/>
        </w:rPr>
      </w:pPr>
    </w:p>
    <w:p w14:paraId="4771E204" w14:textId="77777777" w:rsidR="001263EA" w:rsidRDefault="001263EA" w:rsidP="007A0A68">
      <w:pPr>
        <w:suppressAutoHyphens w:val="0"/>
        <w:ind w:left="1418"/>
        <w:jc w:val="both"/>
        <w:rPr>
          <w:sz w:val="22"/>
        </w:rPr>
      </w:pPr>
      <w:r>
        <w:rPr>
          <w:b/>
          <w:sz w:val="22"/>
          <w:szCs w:val="22"/>
        </w:rPr>
        <w:t>v listinné podobě:</w:t>
      </w:r>
    </w:p>
    <w:p w14:paraId="76F89F32" w14:textId="77777777" w:rsidR="001263EA" w:rsidRDefault="00AF2AEF">
      <w:pPr>
        <w:numPr>
          <w:ilvl w:val="0"/>
          <w:numId w:val="10"/>
        </w:numPr>
        <w:suppressAutoHyphens w:val="0"/>
        <w:ind w:left="1843"/>
        <w:jc w:val="both"/>
        <w:rPr>
          <w:sz w:val="22"/>
        </w:rPr>
      </w:pPr>
      <w:r>
        <w:rPr>
          <w:sz w:val="22"/>
        </w:rPr>
        <w:t>PDPOVST</w:t>
      </w:r>
      <w:r w:rsidR="001263EA">
        <w:rPr>
          <w:sz w:val="22"/>
        </w:rPr>
        <w:t xml:space="preserve"> v počtu 6 vyhotovení (</w:t>
      </w:r>
      <w:proofErr w:type="spellStart"/>
      <w:r w:rsidR="001263EA">
        <w:rPr>
          <w:sz w:val="22"/>
        </w:rPr>
        <w:t>paré</w:t>
      </w:r>
      <w:proofErr w:type="spellEnd"/>
      <w:r w:rsidR="001263EA">
        <w:rPr>
          <w:sz w:val="22"/>
        </w:rPr>
        <w:t>);</w:t>
      </w:r>
    </w:p>
    <w:p w14:paraId="3B004902" w14:textId="77777777" w:rsidR="001263EA" w:rsidRDefault="001263EA">
      <w:pPr>
        <w:suppressAutoHyphens w:val="0"/>
        <w:ind w:left="1843"/>
        <w:jc w:val="both"/>
        <w:rPr>
          <w:sz w:val="22"/>
        </w:rPr>
      </w:pPr>
    </w:p>
    <w:p w14:paraId="14FDB7B5" w14:textId="77777777" w:rsidR="001263EA" w:rsidRDefault="001263EA">
      <w:pPr>
        <w:suppressAutoHyphens w:val="0"/>
        <w:ind w:left="1985" w:hanging="567"/>
        <w:jc w:val="both"/>
        <w:rPr>
          <w:sz w:val="22"/>
        </w:rPr>
      </w:pPr>
      <w:r>
        <w:rPr>
          <w:b/>
          <w:sz w:val="22"/>
        </w:rPr>
        <w:t>v digitalizované podobě</w:t>
      </w:r>
      <w:r>
        <w:rPr>
          <w:sz w:val="22"/>
        </w:rPr>
        <w:t>:</w:t>
      </w:r>
    </w:p>
    <w:p w14:paraId="647D5665" w14:textId="2639CFC0" w:rsidR="001263EA" w:rsidRPr="00813662" w:rsidRDefault="00AF2AEF">
      <w:pPr>
        <w:numPr>
          <w:ilvl w:val="0"/>
          <w:numId w:val="10"/>
        </w:numPr>
        <w:tabs>
          <w:tab w:val="left" w:pos="1134"/>
        </w:tabs>
        <w:suppressAutoHyphens w:val="0"/>
        <w:ind w:left="1843"/>
        <w:jc w:val="both"/>
        <w:rPr>
          <w:sz w:val="22"/>
        </w:rPr>
      </w:pPr>
      <w:r w:rsidRPr="00813662">
        <w:rPr>
          <w:sz w:val="22"/>
        </w:rPr>
        <w:t>PDPOVST</w:t>
      </w:r>
      <w:r w:rsidR="001263EA" w:rsidRPr="00813662">
        <w:rPr>
          <w:sz w:val="22"/>
        </w:rPr>
        <w:t xml:space="preserve"> - výkresová a textová část - bude  provedena a předána v digitální podo</w:t>
      </w:r>
      <w:r w:rsidR="00067D4D" w:rsidRPr="00813662">
        <w:rPr>
          <w:sz w:val="22"/>
        </w:rPr>
        <w:t xml:space="preserve">bě na </w:t>
      </w:r>
      <w:r w:rsidR="00543A3E">
        <w:rPr>
          <w:sz w:val="22"/>
        </w:rPr>
        <w:t xml:space="preserve">příslušném nosiči </w:t>
      </w:r>
      <w:r w:rsidR="00067D4D" w:rsidRPr="00813662">
        <w:rPr>
          <w:sz w:val="22"/>
        </w:rPr>
        <w:t>v počtu 2 vyhotovení, v otevřeném formátu a v prezentačním formátu.</w:t>
      </w:r>
    </w:p>
    <w:p w14:paraId="37685102" w14:textId="77777777" w:rsidR="001263EA" w:rsidRDefault="001263EA">
      <w:pPr>
        <w:pStyle w:val="Zkladntextodsazen31"/>
        <w:ind w:left="0" w:firstLine="0"/>
        <w:rPr>
          <w:rFonts w:cs="Times New Roman"/>
          <w:szCs w:val="22"/>
        </w:rPr>
      </w:pPr>
    </w:p>
    <w:p w14:paraId="37F89E48"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57DD00DA" w14:textId="77777777" w:rsidR="001263EA" w:rsidRDefault="001263EA">
      <w:pPr>
        <w:jc w:val="both"/>
        <w:rPr>
          <w:rFonts w:cs="Times New Roman"/>
          <w:i/>
          <w:sz w:val="22"/>
          <w:szCs w:val="22"/>
        </w:rPr>
      </w:pPr>
    </w:p>
    <w:p w14:paraId="54769D16" w14:textId="77777777" w:rsidR="001263EA" w:rsidRDefault="001263EA">
      <w:pPr>
        <w:pStyle w:val="Zkladntext"/>
        <w:jc w:val="both"/>
        <w:rPr>
          <w:rFonts w:cs="Times New Roman"/>
          <w:b/>
          <w:szCs w:val="22"/>
        </w:rPr>
      </w:pPr>
      <w:r>
        <w:rPr>
          <w:rFonts w:cs="Times New Roman"/>
          <w:b/>
          <w:szCs w:val="22"/>
        </w:rPr>
        <w:t>V.</w:t>
      </w:r>
      <w:r>
        <w:rPr>
          <w:rFonts w:cs="Times New Roman"/>
          <w:b/>
          <w:szCs w:val="22"/>
        </w:rPr>
        <w:tab/>
        <w:t>Odměna a způsob plnění</w:t>
      </w:r>
    </w:p>
    <w:p w14:paraId="6575326D" w14:textId="336F6A2C" w:rsidR="001263EA" w:rsidRDefault="001263EA">
      <w:pPr>
        <w:numPr>
          <w:ilvl w:val="1"/>
          <w:numId w:val="11"/>
        </w:numPr>
        <w:tabs>
          <w:tab w:val="clear" w:pos="570"/>
          <w:tab w:val="left" w:pos="709"/>
          <w:tab w:val="left" w:pos="1279"/>
        </w:tabs>
        <w:ind w:left="709" w:hanging="709"/>
        <w:jc w:val="both"/>
        <w:rPr>
          <w:rFonts w:cs="Times New Roman"/>
          <w:sz w:val="22"/>
          <w:szCs w:val="22"/>
        </w:rPr>
      </w:pPr>
      <w:r>
        <w:rPr>
          <w:rFonts w:cs="Times New Roman"/>
          <w:sz w:val="22"/>
          <w:szCs w:val="22"/>
        </w:rPr>
        <w:t xml:space="preserve">Smluvní strany se dohodly na pevné odměně za provedení díla – zhotovení projektové dokumentace a inženýrskou činnost, ve výši </w:t>
      </w:r>
      <w:r w:rsidR="001430EB" w:rsidRPr="001430EB">
        <w:rPr>
          <w:rFonts w:cs="Times New Roman"/>
          <w:sz w:val="22"/>
          <w:szCs w:val="22"/>
        </w:rPr>
        <w:t>1.149.000,-</w:t>
      </w:r>
      <w:r w:rsidR="001337C4" w:rsidRPr="001430EB">
        <w:rPr>
          <w:rFonts w:cs="Times New Roman"/>
          <w:b/>
          <w:sz w:val="22"/>
          <w:szCs w:val="22"/>
        </w:rPr>
        <w:t xml:space="preserve"> Kč bez DPH, tj. </w:t>
      </w:r>
      <w:r w:rsidR="001430EB">
        <w:rPr>
          <w:rFonts w:cs="Times New Roman"/>
          <w:b/>
          <w:sz w:val="22"/>
          <w:szCs w:val="22"/>
        </w:rPr>
        <w:t>1.390.290,-</w:t>
      </w:r>
      <w:r w:rsidRPr="00823875">
        <w:rPr>
          <w:rFonts w:cs="Times New Roman"/>
          <w:b/>
          <w:sz w:val="22"/>
          <w:szCs w:val="22"/>
        </w:rPr>
        <w:t xml:space="preserve"> Kč</w:t>
      </w:r>
      <w:r>
        <w:rPr>
          <w:rFonts w:cs="Times New Roman"/>
          <w:b/>
          <w:sz w:val="22"/>
          <w:szCs w:val="22"/>
        </w:rPr>
        <w:t xml:space="preserve"> včetně DPH</w:t>
      </w:r>
      <w:r>
        <w:rPr>
          <w:rFonts w:cs="Times New Roman"/>
          <w:sz w:val="22"/>
          <w:szCs w:val="22"/>
        </w:rPr>
        <w:t xml:space="preserve"> (dále jen „odměna za vytvoření díla“). </w:t>
      </w:r>
    </w:p>
    <w:p w14:paraId="5C1C6CD7" w14:textId="77777777" w:rsidR="001263EA" w:rsidRDefault="001263EA">
      <w:pPr>
        <w:tabs>
          <w:tab w:val="left" w:pos="1279"/>
        </w:tabs>
        <w:jc w:val="both"/>
        <w:rPr>
          <w:rFonts w:cs="Times New Roman"/>
          <w:sz w:val="22"/>
          <w:szCs w:val="22"/>
        </w:rPr>
      </w:pPr>
    </w:p>
    <w:p w14:paraId="49886DDD" w14:textId="77777777" w:rsidR="001263EA" w:rsidRPr="001337C4" w:rsidRDefault="001263EA">
      <w:pPr>
        <w:pStyle w:val="Zkladntextodsazen31"/>
        <w:numPr>
          <w:ilvl w:val="1"/>
          <w:numId w:val="11"/>
        </w:numPr>
        <w:tabs>
          <w:tab w:val="clear" w:pos="570"/>
          <w:tab w:val="left" w:pos="709"/>
          <w:tab w:val="left" w:pos="1279"/>
        </w:tabs>
        <w:ind w:left="709" w:hanging="709"/>
        <w:rPr>
          <w:rFonts w:cs="Times New Roman"/>
          <w:szCs w:val="22"/>
        </w:rPr>
      </w:pPr>
      <w:r>
        <w:rPr>
          <w:rFonts w:cs="Times New Roman"/>
          <w:szCs w:val="22"/>
        </w:rPr>
        <w:t xml:space="preserve">V odměně za provedení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w:t>
      </w:r>
      <w:r w:rsidRPr="001337C4">
        <w:rPr>
          <w:rFonts w:cs="Times New Roman"/>
          <w:szCs w:val="22"/>
        </w:rPr>
        <w:t xml:space="preserve">díla nebude po dobu do ukončení díla předmětem zvýšení, pokud tato smlouva výslovně nestanoví jinak. Zhotovitel prohlašuje, že všechny technické, finanční, věcné a ostatní podmínky díla zahrnul do kalkulace odměny za vytvoření díla. </w:t>
      </w:r>
    </w:p>
    <w:p w14:paraId="11EB977F" w14:textId="0F0EEC51" w:rsidR="001263EA" w:rsidRDefault="001263EA">
      <w:pPr>
        <w:pStyle w:val="Zkladntextodsazen31"/>
        <w:ind w:left="0" w:firstLine="0"/>
        <w:rPr>
          <w:rFonts w:cs="Times New Roman"/>
          <w:szCs w:val="22"/>
        </w:rPr>
      </w:pPr>
    </w:p>
    <w:p w14:paraId="161F9F4F" w14:textId="6DD26989" w:rsidR="001263EA" w:rsidRPr="001337C4" w:rsidRDefault="001263EA">
      <w:pPr>
        <w:pStyle w:val="Zkladntextodsazen31"/>
        <w:numPr>
          <w:ilvl w:val="0"/>
          <w:numId w:val="12"/>
        </w:numPr>
        <w:tabs>
          <w:tab w:val="left" w:pos="1134"/>
        </w:tabs>
        <w:ind w:left="1134" w:hanging="425"/>
        <w:rPr>
          <w:rFonts w:cs="Times New Roman"/>
          <w:szCs w:val="22"/>
        </w:rPr>
      </w:pPr>
      <w:r w:rsidRPr="001337C4">
        <w:rPr>
          <w:rFonts w:cs="Times New Roman"/>
          <w:szCs w:val="22"/>
        </w:rPr>
        <w:t xml:space="preserve">Objednatelem nebudou na odměnu za vytvoření díla poskytována jakákoli plnění před zahájením vytváření díla. Odměna za vytvoření díla bude objednatelem zhotoviteli uhrazena ve </w:t>
      </w:r>
      <w:r w:rsidR="004A3EA0">
        <w:rPr>
          <w:rFonts w:cs="Times New Roman"/>
          <w:szCs w:val="22"/>
        </w:rPr>
        <w:t>čtyřech</w:t>
      </w:r>
      <w:r w:rsidR="004A3EA0" w:rsidRPr="001337C4">
        <w:rPr>
          <w:rFonts w:cs="Times New Roman"/>
          <w:szCs w:val="22"/>
        </w:rPr>
        <w:t xml:space="preserve"> </w:t>
      </w:r>
      <w:r w:rsidRPr="001337C4">
        <w:rPr>
          <w:rFonts w:cs="Times New Roman"/>
          <w:szCs w:val="22"/>
        </w:rPr>
        <w:t xml:space="preserve">platbách: na základě vystavených a předaných faktur objednateli po protokolárním předání díla objednateli, tj. po předání </w:t>
      </w:r>
      <w:proofErr w:type="spellStart"/>
      <w:r w:rsidR="00AF2AEF">
        <w:rPr>
          <w:rFonts w:cs="Times New Roman"/>
          <w:szCs w:val="22"/>
        </w:rPr>
        <w:t>PDP</w:t>
      </w:r>
      <w:r w:rsidR="00543A3E">
        <w:rPr>
          <w:rFonts w:cs="Times New Roman"/>
          <w:szCs w:val="22"/>
        </w:rPr>
        <w:t>ovSt</w:t>
      </w:r>
      <w:proofErr w:type="spellEnd"/>
      <w:r w:rsidRPr="001337C4">
        <w:rPr>
          <w:rFonts w:cs="Times New Roman"/>
          <w:szCs w:val="22"/>
        </w:rPr>
        <w:t xml:space="preserve"> dle cenové</w:t>
      </w:r>
      <w:r w:rsidR="00823875" w:rsidRPr="001337C4">
        <w:rPr>
          <w:rFonts w:cs="Times New Roman"/>
          <w:szCs w:val="22"/>
        </w:rPr>
        <w:t xml:space="preserve"> nabídky zhotovitele ze dne</w:t>
      </w:r>
      <w:r w:rsidR="001430EB">
        <w:rPr>
          <w:rFonts w:cs="Times New Roman"/>
          <w:szCs w:val="22"/>
        </w:rPr>
        <w:t xml:space="preserve"> </w:t>
      </w:r>
      <w:r w:rsidR="00573D71">
        <w:rPr>
          <w:rFonts w:cs="Times New Roman"/>
          <w:szCs w:val="22"/>
        </w:rPr>
        <w:t>0</w:t>
      </w:r>
      <w:r w:rsidR="001430EB">
        <w:rPr>
          <w:rFonts w:cs="Times New Roman"/>
          <w:szCs w:val="22"/>
        </w:rPr>
        <w:t>5.</w:t>
      </w:r>
      <w:r w:rsidR="00573D71">
        <w:rPr>
          <w:rFonts w:cs="Times New Roman"/>
          <w:szCs w:val="22"/>
        </w:rPr>
        <w:t xml:space="preserve"> </w:t>
      </w:r>
      <w:r w:rsidR="001430EB">
        <w:rPr>
          <w:rFonts w:cs="Times New Roman"/>
          <w:szCs w:val="22"/>
        </w:rPr>
        <w:t>12.</w:t>
      </w:r>
      <w:r w:rsidR="00573D71">
        <w:rPr>
          <w:rFonts w:cs="Times New Roman"/>
          <w:szCs w:val="22"/>
        </w:rPr>
        <w:t xml:space="preserve"> </w:t>
      </w:r>
      <w:r w:rsidR="001430EB">
        <w:rPr>
          <w:rFonts w:cs="Times New Roman"/>
          <w:szCs w:val="22"/>
        </w:rPr>
        <w:t>2024</w:t>
      </w:r>
      <w:r w:rsidRPr="001337C4">
        <w:rPr>
          <w:rFonts w:cs="Times New Roman"/>
          <w:szCs w:val="22"/>
        </w:rPr>
        <w:t xml:space="preserve"> a to </w:t>
      </w:r>
      <w:r w:rsidR="004A3EA0">
        <w:rPr>
          <w:rFonts w:cs="Times New Roman"/>
          <w:szCs w:val="22"/>
        </w:rPr>
        <w:t xml:space="preserve">za provedené průzkumy v částce 150.000,-Kč bez DPH, </w:t>
      </w:r>
      <w:r w:rsidRPr="001337C4">
        <w:rPr>
          <w:rFonts w:cs="Times New Roman"/>
          <w:szCs w:val="22"/>
        </w:rPr>
        <w:t xml:space="preserve">za odsouhlasený koncept </w:t>
      </w:r>
      <w:proofErr w:type="spellStart"/>
      <w:r w:rsidR="00AF2AEF">
        <w:rPr>
          <w:rFonts w:cs="Times New Roman"/>
          <w:szCs w:val="22"/>
        </w:rPr>
        <w:t>PDP</w:t>
      </w:r>
      <w:r w:rsidR="00543A3E">
        <w:rPr>
          <w:rFonts w:cs="Times New Roman"/>
          <w:szCs w:val="22"/>
        </w:rPr>
        <w:t>ovSt</w:t>
      </w:r>
      <w:proofErr w:type="spellEnd"/>
      <w:r w:rsidRPr="001337C4">
        <w:rPr>
          <w:rFonts w:cs="Times New Roman"/>
          <w:szCs w:val="22"/>
        </w:rPr>
        <w:t xml:space="preserve"> objednatelem 50% tj. </w:t>
      </w:r>
      <w:r w:rsidR="004A3EA0">
        <w:rPr>
          <w:rFonts w:cs="Times New Roman"/>
          <w:szCs w:val="22"/>
        </w:rPr>
        <w:t>449</w:t>
      </w:r>
      <w:r w:rsidR="00573D71">
        <w:rPr>
          <w:rFonts w:cs="Times New Roman"/>
          <w:szCs w:val="22"/>
        </w:rPr>
        <w:t>.5</w:t>
      </w:r>
      <w:r w:rsidR="001430EB">
        <w:rPr>
          <w:rFonts w:cs="Times New Roman"/>
          <w:szCs w:val="22"/>
        </w:rPr>
        <w:t>00,-</w:t>
      </w:r>
      <w:r w:rsidR="001430EB" w:rsidRPr="001337C4">
        <w:rPr>
          <w:rFonts w:cs="Times New Roman"/>
          <w:szCs w:val="22"/>
        </w:rPr>
        <w:t xml:space="preserve"> </w:t>
      </w:r>
      <w:r w:rsidRPr="001337C4">
        <w:rPr>
          <w:rFonts w:cs="Times New Roman"/>
          <w:szCs w:val="22"/>
        </w:rPr>
        <w:t xml:space="preserve">Kč bez DPH a čistopis </w:t>
      </w:r>
      <w:proofErr w:type="spellStart"/>
      <w:r w:rsidR="00AF2AEF">
        <w:rPr>
          <w:rFonts w:cs="Times New Roman"/>
          <w:szCs w:val="22"/>
        </w:rPr>
        <w:t>PDP</w:t>
      </w:r>
      <w:r w:rsidR="00543A3E">
        <w:rPr>
          <w:rFonts w:cs="Times New Roman"/>
          <w:szCs w:val="22"/>
        </w:rPr>
        <w:t>ovSt</w:t>
      </w:r>
      <w:proofErr w:type="spellEnd"/>
      <w:r w:rsidRPr="001337C4">
        <w:rPr>
          <w:rFonts w:cs="Times New Roman"/>
          <w:szCs w:val="22"/>
        </w:rPr>
        <w:t xml:space="preserve"> 50% tj. </w:t>
      </w:r>
      <w:r w:rsidR="004A3EA0">
        <w:rPr>
          <w:rFonts w:cs="Times New Roman"/>
          <w:szCs w:val="22"/>
        </w:rPr>
        <w:t>449</w:t>
      </w:r>
      <w:r w:rsidR="00573D71">
        <w:rPr>
          <w:rFonts w:cs="Times New Roman"/>
          <w:szCs w:val="22"/>
        </w:rPr>
        <w:t>.5</w:t>
      </w:r>
      <w:r w:rsidR="001430EB">
        <w:rPr>
          <w:rFonts w:cs="Times New Roman"/>
          <w:szCs w:val="22"/>
        </w:rPr>
        <w:t>00,-</w:t>
      </w:r>
      <w:r w:rsidR="001430EB" w:rsidRPr="001337C4">
        <w:rPr>
          <w:rFonts w:cs="Times New Roman"/>
          <w:szCs w:val="22"/>
        </w:rPr>
        <w:t xml:space="preserve"> </w:t>
      </w:r>
      <w:r w:rsidRPr="001337C4">
        <w:rPr>
          <w:rFonts w:cs="Times New Roman"/>
          <w:szCs w:val="22"/>
        </w:rPr>
        <w:t>Kč bez DPH, a dále na základě vystavené a předané faktury objednate</w:t>
      </w:r>
      <w:r w:rsidR="00813662">
        <w:rPr>
          <w:rFonts w:cs="Times New Roman"/>
          <w:szCs w:val="22"/>
        </w:rPr>
        <w:t xml:space="preserve">li po podání žádosti o vydání </w:t>
      </w:r>
      <w:r w:rsidRPr="001337C4">
        <w:rPr>
          <w:rFonts w:cs="Times New Roman"/>
          <w:szCs w:val="22"/>
        </w:rPr>
        <w:t xml:space="preserve">povolení </w:t>
      </w:r>
      <w:r w:rsidR="00813662">
        <w:rPr>
          <w:rFonts w:cs="Times New Roman"/>
          <w:szCs w:val="22"/>
        </w:rPr>
        <w:t xml:space="preserve">stavby </w:t>
      </w:r>
      <w:r w:rsidRPr="001337C4">
        <w:rPr>
          <w:rFonts w:cs="Times New Roman"/>
          <w:szCs w:val="22"/>
        </w:rPr>
        <w:t xml:space="preserve">ve výši </w:t>
      </w:r>
      <w:r w:rsidR="001430EB">
        <w:rPr>
          <w:rFonts w:cs="Times New Roman"/>
          <w:szCs w:val="22"/>
        </w:rPr>
        <w:t>10</w:t>
      </w:r>
      <w:r w:rsidR="008570EE">
        <w:rPr>
          <w:rFonts w:cs="Times New Roman"/>
          <w:szCs w:val="22"/>
        </w:rPr>
        <w:t>0.000,-</w:t>
      </w:r>
      <w:r w:rsidRPr="001337C4">
        <w:rPr>
          <w:rFonts w:cs="Times New Roman"/>
          <w:szCs w:val="22"/>
        </w:rPr>
        <w:t xml:space="preserve"> Kč bez DPH. </w:t>
      </w:r>
    </w:p>
    <w:p w14:paraId="0ED9F762" w14:textId="77777777" w:rsidR="00A31FD6" w:rsidRDefault="001263EA">
      <w:pPr>
        <w:pStyle w:val="Odstavecseseznamem"/>
        <w:numPr>
          <w:ilvl w:val="0"/>
          <w:numId w:val="12"/>
        </w:numPr>
        <w:jc w:val="both"/>
        <w:rPr>
          <w:rFonts w:cs="Times New Roman"/>
          <w:sz w:val="22"/>
          <w:szCs w:val="22"/>
        </w:rPr>
      </w:pPr>
      <w:r w:rsidRPr="001337C4">
        <w:rPr>
          <w:rFonts w:cs="Times New Roman"/>
          <w:sz w:val="22"/>
          <w:szCs w:val="22"/>
        </w:rPr>
        <w:t xml:space="preserve">Splatnost uvedených faktur je smluvními stranami dohodnuta na 14 kalendářních dní ode dne řádného předání příslušné faktury zhotovitele objednateli. Podkladem a podmínkou pro vystavení příslušné </w:t>
      </w:r>
    </w:p>
    <w:p w14:paraId="562F47B4" w14:textId="113A9104" w:rsidR="001263EA" w:rsidRDefault="001263EA">
      <w:pPr>
        <w:pStyle w:val="Odstavecseseznamem"/>
        <w:numPr>
          <w:ilvl w:val="0"/>
          <w:numId w:val="12"/>
        </w:numPr>
        <w:jc w:val="both"/>
        <w:rPr>
          <w:rFonts w:cs="Times New Roman"/>
          <w:sz w:val="22"/>
          <w:szCs w:val="22"/>
        </w:rPr>
      </w:pPr>
      <w:r w:rsidRPr="001337C4">
        <w:rPr>
          <w:rFonts w:cs="Times New Roman"/>
          <w:sz w:val="22"/>
          <w:szCs w:val="22"/>
        </w:rPr>
        <w:t>faktury bude řádné provedení díla dle povahy díla písemným objednatelem odsouhlaseným předávacím protokolem nebo zjišťovacím zápisem. Příslušné faktury budou vystavovány a objednateli předávány v jednom originále.</w:t>
      </w:r>
    </w:p>
    <w:p w14:paraId="6EDEB275" w14:textId="77777777" w:rsidR="00F5530C" w:rsidRDefault="00F5530C" w:rsidP="00F5530C">
      <w:pPr>
        <w:pStyle w:val="Odstavecseseznamem"/>
        <w:ind w:left="1068"/>
        <w:jc w:val="both"/>
        <w:rPr>
          <w:rFonts w:cs="Times New Roman"/>
          <w:sz w:val="22"/>
          <w:szCs w:val="22"/>
        </w:rPr>
      </w:pPr>
    </w:p>
    <w:p w14:paraId="70712C2F" w14:textId="77777777" w:rsidR="001263EA" w:rsidRDefault="001263EA">
      <w:pPr>
        <w:pStyle w:val="Zkladntextodsazen31"/>
        <w:numPr>
          <w:ilvl w:val="1"/>
          <w:numId w:val="11"/>
        </w:numPr>
        <w:tabs>
          <w:tab w:val="clear" w:pos="570"/>
          <w:tab w:val="left" w:pos="709"/>
          <w:tab w:val="left" w:pos="1279"/>
        </w:tabs>
        <w:ind w:left="709" w:hanging="709"/>
        <w:rPr>
          <w:rFonts w:cs="Times New Roman"/>
          <w:szCs w:val="22"/>
        </w:rPr>
      </w:pPr>
      <w:r>
        <w:rPr>
          <w:rFonts w:cs="Times New Roman"/>
          <w:szCs w:val="22"/>
        </w:rPr>
        <w:lastRenderedPageBreak/>
        <w:t>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15420194" w14:textId="77777777" w:rsidR="001263EA" w:rsidRDefault="001263EA">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t>Odměna za provedení díla je považována za uhrazenou řádně a včas, pokud ke dni splatnosti odměny za vytvoření díla či její splátky budou peněžní prostředky odpovídající odměně za vytvoření díla či její splátce odepsány z účtu objednatele ve prospěch účtu zhotovitele uvedeného v záhlaví této smlouvy.</w:t>
      </w:r>
    </w:p>
    <w:p w14:paraId="20433F5E" w14:textId="77777777" w:rsidR="001263EA" w:rsidRDefault="001263EA">
      <w:pPr>
        <w:pStyle w:val="Odstavecseseznamem"/>
        <w:rPr>
          <w:rFonts w:cs="Times New Roman"/>
          <w:sz w:val="22"/>
          <w:szCs w:val="22"/>
        </w:rPr>
      </w:pPr>
    </w:p>
    <w:p w14:paraId="4EE2C041" w14:textId="77777777" w:rsidR="001263EA" w:rsidRDefault="001263EA">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t xml:space="preserve">Daňový doklad bude obsahovat pojmové náležitosti daňového dokladu stanovené zákonem č. 235/2004 Sb., o dani z přidané hodnoty, ve znění pozdějších předpisů, a zákonem č. 563/1991 Sb., o účetnictví, ve znění pozdějších předpisů. </w:t>
      </w:r>
      <w:r>
        <w:rPr>
          <w:rFonts w:cs="Times New Roman"/>
          <w:szCs w:val="22"/>
          <w:lang w:eastAsia="cs-CZ"/>
        </w:rPr>
        <w:t>Úhrada daňového dokladu bude provedena pouze na účet, který je zveřejněný na portálu finanční správy, v opačném případě, bude zhotoviteli uhrazena pouze částka bez DPH a DPH odvede příjemce plnění.</w:t>
      </w:r>
    </w:p>
    <w:p w14:paraId="6BF665E9" w14:textId="77777777" w:rsidR="001263EA" w:rsidRDefault="001263EA">
      <w:pPr>
        <w:pStyle w:val="Odstavecseseznamem"/>
        <w:rPr>
          <w:rFonts w:cs="Times New Roman"/>
          <w:sz w:val="22"/>
          <w:szCs w:val="22"/>
        </w:rPr>
      </w:pPr>
    </w:p>
    <w:p w14:paraId="66B095DA" w14:textId="77777777" w:rsidR="001263EA" w:rsidRDefault="001263EA">
      <w:pPr>
        <w:numPr>
          <w:ilvl w:val="1"/>
          <w:numId w:val="11"/>
        </w:numPr>
        <w:tabs>
          <w:tab w:val="clear" w:pos="570"/>
          <w:tab w:val="left" w:pos="709"/>
        </w:tabs>
        <w:ind w:left="709" w:hanging="709"/>
        <w:jc w:val="both"/>
        <w:rPr>
          <w:rFonts w:cs="Times New Roman"/>
          <w:sz w:val="22"/>
          <w:szCs w:val="22"/>
        </w:rPr>
      </w:pPr>
      <w:r>
        <w:rPr>
          <w:rFonts w:cs="Times New Roman"/>
          <w:sz w:val="22"/>
          <w:szCs w:val="22"/>
        </w:rPr>
        <w:t xml:space="preserve">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w:t>
      </w:r>
      <w:proofErr w:type="gramStart"/>
      <w:r>
        <w:rPr>
          <w:rFonts w:cs="Times New Roman"/>
          <w:sz w:val="22"/>
          <w:szCs w:val="22"/>
        </w:rPr>
        <w:t>5.5. této</w:t>
      </w:r>
      <w:proofErr w:type="gramEnd"/>
      <w:r>
        <w:rPr>
          <w:rFonts w:cs="Times New Roman"/>
          <w:sz w:val="22"/>
          <w:szCs w:val="22"/>
        </w:rPr>
        <w:t xml:space="preserve"> smlouvy. </w:t>
      </w:r>
    </w:p>
    <w:p w14:paraId="1F71AFED" w14:textId="77777777" w:rsidR="001263EA" w:rsidRDefault="001263EA">
      <w:pPr>
        <w:pStyle w:val="BodyText21"/>
        <w:widowControl/>
        <w:tabs>
          <w:tab w:val="left" w:pos="709"/>
        </w:tabs>
        <w:ind w:left="709" w:hanging="709"/>
        <w:jc w:val="left"/>
        <w:rPr>
          <w:rFonts w:cs="Times New Roman"/>
          <w:szCs w:val="22"/>
        </w:rPr>
      </w:pPr>
    </w:p>
    <w:p w14:paraId="6776E7DE" w14:textId="77777777" w:rsidR="001263EA" w:rsidRDefault="001263EA">
      <w:pPr>
        <w:pStyle w:val="BodyText21"/>
        <w:widowControl/>
        <w:numPr>
          <w:ilvl w:val="1"/>
          <w:numId w:val="11"/>
        </w:numPr>
        <w:tabs>
          <w:tab w:val="clear" w:pos="570"/>
          <w:tab w:val="left" w:pos="709"/>
        </w:tabs>
        <w:ind w:left="709" w:hanging="709"/>
        <w:rPr>
          <w:rFonts w:cs="Times New Roman"/>
          <w:szCs w:val="22"/>
        </w:rPr>
      </w:pPr>
      <w:r>
        <w:rPr>
          <w:rFonts w:cs="Times New Roman"/>
          <w:szCs w:val="22"/>
        </w:rPr>
        <w:t>Úhrada odměny za vytvoření díla, ať již jako celku či dílčích plnění, nemá vliv na uplatnění práva objednatele z vad díla.</w:t>
      </w:r>
    </w:p>
    <w:p w14:paraId="57AA2882" w14:textId="77777777" w:rsidR="001263EA" w:rsidRDefault="001263EA">
      <w:pPr>
        <w:pStyle w:val="Zkladntextodsazen31"/>
        <w:ind w:left="0" w:firstLine="0"/>
        <w:rPr>
          <w:rFonts w:cs="Times New Roman"/>
          <w:b/>
          <w:szCs w:val="22"/>
        </w:rPr>
      </w:pPr>
    </w:p>
    <w:p w14:paraId="35E0DC8B" w14:textId="77777777" w:rsidR="001263EA" w:rsidRDefault="001263EA">
      <w:pPr>
        <w:pStyle w:val="Zkladntextodsazen31"/>
        <w:ind w:left="0" w:firstLine="0"/>
        <w:rPr>
          <w:rFonts w:cs="Times New Roman"/>
          <w:b/>
          <w:szCs w:val="22"/>
        </w:rPr>
      </w:pPr>
      <w:r>
        <w:rPr>
          <w:rFonts w:cs="Times New Roman"/>
          <w:b/>
          <w:szCs w:val="22"/>
        </w:rPr>
        <w:t>VI.</w:t>
      </w:r>
      <w:r>
        <w:rPr>
          <w:rFonts w:cs="Times New Roman"/>
          <w:b/>
          <w:szCs w:val="22"/>
        </w:rPr>
        <w:tab/>
        <w:t>Součinnost smluvních stran</w:t>
      </w:r>
    </w:p>
    <w:p w14:paraId="0E7987C2" w14:textId="77777777" w:rsidR="001263EA" w:rsidRDefault="001263EA">
      <w:pPr>
        <w:pStyle w:val="Zkladntextodsazen31"/>
        <w:numPr>
          <w:ilvl w:val="1"/>
          <w:numId w:val="13"/>
        </w:numPr>
        <w:tabs>
          <w:tab w:val="clear" w:pos="570"/>
          <w:tab w:val="left" w:pos="709"/>
          <w:tab w:val="left" w:pos="1080"/>
        </w:tabs>
        <w:ind w:left="709" w:hanging="709"/>
        <w:rPr>
          <w:rFonts w:cs="Times New Roman"/>
          <w:szCs w:val="22"/>
        </w:rPr>
      </w:pPr>
      <w:r>
        <w:rPr>
          <w:rFonts w:cs="Times New Roman"/>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6759C6FC" w14:textId="77777777" w:rsidR="001263EA" w:rsidRDefault="001263EA">
      <w:pPr>
        <w:tabs>
          <w:tab w:val="left" w:pos="1080"/>
        </w:tabs>
        <w:ind w:left="540" w:hanging="540"/>
        <w:jc w:val="both"/>
        <w:rPr>
          <w:rFonts w:cs="Times New Roman"/>
          <w:sz w:val="22"/>
          <w:szCs w:val="22"/>
        </w:rPr>
      </w:pPr>
    </w:p>
    <w:p w14:paraId="7A33A382" w14:textId="77777777" w:rsidR="001263EA" w:rsidRDefault="001263EA">
      <w:pPr>
        <w:pStyle w:val="Zkladntextodsazen31"/>
        <w:numPr>
          <w:ilvl w:val="1"/>
          <w:numId w:val="13"/>
        </w:numPr>
        <w:tabs>
          <w:tab w:val="clear" w:pos="570"/>
          <w:tab w:val="left" w:pos="709"/>
        </w:tabs>
        <w:ind w:left="709" w:hanging="709"/>
        <w:rPr>
          <w:rFonts w:cs="Times New Roman"/>
          <w:szCs w:val="22"/>
        </w:rPr>
      </w:pPr>
      <w:r>
        <w:rPr>
          <w:rFonts w:cs="Times New Roman"/>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A14BCFF" w14:textId="77777777" w:rsidR="001263EA" w:rsidRDefault="001263EA">
      <w:pPr>
        <w:pStyle w:val="Zkladntextodsazen31"/>
        <w:ind w:left="0" w:firstLine="0"/>
        <w:rPr>
          <w:rFonts w:cs="Times New Roman"/>
          <w:szCs w:val="22"/>
        </w:rPr>
      </w:pPr>
    </w:p>
    <w:p w14:paraId="78A34565" w14:textId="77777777" w:rsidR="001263EA" w:rsidRDefault="001263EA">
      <w:pPr>
        <w:pStyle w:val="Zkladntextodsazen31"/>
        <w:ind w:left="709" w:hanging="709"/>
        <w:rPr>
          <w:rFonts w:cs="Times New Roman"/>
          <w:szCs w:val="22"/>
        </w:rPr>
      </w:pPr>
      <w:proofErr w:type="gramStart"/>
      <w:r>
        <w:rPr>
          <w:rFonts w:cs="Times New Roman"/>
          <w:szCs w:val="22"/>
        </w:rPr>
        <w:t>6.3</w:t>
      </w:r>
      <w:proofErr w:type="gramEnd"/>
      <w:r>
        <w:rPr>
          <w:rFonts w:cs="Times New Roman"/>
          <w:szCs w:val="22"/>
        </w:rPr>
        <w:t>.</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2AAA2DD3" w14:textId="77777777" w:rsidR="001263EA" w:rsidRDefault="001263EA">
      <w:pPr>
        <w:jc w:val="both"/>
        <w:rPr>
          <w:rFonts w:cs="Times New Roman"/>
          <w:b/>
          <w:sz w:val="22"/>
          <w:szCs w:val="22"/>
        </w:rPr>
      </w:pPr>
    </w:p>
    <w:p w14:paraId="5DACD456" w14:textId="77777777" w:rsidR="001263EA" w:rsidRDefault="001263EA">
      <w:pPr>
        <w:pStyle w:val="Nadpis3"/>
        <w:rPr>
          <w:rFonts w:cs="Times New Roman"/>
          <w:sz w:val="22"/>
          <w:szCs w:val="22"/>
        </w:rPr>
      </w:pPr>
      <w:r>
        <w:rPr>
          <w:rFonts w:cs="Times New Roman"/>
          <w:sz w:val="22"/>
          <w:szCs w:val="22"/>
        </w:rPr>
        <w:t>VII.</w:t>
      </w:r>
      <w:r>
        <w:rPr>
          <w:rFonts w:cs="Times New Roman"/>
          <w:sz w:val="22"/>
          <w:szCs w:val="22"/>
        </w:rPr>
        <w:tab/>
        <w:t>Prohlášení, práva a povinnosti smluvních stran</w:t>
      </w:r>
    </w:p>
    <w:p w14:paraId="4A5ADB88"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1AA4C6A7" w14:textId="77777777" w:rsidR="001263EA" w:rsidRDefault="001263EA">
      <w:pPr>
        <w:pStyle w:val="Zkladntextodsazen31"/>
        <w:ind w:left="-138"/>
        <w:rPr>
          <w:rFonts w:cs="Times New Roman"/>
          <w:szCs w:val="22"/>
        </w:rPr>
      </w:pPr>
    </w:p>
    <w:p w14:paraId="3E65AAC4"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která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5D550096" w14:textId="77777777" w:rsidR="001263EA" w:rsidRDefault="001263EA">
      <w:pPr>
        <w:pStyle w:val="Zkladntextodsazen31"/>
        <w:tabs>
          <w:tab w:val="left" w:pos="1107"/>
        </w:tabs>
        <w:ind w:left="709" w:firstLine="0"/>
        <w:rPr>
          <w:rFonts w:cs="Times New Roman"/>
          <w:szCs w:val="22"/>
        </w:rPr>
      </w:pPr>
    </w:p>
    <w:p w14:paraId="21045D1A"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w:t>
      </w:r>
      <w:r>
        <w:rPr>
          <w:rFonts w:cs="Times New Roman"/>
          <w:szCs w:val="22"/>
        </w:rPr>
        <w:lastRenderedPageBreak/>
        <w:t>povaha předmětu díla, podle pokynů objednatele a v souladu s jeho zájmy, které jsou zhotoviteli známy nebo je musí znát či předpokládat.</w:t>
      </w:r>
    </w:p>
    <w:p w14:paraId="3F74636C" w14:textId="77777777" w:rsidR="00813662" w:rsidRDefault="00813662" w:rsidP="00813662">
      <w:pPr>
        <w:pStyle w:val="Zkladntextodsazen31"/>
        <w:tabs>
          <w:tab w:val="left" w:pos="1107"/>
        </w:tabs>
        <w:ind w:left="709" w:firstLine="0"/>
        <w:rPr>
          <w:rFonts w:cs="Times New Roman"/>
          <w:szCs w:val="22"/>
        </w:rPr>
      </w:pPr>
    </w:p>
    <w:p w14:paraId="6F16E9D1"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D14F0FC" w14:textId="77777777" w:rsidR="001263EA" w:rsidRDefault="001263EA">
      <w:pPr>
        <w:pStyle w:val="Odstavecseseznamem"/>
        <w:rPr>
          <w:rFonts w:cs="Times New Roman"/>
          <w:szCs w:val="22"/>
        </w:rPr>
      </w:pPr>
    </w:p>
    <w:p w14:paraId="076DC958" w14:textId="77777777" w:rsidR="001263EA" w:rsidRDefault="001263EA">
      <w:pPr>
        <w:pStyle w:val="Zkladntextodsazen31"/>
        <w:numPr>
          <w:ilvl w:val="1"/>
          <w:numId w:val="14"/>
        </w:numPr>
        <w:tabs>
          <w:tab w:val="left" w:pos="705"/>
        </w:tabs>
        <w:rPr>
          <w:rFonts w:cs="Times New Roman"/>
          <w:szCs w:val="22"/>
        </w:rPr>
      </w:pPr>
      <w:r>
        <w:rPr>
          <w:rFonts w:cs="Times New Roman"/>
          <w:szCs w:val="22"/>
        </w:rPr>
        <w:t xml:space="preserve">Objednatel neudělil zhotoviteli žádné oprávnění najímat jakékoli osoby jménem objednatele. </w:t>
      </w:r>
    </w:p>
    <w:p w14:paraId="19D1E79F" w14:textId="77777777" w:rsidR="001263EA" w:rsidRDefault="001263EA">
      <w:pPr>
        <w:pStyle w:val="Zkladntextodsazen31"/>
        <w:ind w:left="0" w:firstLine="0"/>
        <w:rPr>
          <w:rFonts w:cs="Times New Roman"/>
          <w:szCs w:val="22"/>
        </w:rPr>
      </w:pPr>
    </w:p>
    <w:p w14:paraId="24AF9083" w14:textId="77777777" w:rsidR="001263EA" w:rsidRDefault="001263EA">
      <w:pPr>
        <w:pStyle w:val="Nadpis4"/>
        <w:numPr>
          <w:ilvl w:val="0"/>
          <w:numId w:val="0"/>
        </w:numPr>
        <w:ind w:left="705" w:hanging="705"/>
        <w:jc w:val="both"/>
        <w:rPr>
          <w:rFonts w:cs="Times New Roman"/>
          <w:szCs w:val="22"/>
        </w:rPr>
      </w:pPr>
      <w:proofErr w:type="gramStart"/>
      <w:r>
        <w:rPr>
          <w:rFonts w:cs="Times New Roman"/>
          <w:szCs w:val="22"/>
        </w:rPr>
        <w:t>7.6</w:t>
      </w:r>
      <w:proofErr w:type="gramEnd"/>
      <w:r>
        <w:rPr>
          <w:rFonts w:cs="Times New Roman"/>
          <w:szCs w:val="22"/>
        </w:rPr>
        <w:t>.</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7E47AB95" w14:textId="77777777" w:rsidR="001263EA" w:rsidRDefault="001263EA">
      <w:pPr>
        <w:pStyle w:val="Nadpis4"/>
        <w:numPr>
          <w:ilvl w:val="0"/>
          <w:numId w:val="0"/>
        </w:numPr>
        <w:ind w:left="705" w:hanging="705"/>
        <w:jc w:val="both"/>
        <w:rPr>
          <w:rFonts w:cs="Times New Roman"/>
          <w:b/>
          <w:szCs w:val="22"/>
        </w:rPr>
      </w:pPr>
      <w:proofErr w:type="gramStart"/>
      <w:r>
        <w:rPr>
          <w:rFonts w:cs="Times New Roman"/>
          <w:szCs w:val="22"/>
        </w:rPr>
        <w:t>7.7</w:t>
      </w:r>
      <w:proofErr w:type="gramEnd"/>
      <w:r>
        <w:rPr>
          <w:rFonts w:cs="Times New Roman"/>
          <w:szCs w:val="22"/>
        </w:rPr>
        <w:t>.</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14:paraId="1E8E6399" w14:textId="77777777" w:rsidR="001263EA" w:rsidRDefault="001263EA">
      <w:pPr>
        <w:pStyle w:val="Nadpis4"/>
        <w:numPr>
          <w:ilvl w:val="0"/>
          <w:numId w:val="0"/>
        </w:numPr>
        <w:spacing w:after="0"/>
        <w:ind w:left="703" w:hanging="703"/>
        <w:jc w:val="both"/>
        <w:rPr>
          <w:rFonts w:cs="Times New Roman"/>
          <w:szCs w:val="22"/>
        </w:rPr>
      </w:pPr>
      <w:proofErr w:type="gramStart"/>
      <w:r>
        <w:rPr>
          <w:rFonts w:cs="Times New Roman"/>
          <w:szCs w:val="22"/>
        </w:rPr>
        <w:t>7.8</w:t>
      </w:r>
      <w:proofErr w:type="gramEnd"/>
      <w:r>
        <w:rPr>
          <w:rFonts w:cs="Times New Roman"/>
          <w:szCs w:val="22"/>
        </w:rPr>
        <w:t>.</w:t>
      </w:r>
      <w:r>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14:paraId="578FB0C8" w14:textId="77777777" w:rsidR="0044739E" w:rsidRDefault="0044739E" w:rsidP="0044739E">
      <w:pPr>
        <w:pStyle w:val="Zkladntext"/>
      </w:pPr>
    </w:p>
    <w:p w14:paraId="3E7DDE72" w14:textId="08EDB0AA" w:rsidR="0044739E" w:rsidRDefault="0044739E" w:rsidP="0044739E">
      <w:pPr>
        <w:pStyle w:val="Nadpis4"/>
        <w:numPr>
          <w:ilvl w:val="0"/>
          <w:numId w:val="0"/>
        </w:numPr>
        <w:spacing w:after="0"/>
        <w:ind w:left="703" w:hanging="703"/>
        <w:jc w:val="both"/>
        <w:rPr>
          <w:rFonts w:cs="Times New Roman"/>
          <w:szCs w:val="22"/>
        </w:rPr>
      </w:pPr>
      <w:proofErr w:type="gramStart"/>
      <w:r>
        <w:rPr>
          <w:rFonts w:cs="Times New Roman"/>
          <w:szCs w:val="22"/>
        </w:rPr>
        <w:t>7.9</w:t>
      </w:r>
      <w:proofErr w:type="gramEnd"/>
      <w:r>
        <w:rPr>
          <w:rFonts w:cs="Times New Roman"/>
          <w:szCs w:val="22"/>
        </w:rPr>
        <w:t>.</w:t>
      </w:r>
      <w:r>
        <w:rPr>
          <w:rFonts w:cs="Times New Roman"/>
          <w:szCs w:val="22"/>
        </w:rPr>
        <w:tab/>
      </w:r>
      <w:r w:rsidRPr="0044739E">
        <w:rPr>
          <w:rFonts w:cs="Times New Roman"/>
          <w:szCs w:val="22"/>
        </w:rPr>
        <w:t xml:space="preserve">Zhotovitel </w:t>
      </w:r>
      <w:r>
        <w:rPr>
          <w:rFonts w:cs="Times New Roman"/>
          <w:szCs w:val="22"/>
        </w:rPr>
        <w:t xml:space="preserve">se zavazuje, že činnosti </w:t>
      </w:r>
      <w:r w:rsidR="00994DEC">
        <w:rPr>
          <w:rFonts w:cs="Times New Roman"/>
          <w:szCs w:val="22"/>
        </w:rPr>
        <w:t>příslušející</w:t>
      </w:r>
      <w:r>
        <w:rPr>
          <w:rFonts w:cs="Times New Roman"/>
          <w:szCs w:val="22"/>
        </w:rPr>
        <w:t xml:space="preserve"> osobě </w:t>
      </w:r>
      <w:r w:rsidR="00543A3E">
        <w:rPr>
          <w:rFonts w:cs="Times New Roman"/>
          <w:szCs w:val="22"/>
        </w:rPr>
        <w:t xml:space="preserve">s oprávněním k projektové činnosti ve výstavbě podle zvláštního předpisu </w:t>
      </w:r>
      <w:r>
        <w:rPr>
          <w:rFonts w:cs="Times New Roman"/>
          <w:szCs w:val="22"/>
        </w:rPr>
        <w:t>budou vykonávat uvedené osoby</w:t>
      </w:r>
      <w:r w:rsidR="00543A3E">
        <w:rPr>
          <w:rFonts w:cs="Times New Roman"/>
          <w:szCs w:val="22"/>
        </w:rPr>
        <w:t>:</w:t>
      </w:r>
    </w:p>
    <w:p w14:paraId="624D374B" w14:textId="6FD6E1AB" w:rsidR="008E7758" w:rsidRDefault="008E7758" w:rsidP="00F45C1C">
      <w:pPr>
        <w:pStyle w:val="Zkladntext"/>
        <w:numPr>
          <w:ilvl w:val="1"/>
          <w:numId w:val="24"/>
        </w:numPr>
        <w:jc w:val="both"/>
      </w:pPr>
      <w:r w:rsidRPr="008E7758">
        <w:t xml:space="preserve">Ing. Radek </w:t>
      </w:r>
      <w:proofErr w:type="spellStart"/>
      <w:r w:rsidRPr="008E7758">
        <w:t>DAVId</w:t>
      </w:r>
      <w:proofErr w:type="spellEnd"/>
      <w:r w:rsidRPr="008E7758">
        <w:t>, Ph.D., ČKAIT</w:t>
      </w:r>
      <w:r>
        <w:t xml:space="preserve"> </w:t>
      </w:r>
      <w:r w:rsidRPr="008E7758">
        <w:t>0101812</w:t>
      </w:r>
      <w:r>
        <w:t xml:space="preserve">, IP00, </w:t>
      </w:r>
      <w:hyperlink r:id="rId8" w:history="1">
        <w:r w:rsidRPr="006B4640">
          <w:rPr>
            <w:rStyle w:val="Hypertextovodkaz"/>
          </w:rPr>
          <w:t>medak@ard.cz</w:t>
        </w:r>
      </w:hyperlink>
      <w:r>
        <w:t>, 776745075</w:t>
      </w:r>
    </w:p>
    <w:p w14:paraId="5DFAFE04" w14:textId="2CE18237" w:rsidR="0044739E" w:rsidRDefault="008E7758" w:rsidP="00F45C1C">
      <w:pPr>
        <w:pStyle w:val="Zkladntext"/>
        <w:numPr>
          <w:ilvl w:val="1"/>
          <w:numId w:val="24"/>
        </w:numPr>
        <w:jc w:val="both"/>
      </w:pPr>
      <w:r>
        <w:t xml:space="preserve">Petr </w:t>
      </w:r>
      <w:proofErr w:type="spellStart"/>
      <w:r>
        <w:t>Švorba</w:t>
      </w:r>
      <w:proofErr w:type="spellEnd"/>
      <w:r w:rsidR="00994DEC">
        <w:t xml:space="preserve">, </w:t>
      </w:r>
      <w:r>
        <w:t xml:space="preserve">ČKAIT </w:t>
      </w:r>
      <w:r w:rsidRPr="008E7758">
        <w:t>0301467</w:t>
      </w:r>
      <w:r>
        <w:t xml:space="preserve">, </w:t>
      </w:r>
      <w:r w:rsidRPr="008E7758">
        <w:t>TD02</w:t>
      </w:r>
      <w:r>
        <w:t xml:space="preserve">, </w:t>
      </w:r>
      <w:hyperlink r:id="rId9" w:history="1">
        <w:r w:rsidRPr="006B4640">
          <w:rPr>
            <w:rStyle w:val="Hypertextovodkaz"/>
          </w:rPr>
          <w:t>svorba@geoproject.cz</w:t>
        </w:r>
      </w:hyperlink>
      <w:r>
        <w:t>, 792305909</w:t>
      </w:r>
    </w:p>
    <w:p w14:paraId="55BF1C63" w14:textId="77F27E3A" w:rsidR="0044739E" w:rsidRPr="0044739E" w:rsidRDefault="008E7758" w:rsidP="00B827A7">
      <w:pPr>
        <w:pStyle w:val="Zkladntext"/>
        <w:numPr>
          <w:ilvl w:val="1"/>
          <w:numId w:val="25"/>
        </w:numPr>
        <w:jc w:val="both"/>
      </w:pPr>
      <w:r>
        <w:t xml:space="preserve">Ing. </w:t>
      </w:r>
      <w:r w:rsidRPr="008E7758">
        <w:t>Jaroslav Pojar</w:t>
      </w:r>
      <w:r>
        <w:t>, ČKAIT</w:t>
      </w:r>
      <w:r w:rsidRPr="008E7758">
        <w:t xml:space="preserve"> </w:t>
      </w:r>
      <w:proofErr w:type="gramStart"/>
      <w:r w:rsidRPr="008E7758">
        <w:t xml:space="preserve">0102225 </w:t>
      </w:r>
      <w:r>
        <w:t xml:space="preserve">, </w:t>
      </w:r>
      <w:r w:rsidRPr="008E7758">
        <w:t>TV02</w:t>
      </w:r>
      <w:proofErr w:type="gramEnd"/>
      <w:r w:rsidRPr="008E7758">
        <w:t>, TE02</w:t>
      </w:r>
      <w:r w:rsidR="00994DEC">
        <w:t>..</w:t>
      </w:r>
      <w:r>
        <w:t>pojar@pipeproject.cz</w:t>
      </w:r>
      <w:r w:rsidR="00994DEC">
        <w:t xml:space="preserve">, </w:t>
      </w:r>
      <w:r>
        <w:t>723884920</w:t>
      </w:r>
    </w:p>
    <w:p w14:paraId="724FE0C4" w14:textId="77777777" w:rsidR="007A0A68" w:rsidRDefault="007A0A68" w:rsidP="0044739E">
      <w:pPr>
        <w:pStyle w:val="Zkladntext"/>
        <w:ind w:left="709"/>
        <w:jc w:val="both"/>
        <w:rPr>
          <w:rFonts w:cs="Times New Roman"/>
          <w:szCs w:val="22"/>
        </w:rPr>
      </w:pPr>
    </w:p>
    <w:p w14:paraId="1FB0DE34" w14:textId="7D6EB06B" w:rsidR="001263EA" w:rsidRDefault="0044739E" w:rsidP="0044739E">
      <w:pPr>
        <w:pStyle w:val="Zkladntext"/>
        <w:ind w:left="709"/>
        <w:jc w:val="both"/>
        <w:rPr>
          <w:rFonts w:cs="Times New Roman"/>
          <w:szCs w:val="22"/>
        </w:rPr>
      </w:pPr>
      <w:r>
        <w:rPr>
          <w:rFonts w:cs="Times New Roman"/>
          <w:szCs w:val="22"/>
        </w:rPr>
        <w:t xml:space="preserve">Změna těchto osob je možná pouze </w:t>
      </w:r>
      <w:r w:rsidR="00AE3ED7">
        <w:rPr>
          <w:rFonts w:cs="Times New Roman"/>
          <w:szCs w:val="22"/>
        </w:rPr>
        <w:t>v případě, že</w:t>
      </w:r>
      <w:r>
        <w:rPr>
          <w:rFonts w:cs="Times New Roman"/>
          <w:szCs w:val="22"/>
        </w:rPr>
        <w:t xml:space="preserve"> bude předem oznámena Objednateli </w:t>
      </w:r>
      <w:r w:rsidR="00AE3ED7">
        <w:rPr>
          <w:rFonts w:cs="Times New Roman"/>
          <w:szCs w:val="22"/>
        </w:rPr>
        <w:t>a zároveň</w:t>
      </w:r>
      <w:r>
        <w:rPr>
          <w:rFonts w:cs="Times New Roman"/>
          <w:szCs w:val="22"/>
        </w:rPr>
        <w:t xml:space="preserve"> pouze v případě, že budou osoby nahrazeny za osoby se stejnou nebo vyšší zkušeností, než kterou disponovali tyto osoby</w:t>
      </w:r>
      <w:r w:rsidR="00AE3ED7">
        <w:rPr>
          <w:rFonts w:cs="Times New Roman"/>
          <w:szCs w:val="22"/>
        </w:rPr>
        <w:t>.</w:t>
      </w:r>
      <w:r>
        <w:rPr>
          <w:rFonts w:cs="Times New Roman"/>
          <w:szCs w:val="22"/>
        </w:rPr>
        <w:t xml:space="preserve"> </w:t>
      </w:r>
      <w:r w:rsidR="00AE3ED7">
        <w:rPr>
          <w:rFonts w:cs="Times New Roman"/>
          <w:szCs w:val="22"/>
        </w:rPr>
        <w:t>Při změně těchto osob musí být postupováno tak, aby</w:t>
      </w:r>
      <w:r>
        <w:rPr>
          <w:rFonts w:cs="Times New Roman"/>
          <w:szCs w:val="22"/>
        </w:rPr>
        <w:t xml:space="preserve"> nedošlo k ovlivnění výsledného pořadí nabídek ve veřejné zakázce na </w:t>
      </w:r>
      <w:r w:rsidR="00AE3ED7">
        <w:rPr>
          <w:rFonts w:cs="Times New Roman"/>
          <w:szCs w:val="22"/>
        </w:rPr>
        <w:t>základě</w:t>
      </w:r>
      <w:r>
        <w:rPr>
          <w:rFonts w:cs="Times New Roman"/>
          <w:szCs w:val="22"/>
        </w:rPr>
        <w:t>, které byla uzavřena tato smlouva</w:t>
      </w:r>
      <w:r w:rsidR="00AE3ED7">
        <w:rPr>
          <w:rFonts w:cs="Times New Roman"/>
          <w:szCs w:val="22"/>
        </w:rPr>
        <w:t xml:space="preserve">. </w:t>
      </w:r>
    </w:p>
    <w:p w14:paraId="5F493B5E" w14:textId="77777777" w:rsidR="0044739E" w:rsidRDefault="0044739E">
      <w:pPr>
        <w:pStyle w:val="Zkladntext"/>
        <w:rPr>
          <w:rFonts w:cs="Times New Roman"/>
          <w:szCs w:val="22"/>
        </w:rPr>
      </w:pPr>
    </w:p>
    <w:p w14:paraId="5CAE7D1C" w14:textId="77777777" w:rsidR="001263EA" w:rsidRDefault="001263EA">
      <w:pPr>
        <w:pStyle w:val="Nadpis6"/>
        <w:rPr>
          <w:rFonts w:cs="Times New Roman"/>
          <w:sz w:val="22"/>
          <w:szCs w:val="22"/>
        </w:rPr>
      </w:pPr>
      <w:r>
        <w:rPr>
          <w:rFonts w:cs="Times New Roman"/>
          <w:sz w:val="22"/>
          <w:szCs w:val="22"/>
        </w:rPr>
        <w:t>VIII.</w:t>
      </w:r>
      <w:r>
        <w:rPr>
          <w:rFonts w:cs="Times New Roman"/>
          <w:sz w:val="22"/>
          <w:szCs w:val="22"/>
        </w:rPr>
        <w:tab/>
        <w:t>Užití díla</w:t>
      </w:r>
    </w:p>
    <w:p w14:paraId="2D028FB0" w14:textId="77777777" w:rsidR="001263EA" w:rsidRDefault="001263EA">
      <w:pPr>
        <w:tabs>
          <w:tab w:val="left" w:pos="1107"/>
          <w:tab w:val="left" w:pos="2703"/>
        </w:tabs>
        <w:ind w:left="705" w:hanging="705"/>
        <w:jc w:val="both"/>
        <w:rPr>
          <w:rFonts w:cs="Times New Roman"/>
          <w:sz w:val="22"/>
          <w:szCs w:val="22"/>
        </w:rPr>
      </w:pPr>
      <w:proofErr w:type="gramStart"/>
      <w:r>
        <w:rPr>
          <w:rFonts w:cs="Times New Roman"/>
          <w:sz w:val="22"/>
          <w:szCs w:val="22"/>
        </w:rPr>
        <w:t>8.1</w:t>
      </w:r>
      <w:proofErr w:type="gramEnd"/>
      <w:r>
        <w:rPr>
          <w:rFonts w:cs="Times New Roman"/>
          <w:sz w:val="22"/>
          <w:szCs w:val="22"/>
        </w:rPr>
        <w:t>.</w:t>
      </w:r>
      <w:r>
        <w:rPr>
          <w:rFonts w:cs="Times New Roman"/>
          <w:sz w:val="22"/>
          <w:szCs w:val="22"/>
        </w:rPr>
        <w:tab/>
        <w:t>Smluvní strany se dohodly, že objednatel je oprávněn užít dílo vyhotovené zhotovitelem dle této smlouvy bezúplatně, a to následujícím způsobem:</w:t>
      </w:r>
    </w:p>
    <w:p w14:paraId="564F17B8" w14:textId="64606688" w:rsidR="001263EA" w:rsidRDefault="001263EA" w:rsidP="007B6B07">
      <w:pPr>
        <w:numPr>
          <w:ilvl w:val="0"/>
          <w:numId w:val="15"/>
        </w:numPr>
        <w:ind w:left="1134"/>
        <w:jc w:val="both"/>
        <w:rPr>
          <w:rFonts w:cs="Times New Roman"/>
          <w:sz w:val="22"/>
          <w:szCs w:val="22"/>
        </w:rPr>
      </w:pPr>
      <w:r>
        <w:rPr>
          <w:rFonts w:cs="Times New Roman"/>
          <w:sz w:val="22"/>
          <w:szCs w:val="22"/>
        </w:rPr>
        <w:t>územní rozsah užití díla:</w:t>
      </w:r>
      <w:r w:rsidR="007B6B07">
        <w:rPr>
          <w:rFonts w:cs="Times New Roman"/>
          <w:sz w:val="22"/>
          <w:szCs w:val="22"/>
        </w:rPr>
        <w:tab/>
      </w:r>
      <w:r w:rsidR="007B6B07">
        <w:rPr>
          <w:rFonts w:cs="Times New Roman"/>
          <w:sz w:val="22"/>
          <w:szCs w:val="22"/>
        </w:rPr>
        <w:tab/>
      </w:r>
      <w:r>
        <w:rPr>
          <w:rFonts w:cs="Times New Roman"/>
          <w:sz w:val="22"/>
          <w:szCs w:val="22"/>
        </w:rPr>
        <w:t>území České republiky,</w:t>
      </w:r>
    </w:p>
    <w:p w14:paraId="334DE44E" w14:textId="193F4C79" w:rsidR="001263EA" w:rsidRPr="00813662" w:rsidRDefault="001263EA" w:rsidP="007B6B07">
      <w:pPr>
        <w:numPr>
          <w:ilvl w:val="0"/>
          <w:numId w:val="15"/>
        </w:numPr>
        <w:tabs>
          <w:tab w:val="left" w:pos="4253"/>
        </w:tabs>
        <w:ind w:left="1134"/>
        <w:jc w:val="both"/>
        <w:rPr>
          <w:rFonts w:cs="Times New Roman"/>
          <w:sz w:val="22"/>
          <w:szCs w:val="22"/>
        </w:rPr>
      </w:pPr>
      <w:r>
        <w:rPr>
          <w:rFonts w:cs="Times New Roman"/>
          <w:sz w:val="22"/>
          <w:szCs w:val="22"/>
        </w:rPr>
        <w:t>časový rozsah užití díla:</w:t>
      </w:r>
      <w:r w:rsidR="007B6B07">
        <w:rPr>
          <w:rFonts w:cs="Times New Roman"/>
          <w:sz w:val="22"/>
          <w:szCs w:val="22"/>
        </w:rPr>
        <w:tab/>
      </w:r>
      <w:r>
        <w:rPr>
          <w:rFonts w:cs="Times New Roman"/>
          <w:sz w:val="22"/>
          <w:szCs w:val="22"/>
        </w:rPr>
        <w:t>po dobu existence s</w:t>
      </w:r>
      <w:r w:rsidR="00823875">
        <w:rPr>
          <w:rFonts w:cs="Times New Roman"/>
          <w:sz w:val="22"/>
          <w:szCs w:val="22"/>
        </w:rPr>
        <w:t>tavby „</w:t>
      </w:r>
      <w:r w:rsidR="00B81966" w:rsidRPr="00B81966">
        <w:rPr>
          <w:rFonts w:cs="Times New Roman"/>
          <w:sz w:val="22"/>
          <w:szCs w:val="22"/>
        </w:rPr>
        <w:t>Komunikace a inženýrské sítě pro výstavbu rodinných domů v lokalitě Karlovy Vary, Olšová Vrata, ulice J. Lady</w:t>
      </w:r>
      <w:r w:rsidRPr="00813662">
        <w:rPr>
          <w:rFonts w:cs="Times New Roman"/>
          <w:sz w:val="22"/>
          <w:szCs w:val="22"/>
        </w:rPr>
        <w:t>“,</w:t>
      </w:r>
    </w:p>
    <w:p w14:paraId="4E3C64D8" w14:textId="77777777" w:rsidR="001263EA" w:rsidRDefault="001263EA" w:rsidP="007B6B07">
      <w:pPr>
        <w:numPr>
          <w:ilvl w:val="0"/>
          <w:numId w:val="15"/>
        </w:numPr>
        <w:tabs>
          <w:tab w:val="left" w:pos="1425"/>
        </w:tabs>
        <w:ind w:left="1134"/>
        <w:jc w:val="both"/>
        <w:rPr>
          <w:rFonts w:cs="Times New Roman"/>
          <w:sz w:val="22"/>
          <w:szCs w:val="22"/>
        </w:rPr>
      </w:pPr>
      <w:r>
        <w:rPr>
          <w:rFonts w:cs="Times New Roman"/>
          <w:sz w:val="22"/>
          <w:szCs w:val="22"/>
        </w:rPr>
        <w:t>množstevní rozsah užití díla:</w:t>
      </w:r>
      <w:r>
        <w:rPr>
          <w:rFonts w:cs="Times New Roman"/>
          <w:sz w:val="22"/>
          <w:szCs w:val="22"/>
        </w:rPr>
        <w:tab/>
        <w:t>šest stejnopisů</w:t>
      </w:r>
    </w:p>
    <w:p w14:paraId="7DF58A82" w14:textId="77777777" w:rsidR="001263EA" w:rsidRDefault="001263EA">
      <w:pPr>
        <w:jc w:val="both"/>
        <w:rPr>
          <w:rFonts w:cs="Times New Roman"/>
          <w:sz w:val="22"/>
          <w:szCs w:val="22"/>
        </w:rPr>
      </w:pPr>
    </w:p>
    <w:p w14:paraId="4FCF8779" w14:textId="77777777" w:rsidR="001263EA" w:rsidRDefault="001263EA">
      <w:pPr>
        <w:pStyle w:val="Zkladntextodsazen31"/>
        <w:ind w:left="709" w:hanging="709"/>
        <w:rPr>
          <w:rFonts w:cs="Times New Roman"/>
          <w:szCs w:val="22"/>
        </w:rPr>
      </w:pPr>
      <w:proofErr w:type="gramStart"/>
      <w:r>
        <w:rPr>
          <w:rFonts w:cs="Times New Roman"/>
          <w:szCs w:val="22"/>
        </w:rPr>
        <w:t>8.2</w:t>
      </w:r>
      <w:proofErr w:type="gramEnd"/>
      <w:r>
        <w:rPr>
          <w:rFonts w:cs="Times New Roman"/>
          <w:szCs w:val="22"/>
        </w:rPr>
        <w:t>.</w:t>
      </w:r>
      <w:r>
        <w:rPr>
          <w:rFonts w:cs="Times New Roman"/>
          <w:szCs w:val="22"/>
        </w:rPr>
        <w:tab/>
        <w:t>Smluvní strany se dohodly, že objednatel je oprávněn rozmnožovat dílo dle této smlouvy, a to bez povinnosti hradit zhotoviteli za rozmnožování díla jakoukoli úplatu.</w:t>
      </w:r>
    </w:p>
    <w:p w14:paraId="678D1C86" w14:textId="77777777" w:rsidR="001263EA" w:rsidRDefault="001263EA">
      <w:pPr>
        <w:pStyle w:val="Zkladntextodsazen31"/>
        <w:ind w:left="709" w:hanging="709"/>
        <w:rPr>
          <w:rFonts w:cs="Times New Roman"/>
          <w:szCs w:val="22"/>
        </w:rPr>
      </w:pPr>
    </w:p>
    <w:p w14:paraId="2B8C2C47" w14:textId="77777777" w:rsidR="001263EA" w:rsidRDefault="001263EA">
      <w:pPr>
        <w:pStyle w:val="Zkladntextodsazen31"/>
        <w:ind w:left="709" w:hanging="709"/>
        <w:rPr>
          <w:rFonts w:cs="Times New Roman"/>
          <w:szCs w:val="22"/>
        </w:rPr>
      </w:pPr>
      <w:proofErr w:type="gramStart"/>
      <w:r>
        <w:rPr>
          <w:rFonts w:cs="Times New Roman"/>
          <w:szCs w:val="22"/>
        </w:rPr>
        <w:lastRenderedPageBreak/>
        <w:t>8.3</w:t>
      </w:r>
      <w:proofErr w:type="gramEnd"/>
      <w:r>
        <w:rPr>
          <w:rFonts w:cs="Times New Roman"/>
          <w:szCs w:val="22"/>
        </w:rPr>
        <w:t>.</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3B8B7357" w14:textId="77777777" w:rsidR="001263EA" w:rsidRDefault="001263EA">
      <w:pPr>
        <w:pStyle w:val="Zkladntextodsazen31"/>
        <w:rPr>
          <w:rFonts w:cs="Times New Roman"/>
          <w:szCs w:val="22"/>
        </w:rPr>
      </w:pPr>
    </w:p>
    <w:p w14:paraId="6FD49862" w14:textId="77777777" w:rsidR="00823875" w:rsidRDefault="00823875" w:rsidP="00823875">
      <w:pPr>
        <w:pStyle w:val="Zkladntextodsazen31"/>
        <w:ind w:left="709" w:hanging="709"/>
        <w:rPr>
          <w:bCs/>
          <w:szCs w:val="22"/>
        </w:rPr>
      </w:pPr>
      <w:proofErr w:type="gramStart"/>
      <w:r w:rsidRPr="00A70748">
        <w:rPr>
          <w:rFonts w:cs="Times New Roman"/>
          <w:szCs w:val="22"/>
        </w:rPr>
        <w:t>8.4</w:t>
      </w:r>
      <w:proofErr w:type="gramEnd"/>
      <w:r w:rsidRPr="00A70748">
        <w:rPr>
          <w:rFonts w:cs="Times New Roman"/>
          <w:szCs w:val="22"/>
        </w:rPr>
        <w:t>.</w:t>
      </w:r>
      <w:r w:rsidRPr="00A70748">
        <w:rPr>
          <w:rFonts w:cs="Times New Roman"/>
          <w:szCs w:val="22"/>
        </w:rPr>
        <w:tab/>
        <w:t xml:space="preserve">V případě, že v souvislosti s plněním díla dle této Smlouvy by měla být dotčena autorská práva jiného autora, zavazuje se zhotovitel obstarat souhlas a vypořádat případné odměny autorům ve smyslu zákona č. 121/2000 Sb., autorský zákon, ve znění pozdějších předpisů. </w:t>
      </w:r>
      <w:r w:rsidRPr="00A70748">
        <w:rPr>
          <w:bCs/>
          <w:szCs w:val="22"/>
        </w:rPr>
        <w:t xml:space="preserve">Podpisem této smlouvy smluvní strany sjednávají výhradní licenci k užití díla. Zhotovitel poskytuje objednateli bezúplatně výhradní licenci, a to na celou dobu autorskoprávní ochrany díla v neomezeném rozsahu, k vytváření kopií, užívání a zpřístupnění dalším osobám k projektové dokumentaci nebo jakékoliv její části, souvisejících dokumentů, listin, návrhů, náčrtů, změn projektové dokumentace, programů a dat vytvořených nebo poskytnutých zhotovitelem, jež podle právních předpisů představují autorská díla, včetně práva upravovat a měnit takováto autorská díla, a to za účelem výstavby, provozování, užívání, údržby změn, úprav, oprav a demolice celé stavby nebo jejích jednotlivých částí či příslušenství. Tato licence zůstává v platnosti během celé životnosti stavby nebo její části a bude opravňovat jakoukoli osobu, která bude řádným vlastníkem nebo uživatelem díla, stavby anebo její části či příslušenství, vytvářet kopie, užívat a zpřístupnit dalším osobám taková autorská díla za účelem dokončení, provozování, užívání, údržby, změn, úprav, oprav a demolice stavby nebo jejích jednotlivých částí nebo příslušenství. </w:t>
      </w:r>
    </w:p>
    <w:p w14:paraId="49E6E841" w14:textId="77777777" w:rsidR="003200E8" w:rsidRPr="00A70748" w:rsidRDefault="003200E8" w:rsidP="00823875">
      <w:pPr>
        <w:pStyle w:val="Zkladntextodsazen31"/>
        <w:ind w:left="709" w:hanging="709"/>
        <w:rPr>
          <w:rFonts w:cs="Times New Roman"/>
          <w:szCs w:val="22"/>
        </w:rPr>
      </w:pPr>
    </w:p>
    <w:p w14:paraId="3A68DACF" w14:textId="77777777" w:rsidR="003200E8" w:rsidRPr="003200E8" w:rsidRDefault="00823875" w:rsidP="003200E8">
      <w:pPr>
        <w:ind w:left="705" w:hanging="705"/>
        <w:jc w:val="both"/>
        <w:rPr>
          <w:bCs/>
          <w:sz w:val="22"/>
          <w:szCs w:val="22"/>
        </w:rPr>
      </w:pPr>
      <w:r w:rsidRPr="00A70748">
        <w:rPr>
          <w:bCs/>
          <w:sz w:val="22"/>
          <w:szCs w:val="22"/>
        </w:rPr>
        <w:t xml:space="preserve">8.5.      K odstranění pochybností smluvní strany konstatují, že dílo je ve smyslu ustanovení § 61 odst. 1 autorského zákona dílem vytvořeným na objednávku. Smluvní strany vylučují ustanovení § 61 odst. 2 autorského zákona, jakož i ustanovení § 2633 občanského zákoníku. Objednatel je oprávněn dílo užít dle ujednané </w:t>
      </w:r>
      <w:r w:rsidRPr="003200E8">
        <w:rPr>
          <w:bCs/>
          <w:sz w:val="22"/>
          <w:szCs w:val="22"/>
        </w:rPr>
        <w:t xml:space="preserve">výhradní licence způsoby tak, jak jsou uvedeny </w:t>
      </w:r>
      <w:r w:rsidRPr="003200E8">
        <w:rPr>
          <w:bCs/>
          <w:sz w:val="22"/>
          <w:szCs w:val="22"/>
          <w:u w:val="single"/>
        </w:rPr>
        <w:t>v předchozím odstavci tohoto článku smlouvy</w:t>
      </w:r>
      <w:r w:rsidRPr="003200E8">
        <w:rPr>
          <w:bCs/>
          <w:sz w:val="22"/>
          <w:szCs w:val="22"/>
        </w:rPr>
        <w:t xml:space="preserve">. </w:t>
      </w:r>
      <w:r w:rsidRPr="003200E8">
        <w:rPr>
          <w:rFonts w:cs="Times New Roman"/>
          <w:sz w:val="22"/>
          <w:szCs w:val="22"/>
        </w:rPr>
        <w:t xml:space="preserve">Zhotovitel výslovně souhlasí s tím, aby objednatel použil dílo pro účel zpracování následných fází projektové dokumentace. </w:t>
      </w:r>
      <w:r w:rsidRPr="003200E8">
        <w:rPr>
          <w:rFonts w:cs="Times New Roman"/>
          <w:bCs/>
          <w:sz w:val="22"/>
          <w:szCs w:val="22"/>
        </w:rPr>
        <w:t>Zhotovitel umožní objednateli užití díla ve smyslu</w:t>
      </w:r>
      <w:r w:rsidRPr="003200E8">
        <w:rPr>
          <w:rFonts w:cs="Times New Roman"/>
          <w:sz w:val="22"/>
          <w:szCs w:val="22"/>
        </w:rPr>
        <w:t xml:space="preserve"> tohoto odstavce smlouvy o dílo bezúplatně. Po předchozím souhlasu zhotovitele může objednatel po dokončení díla provést dílčí úpravy dokončeného díla.</w:t>
      </w:r>
      <w:r w:rsidR="003200E8" w:rsidRPr="003200E8">
        <w:rPr>
          <w:rFonts w:cs="Times New Roman"/>
          <w:sz w:val="22"/>
          <w:szCs w:val="22"/>
        </w:rPr>
        <w:t xml:space="preserve"> </w:t>
      </w:r>
      <w:r w:rsidR="003200E8" w:rsidRPr="003200E8">
        <w:rPr>
          <w:bCs/>
          <w:sz w:val="22"/>
          <w:szCs w:val="22"/>
        </w:rPr>
        <w:t>Zhotovitel není oprávněn dílo vytvořené dle této smlouvy či jakoukoli jeho část užít anebo poskytnout licenci k jeho užití jiné osobě bez předchozího výslovného písemného souhlasu objednatele.</w:t>
      </w:r>
    </w:p>
    <w:p w14:paraId="639EFED4" w14:textId="77777777" w:rsidR="00067D4D" w:rsidRPr="003200E8" w:rsidRDefault="00067D4D" w:rsidP="00823875">
      <w:pPr>
        <w:ind w:left="705" w:hanging="705"/>
        <w:jc w:val="both"/>
        <w:rPr>
          <w:bCs/>
          <w:sz w:val="22"/>
          <w:szCs w:val="22"/>
        </w:rPr>
      </w:pPr>
    </w:p>
    <w:p w14:paraId="6F663F85" w14:textId="2591B39F" w:rsidR="00DD2941" w:rsidRPr="003200E8" w:rsidRDefault="00067D4D" w:rsidP="00DD2941">
      <w:pPr>
        <w:ind w:left="705" w:hanging="705"/>
        <w:jc w:val="both"/>
        <w:rPr>
          <w:bCs/>
          <w:sz w:val="22"/>
          <w:szCs w:val="22"/>
        </w:rPr>
      </w:pPr>
      <w:r w:rsidRPr="003200E8">
        <w:rPr>
          <w:bCs/>
          <w:sz w:val="22"/>
          <w:szCs w:val="22"/>
        </w:rPr>
        <w:t xml:space="preserve">8.6.    </w:t>
      </w:r>
      <w:r w:rsidR="0046274B">
        <w:rPr>
          <w:bCs/>
          <w:sz w:val="22"/>
          <w:szCs w:val="22"/>
        </w:rPr>
        <w:t xml:space="preserve">    </w:t>
      </w:r>
      <w:r w:rsidR="00DD2941" w:rsidRPr="003200E8">
        <w:rPr>
          <w:bCs/>
          <w:sz w:val="22"/>
          <w:szCs w:val="22"/>
        </w:rPr>
        <w:t>Ve věcech a</w:t>
      </w:r>
      <w:r w:rsidRPr="003200E8">
        <w:rPr>
          <w:bCs/>
          <w:sz w:val="22"/>
          <w:szCs w:val="22"/>
        </w:rPr>
        <w:t>utorsk</w:t>
      </w:r>
      <w:r w:rsidR="00DD2941" w:rsidRPr="003200E8">
        <w:rPr>
          <w:bCs/>
          <w:sz w:val="22"/>
          <w:szCs w:val="22"/>
        </w:rPr>
        <w:t xml:space="preserve">ých práv si smluvní strany plně uvědomují, že v souvislosti s plněním díla dle této Smlouvy budou dotčena autorská práva jiného autora, tj. autora studie. Podpisem této smlouvy smluvní strany sjednávají výhradní licenci k užití díla. Zhotovitel poskytuje objednateli bezúplatně výhradní licenci, a to na celou dobu autorskoprávní ochrany díla v neomezeném rozsahu, k vytváření kopií, užívání a zpřístupnění dalším osobám k projektové dokumentaci nebo jakékoliv její části, souvisejících a navazujících dokumentů, listin, návrhů, náčrtů, změn projektové dokumentace, programů a dat vytvořených nebo poskytnutých zhotovitelem, jež podle právních předpisů představují autorská díla, včetně práva upravovat a měnit takováto autorská díla, a to za účelem vyhotovení dalšího prováděcího stupně projektu, výstavby, provozování, užívání, údržby změn, úprav, oprav a demolice celé stavby nebo jejích jednotlivých částí či příslušenství. Tato licence zůstává v platnosti během celé životnosti stavby nebo její části a bude opravňovat jakoukoli osobu, která bude řádným vlastníkem nebo uživatelem díla, stavby anebo její části či příslušenství, vytvářet kopie, užívat a zpřístupnit dalším osobám taková autorská díla za účelem dokončení, provozování, užívání, údržby, změn, úprav, oprav a demolice stavby nebo jejích jednotlivých částí nebo příslušenství. </w:t>
      </w:r>
    </w:p>
    <w:p w14:paraId="409FCF32" w14:textId="77777777" w:rsidR="001263EA" w:rsidRDefault="001263EA">
      <w:pPr>
        <w:pStyle w:val="Zkladntextodsazen31"/>
        <w:ind w:left="709" w:hanging="709"/>
        <w:rPr>
          <w:rFonts w:cs="Times New Roman"/>
          <w:szCs w:val="22"/>
        </w:rPr>
      </w:pPr>
    </w:p>
    <w:p w14:paraId="4DDC90FF" w14:textId="77777777" w:rsidR="001263EA" w:rsidRDefault="001263EA">
      <w:pPr>
        <w:pStyle w:val="Nadpis3"/>
        <w:rPr>
          <w:rFonts w:cs="Times New Roman"/>
          <w:sz w:val="22"/>
          <w:szCs w:val="22"/>
        </w:rPr>
      </w:pPr>
      <w:r>
        <w:rPr>
          <w:rFonts w:cs="Times New Roman"/>
          <w:sz w:val="22"/>
          <w:szCs w:val="22"/>
        </w:rPr>
        <w:t>IX.</w:t>
      </w:r>
      <w:r>
        <w:rPr>
          <w:rFonts w:cs="Times New Roman"/>
          <w:sz w:val="22"/>
          <w:szCs w:val="22"/>
        </w:rPr>
        <w:tab/>
        <w:t>Záruka za jakost a zkoušky díla</w:t>
      </w:r>
    </w:p>
    <w:p w14:paraId="21B36CB1" w14:textId="77777777" w:rsidR="001263EA" w:rsidRDefault="001263EA">
      <w:pPr>
        <w:pStyle w:val="Zkladntextodsazen31"/>
        <w:ind w:left="709" w:hanging="709"/>
        <w:rPr>
          <w:rFonts w:cs="Times New Roman"/>
          <w:szCs w:val="22"/>
        </w:rPr>
      </w:pPr>
      <w:r>
        <w:rPr>
          <w:rFonts w:cs="Times New Roman"/>
          <w:szCs w:val="22"/>
        </w:rPr>
        <w:t xml:space="preserve">9.1. </w:t>
      </w:r>
      <w:r>
        <w:rPr>
          <w:rFonts w:cs="Times New Roman"/>
          <w:szCs w:val="22"/>
        </w:rPr>
        <w:tab/>
        <w:t xml:space="preserve">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smlouvy a bude provedeno v souladu s ověřenou technickou praxí. Zhotovitel poskytuje objednateli záruku za jakost díla ode dne řádného protokolárního převzetí díla objednatelem </w:t>
      </w:r>
      <w:r>
        <w:rPr>
          <w:rFonts w:cs="Times New Roman"/>
          <w:b/>
          <w:szCs w:val="22"/>
        </w:rPr>
        <w:t>v</w:t>
      </w:r>
      <w:r w:rsidR="00F1447A">
        <w:rPr>
          <w:rFonts w:cs="Times New Roman"/>
          <w:b/>
          <w:szCs w:val="22"/>
        </w:rPr>
        <w:t> </w:t>
      </w:r>
      <w:r>
        <w:rPr>
          <w:rFonts w:cs="Times New Roman"/>
          <w:b/>
          <w:szCs w:val="22"/>
        </w:rPr>
        <w:t>délce</w:t>
      </w:r>
      <w:r w:rsidR="00F1447A">
        <w:rPr>
          <w:rFonts w:cs="Times New Roman"/>
          <w:b/>
          <w:szCs w:val="22"/>
        </w:rPr>
        <w:t xml:space="preserve"> </w:t>
      </w:r>
      <w:r>
        <w:rPr>
          <w:rFonts w:cs="Times New Roman"/>
          <w:b/>
          <w:szCs w:val="22"/>
        </w:rPr>
        <w:t>šedesáti měsíců</w:t>
      </w:r>
      <w:r>
        <w:rPr>
          <w:rFonts w:cs="Times New Roman"/>
          <w:szCs w:val="22"/>
        </w:rPr>
        <w:t xml:space="preserve"> ode dne řádného protokolárního převzetí díla objednatelem od zhotovitele.</w:t>
      </w:r>
    </w:p>
    <w:p w14:paraId="7B5D84E9" w14:textId="77777777" w:rsidR="001263EA" w:rsidRDefault="001263EA">
      <w:pPr>
        <w:pStyle w:val="BodyText21"/>
        <w:widowControl/>
        <w:rPr>
          <w:rFonts w:cs="Times New Roman"/>
          <w:szCs w:val="22"/>
        </w:rPr>
      </w:pPr>
    </w:p>
    <w:p w14:paraId="4DC0CAD7" w14:textId="77777777" w:rsidR="001263EA" w:rsidRDefault="001263EA">
      <w:pPr>
        <w:pStyle w:val="Zkladntextodsazen31"/>
        <w:ind w:left="709" w:hanging="709"/>
        <w:rPr>
          <w:rFonts w:cs="Times New Roman"/>
          <w:szCs w:val="22"/>
        </w:rPr>
      </w:pPr>
      <w:proofErr w:type="gramStart"/>
      <w:r>
        <w:rPr>
          <w:rFonts w:cs="Times New Roman"/>
          <w:szCs w:val="22"/>
        </w:rPr>
        <w:t>9.2</w:t>
      </w:r>
      <w:proofErr w:type="gramEnd"/>
      <w:r>
        <w:rPr>
          <w:rFonts w:cs="Times New Roman"/>
          <w:szCs w:val="22"/>
        </w:rPr>
        <w:t>.</w:t>
      </w:r>
      <w:r>
        <w:rPr>
          <w:rFonts w:cs="Times New Roman"/>
          <w:szCs w:val="22"/>
        </w:rPr>
        <w:tab/>
        <w:t xml:space="preserve">Zhotovitel se zavazuje bezplatně odstranit objednatelem reklamované vady díla po dobu záruční doby určené v článku IX. odst. 9.1. této smlouvy, a to předáním díla bez vad a nedodělků způsobem dle článku IV. odst. 4.2. této smlouvy. </w:t>
      </w:r>
    </w:p>
    <w:p w14:paraId="78327F08" w14:textId="77777777" w:rsidR="001263EA" w:rsidRDefault="001263EA">
      <w:pPr>
        <w:pStyle w:val="Zkladntextodsazen31"/>
        <w:ind w:left="0" w:firstLine="0"/>
        <w:rPr>
          <w:rFonts w:cs="Times New Roman"/>
          <w:szCs w:val="22"/>
        </w:rPr>
      </w:pPr>
    </w:p>
    <w:p w14:paraId="44404972" w14:textId="77777777" w:rsidR="001263EA" w:rsidRDefault="001263EA">
      <w:pPr>
        <w:pStyle w:val="Zkladntextodsazen31"/>
        <w:ind w:left="709" w:hanging="709"/>
        <w:rPr>
          <w:rFonts w:cs="Times New Roman"/>
          <w:szCs w:val="22"/>
        </w:rPr>
      </w:pPr>
      <w:proofErr w:type="gramStart"/>
      <w:r>
        <w:rPr>
          <w:rFonts w:cs="Times New Roman"/>
          <w:szCs w:val="22"/>
        </w:rPr>
        <w:lastRenderedPageBreak/>
        <w:t>9.3</w:t>
      </w:r>
      <w:proofErr w:type="gramEnd"/>
      <w:r>
        <w:rPr>
          <w:rFonts w:cs="Times New Roman"/>
          <w:szCs w:val="22"/>
        </w:rPr>
        <w:t>.</w:t>
      </w:r>
      <w:r>
        <w:rPr>
          <w:rFonts w:cs="Times New Roman"/>
          <w:szCs w:val="22"/>
        </w:rPr>
        <w:tab/>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714E77B2" w14:textId="77777777" w:rsidR="001263EA" w:rsidRDefault="001263EA">
      <w:pPr>
        <w:jc w:val="both"/>
        <w:rPr>
          <w:rFonts w:cs="Times New Roman"/>
          <w:sz w:val="22"/>
          <w:szCs w:val="22"/>
        </w:rPr>
      </w:pPr>
    </w:p>
    <w:p w14:paraId="6A52ED55" w14:textId="77777777" w:rsidR="001263EA" w:rsidRDefault="001263EA">
      <w:pPr>
        <w:pStyle w:val="Zkladntextodsazen31"/>
        <w:numPr>
          <w:ilvl w:val="1"/>
          <w:numId w:val="16"/>
        </w:numPr>
        <w:tabs>
          <w:tab w:val="clear" w:pos="360"/>
          <w:tab w:val="left" w:pos="709"/>
        </w:tabs>
        <w:ind w:left="709" w:hanging="709"/>
        <w:rPr>
          <w:rFonts w:cs="Times New Roman"/>
          <w:szCs w:val="22"/>
        </w:rPr>
      </w:pPr>
      <w:r>
        <w:rPr>
          <w:rFonts w:cs="Times New Roman"/>
          <w:szCs w:val="22"/>
        </w:rPr>
        <w:t xml:space="preserve">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v co nejkratší lhůtě, a současně zahájit reklamační řízení. Reklamační řízení musí být ukončeno do 7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0A67D7E2" w14:textId="77777777" w:rsidR="001263EA" w:rsidRDefault="001263EA">
      <w:pPr>
        <w:jc w:val="both"/>
        <w:rPr>
          <w:rFonts w:cs="Times New Roman"/>
          <w:sz w:val="22"/>
          <w:szCs w:val="22"/>
        </w:rPr>
      </w:pPr>
    </w:p>
    <w:p w14:paraId="4CD1B232" w14:textId="77777777" w:rsidR="001263EA" w:rsidRDefault="001263EA">
      <w:pPr>
        <w:pStyle w:val="Zkladntextodsazen31"/>
        <w:ind w:left="709" w:hanging="709"/>
        <w:rPr>
          <w:rFonts w:cs="Times New Roman"/>
          <w:i/>
          <w:szCs w:val="22"/>
        </w:rPr>
      </w:pPr>
      <w:proofErr w:type="gramStart"/>
      <w:r>
        <w:rPr>
          <w:rFonts w:cs="Times New Roman"/>
          <w:szCs w:val="22"/>
        </w:rPr>
        <w:t>9.5</w:t>
      </w:r>
      <w:proofErr w:type="gramEnd"/>
      <w:r>
        <w:rPr>
          <w:rFonts w:cs="Times New Roman"/>
          <w:szCs w:val="22"/>
        </w:rPr>
        <w:t>.</w:t>
      </w:r>
      <w:r>
        <w:rPr>
          <w:rFonts w:cs="Times New Roman"/>
          <w:szCs w:val="22"/>
        </w:rPr>
        <w:tab/>
        <w:t xml:space="preserve">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w:t>
      </w:r>
      <w:proofErr w:type="gramStart"/>
      <w:r>
        <w:rPr>
          <w:rFonts w:cs="Times New Roman"/>
          <w:szCs w:val="22"/>
        </w:rPr>
        <w:t>9.1. této</w:t>
      </w:r>
      <w:proofErr w:type="gramEnd"/>
      <w:r>
        <w:rPr>
          <w:rFonts w:cs="Times New Roman"/>
          <w:szCs w:val="22"/>
        </w:rPr>
        <w:t xml:space="preserve">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14:paraId="23AE11BD" w14:textId="77777777" w:rsidR="001263EA" w:rsidRDefault="001263EA">
      <w:pPr>
        <w:pStyle w:val="Zkladntextodsazen31"/>
        <w:rPr>
          <w:rFonts w:cs="Times New Roman"/>
          <w:i/>
          <w:szCs w:val="22"/>
        </w:rPr>
      </w:pPr>
    </w:p>
    <w:p w14:paraId="67EB56E0" w14:textId="77777777" w:rsidR="001263EA" w:rsidRDefault="001263EA">
      <w:pPr>
        <w:pStyle w:val="Zkladntextodsazen31"/>
        <w:ind w:left="709" w:hanging="709"/>
        <w:rPr>
          <w:rFonts w:cs="Times New Roman"/>
          <w:szCs w:val="22"/>
        </w:rPr>
      </w:pPr>
      <w:proofErr w:type="gramStart"/>
      <w:r>
        <w:rPr>
          <w:rFonts w:cs="Times New Roman"/>
          <w:szCs w:val="22"/>
        </w:rPr>
        <w:t>9.6</w:t>
      </w:r>
      <w:proofErr w:type="gramEnd"/>
      <w:r>
        <w:rPr>
          <w:rFonts w:cs="Times New Roman"/>
          <w:szCs w:val="22"/>
        </w:rPr>
        <w:t>.</w:t>
      </w:r>
      <w:r>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w:t>
      </w:r>
    </w:p>
    <w:p w14:paraId="4A70B9B3" w14:textId="77777777" w:rsidR="001263EA" w:rsidRDefault="001263EA">
      <w:pPr>
        <w:pStyle w:val="Zkladntextodsazen31"/>
        <w:ind w:left="709" w:firstLine="0"/>
        <w:rPr>
          <w:rFonts w:cs="Times New Roman"/>
          <w:szCs w:val="22"/>
        </w:rPr>
      </w:pPr>
      <w:r>
        <w:rPr>
          <w:rFonts w:cs="Times New Roman"/>
          <w:szCs w:val="22"/>
        </w:rPr>
        <w:t>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6190D833" w14:textId="77777777" w:rsidR="001263EA" w:rsidRDefault="001263EA">
      <w:pPr>
        <w:pStyle w:val="Zkladntextodsazen31"/>
        <w:rPr>
          <w:rFonts w:cs="Times New Roman"/>
          <w:szCs w:val="22"/>
        </w:rPr>
      </w:pPr>
    </w:p>
    <w:p w14:paraId="0CC30402" w14:textId="77777777" w:rsidR="001263EA" w:rsidRDefault="001263EA">
      <w:pPr>
        <w:pStyle w:val="Zkladntextodsazen31"/>
        <w:ind w:left="709" w:hanging="709"/>
        <w:rPr>
          <w:rFonts w:cs="Times New Roman"/>
          <w:szCs w:val="22"/>
        </w:rPr>
      </w:pPr>
      <w:proofErr w:type="gramStart"/>
      <w:r>
        <w:rPr>
          <w:rFonts w:cs="Times New Roman"/>
          <w:szCs w:val="22"/>
        </w:rPr>
        <w:t>9.7</w:t>
      </w:r>
      <w:proofErr w:type="gramEnd"/>
      <w:r>
        <w:rPr>
          <w:rFonts w:cs="Times New Roman"/>
          <w:szCs w:val="22"/>
        </w:rPr>
        <w:t>.</w:t>
      </w:r>
      <w:r>
        <w:rPr>
          <w:rFonts w:cs="Times New Roman"/>
          <w:szCs w:val="22"/>
        </w:rPr>
        <w:tab/>
        <w:t>Práva a povinnosti ze zhotovitelem poskytnuté záruky nezanikají na předané části díla ani odstoupením kterékoli ze smluvních stran od smlouvy.</w:t>
      </w:r>
    </w:p>
    <w:p w14:paraId="307D6E49" w14:textId="77777777" w:rsidR="001263EA" w:rsidRDefault="001263EA">
      <w:pPr>
        <w:pStyle w:val="Zkladntextodsazen31"/>
        <w:rPr>
          <w:rFonts w:cs="Times New Roman"/>
          <w:szCs w:val="22"/>
        </w:rPr>
      </w:pPr>
    </w:p>
    <w:p w14:paraId="56FCAAC7" w14:textId="77777777" w:rsidR="001263EA" w:rsidRDefault="001263EA">
      <w:pPr>
        <w:pStyle w:val="Zkladntextodsazen31"/>
        <w:ind w:left="709" w:hanging="709"/>
        <w:rPr>
          <w:rFonts w:cs="Times New Roman"/>
          <w:szCs w:val="22"/>
        </w:rPr>
      </w:pPr>
      <w:proofErr w:type="gramStart"/>
      <w:r>
        <w:rPr>
          <w:rFonts w:cs="Times New Roman"/>
          <w:szCs w:val="22"/>
        </w:rPr>
        <w:t>9.8</w:t>
      </w:r>
      <w:proofErr w:type="gramEnd"/>
      <w:r>
        <w:rPr>
          <w:rFonts w:cs="Times New Roman"/>
          <w:szCs w:val="22"/>
        </w:rPr>
        <w:t>.</w:t>
      </w:r>
      <w:r>
        <w:rPr>
          <w:rFonts w:cs="Times New Roman"/>
          <w:szCs w:val="22"/>
        </w:rPr>
        <w:tab/>
        <w:t xml:space="preserve">O reklamačním řízení budou objednatelem pořizovány písemné zápisy ve dvojím vyhotovení, z nichž jeden stejnopis obdrží každá ze smluvních stran. </w:t>
      </w:r>
    </w:p>
    <w:p w14:paraId="36308057" w14:textId="77777777" w:rsidR="00DD2941" w:rsidRDefault="00DD2941">
      <w:pPr>
        <w:pStyle w:val="Zkladntextodsazen31"/>
        <w:ind w:left="709" w:hanging="709"/>
        <w:rPr>
          <w:rFonts w:cs="Times New Roman"/>
          <w:szCs w:val="22"/>
        </w:rPr>
      </w:pPr>
    </w:p>
    <w:p w14:paraId="7DB86098" w14:textId="77777777" w:rsidR="001263EA" w:rsidRDefault="001263EA">
      <w:pPr>
        <w:pStyle w:val="Nadpis3"/>
        <w:rPr>
          <w:rFonts w:cs="Times New Roman"/>
          <w:sz w:val="22"/>
          <w:szCs w:val="22"/>
        </w:rPr>
      </w:pPr>
      <w:r>
        <w:rPr>
          <w:rFonts w:cs="Times New Roman"/>
          <w:sz w:val="22"/>
          <w:szCs w:val="22"/>
        </w:rPr>
        <w:t>X.</w:t>
      </w:r>
      <w:r>
        <w:rPr>
          <w:rFonts w:cs="Times New Roman"/>
          <w:sz w:val="22"/>
          <w:szCs w:val="22"/>
        </w:rPr>
        <w:tab/>
        <w:t>Předání a převzetí díla</w:t>
      </w:r>
    </w:p>
    <w:p w14:paraId="255EA301" w14:textId="77777777" w:rsidR="001263EA" w:rsidRDefault="001263EA">
      <w:pPr>
        <w:ind w:left="709" w:hanging="709"/>
        <w:jc w:val="both"/>
        <w:rPr>
          <w:rFonts w:cs="Times New Roman"/>
          <w:sz w:val="22"/>
          <w:szCs w:val="22"/>
        </w:rPr>
      </w:pPr>
      <w:proofErr w:type="gramStart"/>
      <w:r>
        <w:rPr>
          <w:rFonts w:cs="Times New Roman"/>
          <w:sz w:val="22"/>
          <w:szCs w:val="22"/>
        </w:rPr>
        <w:t>10.1</w:t>
      </w:r>
      <w:proofErr w:type="gramEnd"/>
      <w:r>
        <w:rPr>
          <w:rFonts w:cs="Times New Roman"/>
          <w:sz w:val="22"/>
          <w:szCs w:val="22"/>
        </w:rPr>
        <w:t>.</w:t>
      </w:r>
      <w:r>
        <w:rPr>
          <w:rFonts w:cs="Times New Roman"/>
          <w:sz w:val="22"/>
          <w:szCs w:val="22"/>
        </w:rPr>
        <w:tab/>
        <w:t xml:space="preserve">Zhotovitel  se zavazuje řádně protokolárně předat dílo objednateli ve lhůtách sjednaných v čl. III odst. 3.1. této smlouvy. O předání díla, resp. jeho částí, bude sepsán písemný protokol. </w:t>
      </w:r>
    </w:p>
    <w:p w14:paraId="3AA01389" w14:textId="77777777" w:rsidR="001263EA" w:rsidRDefault="001263EA">
      <w:pPr>
        <w:pStyle w:val="Zkladntext21"/>
        <w:rPr>
          <w:rFonts w:cs="Times New Roman"/>
          <w:szCs w:val="22"/>
        </w:rPr>
      </w:pPr>
    </w:p>
    <w:p w14:paraId="2A1A5520" w14:textId="77777777" w:rsidR="001263EA" w:rsidRDefault="001263EA">
      <w:pPr>
        <w:pStyle w:val="Zkladntext21"/>
        <w:ind w:left="709" w:hanging="709"/>
        <w:rPr>
          <w:rFonts w:cs="Times New Roman"/>
          <w:szCs w:val="22"/>
        </w:rPr>
      </w:pPr>
      <w:proofErr w:type="gramStart"/>
      <w:r>
        <w:rPr>
          <w:rFonts w:cs="Times New Roman"/>
          <w:szCs w:val="22"/>
        </w:rPr>
        <w:t>10.2</w:t>
      </w:r>
      <w:proofErr w:type="gramEnd"/>
      <w:r>
        <w:rPr>
          <w:rFonts w:cs="Times New Roman"/>
          <w:szCs w:val="22"/>
        </w:rPr>
        <w:t>.</w:t>
      </w:r>
      <w:r>
        <w:rPr>
          <w:rFonts w:cs="Times New Roman"/>
          <w:szCs w:val="22"/>
        </w:rPr>
        <w:tab/>
        <w:t xml:space="preserve">Nejpozději na poslední den provedení díla svolá zhotovitel přejímací řízení. </w:t>
      </w:r>
    </w:p>
    <w:p w14:paraId="4F4064BF" w14:textId="77777777" w:rsidR="001263EA" w:rsidRDefault="001263EA">
      <w:pPr>
        <w:pStyle w:val="Zkladntext21"/>
        <w:ind w:left="709" w:hanging="709"/>
        <w:rPr>
          <w:rFonts w:cs="Times New Roman"/>
          <w:szCs w:val="22"/>
        </w:rPr>
      </w:pPr>
    </w:p>
    <w:p w14:paraId="7465CF19" w14:textId="77777777" w:rsidR="001263EA" w:rsidRDefault="001263EA">
      <w:pPr>
        <w:pStyle w:val="Zkladntext21"/>
        <w:ind w:left="709" w:hanging="709"/>
        <w:rPr>
          <w:rFonts w:cs="Times New Roman"/>
          <w:szCs w:val="22"/>
        </w:rPr>
      </w:pPr>
      <w:proofErr w:type="gramStart"/>
      <w:r>
        <w:rPr>
          <w:rFonts w:cs="Times New Roman"/>
          <w:szCs w:val="22"/>
        </w:rPr>
        <w:t>10.3</w:t>
      </w:r>
      <w:proofErr w:type="gramEnd"/>
      <w:r>
        <w:rPr>
          <w:rFonts w:cs="Times New Roman"/>
          <w:szCs w:val="22"/>
        </w:rPr>
        <w:t>.</w:t>
      </w:r>
      <w:r>
        <w:rPr>
          <w:rFonts w:cs="Times New Roman"/>
          <w:szCs w:val="22"/>
        </w:rPr>
        <w:tab/>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w:t>
      </w:r>
    </w:p>
    <w:p w14:paraId="00C6D883" w14:textId="77777777" w:rsidR="001263EA" w:rsidRDefault="001263EA">
      <w:pPr>
        <w:pStyle w:val="Zkladntext21"/>
        <w:ind w:left="709" w:hanging="709"/>
        <w:rPr>
          <w:rFonts w:cs="Times New Roman"/>
          <w:szCs w:val="22"/>
        </w:rPr>
      </w:pPr>
    </w:p>
    <w:p w14:paraId="676CD8C1" w14:textId="77777777" w:rsidR="001263EA" w:rsidRDefault="001263EA">
      <w:pPr>
        <w:pStyle w:val="Zkladntext21"/>
        <w:ind w:left="709" w:hanging="709"/>
        <w:rPr>
          <w:rFonts w:cs="Times New Roman"/>
          <w:szCs w:val="22"/>
        </w:rPr>
      </w:pPr>
      <w:r>
        <w:rPr>
          <w:rFonts w:cs="Times New Roman"/>
          <w:szCs w:val="22"/>
        </w:rPr>
        <w:t xml:space="preserve">             Předávací protokol bude vyhotoven ve třech stejnopisech, z nichž jeden obdrží zhotovitel a dva objednatel. Každý stejnopis bude podepsán oběma stranami a má právní sílu originálu.</w:t>
      </w:r>
    </w:p>
    <w:p w14:paraId="55C442AC" w14:textId="77777777" w:rsidR="001263EA" w:rsidRDefault="001263EA">
      <w:pPr>
        <w:pStyle w:val="Zkladntext21"/>
        <w:ind w:left="709" w:hanging="709"/>
        <w:rPr>
          <w:rFonts w:cs="Times New Roman"/>
          <w:szCs w:val="22"/>
        </w:rPr>
      </w:pPr>
    </w:p>
    <w:p w14:paraId="653EAEA1" w14:textId="77777777" w:rsidR="001263EA" w:rsidRDefault="001263EA">
      <w:pPr>
        <w:pStyle w:val="Zkladntext21"/>
        <w:ind w:left="709" w:hanging="709"/>
        <w:rPr>
          <w:rFonts w:cs="Times New Roman"/>
          <w:szCs w:val="22"/>
        </w:rPr>
      </w:pPr>
      <w:proofErr w:type="gramStart"/>
      <w:r>
        <w:rPr>
          <w:rFonts w:cs="Times New Roman"/>
          <w:szCs w:val="22"/>
        </w:rPr>
        <w:lastRenderedPageBreak/>
        <w:t>10.4</w:t>
      </w:r>
      <w:proofErr w:type="gramEnd"/>
      <w:r>
        <w:rPr>
          <w:rFonts w:cs="Times New Roman"/>
          <w:szCs w:val="22"/>
        </w:rPr>
        <w:t>.</w:t>
      </w:r>
      <w:r>
        <w:rPr>
          <w:rFonts w:cs="Times New Roman"/>
          <w:szCs w:val="22"/>
        </w:rPr>
        <w:tab/>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30BE30C7" w14:textId="77777777" w:rsidR="001263EA" w:rsidRDefault="001263EA">
      <w:pPr>
        <w:jc w:val="both"/>
        <w:rPr>
          <w:rFonts w:cs="Times New Roman"/>
          <w:sz w:val="22"/>
          <w:szCs w:val="22"/>
        </w:rPr>
      </w:pPr>
    </w:p>
    <w:p w14:paraId="0B62176A" w14:textId="77777777" w:rsidR="001263EA" w:rsidRDefault="001263EA">
      <w:pPr>
        <w:pStyle w:val="Zkladntextodsazen31"/>
        <w:ind w:left="709" w:hanging="709"/>
        <w:rPr>
          <w:rFonts w:cs="Times New Roman"/>
          <w:szCs w:val="22"/>
        </w:rPr>
      </w:pPr>
      <w:proofErr w:type="gramStart"/>
      <w:r>
        <w:rPr>
          <w:rFonts w:cs="Times New Roman"/>
          <w:szCs w:val="22"/>
        </w:rPr>
        <w:t>10.5</w:t>
      </w:r>
      <w:proofErr w:type="gramEnd"/>
      <w:r>
        <w:rPr>
          <w:rFonts w:cs="Times New Roman"/>
          <w:szCs w:val="22"/>
        </w:rPr>
        <w:t>.</w:t>
      </w:r>
      <w:r>
        <w:rPr>
          <w:rFonts w:cs="Times New Roman"/>
          <w:szCs w:val="22"/>
        </w:rPr>
        <w:tab/>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4D28FE2C" w14:textId="77777777" w:rsidR="001263EA" w:rsidRDefault="001263EA">
      <w:pPr>
        <w:pStyle w:val="BodyText21"/>
        <w:widowControl/>
        <w:ind w:left="709" w:hanging="709"/>
        <w:rPr>
          <w:rFonts w:cs="Times New Roman"/>
          <w:szCs w:val="22"/>
        </w:rPr>
      </w:pPr>
    </w:p>
    <w:p w14:paraId="38ABAE75" w14:textId="77777777" w:rsidR="001263EA" w:rsidRDefault="001263EA">
      <w:pPr>
        <w:pStyle w:val="BodyText21"/>
        <w:widowControl/>
        <w:ind w:left="709" w:hanging="709"/>
        <w:rPr>
          <w:rFonts w:cs="Times New Roman"/>
          <w:szCs w:val="22"/>
        </w:rPr>
      </w:pPr>
      <w:proofErr w:type="gramStart"/>
      <w:r>
        <w:rPr>
          <w:rFonts w:cs="Times New Roman"/>
          <w:szCs w:val="22"/>
        </w:rPr>
        <w:t>10.6</w:t>
      </w:r>
      <w:proofErr w:type="gramEnd"/>
      <w:r>
        <w:rPr>
          <w:rFonts w:cs="Times New Roman"/>
          <w:szCs w:val="22"/>
        </w:rPr>
        <w:t>.</w:t>
      </w:r>
      <w:r>
        <w:rPr>
          <w:rFonts w:cs="Times New Roman"/>
          <w:szCs w:val="22"/>
        </w:rPr>
        <w:tab/>
        <w:t>Pro případ odstoupení kterékoli ze smluvních stran od smlouvy bude analogicky použito ustanovení článku X. této smlouvy.</w:t>
      </w:r>
    </w:p>
    <w:p w14:paraId="2D509B7E" w14:textId="77777777" w:rsidR="001263EA" w:rsidRDefault="001263EA">
      <w:pPr>
        <w:pStyle w:val="BodyText21"/>
        <w:widowControl/>
        <w:ind w:left="567" w:hanging="567"/>
        <w:rPr>
          <w:rFonts w:cs="Times New Roman"/>
          <w:szCs w:val="22"/>
        </w:rPr>
      </w:pPr>
    </w:p>
    <w:p w14:paraId="0869F436" w14:textId="77777777" w:rsidR="001263EA" w:rsidRDefault="001263EA">
      <w:pPr>
        <w:pStyle w:val="BodyText21"/>
        <w:widowControl/>
        <w:numPr>
          <w:ilvl w:val="1"/>
          <w:numId w:val="17"/>
        </w:numPr>
        <w:tabs>
          <w:tab w:val="clear" w:pos="570"/>
          <w:tab w:val="left" w:pos="709"/>
        </w:tabs>
        <w:ind w:left="709" w:hanging="709"/>
        <w:rPr>
          <w:rFonts w:cs="Times New Roman"/>
          <w:szCs w:val="22"/>
        </w:rPr>
      </w:pPr>
      <w:r>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63CA8160" w14:textId="77777777" w:rsidR="001263EA" w:rsidRDefault="001263EA">
      <w:pPr>
        <w:ind w:left="680" w:hanging="680"/>
        <w:jc w:val="both"/>
        <w:rPr>
          <w:rFonts w:cs="Times New Roman"/>
          <w:sz w:val="22"/>
          <w:szCs w:val="22"/>
        </w:rPr>
      </w:pPr>
    </w:p>
    <w:p w14:paraId="6AD21DD5" w14:textId="77777777" w:rsidR="001263EA" w:rsidRDefault="001263EA">
      <w:pPr>
        <w:pStyle w:val="Zkladntextodsazen31"/>
        <w:ind w:left="709" w:hanging="709"/>
        <w:rPr>
          <w:rFonts w:cs="Times New Roman"/>
          <w:szCs w:val="22"/>
        </w:rPr>
      </w:pPr>
      <w:proofErr w:type="gramStart"/>
      <w:r>
        <w:rPr>
          <w:rFonts w:cs="Times New Roman"/>
          <w:szCs w:val="22"/>
        </w:rPr>
        <w:t>10.8</w:t>
      </w:r>
      <w:proofErr w:type="gramEnd"/>
      <w:r>
        <w:rPr>
          <w:rFonts w:cs="Times New Roman"/>
          <w:szCs w:val="22"/>
        </w:rPr>
        <w:t>.</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19CF6C0B" w14:textId="77777777" w:rsidR="001263EA" w:rsidRDefault="001263EA">
      <w:pPr>
        <w:rPr>
          <w:rFonts w:cs="Times New Roman"/>
          <w:b/>
          <w:sz w:val="22"/>
          <w:szCs w:val="22"/>
        </w:rPr>
      </w:pPr>
    </w:p>
    <w:p w14:paraId="4570989E" w14:textId="77777777" w:rsidR="001263EA" w:rsidRDefault="001263EA">
      <w:pPr>
        <w:pStyle w:val="Nadpis3"/>
        <w:rPr>
          <w:rFonts w:cs="Times New Roman"/>
          <w:b w:val="0"/>
          <w:sz w:val="22"/>
          <w:szCs w:val="22"/>
        </w:rPr>
      </w:pPr>
      <w:r>
        <w:rPr>
          <w:rFonts w:cs="Times New Roman"/>
          <w:sz w:val="22"/>
          <w:szCs w:val="22"/>
        </w:rPr>
        <w:t>XI.</w:t>
      </w:r>
      <w:r>
        <w:rPr>
          <w:rFonts w:cs="Times New Roman"/>
          <w:sz w:val="22"/>
          <w:szCs w:val="22"/>
        </w:rPr>
        <w:tab/>
        <w:t xml:space="preserve">Smluvní pokuta  </w:t>
      </w:r>
    </w:p>
    <w:p w14:paraId="0B9BCF33" w14:textId="77777777" w:rsidR="001263EA" w:rsidRDefault="001263EA">
      <w:pPr>
        <w:pStyle w:val="Zkladntextodsazen31"/>
        <w:ind w:left="709" w:hanging="709"/>
        <w:rPr>
          <w:rFonts w:cs="Times New Roman"/>
          <w:szCs w:val="22"/>
        </w:rPr>
      </w:pPr>
      <w:proofErr w:type="gramStart"/>
      <w:r>
        <w:rPr>
          <w:rFonts w:cs="Times New Roman"/>
          <w:szCs w:val="22"/>
        </w:rPr>
        <w:t>11.1</w:t>
      </w:r>
      <w:proofErr w:type="gramEnd"/>
      <w:r>
        <w:rPr>
          <w:rFonts w:cs="Times New Roman"/>
          <w:szCs w:val="22"/>
        </w:rPr>
        <w:t>.</w:t>
      </w:r>
      <w:r>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ceny za provedení díla, a to za každý započatý den prodlení.</w:t>
      </w:r>
    </w:p>
    <w:p w14:paraId="73689D48" w14:textId="77777777" w:rsidR="001263EA" w:rsidRDefault="001263EA">
      <w:pPr>
        <w:pStyle w:val="BodyText21"/>
        <w:widowControl/>
        <w:rPr>
          <w:rFonts w:cs="Times New Roman"/>
          <w:szCs w:val="22"/>
        </w:rPr>
      </w:pPr>
    </w:p>
    <w:p w14:paraId="0F66D77C" w14:textId="77777777" w:rsidR="001263EA" w:rsidRDefault="001263EA">
      <w:pPr>
        <w:pStyle w:val="Zkladntextodsazen31"/>
        <w:ind w:left="709" w:hanging="709"/>
        <w:rPr>
          <w:rFonts w:cs="Times New Roman"/>
          <w:szCs w:val="22"/>
        </w:rPr>
      </w:pPr>
      <w:r>
        <w:rPr>
          <w:rFonts w:cs="Times New Roman"/>
          <w:szCs w:val="22"/>
        </w:rPr>
        <w:t>11.2</w:t>
      </w:r>
      <w:r>
        <w:rPr>
          <w:rFonts w:cs="Times New Roman"/>
          <w:szCs w:val="22"/>
        </w:rPr>
        <w:tab/>
        <w:t xml:space="preserve">Smluvní strany se dohodly, že v případě porušení ustanovení článku VI. odst. </w:t>
      </w:r>
      <w:proofErr w:type="gramStart"/>
      <w:r>
        <w:rPr>
          <w:rFonts w:cs="Times New Roman"/>
          <w:szCs w:val="22"/>
        </w:rPr>
        <w:t>6.2., anebo</w:t>
      </w:r>
      <w:proofErr w:type="gramEnd"/>
      <w:r>
        <w:rPr>
          <w:rFonts w:cs="Times New Roman"/>
          <w:szCs w:val="22"/>
        </w:rPr>
        <w:t xml:space="preserve"> odst.  6.3., anebo článku VII. odst. 7.2., anebo odst. 7.3., anebo odst. 7.4., anebo odst. 7.5., anebo odst. 7.6.</w:t>
      </w:r>
      <w:r w:rsidR="00AE3ED7">
        <w:rPr>
          <w:rFonts w:cs="Times New Roman"/>
          <w:szCs w:val="22"/>
        </w:rPr>
        <w:t>, anebo odst. 7.9.</w:t>
      </w:r>
      <w:r>
        <w:rPr>
          <w:rFonts w:cs="Times New Roman"/>
          <w:szCs w:val="22"/>
        </w:rPr>
        <w:t xml:space="preserve"> této smlouvy zhotovitelem je objednatel oprávněn uplatnit smluvní pokutu ve výši 10.000 Kč (slovy: deset tisíc korun českých), a to za každé porušení smlouvy zvlášť, a to i opakovaně.</w:t>
      </w:r>
    </w:p>
    <w:p w14:paraId="4C52E360" w14:textId="77777777" w:rsidR="007A0A68" w:rsidRDefault="007A0A68">
      <w:pPr>
        <w:pStyle w:val="Zkladntextodsazen31"/>
        <w:ind w:left="709" w:hanging="709"/>
        <w:rPr>
          <w:rFonts w:cs="Times New Roman"/>
          <w:szCs w:val="22"/>
        </w:rPr>
      </w:pPr>
    </w:p>
    <w:p w14:paraId="06602C19" w14:textId="22E9CA58" w:rsidR="001263EA" w:rsidRDefault="001263EA">
      <w:pPr>
        <w:pStyle w:val="Zkladntextodsazen31"/>
        <w:ind w:left="709" w:hanging="709"/>
        <w:rPr>
          <w:rFonts w:cs="Times New Roman"/>
          <w:szCs w:val="22"/>
        </w:rPr>
      </w:pPr>
      <w:r>
        <w:rPr>
          <w:rFonts w:cs="Times New Roman"/>
          <w:szCs w:val="22"/>
        </w:rPr>
        <w:t xml:space="preserve">11.3.   Smluvní strany se dohodly, že v případě porušení ustanovení článku IX. </w:t>
      </w:r>
      <w:r>
        <w:t xml:space="preserve">odst. </w:t>
      </w:r>
      <w:proofErr w:type="gramStart"/>
      <w:r>
        <w:t>9.1., anebo</w:t>
      </w:r>
      <w:proofErr w:type="gramEnd"/>
      <w:r>
        <w:t xml:space="preserve"> odst. 9.2., anebo odst. 9.4., anebo odst. 9.6. </w:t>
      </w:r>
      <w:r>
        <w:rPr>
          <w:rFonts w:cs="Times New Roman"/>
          <w:szCs w:val="22"/>
        </w:rPr>
        <w:t>této smlouvy zhotovitelem je objednatel oprávněn uplatnit smluvní pokutu ve výši 1.000 Kč (slovy: jeden tisíc korun českých), a to za každou jednotlivou zjištěnou vadu a nedodělek, maximálně však do výše 50.000 Kč (slovy: padesát tisíc korun českých).</w:t>
      </w:r>
    </w:p>
    <w:p w14:paraId="7E045E18" w14:textId="77777777" w:rsidR="007A0A68" w:rsidRDefault="007A0A68">
      <w:pPr>
        <w:pStyle w:val="Zkladntextodsazen31"/>
        <w:ind w:left="709" w:hanging="709"/>
        <w:rPr>
          <w:rFonts w:cs="Times New Roman"/>
          <w:szCs w:val="22"/>
        </w:rPr>
      </w:pPr>
    </w:p>
    <w:p w14:paraId="3288778D" w14:textId="77777777" w:rsidR="001263EA" w:rsidRDefault="001263EA">
      <w:pPr>
        <w:pStyle w:val="BodyText21"/>
        <w:widowControl/>
        <w:ind w:left="705" w:hanging="705"/>
        <w:rPr>
          <w:rFonts w:cs="Times New Roman"/>
          <w:szCs w:val="22"/>
        </w:rPr>
      </w:pPr>
      <w:proofErr w:type="gramStart"/>
      <w:r>
        <w:rPr>
          <w:rFonts w:cs="Times New Roman"/>
          <w:szCs w:val="22"/>
        </w:rPr>
        <w:t>11.4</w:t>
      </w:r>
      <w:proofErr w:type="gramEnd"/>
      <w:r>
        <w:rPr>
          <w:rFonts w:cs="Times New Roman"/>
          <w:szCs w:val="22"/>
        </w:rPr>
        <w:t>.</w:t>
      </w:r>
      <w:r>
        <w:rPr>
          <w:rFonts w:cs="Times New Roman"/>
          <w:szCs w:val="22"/>
        </w:rPr>
        <w:tab/>
        <w:t xml:space="preserve">Smluvní pokuta podle čl. XI. odst. 11.1., odst. 11.2. a odst. 11.3.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385F261A" w14:textId="77777777" w:rsidR="001263EA" w:rsidRDefault="001263EA">
      <w:pPr>
        <w:pStyle w:val="BodyText21"/>
        <w:widowControl/>
        <w:ind w:left="705" w:hanging="705"/>
        <w:rPr>
          <w:rFonts w:cs="Times New Roman"/>
          <w:szCs w:val="22"/>
        </w:rPr>
      </w:pPr>
    </w:p>
    <w:p w14:paraId="35459108" w14:textId="77777777" w:rsidR="001263EA" w:rsidRDefault="001263EA">
      <w:pPr>
        <w:pStyle w:val="BodyText21"/>
        <w:widowControl/>
        <w:ind w:left="705" w:hanging="705"/>
        <w:rPr>
          <w:rFonts w:cs="Times New Roman"/>
          <w:szCs w:val="22"/>
        </w:rPr>
      </w:pPr>
      <w:proofErr w:type="gramStart"/>
      <w:r>
        <w:rPr>
          <w:rFonts w:cs="Times New Roman"/>
          <w:szCs w:val="22"/>
        </w:rPr>
        <w:t>11.5</w:t>
      </w:r>
      <w:proofErr w:type="gramEnd"/>
      <w:r>
        <w:rPr>
          <w:rFonts w:cs="Times New Roman"/>
          <w:szCs w:val="22"/>
        </w:rPr>
        <w:t>.</w:t>
      </w:r>
      <w:r>
        <w:rPr>
          <w:rFonts w:cs="Times New Roman"/>
          <w:szCs w:val="22"/>
        </w:rPr>
        <w:tab/>
        <w:t xml:space="preserve">Vyjde-li najevo, že zhotovitel se při provádění díla dle této smlouvy dopustil hrubé nedbalosti a že nejednal s odbornou péčí dle ustanovení § 5 odst. 1 zákona č. 89/2012 Sb., občanského zákoníku, ve znění pozdějších předpisů, a vznikne-li objednateli škoda z titulu takové hrubé nedbalosti zhotovitele, vzniká objednateli právo vymáhat po něm náhradu škody. </w:t>
      </w:r>
      <w:r>
        <w:rPr>
          <w:rFonts w:cs="Times New Roman"/>
          <w:color w:val="548DD4"/>
          <w:szCs w:val="22"/>
        </w:rPr>
        <w:t xml:space="preserve"> </w:t>
      </w:r>
    </w:p>
    <w:p w14:paraId="48D9B4BA" w14:textId="77777777" w:rsidR="001263EA" w:rsidRDefault="001263EA">
      <w:pPr>
        <w:rPr>
          <w:rFonts w:cs="Times New Roman"/>
          <w:b/>
          <w:sz w:val="22"/>
          <w:szCs w:val="22"/>
        </w:rPr>
      </w:pPr>
    </w:p>
    <w:p w14:paraId="62F70EB9" w14:textId="77777777" w:rsidR="001263EA" w:rsidRDefault="001263EA">
      <w:pPr>
        <w:pStyle w:val="Nadpis3"/>
        <w:rPr>
          <w:rFonts w:cs="Times New Roman"/>
          <w:sz w:val="22"/>
          <w:szCs w:val="22"/>
        </w:rPr>
      </w:pPr>
      <w:r>
        <w:rPr>
          <w:rFonts w:cs="Times New Roman"/>
          <w:sz w:val="22"/>
          <w:szCs w:val="22"/>
        </w:rPr>
        <w:t>XII.</w:t>
      </w:r>
      <w:r>
        <w:rPr>
          <w:rFonts w:cs="Times New Roman"/>
          <w:sz w:val="22"/>
          <w:szCs w:val="22"/>
        </w:rPr>
        <w:tab/>
        <w:t xml:space="preserve">Odstoupení od smlouvy </w:t>
      </w:r>
    </w:p>
    <w:p w14:paraId="3AFCB02A" w14:textId="77777777" w:rsidR="001263EA" w:rsidRDefault="001263EA">
      <w:pPr>
        <w:pStyle w:val="Zkladntextodsazen31"/>
        <w:ind w:left="709" w:hanging="709"/>
        <w:rPr>
          <w:rFonts w:cs="Times New Roman"/>
          <w:szCs w:val="22"/>
        </w:rPr>
      </w:pPr>
      <w:proofErr w:type="gramStart"/>
      <w:r>
        <w:rPr>
          <w:rFonts w:cs="Times New Roman"/>
          <w:szCs w:val="22"/>
        </w:rPr>
        <w:t>12.1</w:t>
      </w:r>
      <w:proofErr w:type="gramEnd"/>
      <w:r>
        <w:rPr>
          <w:rFonts w:cs="Times New Roman"/>
          <w:szCs w:val="22"/>
        </w:rPr>
        <w:t>.</w:t>
      </w:r>
      <w:r>
        <w:rPr>
          <w:rFonts w:cs="Times New Roman"/>
          <w:szCs w:val="22"/>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0AFF16C0" w14:textId="77777777" w:rsidR="001263EA" w:rsidRDefault="001263EA">
      <w:pPr>
        <w:jc w:val="both"/>
        <w:rPr>
          <w:rFonts w:cs="Times New Roman"/>
          <w:sz w:val="22"/>
          <w:szCs w:val="22"/>
        </w:rPr>
      </w:pPr>
    </w:p>
    <w:p w14:paraId="77186EE8" w14:textId="77777777" w:rsidR="001263EA" w:rsidRDefault="001263EA">
      <w:pPr>
        <w:numPr>
          <w:ilvl w:val="1"/>
          <w:numId w:val="18"/>
        </w:numPr>
        <w:tabs>
          <w:tab w:val="left" w:pos="705"/>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14:paraId="7F63AC18" w14:textId="77777777" w:rsidR="001263EA" w:rsidRDefault="001263EA">
      <w:pPr>
        <w:ind w:left="705"/>
        <w:jc w:val="both"/>
        <w:rPr>
          <w:rFonts w:cs="Times New Roman"/>
          <w:sz w:val="22"/>
          <w:szCs w:val="22"/>
        </w:rPr>
      </w:pPr>
    </w:p>
    <w:p w14:paraId="2DCE11A0" w14:textId="77777777" w:rsidR="001263EA" w:rsidRDefault="001263EA" w:rsidP="007943F7">
      <w:pPr>
        <w:ind w:left="1418" w:hanging="713"/>
        <w:jc w:val="both"/>
        <w:rPr>
          <w:rFonts w:cs="Times New Roman"/>
          <w:sz w:val="22"/>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termínům provádění díla dle článku III. této smlouvy, které bude delší než dvacet kalendářních dnů, anebo</w:t>
      </w:r>
    </w:p>
    <w:p w14:paraId="5586F92C" w14:textId="77777777" w:rsidR="001263EA" w:rsidRDefault="001263EA">
      <w:pPr>
        <w:pStyle w:val="Zkladntext21"/>
        <w:ind w:left="705"/>
        <w:rPr>
          <w:rFonts w:cs="Times New Roman"/>
          <w:szCs w:val="22"/>
        </w:rPr>
      </w:pPr>
    </w:p>
    <w:p w14:paraId="3611E2DA" w14:textId="21A996C9" w:rsidR="001263EA" w:rsidRDefault="001263EA" w:rsidP="007A0A68">
      <w:pPr>
        <w:pStyle w:val="Zkladntext21"/>
        <w:numPr>
          <w:ilvl w:val="0"/>
          <w:numId w:val="25"/>
        </w:numPr>
        <w:ind w:hanging="11"/>
        <w:rPr>
          <w:rFonts w:cs="Times New Roman"/>
          <w:szCs w:val="22"/>
        </w:rPr>
      </w:pPr>
      <w:r>
        <w:rPr>
          <w:rFonts w:cs="Times New Roman"/>
          <w:szCs w:val="22"/>
        </w:rPr>
        <w:t>jestliže zhotovitel po dobu delší než sedm kalendářních dní přerušil práce na provedení díla, anebo</w:t>
      </w:r>
    </w:p>
    <w:p w14:paraId="6738A52D" w14:textId="77777777" w:rsidR="00521AC8" w:rsidRDefault="00521AC8" w:rsidP="00521AC8">
      <w:pPr>
        <w:pStyle w:val="Zkladntext21"/>
        <w:rPr>
          <w:rFonts w:cs="Times New Roman"/>
          <w:szCs w:val="22"/>
        </w:rPr>
      </w:pPr>
    </w:p>
    <w:p w14:paraId="0325A357" w14:textId="77777777" w:rsidR="00521AC8" w:rsidRDefault="00521AC8" w:rsidP="00041C74">
      <w:pPr>
        <w:pStyle w:val="Zkladntext21"/>
        <w:numPr>
          <w:ilvl w:val="0"/>
          <w:numId w:val="25"/>
        </w:numPr>
        <w:ind w:left="1418" w:hanging="709"/>
        <w:rPr>
          <w:rFonts w:cs="Times New Roman"/>
          <w:szCs w:val="22"/>
        </w:rPr>
      </w:pPr>
      <w:r>
        <w:rPr>
          <w:rFonts w:cs="Times New Roman"/>
          <w:szCs w:val="22"/>
        </w:rPr>
        <w:t xml:space="preserve">jestliže zhotovitel poruší </w:t>
      </w:r>
      <w:proofErr w:type="spellStart"/>
      <w:r>
        <w:rPr>
          <w:rFonts w:cs="Times New Roman"/>
          <w:szCs w:val="22"/>
        </w:rPr>
        <w:t>ust</w:t>
      </w:r>
      <w:proofErr w:type="spellEnd"/>
      <w:r>
        <w:rPr>
          <w:rFonts w:cs="Times New Roman"/>
          <w:szCs w:val="22"/>
        </w:rPr>
        <w:t xml:space="preserve">. čl. VII odst. </w:t>
      </w:r>
      <w:proofErr w:type="gramStart"/>
      <w:r>
        <w:rPr>
          <w:rFonts w:cs="Times New Roman"/>
          <w:szCs w:val="22"/>
        </w:rPr>
        <w:t>7.9. a toto</w:t>
      </w:r>
      <w:proofErr w:type="gramEnd"/>
      <w:r>
        <w:rPr>
          <w:rFonts w:cs="Times New Roman"/>
          <w:szCs w:val="22"/>
        </w:rPr>
        <w:t xml:space="preserve"> porušení v přiměřené době, stanovené objednatele, nenapraví, anebo</w:t>
      </w:r>
    </w:p>
    <w:p w14:paraId="55F7FAF9" w14:textId="77777777" w:rsidR="001263EA" w:rsidRDefault="001263EA">
      <w:pPr>
        <w:pStyle w:val="Zkladntext21"/>
        <w:ind w:left="705"/>
        <w:rPr>
          <w:rFonts w:cs="Times New Roman"/>
          <w:szCs w:val="22"/>
        </w:rPr>
      </w:pPr>
    </w:p>
    <w:p w14:paraId="25640F68" w14:textId="77777777" w:rsidR="001263EA" w:rsidRDefault="001263EA" w:rsidP="007943F7">
      <w:pPr>
        <w:pStyle w:val="Zkladntext21"/>
        <w:ind w:left="1418" w:hanging="713"/>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14:paraId="0AAFD74F" w14:textId="77777777" w:rsidR="001263EA" w:rsidRDefault="001263EA">
      <w:pPr>
        <w:pStyle w:val="Zkladntext21"/>
        <w:ind w:left="705"/>
        <w:rPr>
          <w:rFonts w:cs="Times New Roman"/>
          <w:szCs w:val="22"/>
        </w:rPr>
      </w:pPr>
    </w:p>
    <w:p w14:paraId="16E3B2F7" w14:textId="77777777" w:rsidR="001263EA" w:rsidRDefault="001263EA" w:rsidP="007943F7">
      <w:pPr>
        <w:ind w:left="1418" w:hanging="713"/>
        <w:jc w:val="both"/>
        <w:rPr>
          <w:rFonts w:cs="Times New Roman"/>
          <w:sz w:val="22"/>
          <w:szCs w:val="22"/>
        </w:rPr>
      </w:pPr>
      <w:r>
        <w:rPr>
          <w:rFonts w:cs="Times New Roman"/>
          <w:sz w:val="22"/>
          <w:szCs w:val="22"/>
        </w:rPr>
        <w:t xml:space="preserve">d)  </w:t>
      </w:r>
      <w:r>
        <w:rPr>
          <w:rFonts w:cs="Times New Roman"/>
          <w:sz w:val="22"/>
          <w:szCs w:val="22"/>
        </w:rPr>
        <w:tab/>
        <w:t>jestliže bude zahájeno řízení, jehož předmětem je zhotovitelův (dlužníkův) úpadek nebo hrozící úpadek ve smyslu ustanovení zákona č. 182/2006 Sb., o úpadku a způsobech jeho řešení (insolvenční zákon), ve znění pozdějších předpisů, anebo</w:t>
      </w:r>
    </w:p>
    <w:p w14:paraId="38556939" w14:textId="77777777" w:rsidR="001263EA" w:rsidRDefault="001263EA">
      <w:pPr>
        <w:pStyle w:val="Zkladntext21"/>
        <w:ind w:left="705"/>
        <w:jc w:val="left"/>
        <w:rPr>
          <w:rFonts w:cs="Times New Roman"/>
          <w:szCs w:val="22"/>
        </w:rPr>
      </w:pPr>
    </w:p>
    <w:p w14:paraId="3FB29217" w14:textId="77777777" w:rsidR="001263EA" w:rsidRDefault="001263EA">
      <w:pPr>
        <w:pStyle w:val="Zkladntext21"/>
        <w:ind w:left="705"/>
        <w:rPr>
          <w:rFonts w:cs="Times New Roman"/>
          <w:szCs w:val="22"/>
        </w:rPr>
      </w:pPr>
      <w:r>
        <w:rPr>
          <w:rFonts w:cs="Times New Roman"/>
          <w:szCs w:val="22"/>
        </w:rPr>
        <w:t xml:space="preserve">e)  </w:t>
      </w:r>
      <w:r>
        <w:rPr>
          <w:rFonts w:cs="Times New Roman"/>
          <w:szCs w:val="22"/>
        </w:rPr>
        <w:tab/>
        <w:t>jestliže zhotovitel vstoupil do likvidace; anebo</w:t>
      </w:r>
    </w:p>
    <w:p w14:paraId="409B42CA" w14:textId="77777777" w:rsidR="001263EA" w:rsidRDefault="001263EA">
      <w:pPr>
        <w:pStyle w:val="Zkladntext21"/>
        <w:ind w:left="705"/>
        <w:rPr>
          <w:rFonts w:cs="Times New Roman"/>
          <w:szCs w:val="22"/>
        </w:rPr>
      </w:pPr>
    </w:p>
    <w:p w14:paraId="1F5E0F55" w14:textId="77777777" w:rsidR="001263EA" w:rsidRDefault="001263EA" w:rsidP="007943F7">
      <w:pPr>
        <w:pStyle w:val="Zkladntext21"/>
        <w:ind w:left="1418" w:hanging="713"/>
        <w:rPr>
          <w:rFonts w:cs="Times New Roman"/>
          <w:szCs w:val="22"/>
        </w:rPr>
      </w:pPr>
      <w:r>
        <w:rPr>
          <w:rFonts w:cs="Times New Roman"/>
          <w:szCs w:val="22"/>
        </w:rPr>
        <w:t xml:space="preserve">f) </w:t>
      </w:r>
      <w:r>
        <w:rPr>
          <w:rFonts w:cs="Times New Roman"/>
          <w:szCs w:val="22"/>
        </w:rPr>
        <w:tab/>
        <w:t>zhotovitel uzavřel smlouvu o prodeji či pachtu obchodního závodu či jeho části, na základě které převedl, resp. propachtoval, svůj obchodní závod či tu jeho část, jejíž součástí jsou i práva a závazky z právního vztahu dle této smlouvy, na třetí osobu.</w:t>
      </w:r>
    </w:p>
    <w:p w14:paraId="767F0272" w14:textId="77777777" w:rsidR="001263EA" w:rsidRDefault="001263EA">
      <w:pPr>
        <w:jc w:val="both"/>
        <w:rPr>
          <w:rFonts w:cs="Times New Roman"/>
          <w:sz w:val="22"/>
          <w:szCs w:val="22"/>
        </w:rPr>
      </w:pPr>
    </w:p>
    <w:p w14:paraId="018DD610" w14:textId="77777777" w:rsidR="001263EA" w:rsidRDefault="001263EA">
      <w:pPr>
        <w:pStyle w:val="Nadpis3"/>
        <w:rPr>
          <w:rFonts w:cs="Times New Roman"/>
          <w:sz w:val="22"/>
          <w:szCs w:val="22"/>
        </w:rPr>
      </w:pPr>
      <w:r>
        <w:rPr>
          <w:rFonts w:cs="Times New Roman"/>
          <w:sz w:val="22"/>
          <w:szCs w:val="22"/>
        </w:rPr>
        <w:t>XIII.</w:t>
      </w:r>
      <w:r>
        <w:rPr>
          <w:rFonts w:cs="Times New Roman"/>
          <w:sz w:val="22"/>
          <w:szCs w:val="22"/>
        </w:rPr>
        <w:tab/>
        <w:t xml:space="preserve">Adresy pro doručování </w:t>
      </w:r>
    </w:p>
    <w:p w14:paraId="3959E706" w14:textId="77777777" w:rsidR="001263EA" w:rsidRDefault="001263EA">
      <w:pPr>
        <w:pStyle w:val="Zkladntextodsazen31"/>
        <w:ind w:left="709" w:hanging="709"/>
        <w:rPr>
          <w:rFonts w:cs="Times New Roman"/>
          <w:szCs w:val="22"/>
        </w:rPr>
      </w:pPr>
      <w:proofErr w:type="gramStart"/>
      <w:r>
        <w:rPr>
          <w:rFonts w:cs="Times New Roman"/>
          <w:szCs w:val="22"/>
        </w:rPr>
        <w:t>13.1</w:t>
      </w:r>
      <w:proofErr w:type="gramEnd"/>
      <w:r>
        <w:rPr>
          <w:rFonts w:cs="Times New Roman"/>
          <w:szCs w:val="22"/>
        </w:rPr>
        <w:t>.</w:t>
      </w:r>
      <w:r>
        <w:rPr>
          <w:rFonts w:cs="Times New Roman"/>
          <w:szCs w:val="22"/>
        </w:rPr>
        <w:tab/>
        <w:t>Smluvní strany této smlouvy se dohodly následujícím způsobem na adrese pro doručování písemné korespondence:</w:t>
      </w:r>
    </w:p>
    <w:p w14:paraId="4900A866" w14:textId="77777777" w:rsidR="001263EA" w:rsidRDefault="001263EA">
      <w:pPr>
        <w:jc w:val="both"/>
        <w:rPr>
          <w:rFonts w:cs="Times New Roman"/>
          <w:sz w:val="22"/>
          <w:szCs w:val="22"/>
        </w:rPr>
      </w:pPr>
    </w:p>
    <w:p w14:paraId="3949207B" w14:textId="77777777" w:rsidR="001263EA" w:rsidRDefault="001263EA" w:rsidP="007B6B07">
      <w:pPr>
        <w:tabs>
          <w:tab w:val="left" w:pos="4962"/>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14:paraId="456FD6D7" w14:textId="77777777" w:rsidR="001263EA" w:rsidRPr="00BD570F" w:rsidRDefault="001263EA" w:rsidP="007B6B07">
      <w:pPr>
        <w:tabs>
          <w:tab w:val="left" w:pos="4962"/>
        </w:tabs>
        <w:ind w:left="709"/>
        <w:jc w:val="both"/>
        <w:rPr>
          <w:rFonts w:cs="Times New Roman"/>
          <w:b/>
          <w:sz w:val="22"/>
          <w:szCs w:val="22"/>
        </w:rPr>
      </w:pPr>
      <w:r>
        <w:rPr>
          <w:rFonts w:cs="Times New Roman"/>
          <w:b/>
          <w:sz w:val="22"/>
          <w:szCs w:val="22"/>
        </w:rPr>
        <w:tab/>
      </w:r>
      <w:r>
        <w:rPr>
          <w:rFonts w:cs="Times New Roman"/>
          <w:sz w:val="22"/>
          <w:szCs w:val="22"/>
        </w:rPr>
        <w:t xml:space="preserve">Odbor </w:t>
      </w:r>
      <w:r w:rsidRPr="00BD570F">
        <w:rPr>
          <w:rFonts w:cs="Times New Roman"/>
          <w:sz w:val="22"/>
          <w:szCs w:val="22"/>
        </w:rPr>
        <w:t xml:space="preserve">rozvoje a investic     </w:t>
      </w:r>
    </w:p>
    <w:p w14:paraId="6E91CCDF" w14:textId="77777777" w:rsidR="001263EA" w:rsidRPr="00BD570F" w:rsidRDefault="001263EA" w:rsidP="007B6B07">
      <w:pPr>
        <w:tabs>
          <w:tab w:val="left" w:pos="4962"/>
        </w:tabs>
        <w:ind w:left="709"/>
        <w:jc w:val="both"/>
        <w:rPr>
          <w:rFonts w:cs="Times New Roman"/>
          <w:b/>
          <w:sz w:val="22"/>
          <w:szCs w:val="22"/>
        </w:rPr>
      </w:pPr>
      <w:r w:rsidRPr="00BD570F">
        <w:rPr>
          <w:rFonts w:cs="Times New Roman"/>
          <w:b/>
          <w:sz w:val="22"/>
          <w:szCs w:val="22"/>
        </w:rPr>
        <w:tab/>
      </w:r>
      <w:r w:rsidRPr="00BD570F">
        <w:rPr>
          <w:rFonts w:cs="Times New Roman"/>
          <w:sz w:val="22"/>
          <w:szCs w:val="22"/>
        </w:rPr>
        <w:t>Moskevská 2035/21, 361 20 Karlovy Vary</w:t>
      </w:r>
    </w:p>
    <w:p w14:paraId="6A6D6DE3" w14:textId="77777777" w:rsidR="001263EA" w:rsidRPr="00BD570F" w:rsidRDefault="001263EA">
      <w:pPr>
        <w:tabs>
          <w:tab w:val="left" w:pos="4395"/>
        </w:tabs>
        <w:ind w:firstLine="3969"/>
        <w:jc w:val="both"/>
        <w:rPr>
          <w:rFonts w:cs="Times New Roman"/>
          <w:sz w:val="22"/>
          <w:szCs w:val="22"/>
        </w:rPr>
      </w:pPr>
      <w:r w:rsidRPr="00BD570F">
        <w:rPr>
          <w:rFonts w:cs="Times New Roman"/>
          <w:sz w:val="22"/>
          <w:szCs w:val="22"/>
        </w:rPr>
        <w:t xml:space="preserve">      </w:t>
      </w:r>
      <w:r w:rsidRPr="00BD570F">
        <w:rPr>
          <w:rFonts w:cs="Times New Roman"/>
          <w:sz w:val="22"/>
          <w:szCs w:val="22"/>
        </w:rPr>
        <w:tab/>
        <w:t xml:space="preserve"> </w:t>
      </w:r>
    </w:p>
    <w:p w14:paraId="122693F9" w14:textId="5BDCC42C" w:rsidR="008E7758" w:rsidRPr="00BD570F" w:rsidRDefault="001263EA" w:rsidP="007B6B07">
      <w:pPr>
        <w:ind w:left="709"/>
        <w:rPr>
          <w:b/>
          <w:sz w:val="22"/>
        </w:rPr>
      </w:pPr>
      <w:r w:rsidRPr="00BD570F">
        <w:rPr>
          <w:rFonts w:cs="Times New Roman"/>
          <w:sz w:val="22"/>
          <w:szCs w:val="22"/>
        </w:rPr>
        <w:t>b) adresa pro doručování zhotoviteli je:</w:t>
      </w:r>
      <w:r w:rsidRPr="00BD570F">
        <w:rPr>
          <w:rFonts w:cs="Times New Roman"/>
          <w:b/>
          <w:sz w:val="22"/>
          <w:szCs w:val="22"/>
        </w:rPr>
        <w:t xml:space="preserve">        </w:t>
      </w:r>
      <w:r w:rsidR="00813662">
        <w:rPr>
          <w:rFonts w:cs="Times New Roman"/>
          <w:b/>
          <w:sz w:val="22"/>
          <w:szCs w:val="22"/>
        </w:rPr>
        <w:t xml:space="preserve">      </w:t>
      </w:r>
      <w:r w:rsidR="008E7758">
        <w:rPr>
          <w:rFonts w:cs="Times New Roman"/>
          <w:b/>
          <w:sz w:val="22"/>
          <w:szCs w:val="22"/>
        </w:rPr>
        <w:tab/>
      </w:r>
      <w:r w:rsidR="008E7758">
        <w:rPr>
          <w:b/>
          <w:sz w:val="22"/>
        </w:rPr>
        <w:t xml:space="preserve">ARD </w:t>
      </w:r>
      <w:proofErr w:type="spellStart"/>
      <w:r w:rsidR="008E7758">
        <w:rPr>
          <w:b/>
          <w:sz w:val="22"/>
        </w:rPr>
        <w:t>architects</w:t>
      </w:r>
      <w:proofErr w:type="spellEnd"/>
      <w:r w:rsidR="008E7758">
        <w:rPr>
          <w:b/>
          <w:sz w:val="22"/>
        </w:rPr>
        <w:t xml:space="preserve"> s.r.o.</w:t>
      </w:r>
    </w:p>
    <w:p w14:paraId="6D0769A8" w14:textId="61CB96B1" w:rsidR="008E7758" w:rsidRDefault="008E7758" w:rsidP="008E7758">
      <w:pPr>
        <w:ind w:left="4254" w:firstLine="709"/>
        <w:rPr>
          <w:sz w:val="22"/>
          <w:szCs w:val="22"/>
        </w:rPr>
      </w:pPr>
      <w:r>
        <w:rPr>
          <w:sz w:val="22"/>
          <w:szCs w:val="22"/>
        </w:rPr>
        <w:t>Kněžská 17, 37001 České Budějovice</w:t>
      </w:r>
      <w:r w:rsidRPr="00BD570F">
        <w:rPr>
          <w:sz w:val="22"/>
          <w:szCs w:val="22"/>
        </w:rPr>
        <w:t xml:space="preserve">   </w:t>
      </w:r>
    </w:p>
    <w:p w14:paraId="51B5570F" w14:textId="77777777" w:rsidR="008E7758" w:rsidRPr="00BD570F" w:rsidRDefault="008E7758" w:rsidP="008E7758">
      <w:pPr>
        <w:ind w:left="4254" w:firstLine="709"/>
        <w:rPr>
          <w:sz w:val="22"/>
          <w:szCs w:val="22"/>
        </w:rPr>
      </w:pPr>
    </w:p>
    <w:p w14:paraId="276677C1" w14:textId="77777777" w:rsidR="001263EA" w:rsidRDefault="001263EA">
      <w:pPr>
        <w:ind w:left="709" w:hanging="706"/>
        <w:jc w:val="both"/>
        <w:rPr>
          <w:rFonts w:cs="Times New Roman"/>
          <w:sz w:val="22"/>
          <w:szCs w:val="22"/>
        </w:rPr>
      </w:pPr>
      <w:proofErr w:type="gramStart"/>
      <w:r w:rsidRPr="00BD570F">
        <w:rPr>
          <w:rFonts w:cs="Times New Roman"/>
          <w:sz w:val="22"/>
          <w:szCs w:val="22"/>
        </w:rPr>
        <w:t>13.2</w:t>
      </w:r>
      <w:proofErr w:type="gramEnd"/>
      <w:r w:rsidRPr="00BD570F">
        <w:rPr>
          <w:rFonts w:cs="Times New Roman"/>
          <w:sz w:val="22"/>
          <w:szCs w:val="22"/>
        </w:rPr>
        <w:t>.</w:t>
      </w:r>
      <w:r w:rsidRPr="00BD570F">
        <w:rPr>
          <w:rFonts w:cs="Times New Roman"/>
          <w:sz w:val="22"/>
          <w:szCs w:val="22"/>
        </w:rPr>
        <w:tab/>
        <w:t>Smluvní strany se dohodly, že v případě změny sídla, a tím i adresy pro doručování,</w:t>
      </w:r>
      <w:r>
        <w:rPr>
          <w:rFonts w:cs="Times New Roman"/>
          <w:sz w:val="22"/>
          <w:szCs w:val="22"/>
        </w:rPr>
        <w:t xml:space="preserve"> budou písemně informovat o této skutečnosti bez zbytečného odkladu druhou smluvní stranu.</w:t>
      </w:r>
    </w:p>
    <w:p w14:paraId="210CF351" w14:textId="77777777" w:rsidR="001263EA" w:rsidRDefault="001263EA">
      <w:pPr>
        <w:pStyle w:val="BodyText21"/>
        <w:widowControl/>
        <w:rPr>
          <w:rFonts w:cs="Times New Roman"/>
          <w:szCs w:val="22"/>
        </w:rPr>
      </w:pPr>
    </w:p>
    <w:p w14:paraId="08DF39DA" w14:textId="77777777" w:rsidR="001263EA" w:rsidRDefault="001263EA">
      <w:pPr>
        <w:pStyle w:val="Nadpis3"/>
        <w:rPr>
          <w:rFonts w:cs="Times New Roman"/>
          <w:sz w:val="22"/>
          <w:szCs w:val="22"/>
        </w:rPr>
      </w:pPr>
      <w:r>
        <w:rPr>
          <w:rFonts w:cs="Times New Roman"/>
          <w:sz w:val="22"/>
          <w:szCs w:val="22"/>
        </w:rPr>
        <w:t>XIV.</w:t>
      </w:r>
      <w:r>
        <w:rPr>
          <w:rFonts w:cs="Times New Roman"/>
          <w:sz w:val="22"/>
          <w:szCs w:val="22"/>
        </w:rPr>
        <w:tab/>
        <w:t>Doručování</w:t>
      </w:r>
    </w:p>
    <w:p w14:paraId="76BB2859" w14:textId="77777777" w:rsidR="001263EA" w:rsidRDefault="001263EA">
      <w:pPr>
        <w:pStyle w:val="Zkladntext31"/>
        <w:ind w:left="709" w:hanging="709"/>
        <w:rPr>
          <w:rFonts w:cs="Times New Roman"/>
          <w:sz w:val="22"/>
          <w:szCs w:val="22"/>
        </w:rPr>
      </w:pPr>
      <w:proofErr w:type="gramStart"/>
      <w:r>
        <w:rPr>
          <w:rFonts w:cs="Times New Roman"/>
          <w:sz w:val="22"/>
          <w:szCs w:val="22"/>
        </w:rPr>
        <w:t>14.1</w:t>
      </w:r>
      <w:proofErr w:type="gramEnd"/>
      <w:r>
        <w:rPr>
          <w:rFonts w:cs="Times New Roman"/>
          <w:sz w:val="22"/>
          <w:szCs w:val="22"/>
        </w:rPr>
        <w:t>.</w:t>
      </w:r>
      <w:r>
        <w:rPr>
          <w:rFonts w:cs="Times New Roman"/>
          <w:sz w:val="22"/>
          <w:szCs w:val="22"/>
        </w:rPr>
        <w:tab/>
        <w:t>Veškerá podání a jiná oznámení, která se doručují smluvním stranám, je třeba doručit osobně, nebo doporučenou listovní zásilkou s doručenkou, nebo do datové schránky.</w:t>
      </w:r>
    </w:p>
    <w:p w14:paraId="0507DB77" w14:textId="77777777" w:rsidR="001263EA" w:rsidRDefault="001263EA">
      <w:pPr>
        <w:pStyle w:val="Zkladntext31"/>
        <w:rPr>
          <w:rFonts w:cs="Times New Roman"/>
          <w:sz w:val="22"/>
          <w:szCs w:val="22"/>
        </w:rPr>
      </w:pPr>
    </w:p>
    <w:p w14:paraId="197B24BF" w14:textId="77777777" w:rsidR="001263EA" w:rsidRDefault="001263EA">
      <w:pPr>
        <w:pStyle w:val="Zkladntext31"/>
        <w:ind w:left="709" w:hanging="709"/>
        <w:rPr>
          <w:rFonts w:cs="Times New Roman"/>
          <w:sz w:val="22"/>
          <w:szCs w:val="22"/>
        </w:rPr>
      </w:pPr>
      <w:r>
        <w:rPr>
          <w:rFonts w:cs="Times New Roman"/>
          <w:sz w:val="22"/>
          <w:szCs w:val="22"/>
        </w:rPr>
        <w:t>14.2.   Aniž by tím byly dotčeny další prostředky, kterými lze prokázat doručení, má se za to, že oznámení bylo řádně doručené:</w:t>
      </w:r>
    </w:p>
    <w:p w14:paraId="243D75ED" w14:textId="77777777" w:rsidR="001263EA" w:rsidRDefault="001263EA">
      <w:pPr>
        <w:widowControl w:val="0"/>
        <w:numPr>
          <w:ilvl w:val="0"/>
          <w:numId w:val="19"/>
        </w:numPr>
        <w:tabs>
          <w:tab w:val="clear" w:pos="1429"/>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Pr>
          <w:rFonts w:cs="Times New Roman"/>
          <w:sz w:val="22"/>
          <w:szCs w:val="22"/>
        </w:rPr>
        <w:t>při doručování osobně:</w:t>
      </w:r>
    </w:p>
    <w:p w14:paraId="64E1C3F6" w14:textId="77777777" w:rsidR="001263EA" w:rsidRDefault="001263EA">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faktického přijetí oznámení příjemcem; nebo</w:t>
      </w:r>
    </w:p>
    <w:p w14:paraId="44279D6B" w14:textId="77777777" w:rsidR="001263EA" w:rsidRDefault="001263EA">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v němž bylo doručeno osobě na příjemcově adrese určené k přebírání listovních zásilek; nebo</w:t>
      </w:r>
    </w:p>
    <w:p w14:paraId="3ECEDEAC" w14:textId="77777777" w:rsidR="001263EA" w:rsidRDefault="001263EA">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14:paraId="21414D4B"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613F03CC"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cs="Times New Roman"/>
          <w:sz w:val="22"/>
          <w:szCs w:val="22"/>
        </w:rPr>
      </w:pPr>
    </w:p>
    <w:p w14:paraId="498182E0" w14:textId="77777777" w:rsidR="001263EA" w:rsidRDefault="001263EA">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cs="Times New Roman"/>
          <w:sz w:val="22"/>
          <w:szCs w:val="22"/>
        </w:rPr>
      </w:pPr>
      <w:r>
        <w:rPr>
          <w:rFonts w:cs="Times New Roman"/>
          <w:sz w:val="22"/>
          <w:szCs w:val="22"/>
        </w:rPr>
        <w:t>(</w:t>
      </w:r>
      <w:proofErr w:type="spellStart"/>
      <w:r>
        <w:rPr>
          <w:rFonts w:cs="Times New Roman"/>
          <w:sz w:val="22"/>
          <w:szCs w:val="22"/>
        </w:rPr>
        <w:t>ii</w:t>
      </w:r>
      <w:proofErr w:type="spellEnd"/>
      <w:r>
        <w:rPr>
          <w:rFonts w:cs="Times New Roman"/>
          <w:sz w:val="22"/>
          <w:szCs w:val="22"/>
        </w:rPr>
        <w:t>)   při doručování prostřednictvím držitele poštovní licence:</w:t>
      </w:r>
    </w:p>
    <w:p w14:paraId="08869615" w14:textId="77777777" w:rsidR="001263EA" w:rsidRDefault="001263EA">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lastRenderedPageBreak/>
        <w:t xml:space="preserve">- dnem předání listovní zásilky příjemci; nebo               </w:t>
      </w:r>
    </w:p>
    <w:p w14:paraId="2E385AC7"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42FF5225" w14:textId="77777777" w:rsidR="001263EA" w:rsidRDefault="001263EA">
      <w:pPr>
        <w:jc w:val="both"/>
        <w:rPr>
          <w:rFonts w:cs="Times New Roman"/>
          <w:b/>
          <w:sz w:val="22"/>
          <w:szCs w:val="22"/>
        </w:rPr>
      </w:pPr>
    </w:p>
    <w:p w14:paraId="57FF24B7" w14:textId="77777777" w:rsidR="001263EA" w:rsidRDefault="001263EA">
      <w:pPr>
        <w:pStyle w:val="Nadpis3"/>
        <w:rPr>
          <w:rFonts w:cs="Times New Roman"/>
          <w:sz w:val="22"/>
          <w:szCs w:val="22"/>
        </w:rPr>
      </w:pPr>
      <w:r>
        <w:rPr>
          <w:rFonts w:cs="Times New Roman"/>
          <w:sz w:val="22"/>
          <w:szCs w:val="22"/>
        </w:rPr>
        <w:t>XV.</w:t>
      </w:r>
      <w:r>
        <w:rPr>
          <w:rFonts w:cs="Times New Roman"/>
          <w:sz w:val="22"/>
          <w:szCs w:val="22"/>
        </w:rPr>
        <w:tab/>
        <w:t>Vlastnictví podkladů pro vyhotovení díla</w:t>
      </w:r>
    </w:p>
    <w:p w14:paraId="7230610F" w14:textId="693ACE65" w:rsidR="001263EA" w:rsidRDefault="001263EA">
      <w:pPr>
        <w:pStyle w:val="Zkladntextodsazen31"/>
        <w:ind w:left="709" w:hanging="709"/>
        <w:rPr>
          <w:rFonts w:cs="Times New Roman"/>
          <w:szCs w:val="22"/>
        </w:rPr>
      </w:pPr>
      <w:proofErr w:type="gramStart"/>
      <w:r>
        <w:rPr>
          <w:rFonts w:cs="Times New Roman"/>
          <w:szCs w:val="22"/>
        </w:rPr>
        <w:t>15.1</w:t>
      </w:r>
      <w:proofErr w:type="gramEnd"/>
      <w:r>
        <w:rPr>
          <w:rFonts w:cs="Times New Roman"/>
          <w:szCs w:val="22"/>
        </w:rPr>
        <w:t>.</w:t>
      </w:r>
      <w:r>
        <w:rPr>
          <w:rFonts w:cs="Times New Roman"/>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00CECC2" w14:textId="77777777" w:rsidR="00573D71" w:rsidRDefault="00573D71">
      <w:pPr>
        <w:pStyle w:val="Zkladntextodsazen31"/>
        <w:ind w:left="709" w:hanging="709"/>
        <w:rPr>
          <w:rFonts w:cs="Times New Roman"/>
          <w:szCs w:val="22"/>
        </w:rPr>
      </w:pPr>
    </w:p>
    <w:p w14:paraId="450881D2" w14:textId="15BF8852" w:rsidR="001263EA" w:rsidRDefault="001263EA">
      <w:pPr>
        <w:pStyle w:val="Nadpis3"/>
        <w:rPr>
          <w:rFonts w:cs="Times New Roman"/>
          <w:sz w:val="22"/>
          <w:szCs w:val="22"/>
        </w:rPr>
      </w:pPr>
      <w:r>
        <w:rPr>
          <w:rFonts w:cs="Times New Roman"/>
          <w:sz w:val="22"/>
          <w:szCs w:val="22"/>
        </w:rPr>
        <w:t>XVI.</w:t>
      </w:r>
      <w:r>
        <w:rPr>
          <w:rFonts w:cs="Times New Roman"/>
          <w:sz w:val="22"/>
          <w:szCs w:val="22"/>
        </w:rPr>
        <w:tab/>
        <w:t>Pojištění</w:t>
      </w:r>
    </w:p>
    <w:p w14:paraId="72693B6A" w14:textId="6BA0C7E6" w:rsidR="001263EA" w:rsidRDefault="001263EA">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pojistné u</w:t>
      </w:r>
      <w:r w:rsidRPr="005E6C73">
        <w:rPr>
          <w:rFonts w:cs="Times New Roman"/>
          <w:szCs w:val="22"/>
        </w:rPr>
        <w:t xml:space="preserve">dálosti minimálně </w:t>
      </w:r>
      <w:r w:rsidR="0046274B">
        <w:rPr>
          <w:rFonts w:cs="Times New Roman"/>
          <w:szCs w:val="22"/>
        </w:rPr>
        <w:t>5</w:t>
      </w:r>
      <w:r w:rsidRPr="005E6C73">
        <w:rPr>
          <w:rFonts w:cs="Times New Roman"/>
          <w:szCs w:val="22"/>
        </w:rPr>
        <w:t>00.000,-</w:t>
      </w:r>
      <w:r w:rsidR="0046274B">
        <w:rPr>
          <w:rFonts w:cs="Times New Roman"/>
          <w:szCs w:val="22"/>
          <w:shd w:val="clear" w:color="auto" w:fill="FFFFFF"/>
        </w:rPr>
        <w:t xml:space="preserve"> Kč (slovy: pět set tisíc</w:t>
      </w:r>
      <w:r w:rsidRPr="005E6C73">
        <w:rPr>
          <w:rFonts w:cs="Times New Roman"/>
          <w:szCs w:val="22"/>
          <w:shd w:val="clear" w:color="auto" w:fill="FFFFFF"/>
        </w:rPr>
        <w:t xml:space="preserve"> korun českých</w:t>
      </w:r>
      <w:r w:rsidRPr="005E6C73">
        <w:rPr>
          <w:rFonts w:cs="Times New Roman"/>
          <w:szCs w:val="22"/>
        </w:rPr>
        <w:t>).</w:t>
      </w:r>
    </w:p>
    <w:p w14:paraId="4A194173" w14:textId="77777777" w:rsidR="001263EA" w:rsidRDefault="001263EA">
      <w:pPr>
        <w:pStyle w:val="Textvbloku1"/>
        <w:ind w:left="709" w:hanging="709"/>
        <w:rPr>
          <w:rFonts w:cs="Times New Roman"/>
          <w:szCs w:val="22"/>
        </w:rPr>
      </w:pPr>
    </w:p>
    <w:p w14:paraId="45F0C0DA" w14:textId="77777777" w:rsidR="001263EA" w:rsidRDefault="001263EA">
      <w:pPr>
        <w:pStyle w:val="Textvbloku1"/>
        <w:ind w:left="709" w:hanging="709"/>
        <w:rPr>
          <w:rFonts w:cs="Times New Roman"/>
          <w:szCs w:val="22"/>
        </w:rPr>
      </w:pPr>
      <w:proofErr w:type="gramStart"/>
      <w:r>
        <w:rPr>
          <w:rFonts w:cs="Times New Roman"/>
          <w:szCs w:val="22"/>
        </w:rPr>
        <w:t>16.2</w:t>
      </w:r>
      <w:proofErr w:type="gramEnd"/>
      <w:r>
        <w:rPr>
          <w:rFonts w:cs="Times New Roman"/>
          <w:szCs w:val="22"/>
        </w:rPr>
        <w:t>.</w:t>
      </w:r>
      <w:r>
        <w:rPr>
          <w:rFonts w:cs="Times New Roman"/>
          <w:szCs w:val="22"/>
        </w:rPr>
        <w:tab/>
        <w:t xml:space="preserve">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w:t>
      </w:r>
      <w:proofErr w:type="gramStart"/>
      <w:r>
        <w:rPr>
          <w:rFonts w:cs="Times New Roman"/>
          <w:szCs w:val="22"/>
        </w:rPr>
        <w:t>16.1. této</w:t>
      </w:r>
      <w:proofErr w:type="gramEnd"/>
      <w:r>
        <w:rPr>
          <w:rFonts w:cs="Times New Roman"/>
          <w:szCs w:val="22"/>
        </w:rPr>
        <w:t xml:space="preserve"> smlouvy po celou dobu plnění díla. V případě zániku pojistné smlouvy dle článku XVI. odst. </w:t>
      </w:r>
      <w:proofErr w:type="gramStart"/>
      <w:r>
        <w:rPr>
          <w:rFonts w:cs="Times New Roman"/>
          <w:szCs w:val="22"/>
        </w:rPr>
        <w:t>16.1. této</w:t>
      </w:r>
      <w:proofErr w:type="gramEnd"/>
      <w:r>
        <w:rPr>
          <w:rFonts w:cs="Times New Roman"/>
          <w:szCs w:val="22"/>
        </w:rPr>
        <w:t xml:space="preserve"> smlouvy uzavře zhotovitel nejpozději do sedmi dnů pojistnou smlouvu alespoň ve stejném rozsahu a tuto předloží v kopii objednateli nejpozději do tří dnů ode dne jejího uzavření.</w:t>
      </w:r>
    </w:p>
    <w:p w14:paraId="40235080" w14:textId="77777777" w:rsidR="001263EA" w:rsidRDefault="001263EA">
      <w:pPr>
        <w:rPr>
          <w:rFonts w:cs="Times New Roman"/>
          <w:sz w:val="22"/>
          <w:szCs w:val="22"/>
        </w:rPr>
      </w:pPr>
    </w:p>
    <w:p w14:paraId="25D40828" w14:textId="77777777" w:rsidR="001263EA" w:rsidRDefault="001263EA">
      <w:pPr>
        <w:pStyle w:val="Nadpis1"/>
        <w:rPr>
          <w:rFonts w:cs="Times New Roman"/>
          <w:szCs w:val="22"/>
        </w:rPr>
      </w:pPr>
      <w:r>
        <w:rPr>
          <w:rFonts w:cs="Times New Roman"/>
          <w:szCs w:val="22"/>
        </w:rPr>
        <w:t>XVII.</w:t>
      </w:r>
      <w:r>
        <w:rPr>
          <w:rFonts w:cs="Times New Roman"/>
          <w:szCs w:val="22"/>
        </w:rPr>
        <w:tab/>
        <w:t>Závěrečná ustanovení</w:t>
      </w:r>
    </w:p>
    <w:p w14:paraId="5249AF36" w14:textId="77777777" w:rsidR="001263EA" w:rsidRDefault="001263EA">
      <w:pPr>
        <w:pStyle w:val="Textvbloku1"/>
        <w:ind w:left="709" w:hanging="709"/>
        <w:rPr>
          <w:rFonts w:cs="Times New Roman"/>
          <w:szCs w:val="22"/>
        </w:rPr>
      </w:pPr>
      <w:proofErr w:type="gramStart"/>
      <w:r>
        <w:rPr>
          <w:rFonts w:cs="Times New Roman"/>
          <w:szCs w:val="22"/>
        </w:rPr>
        <w:t>17.1</w:t>
      </w:r>
      <w:proofErr w:type="gramEnd"/>
      <w:r>
        <w:rPr>
          <w:rFonts w:cs="Times New Roman"/>
          <w:szCs w:val="22"/>
        </w:rPr>
        <w:t>.</w:t>
      </w:r>
      <w:r>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6FD38BCC" w14:textId="77777777" w:rsidR="001263EA" w:rsidRDefault="001263EA">
      <w:pPr>
        <w:pStyle w:val="Textvbloku1"/>
        <w:ind w:left="567" w:hanging="567"/>
        <w:rPr>
          <w:rFonts w:cs="Times New Roman"/>
          <w:szCs w:val="22"/>
        </w:rPr>
      </w:pPr>
    </w:p>
    <w:p w14:paraId="21A70181" w14:textId="77777777" w:rsidR="001263EA" w:rsidRDefault="001263EA">
      <w:pPr>
        <w:pStyle w:val="Textvbloku1"/>
        <w:ind w:left="709" w:hanging="709"/>
        <w:rPr>
          <w:rFonts w:cs="Times New Roman"/>
          <w:szCs w:val="22"/>
        </w:rPr>
      </w:pPr>
      <w:proofErr w:type="gramStart"/>
      <w:r>
        <w:rPr>
          <w:rFonts w:cs="Times New Roman"/>
          <w:szCs w:val="22"/>
        </w:rPr>
        <w:t>17.2</w:t>
      </w:r>
      <w:proofErr w:type="gramEnd"/>
      <w:r>
        <w:rPr>
          <w:rFonts w:cs="Times New Roman"/>
          <w:szCs w:val="22"/>
        </w:rPr>
        <w:t>.</w:t>
      </w:r>
      <w:r>
        <w:rPr>
          <w:rFonts w:cs="Times New Roman"/>
          <w:szCs w:val="22"/>
        </w:rPr>
        <w:tab/>
        <w:t xml:space="preserve">Smlouva je vyhotovena ve dvou stejnopisech, z nichž každá strana obdrží po jednom výtisku. Každý stejnopis této smlouvy má právní sílu originálu. </w:t>
      </w:r>
    </w:p>
    <w:p w14:paraId="1614C2CA" w14:textId="77777777" w:rsidR="007A0A68" w:rsidRDefault="007A0A68">
      <w:pPr>
        <w:pStyle w:val="Textvbloku1"/>
        <w:ind w:left="567" w:hanging="567"/>
        <w:rPr>
          <w:rFonts w:cs="Times New Roman"/>
          <w:sz w:val="16"/>
          <w:szCs w:val="16"/>
        </w:rPr>
      </w:pPr>
    </w:p>
    <w:p w14:paraId="306FEDC2" w14:textId="77777777" w:rsidR="001263EA" w:rsidRDefault="001263EA">
      <w:pPr>
        <w:pStyle w:val="Textvbloku1"/>
        <w:ind w:left="709" w:hanging="709"/>
        <w:rPr>
          <w:rFonts w:cs="Times New Roman"/>
          <w:szCs w:val="22"/>
        </w:rPr>
      </w:pPr>
      <w:proofErr w:type="gramStart"/>
      <w:r>
        <w:rPr>
          <w:rFonts w:cs="Times New Roman"/>
          <w:szCs w:val="22"/>
        </w:rPr>
        <w:t>17.3</w:t>
      </w:r>
      <w:proofErr w:type="gramEnd"/>
      <w:r>
        <w:rPr>
          <w:rFonts w:cs="Times New Roman"/>
          <w:szCs w:val="22"/>
        </w:rPr>
        <w:t>.</w:t>
      </w:r>
      <w:r>
        <w:rPr>
          <w:rFonts w:cs="Times New Roman"/>
          <w:szCs w:val="22"/>
        </w:rPr>
        <w:tab/>
        <w:t>V případě neplatnosti nebo neúčinnosti některého ustanovení této smlouvy nebudou dotčena ostatní ustanovení této smlouvy.</w:t>
      </w:r>
    </w:p>
    <w:p w14:paraId="5100F761" w14:textId="77777777" w:rsidR="001263EA" w:rsidRDefault="001263EA">
      <w:pPr>
        <w:pStyle w:val="Textvbloku1"/>
        <w:ind w:left="709" w:hanging="709"/>
        <w:rPr>
          <w:rFonts w:cs="Times New Roman"/>
          <w:szCs w:val="22"/>
        </w:rPr>
      </w:pPr>
    </w:p>
    <w:p w14:paraId="2D1F1E27" w14:textId="77777777" w:rsidR="001263EA" w:rsidRDefault="001263EA">
      <w:pPr>
        <w:pStyle w:val="Textvbloku1"/>
        <w:ind w:left="709" w:hanging="709"/>
        <w:rPr>
          <w:rFonts w:cs="Times New Roman"/>
          <w:szCs w:val="22"/>
        </w:rPr>
      </w:pPr>
      <w:proofErr w:type="gramStart"/>
      <w:r>
        <w:rPr>
          <w:rFonts w:cs="Times New Roman"/>
          <w:szCs w:val="22"/>
        </w:rPr>
        <w:t>17.4</w:t>
      </w:r>
      <w:proofErr w:type="gramEnd"/>
      <w:r>
        <w:rPr>
          <w:rFonts w:cs="Times New Roman"/>
          <w:szCs w:val="22"/>
        </w:rPr>
        <w:t>.</w:t>
      </w:r>
      <w:r>
        <w:rPr>
          <w:rFonts w:cs="Times New Roman"/>
          <w:szCs w:val="22"/>
        </w:rPr>
        <w:tab/>
        <w:t>Případné spory vzniklé z této smlouvy budou řešeny podle platné právní úpravy věcně a místně příslušnými orgány České republiky.</w:t>
      </w:r>
    </w:p>
    <w:p w14:paraId="1DD496D0" w14:textId="77777777" w:rsidR="001263EA" w:rsidRDefault="001263EA">
      <w:pPr>
        <w:pStyle w:val="Textvbloku1"/>
        <w:ind w:left="567" w:hanging="567"/>
        <w:rPr>
          <w:rFonts w:cs="Times New Roman"/>
          <w:sz w:val="16"/>
          <w:szCs w:val="16"/>
        </w:rPr>
      </w:pPr>
    </w:p>
    <w:p w14:paraId="7FAA5877" w14:textId="77777777" w:rsidR="001263EA" w:rsidRDefault="001263EA">
      <w:pPr>
        <w:pStyle w:val="Textvbloku1"/>
        <w:ind w:left="709" w:hanging="709"/>
        <w:rPr>
          <w:rFonts w:cs="Times New Roman"/>
          <w:szCs w:val="22"/>
        </w:rPr>
      </w:pPr>
      <w:proofErr w:type="gramStart"/>
      <w:r>
        <w:rPr>
          <w:rFonts w:cs="Times New Roman"/>
          <w:szCs w:val="22"/>
        </w:rPr>
        <w:t>17.5</w:t>
      </w:r>
      <w:proofErr w:type="gramEnd"/>
      <w:r>
        <w:rPr>
          <w:rFonts w:cs="Times New Roman"/>
          <w:szCs w:val="22"/>
        </w:rPr>
        <w:t>.</w:t>
      </w:r>
      <w:r>
        <w:rPr>
          <w:rFonts w:cs="Times New Roman"/>
          <w:szCs w:val="22"/>
        </w:rPr>
        <w:tab/>
        <w:t>Smluvní strany této smlouvy se dohodly, že právní vztahy založené touto smlouvou se budou řídit právním řádem České republiky. Tato smlouva se řídí úpravou zákona č. 89/2012 Sb., občanského zákoníku, ve znění pozdějších předpisů.</w:t>
      </w:r>
    </w:p>
    <w:p w14:paraId="4510C232" w14:textId="77777777" w:rsidR="001263EA" w:rsidRDefault="001263EA">
      <w:pPr>
        <w:pStyle w:val="Textvbloku1"/>
        <w:ind w:left="709" w:hanging="709"/>
        <w:rPr>
          <w:rFonts w:cs="Times New Roman"/>
          <w:szCs w:val="22"/>
        </w:rPr>
      </w:pPr>
    </w:p>
    <w:p w14:paraId="2EF6C079" w14:textId="33A0906C" w:rsidR="001263EA" w:rsidRDefault="001263EA">
      <w:pPr>
        <w:pStyle w:val="Textvbloku1"/>
        <w:ind w:left="709" w:hanging="709"/>
        <w:rPr>
          <w:rFonts w:cs="Times New Roman"/>
          <w:szCs w:val="22"/>
        </w:rPr>
      </w:pPr>
      <w:proofErr w:type="gramStart"/>
      <w:r>
        <w:rPr>
          <w:rFonts w:cs="Times New Roman"/>
          <w:szCs w:val="22"/>
        </w:rPr>
        <w:t>17.6</w:t>
      </w:r>
      <w:proofErr w:type="gramEnd"/>
      <w:r>
        <w:rPr>
          <w:rFonts w:cs="Times New Roman"/>
          <w:szCs w:val="22"/>
        </w:rPr>
        <w:t>.</w:t>
      </w:r>
      <w:r>
        <w:rPr>
          <w:rFonts w:cs="Times New Roman"/>
          <w:szCs w:val="22"/>
        </w:rPr>
        <w:tab/>
        <w:t>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14:paraId="31D14AEA" w14:textId="77777777" w:rsidR="006225AF" w:rsidRDefault="006225AF">
      <w:pPr>
        <w:pStyle w:val="Textvbloku1"/>
        <w:ind w:left="709" w:hanging="709"/>
        <w:rPr>
          <w:rFonts w:cs="Times New Roman"/>
          <w:szCs w:val="22"/>
        </w:rPr>
      </w:pPr>
    </w:p>
    <w:p w14:paraId="4B42A04C" w14:textId="77777777" w:rsidR="001263EA" w:rsidRDefault="001263EA">
      <w:pPr>
        <w:pStyle w:val="Textvbloku1"/>
        <w:ind w:left="709" w:hanging="709"/>
        <w:rPr>
          <w:rFonts w:cs="Times New Roman"/>
          <w:szCs w:val="22"/>
        </w:rPr>
      </w:pPr>
      <w:r>
        <w:rPr>
          <w:rFonts w:cs="Times New Roman"/>
          <w:szCs w:val="22"/>
        </w:rPr>
        <w:t>17. 7.</w:t>
      </w:r>
      <w:r>
        <w:rPr>
          <w:rFonts w:cs="Times New Roman"/>
          <w:szCs w:val="22"/>
        </w:rPr>
        <w:tab/>
      </w:r>
      <w:r>
        <w:rPr>
          <w:bCs/>
          <w:iCs/>
          <w:szCs w:val="24"/>
        </w:rPr>
        <w:t xml:space="preserve">Podpisem této smlouvy osoba zastupující zhotovitele jako subjekt údajů potvrzuje, že objednatel jako správce údajů splnil vůči ní informační a poučovací povinnost ve smyslu </w:t>
      </w:r>
      <w:proofErr w:type="spellStart"/>
      <w:r>
        <w:rPr>
          <w:bCs/>
          <w:iCs/>
          <w:szCs w:val="24"/>
        </w:rPr>
        <w:t>ust</w:t>
      </w:r>
      <w:proofErr w:type="spellEnd"/>
      <w:r>
        <w:rPr>
          <w:bCs/>
          <w:iCs/>
          <w:szCs w:val="24"/>
        </w:rPr>
        <w:t xml:space="preserve">. </w:t>
      </w:r>
      <w:proofErr w:type="gramStart"/>
      <w:r>
        <w:rPr>
          <w:bCs/>
          <w:iCs/>
          <w:szCs w:val="24"/>
        </w:rPr>
        <w:t>zákona</w:t>
      </w:r>
      <w:proofErr w:type="gramEnd"/>
      <w:r>
        <w:rPr>
          <w:bCs/>
          <w:iCs/>
          <w:szCs w:val="24"/>
        </w:rPr>
        <w:t xml:space="preserve">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podpisem této smlouvy souhlasí se zpracováním osobních údajů. Souhlas se zpracováním osobních údajů je dobrovolný a osoba zastupující zhotovitele jej může kdykoliv zcela nebo z části odvolat. V případě odvolání souhlasu osobou zastupující </w:t>
      </w:r>
      <w:r>
        <w:rPr>
          <w:bCs/>
          <w:iCs/>
          <w:szCs w:val="24"/>
        </w:rPr>
        <w:lastRenderedPageBreak/>
        <w:t>zhotovitele, objednatel nebude nadále osobní údaje zpracovávat. Objednatel tak bude zpracovávat pouze osobní údaje poskytnuté osobou zastupující zhotovitele pro účely, ke kterým podle zákona nepotřebuje její souhlas.</w:t>
      </w:r>
    </w:p>
    <w:p w14:paraId="560C623E" w14:textId="77777777" w:rsidR="001263EA" w:rsidRDefault="001263EA">
      <w:pPr>
        <w:pStyle w:val="Textvbloku1"/>
        <w:ind w:left="0" w:firstLine="0"/>
        <w:rPr>
          <w:rFonts w:cs="Times New Roman"/>
          <w:szCs w:val="22"/>
        </w:rPr>
      </w:pPr>
    </w:p>
    <w:p w14:paraId="3421CE2C" w14:textId="77777777" w:rsidR="001263EA" w:rsidRDefault="001263EA">
      <w:pPr>
        <w:pStyle w:val="Textvbloku1"/>
        <w:ind w:left="709" w:hanging="709"/>
        <w:rPr>
          <w:rFonts w:cs="Times New Roman"/>
          <w:szCs w:val="22"/>
        </w:rPr>
      </w:pPr>
      <w:proofErr w:type="gramStart"/>
      <w:r>
        <w:rPr>
          <w:rFonts w:cs="Times New Roman"/>
          <w:szCs w:val="22"/>
        </w:rPr>
        <w:t>17.8</w:t>
      </w:r>
      <w:proofErr w:type="gramEnd"/>
      <w:r>
        <w:rPr>
          <w:rFonts w:cs="Times New Roman"/>
          <w:szCs w:val="22"/>
        </w:rPr>
        <w:t>.</w:t>
      </w:r>
      <w:r>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0FEF4C2C" w14:textId="77777777" w:rsidR="007943F7" w:rsidRDefault="007943F7">
      <w:pPr>
        <w:pStyle w:val="Textvbloku1"/>
        <w:ind w:left="709" w:hanging="709"/>
        <w:rPr>
          <w:rFonts w:cs="Times New Roman"/>
          <w:szCs w:val="22"/>
        </w:rPr>
      </w:pPr>
    </w:p>
    <w:p w14:paraId="6A49F3D2" w14:textId="77777777" w:rsidR="001263EA" w:rsidRDefault="001263EA">
      <w:pPr>
        <w:pStyle w:val="Standard"/>
        <w:ind w:left="709" w:hanging="709"/>
        <w:jc w:val="both"/>
        <w:rPr>
          <w:sz w:val="22"/>
          <w:szCs w:val="22"/>
        </w:rPr>
      </w:pPr>
      <w:proofErr w:type="gramStart"/>
      <w:r>
        <w:rPr>
          <w:sz w:val="22"/>
          <w:szCs w:val="22"/>
        </w:rPr>
        <w:t>17.9</w:t>
      </w:r>
      <w:proofErr w:type="gramEnd"/>
      <w:r>
        <w:rPr>
          <w:sz w:val="22"/>
          <w:szCs w:val="22"/>
        </w:rPr>
        <w:t>.</w:t>
      </w:r>
      <w:r>
        <w:rPr>
          <w:sz w:val="22"/>
          <w:szCs w:val="22"/>
        </w:rPr>
        <w:tab/>
      </w:r>
      <w:r>
        <w:rPr>
          <w:snapToGrid w:val="0"/>
          <w:sz w:val="22"/>
          <w:szCs w:val="22"/>
        </w:rPr>
        <w:t>Tato smlouva</w:t>
      </w:r>
      <w:r>
        <w:rPr>
          <w:sz w:val="22"/>
          <w:szCs w:val="22"/>
        </w:rPr>
        <w:t xml:space="preserve"> nabývá platnosti dnem podpisu oprávněnými zástupci smluvních stran a účinnosti dnem uveřejnění smlouvy v registru smluv.</w:t>
      </w:r>
    </w:p>
    <w:p w14:paraId="1E9A167B" w14:textId="77777777" w:rsidR="0046274B" w:rsidRDefault="0046274B">
      <w:pPr>
        <w:pStyle w:val="Standard"/>
        <w:ind w:left="454" w:hanging="454"/>
        <w:jc w:val="both"/>
        <w:rPr>
          <w:sz w:val="22"/>
          <w:szCs w:val="22"/>
        </w:rPr>
      </w:pPr>
    </w:p>
    <w:p w14:paraId="6C29A67B" w14:textId="77777777" w:rsidR="001263EA" w:rsidRDefault="001263EA">
      <w:pPr>
        <w:pStyle w:val="Standard"/>
        <w:ind w:left="709" w:hanging="709"/>
        <w:jc w:val="both"/>
        <w:rPr>
          <w:sz w:val="22"/>
          <w:szCs w:val="22"/>
        </w:rPr>
      </w:pPr>
      <w:proofErr w:type="gramStart"/>
      <w:r>
        <w:rPr>
          <w:sz w:val="22"/>
          <w:szCs w:val="22"/>
        </w:rPr>
        <w:t>17.10</w:t>
      </w:r>
      <w:proofErr w:type="gramEnd"/>
      <w:r>
        <w:rPr>
          <w:sz w:val="22"/>
          <w:szCs w:val="22"/>
        </w:rPr>
        <w:t>.</w:t>
      </w:r>
      <w:r>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14E4A25D" w14:textId="77777777" w:rsidR="001263EA" w:rsidRDefault="001263EA">
      <w:pPr>
        <w:pStyle w:val="Textvbloku1"/>
        <w:rPr>
          <w:rFonts w:cs="Times New Roman"/>
          <w:szCs w:val="22"/>
        </w:rPr>
      </w:pPr>
    </w:p>
    <w:p w14:paraId="22358FFF" w14:textId="77777777" w:rsidR="001263EA" w:rsidRPr="00BD570F" w:rsidRDefault="001263EA">
      <w:pPr>
        <w:pStyle w:val="Normlnodsazen1"/>
        <w:numPr>
          <w:ilvl w:val="1"/>
          <w:numId w:val="20"/>
        </w:numPr>
        <w:tabs>
          <w:tab w:val="left" w:pos="709"/>
        </w:tabs>
        <w:spacing w:after="0"/>
        <w:ind w:left="709" w:hanging="709"/>
        <w:jc w:val="both"/>
        <w:rPr>
          <w:szCs w:val="22"/>
        </w:rPr>
      </w:pPr>
      <w:r>
        <w:rPr>
          <w:szCs w:val="22"/>
        </w:rPr>
        <w:t xml:space="preserve">Dle § 1765 zákona č. 89/2012 Sb., občanského zákoníku, ve znění pozdějších předpisů, na sebe zhotovitel převzal nebezpečí změny okolností. Před uzavřením této smlouvy smluvní strany zvážily hospodářskou, ekonomickou i </w:t>
      </w:r>
      <w:r w:rsidRPr="00BD570F">
        <w:rPr>
          <w:szCs w:val="22"/>
        </w:rPr>
        <w:t xml:space="preserve">faktickou situaci a jsou si plně vědomy okolností této smlouvy. </w:t>
      </w:r>
      <w:proofErr w:type="gramStart"/>
      <w:r w:rsidRPr="00BD570F">
        <w:rPr>
          <w:szCs w:val="22"/>
        </w:rPr>
        <w:t>Zhotovitel není</w:t>
      </w:r>
      <w:proofErr w:type="gramEnd"/>
      <w:r w:rsidRPr="00BD570F">
        <w:rPr>
          <w:szCs w:val="22"/>
        </w:rPr>
        <w:t xml:space="preserve"> oprávněn domáhat v tomto smyslu změny této smlouvy u Objednatele.</w:t>
      </w:r>
    </w:p>
    <w:p w14:paraId="7BE1E4AD" w14:textId="77777777" w:rsidR="001263EA" w:rsidRPr="00BD570F" w:rsidRDefault="001263EA">
      <w:pPr>
        <w:pStyle w:val="Textvbloku1"/>
        <w:rPr>
          <w:rFonts w:cs="Times New Roman"/>
          <w:szCs w:val="22"/>
        </w:rPr>
      </w:pPr>
    </w:p>
    <w:p w14:paraId="240EC626" w14:textId="77777777" w:rsidR="001263EA" w:rsidRPr="00BD570F" w:rsidRDefault="001263EA">
      <w:pPr>
        <w:pStyle w:val="Textvbloku1"/>
        <w:rPr>
          <w:rFonts w:cs="Times New Roman"/>
          <w:szCs w:val="22"/>
        </w:rPr>
      </w:pPr>
      <w:proofErr w:type="gramStart"/>
      <w:r w:rsidRPr="00BD570F">
        <w:rPr>
          <w:rFonts w:cs="Times New Roman"/>
          <w:szCs w:val="22"/>
        </w:rPr>
        <w:t>17.12</w:t>
      </w:r>
      <w:proofErr w:type="gramEnd"/>
      <w:r w:rsidRPr="00BD570F">
        <w:rPr>
          <w:rFonts w:cs="Times New Roman"/>
          <w:szCs w:val="22"/>
        </w:rPr>
        <w:t>.</w:t>
      </w:r>
      <w:r w:rsidRPr="00BD570F">
        <w:rPr>
          <w:rFonts w:cs="Times New Roman"/>
          <w:szCs w:val="22"/>
        </w:rPr>
        <w:tab/>
        <w:t xml:space="preserve">Nedílnou součást této smlouvy tvoří jako přílohy této smlouvy: </w:t>
      </w:r>
    </w:p>
    <w:p w14:paraId="65D458AC" w14:textId="77777777" w:rsidR="001263EA" w:rsidRPr="00BD570F" w:rsidRDefault="001263EA">
      <w:pPr>
        <w:pStyle w:val="Textvbloku1"/>
        <w:ind w:hanging="11"/>
        <w:rPr>
          <w:rFonts w:cs="Times New Roman"/>
          <w:b/>
          <w:szCs w:val="22"/>
        </w:rPr>
      </w:pPr>
    </w:p>
    <w:p w14:paraId="1E5AB985" w14:textId="77777777" w:rsidR="001263EA" w:rsidRPr="00BD570F" w:rsidRDefault="001263EA">
      <w:pPr>
        <w:pStyle w:val="Textvbloku1"/>
        <w:ind w:hanging="11"/>
        <w:rPr>
          <w:rFonts w:cs="Times New Roman"/>
          <w:szCs w:val="22"/>
        </w:rPr>
      </w:pPr>
      <w:r w:rsidRPr="00BD570F">
        <w:rPr>
          <w:rFonts w:cs="Times New Roman"/>
          <w:b/>
          <w:szCs w:val="22"/>
        </w:rPr>
        <w:t>Příloha č. 1:</w:t>
      </w:r>
      <w:r w:rsidRPr="00BD570F">
        <w:rPr>
          <w:rFonts w:cs="Times New Roman"/>
          <w:szCs w:val="22"/>
        </w:rPr>
        <w:t xml:space="preserve">   Výpis z živnostenského rejstříku</w:t>
      </w:r>
    </w:p>
    <w:p w14:paraId="198BE089" w14:textId="3C27ACF9" w:rsidR="001263EA" w:rsidRPr="00BD570F" w:rsidRDefault="001263EA">
      <w:pPr>
        <w:pStyle w:val="Textvbloku1"/>
        <w:ind w:hanging="11"/>
        <w:rPr>
          <w:rFonts w:cs="Times New Roman"/>
          <w:szCs w:val="22"/>
        </w:rPr>
      </w:pPr>
      <w:r w:rsidRPr="00BD570F">
        <w:rPr>
          <w:rFonts w:cs="Times New Roman"/>
          <w:b/>
          <w:szCs w:val="22"/>
        </w:rPr>
        <w:t>Příloha č. 2:</w:t>
      </w:r>
      <w:r w:rsidR="00823875">
        <w:rPr>
          <w:rFonts w:cs="Times New Roman"/>
          <w:szCs w:val="22"/>
        </w:rPr>
        <w:t xml:space="preserve">   Na</w:t>
      </w:r>
      <w:r w:rsidR="003200E8">
        <w:rPr>
          <w:rFonts w:cs="Times New Roman"/>
          <w:szCs w:val="22"/>
        </w:rPr>
        <w:t>bídka zh</w:t>
      </w:r>
      <w:r w:rsidR="00573D71">
        <w:rPr>
          <w:rFonts w:cs="Times New Roman"/>
          <w:szCs w:val="22"/>
        </w:rPr>
        <w:t xml:space="preserve">otovitele ze dne 05. 12. </w:t>
      </w:r>
      <w:r w:rsidR="003200E8">
        <w:rPr>
          <w:rFonts w:cs="Times New Roman"/>
          <w:szCs w:val="22"/>
        </w:rPr>
        <w:t>2024</w:t>
      </w:r>
      <w:r w:rsidR="0056154D">
        <w:rPr>
          <w:rFonts w:cs="Times New Roman"/>
          <w:szCs w:val="22"/>
        </w:rPr>
        <w:t xml:space="preserve"> v elektronické podobě na profilu zadavatele</w:t>
      </w:r>
    </w:p>
    <w:p w14:paraId="7719860D" w14:textId="60B237A4" w:rsidR="00734A39" w:rsidRDefault="001263EA" w:rsidP="00734A39">
      <w:pPr>
        <w:pStyle w:val="Textvbloku1"/>
        <w:ind w:hanging="11"/>
        <w:rPr>
          <w:rFonts w:cs="Times New Roman"/>
          <w:bCs/>
          <w:iCs/>
          <w:szCs w:val="22"/>
        </w:rPr>
      </w:pPr>
      <w:r w:rsidRPr="00BD570F">
        <w:rPr>
          <w:rFonts w:cs="Times New Roman"/>
          <w:b/>
          <w:szCs w:val="22"/>
        </w:rPr>
        <w:t>Příloha č. 3:</w:t>
      </w:r>
      <w:r w:rsidRPr="00BD570F">
        <w:rPr>
          <w:rFonts w:cs="Times New Roman"/>
          <w:szCs w:val="22"/>
        </w:rPr>
        <w:t xml:space="preserve">  </w:t>
      </w:r>
      <w:r w:rsidR="007E15D2">
        <w:rPr>
          <w:rFonts w:cs="Times New Roman"/>
          <w:szCs w:val="22"/>
        </w:rPr>
        <w:t xml:space="preserve"> </w:t>
      </w:r>
      <w:r w:rsidR="00994DEC">
        <w:rPr>
          <w:rFonts w:cs="Times New Roman"/>
          <w:szCs w:val="22"/>
        </w:rPr>
        <w:t>Oprávnění k projektové činnosti ve výstavbě (autorizace)</w:t>
      </w:r>
    </w:p>
    <w:p w14:paraId="42231377" w14:textId="7E6B9712" w:rsidR="007A0A68" w:rsidRDefault="00994DEC">
      <w:pPr>
        <w:pStyle w:val="Textvbloku1"/>
        <w:ind w:hanging="11"/>
        <w:rPr>
          <w:rFonts w:cs="Times New Roman"/>
          <w:szCs w:val="22"/>
        </w:rPr>
      </w:pPr>
      <w:r w:rsidRPr="00BD570F">
        <w:rPr>
          <w:rFonts w:cs="Times New Roman"/>
          <w:b/>
          <w:szCs w:val="22"/>
        </w:rPr>
        <w:t xml:space="preserve">Příloha č. </w:t>
      </w:r>
      <w:r>
        <w:rPr>
          <w:rFonts w:cs="Times New Roman"/>
          <w:b/>
          <w:szCs w:val="22"/>
        </w:rPr>
        <w:t>4</w:t>
      </w:r>
      <w:r w:rsidRPr="00BD570F">
        <w:rPr>
          <w:rFonts w:cs="Times New Roman"/>
          <w:b/>
          <w:szCs w:val="22"/>
        </w:rPr>
        <w:t>:</w:t>
      </w:r>
      <w:r w:rsidRPr="00BD570F">
        <w:rPr>
          <w:rFonts w:cs="Times New Roman"/>
          <w:szCs w:val="22"/>
        </w:rPr>
        <w:t xml:space="preserve">  </w:t>
      </w:r>
      <w:r>
        <w:rPr>
          <w:rFonts w:cs="Times New Roman"/>
          <w:szCs w:val="22"/>
        </w:rPr>
        <w:t xml:space="preserve"> Ověřovací studie Olšová Vrata</w:t>
      </w:r>
    </w:p>
    <w:p w14:paraId="0210AA1B" w14:textId="034694DF" w:rsidR="007A0A68" w:rsidRDefault="00994DEC">
      <w:pPr>
        <w:pStyle w:val="Textvbloku1"/>
        <w:ind w:hanging="11"/>
        <w:rPr>
          <w:rFonts w:cs="Times New Roman"/>
          <w:szCs w:val="22"/>
        </w:rPr>
      </w:pPr>
      <w:r w:rsidRPr="00BD570F">
        <w:rPr>
          <w:rFonts w:cs="Times New Roman"/>
          <w:b/>
          <w:szCs w:val="22"/>
        </w:rPr>
        <w:t xml:space="preserve">Příloha č. </w:t>
      </w:r>
      <w:r>
        <w:rPr>
          <w:rFonts w:cs="Times New Roman"/>
          <w:b/>
          <w:szCs w:val="22"/>
        </w:rPr>
        <w:t>5</w:t>
      </w:r>
      <w:r w:rsidRPr="00BD570F">
        <w:rPr>
          <w:rFonts w:cs="Times New Roman"/>
          <w:b/>
          <w:szCs w:val="22"/>
        </w:rPr>
        <w:t>:</w:t>
      </w:r>
      <w:r w:rsidRPr="00BD570F">
        <w:rPr>
          <w:rFonts w:cs="Times New Roman"/>
          <w:szCs w:val="22"/>
        </w:rPr>
        <w:t xml:space="preserve">  </w:t>
      </w:r>
      <w:r>
        <w:rPr>
          <w:rFonts w:cs="Times New Roman"/>
          <w:szCs w:val="22"/>
        </w:rPr>
        <w:t xml:space="preserve"> Zadání objednatele</w:t>
      </w:r>
    </w:p>
    <w:p w14:paraId="2882A2AD" w14:textId="36A78304" w:rsidR="007A0A68" w:rsidRDefault="007A0A68">
      <w:pPr>
        <w:pStyle w:val="Textvbloku1"/>
        <w:ind w:hanging="11"/>
        <w:rPr>
          <w:rFonts w:cs="Times New Roman"/>
          <w:szCs w:val="22"/>
        </w:rPr>
      </w:pPr>
    </w:p>
    <w:p w14:paraId="535A04D2" w14:textId="77777777" w:rsidR="007A0A68" w:rsidRDefault="007A0A68">
      <w:pPr>
        <w:pStyle w:val="Textvbloku1"/>
        <w:ind w:hanging="11"/>
        <w:rPr>
          <w:rFonts w:cs="Times New Roman"/>
          <w:szCs w:val="22"/>
        </w:rPr>
      </w:pPr>
    </w:p>
    <w:p w14:paraId="6377B565" w14:textId="77777777" w:rsidR="001263EA" w:rsidRDefault="001263EA">
      <w:pPr>
        <w:pStyle w:val="Textvbloku1"/>
        <w:ind w:left="709" w:hanging="709"/>
        <w:rPr>
          <w:rFonts w:cs="Times New Roman"/>
          <w:szCs w:val="22"/>
        </w:rPr>
      </w:pPr>
      <w:r>
        <w:rPr>
          <w:rFonts w:cs="Times New Roman"/>
          <w:szCs w:val="22"/>
        </w:rPr>
        <w:t>17.13.</w:t>
      </w:r>
      <w:r>
        <w:rPr>
          <w:rFonts w:cs="Times New Roman"/>
          <w:szCs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14:paraId="0276DCC8" w14:textId="77777777" w:rsidR="001263EA" w:rsidRDefault="001263EA">
      <w:pPr>
        <w:pStyle w:val="Textvbloku1"/>
        <w:rPr>
          <w:rFonts w:cs="Times New Roman"/>
          <w:szCs w:val="22"/>
        </w:rPr>
      </w:pPr>
    </w:p>
    <w:p w14:paraId="25008627" w14:textId="77777777" w:rsidR="001263EA" w:rsidRDefault="001263EA">
      <w:pPr>
        <w:pStyle w:val="Textvbloku1"/>
        <w:rPr>
          <w:rFonts w:cs="Times New Roman"/>
          <w:szCs w:val="22"/>
        </w:rPr>
      </w:pPr>
    </w:p>
    <w:p w14:paraId="20274111" w14:textId="23998A93" w:rsidR="001263EA" w:rsidRDefault="001263EA">
      <w:pPr>
        <w:pStyle w:val="Textvbloku1"/>
        <w:ind w:left="0" w:firstLine="709"/>
        <w:rPr>
          <w:rFonts w:cs="Times New Roman"/>
          <w:szCs w:val="22"/>
        </w:rPr>
      </w:pPr>
      <w:r>
        <w:rPr>
          <w:rFonts w:cs="Times New Roman"/>
          <w:szCs w:val="22"/>
        </w:rPr>
        <w:t>Objednatel:</w:t>
      </w:r>
      <w:r>
        <w:rPr>
          <w:rFonts w:cs="Times New Roman"/>
          <w:szCs w:val="22"/>
        </w:rPr>
        <w:tab/>
      </w:r>
      <w:r w:rsidR="00F57526">
        <w:rPr>
          <w:rFonts w:cs="Times New Roman"/>
          <w:szCs w:val="22"/>
        </w:rPr>
        <w:t>7.3.2025</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Zhotovitel:</w:t>
      </w:r>
      <w:r w:rsidR="00F57526">
        <w:rPr>
          <w:rFonts w:cs="Times New Roman"/>
          <w:szCs w:val="22"/>
        </w:rPr>
        <w:t xml:space="preserve"> 27.2.2025</w:t>
      </w:r>
      <w:bookmarkStart w:id="0" w:name="_GoBack"/>
      <w:bookmarkEnd w:id="0"/>
    </w:p>
    <w:p w14:paraId="1CF7EAD1" w14:textId="29FD71B4" w:rsidR="001263EA" w:rsidRDefault="001263EA">
      <w:pPr>
        <w:pStyle w:val="Textvbloku1"/>
        <w:rPr>
          <w:rFonts w:cs="Times New Roman"/>
          <w:szCs w:val="22"/>
        </w:rPr>
      </w:pPr>
    </w:p>
    <w:p w14:paraId="2C633930" w14:textId="3F5EC13F" w:rsidR="001263EA" w:rsidRDefault="001263EA">
      <w:pPr>
        <w:pStyle w:val="Textvbloku1"/>
        <w:rPr>
          <w:rFonts w:cs="Times New Roman"/>
          <w:szCs w:val="22"/>
        </w:rPr>
      </w:pPr>
    </w:p>
    <w:p w14:paraId="312871FE" w14:textId="77A9EA85" w:rsidR="007B6B07" w:rsidRDefault="007B6B07">
      <w:pPr>
        <w:pStyle w:val="Textvbloku1"/>
        <w:rPr>
          <w:rFonts w:cs="Times New Roman"/>
          <w:szCs w:val="22"/>
        </w:rPr>
      </w:pPr>
    </w:p>
    <w:p w14:paraId="4C96FAEF" w14:textId="77777777" w:rsidR="007B6B07" w:rsidRDefault="007B6B07">
      <w:pPr>
        <w:pStyle w:val="Textvbloku1"/>
        <w:rPr>
          <w:rFonts w:cs="Times New Roman"/>
          <w:szCs w:val="22"/>
        </w:rPr>
      </w:pPr>
    </w:p>
    <w:p w14:paraId="7595A4C6" w14:textId="4C816C71" w:rsidR="001263EA" w:rsidRDefault="001263EA">
      <w:pPr>
        <w:pStyle w:val="Textvbloku1"/>
        <w:rPr>
          <w:rFonts w:cs="Times New Roman"/>
          <w:szCs w:val="22"/>
        </w:rPr>
      </w:pPr>
    </w:p>
    <w:p w14:paraId="08DF44EE" w14:textId="77777777" w:rsidR="001263EA" w:rsidRDefault="001263EA">
      <w:pPr>
        <w:pStyle w:val="Textvbloku1"/>
        <w:ind w:hanging="11"/>
        <w:jc w:val="center"/>
        <w:rPr>
          <w:rFonts w:cs="Times New Roman"/>
          <w:color w:val="000000"/>
          <w:szCs w:val="22"/>
        </w:rPr>
      </w:pPr>
    </w:p>
    <w:p w14:paraId="786421D1" w14:textId="77777777" w:rsidR="001263EA" w:rsidRDefault="001263EA">
      <w:pPr>
        <w:pStyle w:val="Textvbloku1"/>
        <w:jc w:val="center"/>
        <w:rPr>
          <w:rFonts w:cs="Times New Roman"/>
          <w:color w:val="000000"/>
          <w:szCs w:val="22"/>
        </w:rPr>
      </w:pPr>
      <w:r>
        <w:rPr>
          <w:rFonts w:cs="Times New Roman"/>
          <w:color w:val="000000"/>
          <w:szCs w:val="22"/>
        </w:rPr>
        <w:t>__________________________________</w:t>
      </w:r>
      <w:r>
        <w:rPr>
          <w:rFonts w:cs="Times New Roman"/>
          <w:color w:val="000000"/>
          <w:szCs w:val="22"/>
        </w:rPr>
        <w:tab/>
      </w:r>
      <w:r>
        <w:rPr>
          <w:rFonts w:cs="Times New Roman"/>
          <w:color w:val="000000"/>
          <w:szCs w:val="22"/>
        </w:rPr>
        <w:tab/>
        <w:t>____________________________________</w:t>
      </w:r>
    </w:p>
    <w:p w14:paraId="3B0AE96E" w14:textId="1DCF1C0D" w:rsidR="001263EA" w:rsidRDefault="004D7F51">
      <w:pPr>
        <w:pStyle w:val="Textvbloku1"/>
        <w:rPr>
          <w:rFonts w:cs="Times New Roman"/>
          <w:szCs w:val="22"/>
        </w:rPr>
      </w:pPr>
      <w:r>
        <w:rPr>
          <w:rFonts w:cs="Times New Roman"/>
          <w:szCs w:val="22"/>
        </w:rPr>
        <w:t xml:space="preserve">                       </w:t>
      </w:r>
      <w:r w:rsidR="00A519B1">
        <w:rPr>
          <w:rFonts w:cs="Times New Roman"/>
          <w:szCs w:val="22"/>
        </w:rPr>
        <w:t>Statutární město Karlovy Vary</w:t>
      </w:r>
      <w:r w:rsidR="008A4C63">
        <w:rPr>
          <w:rFonts w:cs="Times New Roman"/>
          <w:szCs w:val="22"/>
        </w:rPr>
        <w:tab/>
      </w:r>
      <w:r w:rsidR="008A4C63">
        <w:rPr>
          <w:rFonts w:cs="Times New Roman"/>
          <w:szCs w:val="22"/>
        </w:rPr>
        <w:tab/>
      </w:r>
      <w:r w:rsidR="008A4C63">
        <w:rPr>
          <w:rFonts w:cs="Times New Roman"/>
          <w:szCs w:val="22"/>
        </w:rPr>
        <w:tab/>
      </w:r>
      <w:r w:rsidR="008A4C63">
        <w:rPr>
          <w:rFonts w:cs="Times New Roman"/>
          <w:szCs w:val="22"/>
        </w:rPr>
        <w:tab/>
      </w:r>
      <w:r w:rsidR="00A519B1">
        <w:rPr>
          <w:rFonts w:cs="Times New Roman"/>
          <w:szCs w:val="22"/>
        </w:rPr>
        <w:t>I</w:t>
      </w:r>
      <w:r w:rsidR="008A4C63">
        <w:rPr>
          <w:rFonts w:cs="Times New Roman"/>
          <w:szCs w:val="22"/>
        </w:rPr>
        <w:t>ng. Radek DAVID, Ph.D.</w:t>
      </w:r>
    </w:p>
    <w:p w14:paraId="32760BA3" w14:textId="778C5CC3" w:rsidR="004D7F51" w:rsidRDefault="004D7F51">
      <w:pPr>
        <w:pStyle w:val="Textvbloku1"/>
        <w:rPr>
          <w:rFonts w:cs="Times New Roman"/>
          <w:szCs w:val="22"/>
        </w:rPr>
      </w:pPr>
      <w:r w:rsidRPr="00A519B1">
        <w:rPr>
          <w:rFonts w:cs="Times New Roman"/>
          <w:szCs w:val="22"/>
        </w:rPr>
        <w:t xml:space="preserve">         </w:t>
      </w:r>
      <w:r w:rsidR="00A519B1">
        <w:rPr>
          <w:rFonts w:cs="Times New Roman"/>
          <w:szCs w:val="22"/>
        </w:rPr>
        <w:t>z</w:t>
      </w:r>
      <w:r w:rsidR="00A519B1" w:rsidRPr="00A519B1">
        <w:rPr>
          <w:rFonts w:cs="Times New Roman"/>
          <w:szCs w:val="22"/>
        </w:rPr>
        <w:t xml:space="preserve">astoupeno </w:t>
      </w:r>
      <w:r w:rsidR="00A519B1" w:rsidRPr="00A519B1">
        <w:rPr>
          <w:rFonts w:cs="Times New Roman"/>
        </w:rPr>
        <w:t xml:space="preserve">Ing. Andreou Pfeffer </w:t>
      </w:r>
      <w:proofErr w:type="spellStart"/>
      <w:r w:rsidR="00A519B1" w:rsidRPr="00A519B1">
        <w:rPr>
          <w:rFonts w:cs="Times New Roman"/>
        </w:rPr>
        <w:t>Ferklovou</w:t>
      </w:r>
      <w:proofErr w:type="spellEnd"/>
      <w:r w:rsidR="00A519B1" w:rsidRPr="00A519B1">
        <w:rPr>
          <w:rFonts w:cs="Times New Roman"/>
        </w:rPr>
        <w:t>, MBA.</w:t>
      </w:r>
      <w:r w:rsidR="008A4C63">
        <w:rPr>
          <w:rFonts w:cs="Times New Roman"/>
          <w:szCs w:val="22"/>
        </w:rPr>
        <w:tab/>
      </w:r>
      <w:r w:rsidR="008A4C63">
        <w:rPr>
          <w:rFonts w:cs="Times New Roman"/>
          <w:szCs w:val="22"/>
        </w:rPr>
        <w:tab/>
      </w:r>
      <w:r w:rsidR="008A4C63">
        <w:rPr>
          <w:rFonts w:cs="Times New Roman"/>
          <w:szCs w:val="22"/>
        </w:rPr>
        <w:tab/>
        <w:t>jednatel</w:t>
      </w:r>
      <w:r w:rsidR="00A519B1">
        <w:rPr>
          <w:rFonts w:cs="Times New Roman"/>
          <w:szCs w:val="22"/>
        </w:rPr>
        <w:tab/>
      </w:r>
      <w:r w:rsidR="00A519B1">
        <w:rPr>
          <w:rFonts w:cs="Times New Roman"/>
          <w:szCs w:val="22"/>
        </w:rPr>
        <w:tab/>
      </w:r>
      <w:r w:rsidR="00A519B1">
        <w:rPr>
          <w:rFonts w:cs="Times New Roman"/>
          <w:szCs w:val="22"/>
        </w:rPr>
        <w:tab/>
      </w:r>
      <w:r w:rsidR="00A519B1">
        <w:rPr>
          <w:rFonts w:cs="Times New Roman"/>
          <w:szCs w:val="22"/>
        </w:rPr>
        <w:tab/>
      </w:r>
      <w:r w:rsidR="00A519B1">
        <w:rPr>
          <w:rFonts w:cs="Times New Roman"/>
          <w:szCs w:val="22"/>
        </w:rPr>
        <w:tab/>
        <w:t>primátorkou města</w:t>
      </w:r>
      <w:r w:rsidR="008A4C63">
        <w:rPr>
          <w:rFonts w:cs="Times New Roman"/>
          <w:szCs w:val="22"/>
        </w:rPr>
        <w:tab/>
      </w:r>
      <w:r w:rsidR="008A4C63">
        <w:rPr>
          <w:rFonts w:cs="Times New Roman"/>
          <w:szCs w:val="22"/>
        </w:rPr>
        <w:tab/>
      </w:r>
      <w:r w:rsidR="008A4C63">
        <w:rPr>
          <w:rFonts w:cs="Times New Roman"/>
          <w:szCs w:val="22"/>
        </w:rPr>
        <w:tab/>
      </w:r>
      <w:r w:rsidR="008A4C63">
        <w:rPr>
          <w:rFonts w:cs="Times New Roman"/>
          <w:szCs w:val="22"/>
        </w:rPr>
        <w:tab/>
      </w:r>
      <w:r w:rsidR="008A4C63">
        <w:rPr>
          <w:rFonts w:cs="Times New Roman"/>
          <w:szCs w:val="22"/>
        </w:rPr>
        <w:tab/>
      </w:r>
      <w:r w:rsidR="00A519B1">
        <w:rPr>
          <w:rFonts w:cs="Times New Roman"/>
          <w:szCs w:val="22"/>
        </w:rPr>
        <w:t xml:space="preserve">  </w:t>
      </w:r>
      <w:r w:rsidR="008A4C63">
        <w:rPr>
          <w:rFonts w:cs="Times New Roman"/>
          <w:szCs w:val="22"/>
        </w:rPr>
        <w:t xml:space="preserve">ARD </w:t>
      </w:r>
      <w:proofErr w:type="spellStart"/>
      <w:r w:rsidR="008A4C63">
        <w:rPr>
          <w:rFonts w:cs="Times New Roman"/>
          <w:szCs w:val="22"/>
        </w:rPr>
        <w:t>architects</w:t>
      </w:r>
      <w:proofErr w:type="spellEnd"/>
      <w:r w:rsidR="008A4C63">
        <w:rPr>
          <w:rFonts w:cs="Times New Roman"/>
          <w:szCs w:val="22"/>
        </w:rPr>
        <w:t xml:space="preserve"> s.r.o.</w:t>
      </w:r>
    </w:p>
    <w:sectPr w:rsidR="004D7F51">
      <w:headerReference w:type="default" r:id="rId10"/>
      <w:footerReference w:type="default" r:id="rId11"/>
      <w:footnotePr>
        <w:pos w:val="beneathText"/>
      </w:footnotePr>
      <w:pgSz w:w="11905" w:h="16837"/>
      <w:pgMar w:top="1134" w:right="851" w:bottom="1134"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23012" w14:textId="77777777" w:rsidR="00B9786E" w:rsidRDefault="00B9786E">
      <w:r>
        <w:separator/>
      </w:r>
    </w:p>
  </w:endnote>
  <w:endnote w:type="continuationSeparator" w:id="0">
    <w:p w14:paraId="2F62CE06" w14:textId="77777777" w:rsidR="00B9786E" w:rsidRDefault="00B9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F06BD" w14:textId="775D1E25" w:rsidR="00BD7B80" w:rsidRDefault="00722876">
    <w:pPr>
      <w:pStyle w:val="Zpat"/>
    </w:pPr>
    <w:r>
      <w:rPr>
        <w:noProof/>
        <w:lang w:eastAsia="cs-CZ"/>
      </w:rPr>
      <mc:AlternateContent>
        <mc:Choice Requires="wps">
          <w:drawing>
            <wp:anchor distT="0" distB="0" distL="0" distR="0" simplePos="0" relativeHeight="251657728" behindDoc="0" locked="0" layoutInCell="1" allowOverlap="1" wp14:anchorId="737F3614" wp14:editId="507DB68C">
              <wp:simplePos x="0" y="0"/>
              <wp:positionH relativeFrom="margin">
                <wp:align>center</wp:align>
              </wp:positionH>
              <wp:positionV relativeFrom="paragraph">
                <wp:posOffset>635</wp:posOffset>
              </wp:positionV>
              <wp:extent cx="13970" cy="146050"/>
              <wp:effectExtent l="0" t="0" r="0" b="0"/>
              <wp:wrapSquare wrapText="largest"/>
              <wp:docPr id="228989238"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050"/>
                      </a:xfrm>
                      <a:prstGeom prst="rect">
                        <a:avLst/>
                      </a:prstGeom>
                      <a:solidFill>
                        <a:srgbClr val="FFFFFF">
                          <a:alpha val="0"/>
                        </a:srgbClr>
                      </a:solidFill>
                      <a:ln>
                        <a:noFill/>
                      </a:ln>
                    </wps:spPr>
                    <wps:txbx>
                      <w:txbxContent>
                        <w:p w14:paraId="0AEB969D" w14:textId="77777777" w:rsidR="001263EA" w:rsidRDefault="001263EA">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F3614" id="_x0000_t202" coordsize="21600,21600" o:spt="202" path="m,l,21600r21600,l21600,xe">
              <v:stroke joinstyle="miter"/>
              <v:path gradientshapeok="t" o:connecttype="rect"/>
            </v:shapetype>
            <v:shape id="Textové pole 7" o:spid="_x0000_s1026" type="#_x0000_t202" style="position:absolute;margin-left:0;margin-top:.05pt;width:1.1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" stroked="f">
              <v:fill opacity="0"/>
              <v:textbox inset="0,0,0,0">
                <w:txbxContent>
                  <w:p w14:paraId="0AEB969D" w14:textId="77777777" w:rsidR="001263EA" w:rsidRDefault="001263EA">
                    <w:pPr>
                      <w:pStyle w:val="Zpat"/>
                    </w:pPr>
                  </w:p>
                </w:txbxContent>
              </v:textbox>
              <w10:wrap type="square" side="largest" anchorx="margin"/>
            </v:shape>
          </w:pict>
        </mc:Fallback>
      </mc:AlternateContent>
    </w:r>
    <w:r w:rsidR="001263EA" w:rsidRPr="00BD7B80">
      <w:t>č.</w:t>
    </w:r>
    <w:r w:rsidR="00BD7B80" w:rsidRPr="00BD7B80">
      <w:t xml:space="preserve"> smlouvy objednatele: 202</w:t>
    </w:r>
    <w:r w:rsidR="00573D71">
      <w:t>5</w:t>
    </w:r>
    <w:r w:rsidR="00BD7B80" w:rsidRPr="00BD7B80">
      <w:t>-</w:t>
    </w:r>
    <w:r w:rsidR="009F159B">
      <w:t>00005</w:t>
    </w:r>
    <w:r w:rsidR="001263EA" w:rsidRPr="00BD7B80">
      <w:t>/ORI</w:t>
    </w:r>
  </w:p>
  <w:p w14:paraId="4A5A583E" w14:textId="1BBDCD58" w:rsidR="009F159B" w:rsidRPr="00BD7B80" w:rsidRDefault="009F159B">
    <w:pPr>
      <w:pStyle w:val="Zpat"/>
    </w:pPr>
    <w:r>
      <w:t>SML35-62260/2025</w:t>
    </w:r>
  </w:p>
  <w:p w14:paraId="0AA25E79" w14:textId="77777777" w:rsidR="001263EA" w:rsidRDefault="001263EA">
    <w:pPr>
      <w:pStyle w:val="Zpat"/>
    </w:pPr>
    <w:r w:rsidRPr="00BD7B80">
      <w:tab/>
    </w:r>
  </w:p>
  <w:p w14:paraId="120F0B52" w14:textId="77777777" w:rsidR="004C005A" w:rsidRPr="00BD7B80" w:rsidRDefault="004C005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C18DD" w14:textId="77777777" w:rsidR="00B9786E" w:rsidRDefault="00B9786E">
      <w:r>
        <w:separator/>
      </w:r>
    </w:p>
  </w:footnote>
  <w:footnote w:type="continuationSeparator" w:id="0">
    <w:p w14:paraId="3B4B7CD2" w14:textId="77777777" w:rsidR="00B9786E" w:rsidRDefault="00B978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EEEA8" w14:textId="77777777" w:rsidR="001263EA" w:rsidRDefault="001263EA">
    <w:pPr>
      <w:pStyle w:val="Zhlav"/>
    </w:pPr>
    <w:r>
      <w:tab/>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8"/>
    <w:multiLevelType w:val="multilevel"/>
    <w:tmpl w:val="00000008"/>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strike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B"/>
    <w:multiLevelType w:val="multilevel"/>
    <w:tmpl w:val="0000000B"/>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E"/>
    <w:multiLevelType w:val="multilevel"/>
    <w:tmpl w:val="0000000E"/>
    <w:lvl w:ilvl="0">
      <w:start w:val="10"/>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10"/>
    <w:multiLevelType w:val="singleLevel"/>
    <w:tmpl w:val="00000010"/>
    <w:lvl w:ilvl="0">
      <w:start w:val="1"/>
      <w:numFmt w:val="upperLetter"/>
      <w:lvlText w:val="(%1)"/>
      <w:lvlJc w:val="left"/>
      <w:pPr>
        <w:tabs>
          <w:tab w:val="num" w:pos="705"/>
        </w:tabs>
        <w:ind w:left="705" w:hanging="705"/>
      </w:pPr>
    </w:lvl>
  </w:abstractNum>
  <w:abstractNum w:abstractNumId="7" w15:restartNumberingAfterBreak="0">
    <w:nsid w:val="00000013"/>
    <w:multiLevelType w:val="singleLevel"/>
    <w:tmpl w:val="04050017"/>
    <w:lvl w:ilvl="0">
      <w:start w:val="1"/>
      <w:numFmt w:val="lowerLetter"/>
      <w:lvlText w:val="%1)"/>
      <w:lvlJc w:val="left"/>
      <w:pPr>
        <w:ind w:left="1065" w:hanging="360"/>
      </w:pPr>
    </w:lvl>
  </w:abstractNum>
  <w:abstractNum w:abstractNumId="8" w15:restartNumberingAfterBreak="0">
    <w:nsid w:val="00000015"/>
    <w:multiLevelType w:val="multilevel"/>
    <w:tmpl w:val="00000015"/>
    <w:lvl w:ilvl="0">
      <w:start w:val="1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0000016"/>
    <w:multiLevelType w:val="multilevel"/>
    <w:tmpl w:val="00000016"/>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17"/>
    <w:multiLevelType w:val="singleLevel"/>
    <w:tmpl w:val="00000017"/>
    <w:lvl w:ilvl="0">
      <w:start w:val="1"/>
      <w:numFmt w:val="lowerRoman"/>
      <w:lvlText w:val="(%1)"/>
      <w:lvlJc w:val="left"/>
      <w:pPr>
        <w:tabs>
          <w:tab w:val="num" w:pos="1429"/>
        </w:tabs>
        <w:ind w:left="1429" w:hanging="720"/>
      </w:pPr>
    </w:lvl>
  </w:abstractNum>
  <w:abstractNum w:abstractNumId="11" w15:restartNumberingAfterBreak="0">
    <w:nsid w:val="00000019"/>
    <w:multiLevelType w:val="multilevel"/>
    <w:tmpl w:val="00000019"/>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7BE3D3D"/>
    <w:multiLevelType w:val="hybridMultilevel"/>
    <w:tmpl w:val="340E58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FE14C41"/>
    <w:multiLevelType w:val="multilevel"/>
    <w:tmpl w:val="E76250BE"/>
    <w:lvl w:ilvl="0">
      <w:start w:val="1"/>
      <w:numFmt w:val="lowerLetter"/>
      <w:lvlText w:val="%1)"/>
      <w:lvlJc w:val="left"/>
      <w:pPr>
        <w:ind w:left="928"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72F5FA4"/>
    <w:multiLevelType w:val="multilevel"/>
    <w:tmpl w:val="272F5FA4"/>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2B7E2946"/>
    <w:multiLevelType w:val="multilevel"/>
    <w:tmpl w:val="2B7E29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BFA5AEA"/>
    <w:multiLevelType w:val="multilevel"/>
    <w:tmpl w:val="2BFA5AEA"/>
    <w:lvl w:ilvl="0">
      <w:start w:val="1"/>
      <w:numFmt w:val="upperLetter"/>
      <w:lvlText w:val="(%1)"/>
      <w:lvlJc w:val="left"/>
      <w:pPr>
        <w:ind w:left="4062" w:hanging="360"/>
      </w:pPr>
    </w:lvl>
    <w:lvl w:ilvl="1">
      <w:start w:val="1"/>
      <w:numFmt w:val="lowerLetter"/>
      <w:lvlText w:val="%2."/>
      <w:lvlJc w:val="left"/>
      <w:pPr>
        <w:ind w:left="4782" w:hanging="360"/>
      </w:pPr>
    </w:lvl>
    <w:lvl w:ilvl="2">
      <w:start w:val="1"/>
      <w:numFmt w:val="lowerRoman"/>
      <w:lvlText w:val="%3."/>
      <w:lvlJc w:val="right"/>
      <w:pPr>
        <w:ind w:left="5502" w:hanging="180"/>
      </w:pPr>
    </w:lvl>
    <w:lvl w:ilvl="3">
      <w:start w:val="1"/>
      <w:numFmt w:val="decimal"/>
      <w:lvlText w:val="%4."/>
      <w:lvlJc w:val="left"/>
      <w:pPr>
        <w:ind w:left="6222" w:hanging="360"/>
      </w:pPr>
    </w:lvl>
    <w:lvl w:ilvl="4">
      <w:start w:val="1"/>
      <w:numFmt w:val="lowerLetter"/>
      <w:lvlText w:val="%5."/>
      <w:lvlJc w:val="left"/>
      <w:pPr>
        <w:ind w:left="6942" w:hanging="360"/>
      </w:pPr>
    </w:lvl>
    <w:lvl w:ilvl="5">
      <w:start w:val="1"/>
      <w:numFmt w:val="lowerRoman"/>
      <w:lvlText w:val="%6."/>
      <w:lvlJc w:val="right"/>
      <w:pPr>
        <w:ind w:left="7662" w:hanging="180"/>
      </w:pPr>
    </w:lvl>
    <w:lvl w:ilvl="6">
      <w:start w:val="1"/>
      <w:numFmt w:val="decimal"/>
      <w:lvlText w:val="%7."/>
      <w:lvlJc w:val="left"/>
      <w:pPr>
        <w:ind w:left="8382" w:hanging="360"/>
      </w:pPr>
    </w:lvl>
    <w:lvl w:ilvl="7">
      <w:start w:val="1"/>
      <w:numFmt w:val="lowerLetter"/>
      <w:lvlText w:val="%8."/>
      <w:lvlJc w:val="left"/>
      <w:pPr>
        <w:ind w:left="9102" w:hanging="360"/>
      </w:pPr>
    </w:lvl>
    <w:lvl w:ilvl="8">
      <w:start w:val="1"/>
      <w:numFmt w:val="lowerRoman"/>
      <w:lvlText w:val="%9."/>
      <w:lvlJc w:val="right"/>
      <w:pPr>
        <w:ind w:left="9822" w:hanging="180"/>
      </w:pPr>
    </w:lvl>
  </w:abstractNum>
  <w:abstractNum w:abstractNumId="17" w15:restartNumberingAfterBreak="0">
    <w:nsid w:val="304160D9"/>
    <w:multiLevelType w:val="hybridMultilevel"/>
    <w:tmpl w:val="983A97B4"/>
    <w:lvl w:ilvl="0" w:tplc="7C765B44">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58AD1E1C"/>
    <w:multiLevelType w:val="multilevel"/>
    <w:tmpl w:val="58AD1E1C"/>
    <w:lvl w:ilvl="0">
      <w:start w:val="1"/>
      <w:numFmt w:val="bullet"/>
      <w:lvlText w:val=""/>
      <w:lvlJc w:val="left"/>
      <w:pPr>
        <w:ind w:left="1423" w:hanging="360"/>
      </w:pPr>
      <w:rPr>
        <w:rFonts w:ascii="Symbol" w:hAnsi="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19" w15:restartNumberingAfterBreak="0">
    <w:nsid w:val="5E5C3B60"/>
    <w:multiLevelType w:val="multilevel"/>
    <w:tmpl w:val="5E5C3B60"/>
    <w:lvl w:ilvl="0">
      <w:start w:val="17"/>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59233E"/>
    <w:multiLevelType w:val="hybridMultilevel"/>
    <w:tmpl w:val="59A8FBF4"/>
    <w:lvl w:ilvl="0" w:tplc="FFFFFFFF">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2F0CED"/>
    <w:multiLevelType w:val="singleLevel"/>
    <w:tmpl w:val="652F0CED"/>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6534AD9"/>
    <w:multiLevelType w:val="multilevel"/>
    <w:tmpl w:val="66534AD9"/>
    <w:lvl w:ilvl="0">
      <w:start w:val="1"/>
      <w:numFmt w:val="bullet"/>
      <w:lvlText w:val="-"/>
      <w:lvlJc w:val="left"/>
      <w:pPr>
        <w:ind w:left="1773" w:hanging="360"/>
      </w:pPr>
      <w:rPr>
        <w:rFonts w:ascii="Times New Roman" w:eastAsia="Times New Roman" w:hAnsi="Times New Roman" w:cs="Times New Roman" w:hint="default"/>
      </w:rPr>
    </w:lvl>
    <w:lvl w:ilvl="1">
      <w:start w:val="1"/>
      <w:numFmt w:val="bullet"/>
      <w:lvlText w:val="o"/>
      <w:lvlJc w:val="left"/>
      <w:pPr>
        <w:ind w:left="2493" w:hanging="360"/>
      </w:pPr>
      <w:rPr>
        <w:rFonts w:ascii="Courier New" w:hAnsi="Courier New" w:cs="Courier New" w:hint="default"/>
      </w:rPr>
    </w:lvl>
    <w:lvl w:ilvl="2">
      <w:start w:val="1"/>
      <w:numFmt w:val="bullet"/>
      <w:lvlText w:val=""/>
      <w:lvlJc w:val="left"/>
      <w:pPr>
        <w:ind w:left="3213" w:hanging="360"/>
      </w:pPr>
      <w:rPr>
        <w:rFonts w:ascii="Wingdings" w:hAnsi="Wingdings" w:hint="default"/>
      </w:rPr>
    </w:lvl>
    <w:lvl w:ilvl="3">
      <w:start w:val="1"/>
      <w:numFmt w:val="bullet"/>
      <w:lvlText w:val=""/>
      <w:lvlJc w:val="left"/>
      <w:pPr>
        <w:ind w:left="3933" w:hanging="360"/>
      </w:pPr>
      <w:rPr>
        <w:rFonts w:ascii="Symbol" w:hAnsi="Symbol" w:hint="default"/>
      </w:rPr>
    </w:lvl>
    <w:lvl w:ilvl="4">
      <w:start w:val="1"/>
      <w:numFmt w:val="bullet"/>
      <w:lvlText w:val="o"/>
      <w:lvlJc w:val="left"/>
      <w:pPr>
        <w:ind w:left="4653" w:hanging="360"/>
      </w:pPr>
      <w:rPr>
        <w:rFonts w:ascii="Courier New" w:hAnsi="Courier New" w:cs="Courier New" w:hint="default"/>
      </w:rPr>
    </w:lvl>
    <w:lvl w:ilvl="5">
      <w:start w:val="1"/>
      <w:numFmt w:val="bullet"/>
      <w:lvlText w:val=""/>
      <w:lvlJc w:val="left"/>
      <w:pPr>
        <w:ind w:left="5373" w:hanging="360"/>
      </w:pPr>
      <w:rPr>
        <w:rFonts w:ascii="Wingdings" w:hAnsi="Wingdings" w:hint="default"/>
      </w:rPr>
    </w:lvl>
    <w:lvl w:ilvl="6">
      <w:start w:val="1"/>
      <w:numFmt w:val="bullet"/>
      <w:lvlText w:val=""/>
      <w:lvlJc w:val="left"/>
      <w:pPr>
        <w:ind w:left="6093" w:hanging="360"/>
      </w:pPr>
      <w:rPr>
        <w:rFonts w:ascii="Symbol" w:hAnsi="Symbol" w:hint="default"/>
      </w:rPr>
    </w:lvl>
    <w:lvl w:ilvl="7">
      <w:start w:val="1"/>
      <w:numFmt w:val="bullet"/>
      <w:lvlText w:val="o"/>
      <w:lvlJc w:val="left"/>
      <w:pPr>
        <w:ind w:left="6813" w:hanging="360"/>
      </w:pPr>
      <w:rPr>
        <w:rFonts w:ascii="Courier New" w:hAnsi="Courier New" w:cs="Courier New" w:hint="default"/>
      </w:rPr>
    </w:lvl>
    <w:lvl w:ilvl="8">
      <w:start w:val="1"/>
      <w:numFmt w:val="bullet"/>
      <w:lvlText w:val=""/>
      <w:lvlJc w:val="left"/>
      <w:pPr>
        <w:ind w:left="7533" w:hanging="360"/>
      </w:pPr>
      <w:rPr>
        <w:rFonts w:ascii="Wingdings" w:hAnsi="Wingdings" w:hint="default"/>
      </w:rPr>
    </w:lvl>
  </w:abstractNum>
  <w:abstractNum w:abstractNumId="23" w15:restartNumberingAfterBreak="0">
    <w:nsid w:val="72BB2F69"/>
    <w:multiLevelType w:val="hybridMultilevel"/>
    <w:tmpl w:val="1DD00E46"/>
    <w:lvl w:ilvl="0" w:tplc="FFFFFFFF">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2"/>
  </w:num>
  <w:num w:numId="5">
    <w:abstractNumId w:val="18"/>
  </w:num>
  <w:num w:numId="6">
    <w:abstractNumId w:val="21"/>
  </w:num>
  <w:num w:numId="7">
    <w:abstractNumId w:val="13"/>
  </w:num>
  <w:num w:numId="8">
    <w:abstractNumId w:val="1"/>
  </w:num>
  <w:num w:numId="9">
    <w:abstractNumId w:val="16"/>
  </w:num>
  <w:num w:numId="10">
    <w:abstractNumId w:val="15"/>
  </w:num>
  <w:num w:numId="11">
    <w:abstractNumId w:val="11"/>
  </w:num>
  <w:num w:numId="12">
    <w:abstractNumId w:val="14"/>
  </w:num>
  <w:num w:numId="13">
    <w:abstractNumId w:val="2"/>
  </w:num>
  <w:num w:numId="14">
    <w:abstractNumId w:val="4"/>
  </w:num>
  <w:num w:numId="15">
    <w:abstractNumId w:val="7"/>
  </w:num>
  <w:num w:numId="16">
    <w:abstractNumId w:val="9"/>
  </w:num>
  <w:num w:numId="17">
    <w:abstractNumId w:val="5"/>
  </w:num>
  <w:num w:numId="18">
    <w:abstractNumId w:val="8"/>
  </w:num>
  <w:num w:numId="19">
    <w:abstractNumId w:val="10"/>
  </w:num>
  <w:num w:numId="20">
    <w:abstractNumId w:val="19"/>
  </w:num>
  <w:num w:numId="21">
    <w:abstractNumId w:val="17"/>
  </w:num>
  <w:num w:numId="22">
    <w:abstractNumId w:val="0"/>
  </w:num>
  <w:num w:numId="23">
    <w:abstractNumId w:val="12"/>
  </w:num>
  <w:num w:numId="24">
    <w:abstractNumId w:val="2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9"/>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8F"/>
    <w:rsid w:val="00003101"/>
    <w:rsid w:val="000044EE"/>
    <w:rsid w:val="00007ED7"/>
    <w:rsid w:val="000102D4"/>
    <w:rsid w:val="000110A9"/>
    <w:rsid w:val="00013AA2"/>
    <w:rsid w:val="00015CA9"/>
    <w:rsid w:val="00016D86"/>
    <w:rsid w:val="000206F7"/>
    <w:rsid w:val="00020AAD"/>
    <w:rsid w:val="00021C77"/>
    <w:rsid w:val="000240A5"/>
    <w:rsid w:val="00027B65"/>
    <w:rsid w:val="00031544"/>
    <w:rsid w:val="00032BD8"/>
    <w:rsid w:val="00040510"/>
    <w:rsid w:val="00041371"/>
    <w:rsid w:val="00041C74"/>
    <w:rsid w:val="0004426A"/>
    <w:rsid w:val="000527C2"/>
    <w:rsid w:val="000527CA"/>
    <w:rsid w:val="0005412E"/>
    <w:rsid w:val="00054D48"/>
    <w:rsid w:val="0005511D"/>
    <w:rsid w:val="00062221"/>
    <w:rsid w:val="000628FE"/>
    <w:rsid w:val="00062A4D"/>
    <w:rsid w:val="00063255"/>
    <w:rsid w:val="00065CD4"/>
    <w:rsid w:val="00067D4D"/>
    <w:rsid w:val="00070373"/>
    <w:rsid w:val="0007311C"/>
    <w:rsid w:val="0007409E"/>
    <w:rsid w:val="000807E7"/>
    <w:rsid w:val="00091C9B"/>
    <w:rsid w:val="00095211"/>
    <w:rsid w:val="00095943"/>
    <w:rsid w:val="00096AF2"/>
    <w:rsid w:val="00097E63"/>
    <w:rsid w:val="000A0149"/>
    <w:rsid w:val="000A27CB"/>
    <w:rsid w:val="000B26C9"/>
    <w:rsid w:val="000C29CE"/>
    <w:rsid w:val="000C3118"/>
    <w:rsid w:val="000C537B"/>
    <w:rsid w:val="000C6E26"/>
    <w:rsid w:val="000C7AC5"/>
    <w:rsid w:val="000D2DB8"/>
    <w:rsid w:val="000E1AB5"/>
    <w:rsid w:val="000E5177"/>
    <w:rsid w:val="000F462B"/>
    <w:rsid w:val="000F5BE3"/>
    <w:rsid w:val="0011030B"/>
    <w:rsid w:val="001113CB"/>
    <w:rsid w:val="00115BED"/>
    <w:rsid w:val="001178D0"/>
    <w:rsid w:val="00125704"/>
    <w:rsid w:val="001263EA"/>
    <w:rsid w:val="001269A8"/>
    <w:rsid w:val="00133781"/>
    <w:rsid w:val="001337C4"/>
    <w:rsid w:val="001370A3"/>
    <w:rsid w:val="0013784E"/>
    <w:rsid w:val="001429E7"/>
    <w:rsid w:val="001430EB"/>
    <w:rsid w:val="00144061"/>
    <w:rsid w:val="00146BDD"/>
    <w:rsid w:val="00147635"/>
    <w:rsid w:val="00147F9E"/>
    <w:rsid w:val="0015252E"/>
    <w:rsid w:val="00152CA8"/>
    <w:rsid w:val="00154C91"/>
    <w:rsid w:val="00157A41"/>
    <w:rsid w:val="00161215"/>
    <w:rsid w:val="0016368E"/>
    <w:rsid w:val="0017225E"/>
    <w:rsid w:val="001725B9"/>
    <w:rsid w:val="0017293F"/>
    <w:rsid w:val="00172A27"/>
    <w:rsid w:val="001779E2"/>
    <w:rsid w:val="00181D32"/>
    <w:rsid w:val="00182743"/>
    <w:rsid w:val="0018427C"/>
    <w:rsid w:val="00184431"/>
    <w:rsid w:val="00185A77"/>
    <w:rsid w:val="00193D4E"/>
    <w:rsid w:val="0019578C"/>
    <w:rsid w:val="00197289"/>
    <w:rsid w:val="001A30BF"/>
    <w:rsid w:val="001A6A4C"/>
    <w:rsid w:val="001A6D2E"/>
    <w:rsid w:val="001B1A65"/>
    <w:rsid w:val="001B484F"/>
    <w:rsid w:val="001B61B4"/>
    <w:rsid w:val="001C4982"/>
    <w:rsid w:val="001D01F4"/>
    <w:rsid w:val="001D5C28"/>
    <w:rsid w:val="001D643D"/>
    <w:rsid w:val="001F0E9A"/>
    <w:rsid w:val="002005A6"/>
    <w:rsid w:val="00200ED7"/>
    <w:rsid w:val="00205F36"/>
    <w:rsid w:val="002132E6"/>
    <w:rsid w:val="00225EF4"/>
    <w:rsid w:val="00226825"/>
    <w:rsid w:val="00226B27"/>
    <w:rsid w:val="00231E5B"/>
    <w:rsid w:val="00232EF8"/>
    <w:rsid w:val="00232F82"/>
    <w:rsid w:val="00235667"/>
    <w:rsid w:val="00241C74"/>
    <w:rsid w:val="002527A9"/>
    <w:rsid w:val="00253B96"/>
    <w:rsid w:val="002643A8"/>
    <w:rsid w:val="0026691D"/>
    <w:rsid w:val="00275FF5"/>
    <w:rsid w:val="00280AC0"/>
    <w:rsid w:val="00282A9C"/>
    <w:rsid w:val="00292466"/>
    <w:rsid w:val="002951C1"/>
    <w:rsid w:val="002A0E47"/>
    <w:rsid w:val="002A67AC"/>
    <w:rsid w:val="002B5280"/>
    <w:rsid w:val="002B7764"/>
    <w:rsid w:val="002D2891"/>
    <w:rsid w:val="002E2709"/>
    <w:rsid w:val="002E6EA7"/>
    <w:rsid w:val="002F0C88"/>
    <w:rsid w:val="002F53AD"/>
    <w:rsid w:val="00301F5F"/>
    <w:rsid w:val="00305277"/>
    <w:rsid w:val="003200E8"/>
    <w:rsid w:val="00322D7D"/>
    <w:rsid w:val="003255FD"/>
    <w:rsid w:val="00333ED8"/>
    <w:rsid w:val="00335C72"/>
    <w:rsid w:val="0034721D"/>
    <w:rsid w:val="003507A5"/>
    <w:rsid w:val="00355DDC"/>
    <w:rsid w:val="00356BD1"/>
    <w:rsid w:val="003579B9"/>
    <w:rsid w:val="00365C20"/>
    <w:rsid w:val="00367474"/>
    <w:rsid w:val="00370757"/>
    <w:rsid w:val="003752CE"/>
    <w:rsid w:val="0038112F"/>
    <w:rsid w:val="003848D2"/>
    <w:rsid w:val="00385836"/>
    <w:rsid w:val="003924BC"/>
    <w:rsid w:val="00394321"/>
    <w:rsid w:val="003A3343"/>
    <w:rsid w:val="003A47A2"/>
    <w:rsid w:val="003B5220"/>
    <w:rsid w:val="003C07F9"/>
    <w:rsid w:val="003C29F3"/>
    <w:rsid w:val="003C5E1A"/>
    <w:rsid w:val="003D0A88"/>
    <w:rsid w:val="003D0CE9"/>
    <w:rsid w:val="003D1AD4"/>
    <w:rsid w:val="003D4133"/>
    <w:rsid w:val="003D45A8"/>
    <w:rsid w:val="003D4711"/>
    <w:rsid w:val="003E0651"/>
    <w:rsid w:val="003E3133"/>
    <w:rsid w:val="003E52DE"/>
    <w:rsid w:val="003F0A09"/>
    <w:rsid w:val="003F231B"/>
    <w:rsid w:val="003F483C"/>
    <w:rsid w:val="003F767C"/>
    <w:rsid w:val="004050F1"/>
    <w:rsid w:val="0040525E"/>
    <w:rsid w:val="004068B6"/>
    <w:rsid w:val="00415A41"/>
    <w:rsid w:val="00415FD0"/>
    <w:rsid w:val="00423EF2"/>
    <w:rsid w:val="004243C7"/>
    <w:rsid w:val="00424AC3"/>
    <w:rsid w:val="00425748"/>
    <w:rsid w:val="004334E5"/>
    <w:rsid w:val="004375F1"/>
    <w:rsid w:val="0044739E"/>
    <w:rsid w:val="004501C4"/>
    <w:rsid w:val="00450887"/>
    <w:rsid w:val="0046274B"/>
    <w:rsid w:val="004660AC"/>
    <w:rsid w:val="00470506"/>
    <w:rsid w:val="004715DF"/>
    <w:rsid w:val="00471CA7"/>
    <w:rsid w:val="00472557"/>
    <w:rsid w:val="00472A8A"/>
    <w:rsid w:val="004778B8"/>
    <w:rsid w:val="004800F4"/>
    <w:rsid w:val="00481626"/>
    <w:rsid w:val="0048220E"/>
    <w:rsid w:val="0049153C"/>
    <w:rsid w:val="0049354F"/>
    <w:rsid w:val="004A3EA0"/>
    <w:rsid w:val="004A5328"/>
    <w:rsid w:val="004A7CA0"/>
    <w:rsid w:val="004B016D"/>
    <w:rsid w:val="004B3624"/>
    <w:rsid w:val="004B6A0F"/>
    <w:rsid w:val="004C005A"/>
    <w:rsid w:val="004C189F"/>
    <w:rsid w:val="004C44C8"/>
    <w:rsid w:val="004C6C31"/>
    <w:rsid w:val="004D07F2"/>
    <w:rsid w:val="004D7F51"/>
    <w:rsid w:val="004E0EB3"/>
    <w:rsid w:val="004E30BC"/>
    <w:rsid w:val="004E5E7C"/>
    <w:rsid w:val="004E60C5"/>
    <w:rsid w:val="004F2524"/>
    <w:rsid w:val="00500512"/>
    <w:rsid w:val="005076FC"/>
    <w:rsid w:val="00510849"/>
    <w:rsid w:val="00515395"/>
    <w:rsid w:val="005155ED"/>
    <w:rsid w:val="00516818"/>
    <w:rsid w:val="00521AC8"/>
    <w:rsid w:val="00526E50"/>
    <w:rsid w:val="00533A58"/>
    <w:rsid w:val="00537154"/>
    <w:rsid w:val="005401F1"/>
    <w:rsid w:val="00543A3E"/>
    <w:rsid w:val="00544165"/>
    <w:rsid w:val="005502EA"/>
    <w:rsid w:val="005559A3"/>
    <w:rsid w:val="00556464"/>
    <w:rsid w:val="0056154D"/>
    <w:rsid w:val="005643AB"/>
    <w:rsid w:val="00566837"/>
    <w:rsid w:val="00566D00"/>
    <w:rsid w:val="0056719C"/>
    <w:rsid w:val="00573D0C"/>
    <w:rsid w:val="00573D71"/>
    <w:rsid w:val="0057535D"/>
    <w:rsid w:val="00581869"/>
    <w:rsid w:val="00582C2D"/>
    <w:rsid w:val="0059350A"/>
    <w:rsid w:val="00595414"/>
    <w:rsid w:val="005977E5"/>
    <w:rsid w:val="005A1EBF"/>
    <w:rsid w:val="005A32BE"/>
    <w:rsid w:val="005B0ECC"/>
    <w:rsid w:val="005B110D"/>
    <w:rsid w:val="005B161C"/>
    <w:rsid w:val="005C1B86"/>
    <w:rsid w:val="005C1DD8"/>
    <w:rsid w:val="005C2753"/>
    <w:rsid w:val="005C42C4"/>
    <w:rsid w:val="005D3080"/>
    <w:rsid w:val="005D33D3"/>
    <w:rsid w:val="005D4663"/>
    <w:rsid w:val="005E048B"/>
    <w:rsid w:val="005E4CD3"/>
    <w:rsid w:val="005E6C73"/>
    <w:rsid w:val="005F0D9A"/>
    <w:rsid w:val="005F1175"/>
    <w:rsid w:val="005F2194"/>
    <w:rsid w:val="005F2D74"/>
    <w:rsid w:val="00615747"/>
    <w:rsid w:val="006225AF"/>
    <w:rsid w:val="00622F35"/>
    <w:rsid w:val="00622F51"/>
    <w:rsid w:val="0062307E"/>
    <w:rsid w:val="00623F84"/>
    <w:rsid w:val="006309CE"/>
    <w:rsid w:val="00631BAB"/>
    <w:rsid w:val="00634BCF"/>
    <w:rsid w:val="00635642"/>
    <w:rsid w:val="00643E3D"/>
    <w:rsid w:val="006443BB"/>
    <w:rsid w:val="006569C3"/>
    <w:rsid w:val="00661780"/>
    <w:rsid w:val="0066223C"/>
    <w:rsid w:val="00662E18"/>
    <w:rsid w:val="00663561"/>
    <w:rsid w:val="00667E0D"/>
    <w:rsid w:val="006714B6"/>
    <w:rsid w:val="00671546"/>
    <w:rsid w:val="00672565"/>
    <w:rsid w:val="006757DC"/>
    <w:rsid w:val="00675C29"/>
    <w:rsid w:val="006773AE"/>
    <w:rsid w:val="006806CB"/>
    <w:rsid w:val="00684095"/>
    <w:rsid w:val="00685C17"/>
    <w:rsid w:val="00687D03"/>
    <w:rsid w:val="00693EBE"/>
    <w:rsid w:val="00694D97"/>
    <w:rsid w:val="00696D6F"/>
    <w:rsid w:val="006A4C89"/>
    <w:rsid w:val="006B17FC"/>
    <w:rsid w:val="006B745D"/>
    <w:rsid w:val="006C33D5"/>
    <w:rsid w:val="006C461C"/>
    <w:rsid w:val="006D04AE"/>
    <w:rsid w:val="006D1488"/>
    <w:rsid w:val="006D44ED"/>
    <w:rsid w:val="006D488A"/>
    <w:rsid w:val="006E0BBA"/>
    <w:rsid w:val="006E5B51"/>
    <w:rsid w:val="006E65F3"/>
    <w:rsid w:val="006F0F8B"/>
    <w:rsid w:val="006F2055"/>
    <w:rsid w:val="006F3495"/>
    <w:rsid w:val="006F34D1"/>
    <w:rsid w:val="006F4A04"/>
    <w:rsid w:val="006F55DD"/>
    <w:rsid w:val="006F5E4C"/>
    <w:rsid w:val="006F71CF"/>
    <w:rsid w:val="006F73F5"/>
    <w:rsid w:val="006F7428"/>
    <w:rsid w:val="00703757"/>
    <w:rsid w:val="00704505"/>
    <w:rsid w:val="00705331"/>
    <w:rsid w:val="007066CF"/>
    <w:rsid w:val="00707737"/>
    <w:rsid w:val="0070784E"/>
    <w:rsid w:val="0071342D"/>
    <w:rsid w:val="00714935"/>
    <w:rsid w:val="00721E87"/>
    <w:rsid w:val="00722876"/>
    <w:rsid w:val="0072587F"/>
    <w:rsid w:val="00730EB8"/>
    <w:rsid w:val="00734A39"/>
    <w:rsid w:val="007431E2"/>
    <w:rsid w:val="007444DA"/>
    <w:rsid w:val="00745179"/>
    <w:rsid w:val="0074639A"/>
    <w:rsid w:val="007476B9"/>
    <w:rsid w:val="007505D9"/>
    <w:rsid w:val="00753FF8"/>
    <w:rsid w:val="00754B5F"/>
    <w:rsid w:val="00756303"/>
    <w:rsid w:val="00762B7F"/>
    <w:rsid w:val="0076342A"/>
    <w:rsid w:val="00763789"/>
    <w:rsid w:val="0076459A"/>
    <w:rsid w:val="00771F86"/>
    <w:rsid w:val="0077280A"/>
    <w:rsid w:val="00774D83"/>
    <w:rsid w:val="0078774B"/>
    <w:rsid w:val="00791878"/>
    <w:rsid w:val="00791CAA"/>
    <w:rsid w:val="007943F7"/>
    <w:rsid w:val="00795199"/>
    <w:rsid w:val="00796C52"/>
    <w:rsid w:val="00796EC6"/>
    <w:rsid w:val="007A0A68"/>
    <w:rsid w:val="007A0F77"/>
    <w:rsid w:val="007A3DF2"/>
    <w:rsid w:val="007B3D7A"/>
    <w:rsid w:val="007B4CD4"/>
    <w:rsid w:val="007B614A"/>
    <w:rsid w:val="007B6B07"/>
    <w:rsid w:val="007B7DC8"/>
    <w:rsid w:val="007C065C"/>
    <w:rsid w:val="007C0C00"/>
    <w:rsid w:val="007C2FAB"/>
    <w:rsid w:val="007C5EFF"/>
    <w:rsid w:val="007C6BE1"/>
    <w:rsid w:val="007E15D2"/>
    <w:rsid w:val="007E466C"/>
    <w:rsid w:val="007E4945"/>
    <w:rsid w:val="007F7C9B"/>
    <w:rsid w:val="00801793"/>
    <w:rsid w:val="00804753"/>
    <w:rsid w:val="00811580"/>
    <w:rsid w:val="0081322C"/>
    <w:rsid w:val="00813662"/>
    <w:rsid w:val="00814A04"/>
    <w:rsid w:val="00814B56"/>
    <w:rsid w:val="00816EFC"/>
    <w:rsid w:val="00821FFD"/>
    <w:rsid w:val="00823875"/>
    <w:rsid w:val="008244D1"/>
    <w:rsid w:val="0083087C"/>
    <w:rsid w:val="00831B7F"/>
    <w:rsid w:val="00832662"/>
    <w:rsid w:val="00833FD6"/>
    <w:rsid w:val="008448CC"/>
    <w:rsid w:val="008504FF"/>
    <w:rsid w:val="0085190D"/>
    <w:rsid w:val="00853860"/>
    <w:rsid w:val="00853E7B"/>
    <w:rsid w:val="0085565B"/>
    <w:rsid w:val="00855B74"/>
    <w:rsid w:val="008570EE"/>
    <w:rsid w:val="00873754"/>
    <w:rsid w:val="008744FB"/>
    <w:rsid w:val="0087599D"/>
    <w:rsid w:val="008921D9"/>
    <w:rsid w:val="00894C1F"/>
    <w:rsid w:val="00897720"/>
    <w:rsid w:val="008A189B"/>
    <w:rsid w:val="008A4011"/>
    <w:rsid w:val="008A4546"/>
    <w:rsid w:val="008A4C63"/>
    <w:rsid w:val="008B14CC"/>
    <w:rsid w:val="008C166B"/>
    <w:rsid w:val="008C41DA"/>
    <w:rsid w:val="008D0DEB"/>
    <w:rsid w:val="008D37A6"/>
    <w:rsid w:val="008D3CAB"/>
    <w:rsid w:val="008D3CFB"/>
    <w:rsid w:val="008E13C6"/>
    <w:rsid w:val="008E57AC"/>
    <w:rsid w:val="008E7298"/>
    <w:rsid w:val="008E7665"/>
    <w:rsid w:val="008E7758"/>
    <w:rsid w:val="008F03D4"/>
    <w:rsid w:val="008F1195"/>
    <w:rsid w:val="008F5D93"/>
    <w:rsid w:val="0091021C"/>
    <w:rsid w:val="0091539D"/>
    <w:rsid w:val="00932475"/>
    <w:rsid w:val="0093422E"/>
    <w:rsid w:val="00935754"/>
    <w:rsid w:val="00943287"/>
    <w:rsid w:val="00953388"/>
    <w:rsid w:val="009541E6"/>
    <w:rsid w:val="00955AE1"/>
    <w:rsid w:val="00960BB0"/>
    <w:rsid w:val="00964ADA"/>
    <w:rsid w:val="00964BA0"/>
    <w:rsid w:val="009673E7"/>
    <w:rsid w:val="00970300"/>
    <w:rsid w:val="00970C2C"/>
    <w:rsid w:val="00983D0A"/>
    <w:rsid w:val="00990A8E"/>
    <w:rsid w:val="0099416B"/>
    <w:rsid w:val="00994DEC"/>
    <w:rsid w:val="00997433"/>
    <w:rsid w:val="009A0502"/>
    <w:rsid w:val="009A1026"/>
    <w:rsid w:val="009B2C57"/>
    <w:rsid w:val="009B322C"/>
    <w:rsid w:val="009B5267"/>
    <w:rsid w:val="009B738F"/>
    <w:rsid w:val="009C17E5"/>
    <w:rsid w:val="009C2A5B"/>
    <w:rsid w:val="009C3826"/>
    <w:rsid w:val="009D15E0"/>
    <w:rsid w:val="009D1EFE"/>
    <w:rsid w:val="009D4793"/>
    <w:rsid w:val="009F11DB"/>
    <w:rsid w:val="009F159B"/>
    <w:rsid w:val="00A005CA"/>
    <w:rsid w:val="00A028D0"/>
    <w:rsid w:val="00A07829"/>
    <w:rsid w:val="00A11360"/>
    <w:rsid w:val="00A12803"/>
    <w:rsid w:val="00A1397F"/>
    <w:rsid w:val="00A21061"/>
    <w:rsid w:val="00A211E3"/>
    <w:rsid w:val="00A22E11"/>
    <w:rsid w:val="00A314EF"/>
    <w:rsid w:val="00A31FD6"/>
    <w:rsid w:val="00A333DA"/>
    <w:rsid w:val="00A40EBF"/>
    <w:rsid w:val="00A519B1"/>
    <w:rsid w:val="00A539B6"/>
    <w:rsid w:val="00A55ECA"/>
    <w:rsid w:val="00A62C9C"/>
    <w:rsid w:val="00A703EC"/>
    <w:rsid w:val="00A73D03"/>
    <w:rsid w:val="00A8299E"/>
    <w:rsid w:val="00A85FC3"/>
    <w:rsid w:val="00AA27FB"/>
    <w:rsid w:val="00AA398E"/>
    <w:rsid w:val="00AA4430"/>
    <w:rsid w:val="00AA6490"/>
    <w:rsid w:val="00AA6C7E"/>
    <w:rsid w:val="00AA724C"/>
    <w:rsid w:val="00AB14F3"/>
    <w:rsid w:val="00AB5FC9"/>
    <w:rsid w:val="00AB7CE7"/>
    <w:rsid w:val="00AC3E95"/>
    <w:rsid w:val="00AC55BF"/>
    <w:rsid w:val="00AD458B"/>
    <w:rsid w:val="00AD53FF"/>
    <w:rsid w:val="00AE3ED7"/>
    <w:rsid w:val="00AE50DB"/>
    <w:rsid w:val="00AE590B"/>
    <w:rsid w:val="00AE59C2"/>
    <w:rsid w:val="00AF2AEF"/>
    <w:rsid w:val="00AF3138"/>
    <w:rsid w:val="00AF6405"/>
    <w:rsid w:val="00B01FF2"/>
    <w:rsid w:val="00B05D14"/>
    <w:rsid w:val="00B072E6"/>
    <w:rsid w:val="00B10D88"/>
    <w:rsid w:val="00B125BA"/>
    <w:rsid w:val="00B12FD1"/>
    <w:rsid w:val="00B13AC1"/>
    <w:rsid w:val="00B24D4C"/>
    <w:rsid w:val="00B26431"/>
    <w:rsid w:val="00B32CB3"/>
    <w:rsid w:val="00B52BAE"/>
    <w:rsid w:val="00B545DE"/>
    <w:rsid w:val="00B54CF3"/>
    <w:rsid w:val="00B5543F"/>
    <w:rsid w:val="00B55836"/>
    <w:rsid w:val="00B576F3"/>
    <w:rsid w:val="00B62CA2"/>
    <w:rsid w:val="00B62D59"/>
    <w:rsid w:val="00B636C7"/>
    <w:rsid w:val="00B652E0"/>
    <w:rsid w:val="00B66324"/>
    <w:rsid w:val="00B7078E"/>
    <w:rsid w:val="00B709AF"/>
    <w:rsid w:val="00B7717F"/>
    <w:rsid w:val="00B77CBD"/>
    <w:rsid w:val="00B81966"/>
    <w:rsid w:val="00B81E5B"/>
    <w:rsid w:val="00B825B6"/>
    <w:rsid w:val="00B82A87"/>
    <w:rsid w:val="00B84359"/>
    <w:rsid w:val="00B94E32"/>
    <w:rsid w:val="00B95A41"/>
    <w:rsid w:val="00B9786E"/>
    <w:rsid w:val="00BA06E3"/>
    <w:rsid w:val="00BA52EC"/>
    <w:rsid w:val="00BB18B5"/>
    <w:rsid w:val="00BB5255"/>
    <w:rsid w:val="00BB57FD"/>
    <w:rsid w:val="00BC1534"/>
    <w:rsid w:val="00BC53C6"/>
    <w:rsid w:val="00BC652F"/>
    <w:rsid w:val="00BC75BC"/>
    <w:rsid w:val="00BD3084"/>
    <w:rsid w:val="00BD570F"/>
    <w:rsid w:val="00BD5C8E"/>
    <w:rsid w:val="00BD7805"/>
    <w:rsid w:val="00BD7B80"/>
    <w:rsid w:val="00BE4B1B"/>
    <w:rsid w:val="00BE7086"/>
    <w:rsid w:val="00BE7FE3"/>
    <w:rsid w:val="00BF1550"/>
    <w:rsid w:val="00BF1562"/>
    <w:rsid w:val="00C01C3E"/>
    <w:rsid w:val="00C03675"/>
    <w:rsid w:val="00C04295"/>
    <w:rsid w:val="00C06C48"/>
    <w:rsid w:val="00C109C5"/>
    <w:rsid w:val="00C11303"/>
    <w:rsid w:val="00C23401"/>
    <w:rsid w:val="00C25241"/>
    <w:rsid w:val="00C30034"/>
    <w:rsid w:val="00C30A23"/>
    <w:rsid w:val="00C33580"/>
    <w:rsid w:val="00C344B4"/>
    <w:rsid w:val="00C35D88"/>
    <w:rsid w:val="00C61523"/>
    <w:rsid w:val="00C62C81"/>
    <w:rsid w:val="00C65023"/>
    <w:rsid w:val="00C75837"/>
    <w:rsid w:val="00C767FD"/>
    <w:rsid w:val="00C8496E"/>
    <w:rsid w:val="00C84CDB"/>
    <w:rsid w:val="00C85C64"/>
    <w:rsid w:val="00C8665A"/>
    <w:rsid w:val="00C8785C"/>
    <w:rsid w:val="00C918D0"/>
    <w:rsid w:val="00C93E7F"/>
    <w:rsid w:val="00C96349"/>
    <w:rsid w:val="00CA1894"/>
    <w:rsid w:val="00CA2BFA"/>
    <w:rsid w:val="00CA3571"/>
    <w:rsid w:val="00CA6744"/>
    <w:rsid w:val="00CB0B21"/>
    <w:rsid w:val="00CB508F"/>
    <w:rsid w:val="00CB6F69"/>
    <w:rsid w:val="00CC01E8"/>
    <w:rsid w:val="00CC0A84"/>
    <w:rsid w:val="00CC2FFF"/>
    <w:rsid w:val="00CC3A02"/>
    <w:rsid w:val="00CD24C7"/>
    <w:rsid w:val="00CD520C"/>
    <w:rsid w:val="00CE01E8"/>
    <w:rsid w:val="00CE4990"/>
    <w:rsid w:val="00CF297C"/>
    <w:rsid w:val="00CF4482"/>
    <w:rsid w:val="00CF768D"/>
    <w:rsid w:val="00D0032A"/>
    <w:rsid w:val="00D0329A"/>
    <w:rsid w:val="00D2145D"/>
    <w:rsid w:val="00D2160E"/>
    <w:rsid w:val="00D21CFD"/>
    <w:rsid w:val="00D220BC"/>
    <w:rsid w:val="00D22A68"/>
    <w:rsid w:val="00D23AA7"/>
    <w:rsid w:val="00D26319"/>
    <w:rsid w:val="00D36B7D"/>
    <w:rsid w:val="00D40817"/>
    <w:rsid w:val="00D42092"/>
    <w:rsid w:val="00D44DCF"/>
    <w:rsid w:val="00D4561F"/>
    <w:rsid w:val="00D46A15"/>
    <w:rsid w:val="00D46F11"/>
    <w:rsid w:val="00D51011"/>
    <w:rsid w:val="00D53684"/>
    <w:rsid w:val="00D53A43"/>
    <w:rsid w:val="00D55504"/>
    <w:rsid w:val="00D55B3C"/>
    <w:rsid w:val="00D5782F"/>
    <w:rsid w:val="00D65706"/>
    <w:rsid w:val="00D6710E"/>
    <w:rsid w:val="00D67DF6"/>
    <w:rsid w:val="00D71E0C"/>
    <w:rsid w:val="00D74977"/>
    <w:rsid w:val="00D760EE"/>
    <w:rsid w:val="00D776E2"/>
    <w:rsid w:val="00D815E1"/>
    <w:rsid w:val="00D81F9C"/>
    <w:rsid w:val="00D91532"/>
    <w:rsid w:val="00D9386F"/>
    <w:rsid w:val="00DA468D"/>
    <w:rsid w:val="00DA4D2D"/>
    <w:rsid w:val="00DA5042"/>
    <w:rsid w:val="00DA63D8"/>
    <w:rsid w:val="00DB328E"/>
    <w:rsid w:val="00DB41D4"/>
    <w:rsid w:val="00DB5196"/>
    <w:rsid w:val="00DC6C56"/>
    <w:rsid w:val="00DD0E74"/>
    <w:rsid w:val="00DD2941"/>
    <w:rsid w:val="00DD3940"/>
    <w:rsid w:val="00DD3AB2"/>
    <w:rsid w:val="00DD624F"/>
    <w:rsid w:val="00DD6E0A"/>
    <w:rsid w:val="00DD781D"/>
    <w:rsid w:val="00DE7B5B"/>
    <w:rsid w:val="00DF0993"/>
    <w:rsid w:val="00DF1514"/>
    <w:rsid w:val="00DF348E"/>
    <w:rsid w:val="00DF3AB5"/>
    <w:rsid w:val="00DF413E"/>
    <w:rsid w:val="00E025B3"/>
    <w:rsid w:val="00E03EC1"/>
    <w:rsid w:val="00E053D0"/>
    <w:rsid w:val="00E07388"/>
    <w:rsid w:val="00E0780C"/>
    <w:rsid w:val="00E10723"/>
    <w:rsid w:val="00E129C1"/>
    <w:rsid w:val="00E14CE2"/>
    <w:rsid w:val="00E16916"/>
    <w:rsid w:val="00E20ABE"/>
    <w:rsid w:val="00E24EE7"/>
    <w:rsid w:val="00E31952"/>
    <w:rsid w:val="00E33CBF"/>
    <w:rsid w:val="00E34C9C"/>
    <w:rsid w:val="00E3536B"/>
    <w:rsid w:val="00E42B2C"/>
    <w:rsid w:val="00E4441F"/>
    <w:rsid w:val="00E44FD1"/>
    <w:rsid w:val="00E453F4"/>
    <w:rsid w:val="00E47F38"/>
    <w:rsid w:val="00E54BF9"/>
    <w:rsid w:val="00E57A6A"/>
    <w:rsid w:val="00E61F91"/>
    <w:rsid w:val="00E63044"/>
    <w:rsid w:val="00E65538"/>
    <w:rsid w:val="00E65F0E"/>
    <w:rsid w:val="00E70FCA"/>
    <w:rsid w:val="00E72025"/>
    <w:rsid w:val="00E87694"/>
    <w:rsid w:val="00E94045"/>
    <w:rsid w:val="00E943DF"/>
    <w:rsid w:val="00E95FA5"/>
    <w:rsid w:val="00E973AA"/>
    <w:rsid w:val="00EA035F"/>
    <w:rsid w:val="00EA2D8A"/>
    <w:rsid w:val="00EA3F41"/>
    <w:rsid w:val="00EB239C"/>
    <w:rsid w:val="00EB589D"/>
    <w:rsid w:val="00EC1D04"/>
    <w:rsid w:val="00EC20DC"/>
    <w:rsid w:val="00EC73AD"/>
    <w:rsid w:val="00ED1EC4"/>
    <w:rsid w:val="00ED7C5B"/>
    <w:rsid w:val="00EE3D51"/>
    <w:rsid w:val="00EE5E0E"/>
    <w:rsid w:val="00EF4BDE"/>
    <w:rsid w:val="00EF61EA"/>
    <w:rsid w:val="00EF7C69"/>
    <w:rsid w:val="00F055EE"/>
    <w:rsid w:val="00F06A1E"/>
    <w:rsid w:val="00F0747D"/>
    <w:rsid w:val="00F1447A"/>
    <w:rsid w:val="00F16BE1"/>
    <w:rsid w:val="00F24954"/>
    <w:rsid w:val="00F2711F"/>
    <w:rsid w:val="00F3356E"/>
    <w:rsid w:val="00F45B81"/>
    <w:rsid w:val="00F46241"/>
    <w:rsid w:val="00F47192"/>
    <w:rsid w:val="00F53CC9"/>
    <w:rsid w:val="00F5530C"/>
    <w:rsid w:val="00F56365"/>
    <w:rsid w:val="00F56E3A"/>
    <w:rsid w:val="00F57526"/>
    <w:rsid w:val="00F6399D"/>
    <w:rsid w:val="00F71568"/>
    <w:rsid w:val="00F7176F"/>
    <w:rsid w:val="00F71BA7"/>
    <w:rsid w:val="00F72459"/>
    <w:rsid w:val="00F724F5"/>
    <w:rsid w:val="00F846BD"/>
    <w:rsid w:val="00F92871"/>
    <w:rsid w:val="00F93D97"/>
    <w:rsid w:val="00F9766E"/>
    <w:rsid w:val="00FA2AC6"/>
    <w:rsid w:val="00FB093D"/>
    <w:rsid w:val="00FB76BF"/>
    <w:rsid w:val="00FB7964"/>
    <w:rsid w:val="00FC07BF"/>
    <w:rsid w:val="00FC1BF8"/>
    <w:rsid w:val="00FC59FF"/>
    <w:rsid w:val="00FD03B4"/>
    <w:rsid w:val="00FD183E"/>
    <w:rsid w:val="00FE2A4C"/>
    <w:rsid w:val="00FE567B"/>
    <w:rsid w:val="00FF1C49"/>
    <w:rsid w:val="00FF3084"/>
    <w:rsid w:val="00FF479C"/>
    <w:rsid w:val="00FF62BB"/>
    <w:rsid w:val="11E15878"/>
    <w:rsid w:val="28C049BE"/>
    <w:rsid w:val="4E9163EF"/>
    <w:rsid w:val="65F63F13"/>
    <w:rsid w:val="7FB75C8A"/>
    <w:rsid w:val="7FD36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E26B3A"/>
  <w15:chartTrackingRefBased/>
  <w15:docId w15:val="{3C4D0058-A6A1-1E4E-84D6-651E5B4D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tabs>
        <w:tab w:val="left" w:pos="1701"/>
      </w:tabs>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odsazenChar">
    <w:name w:val="Základní text odsazený Char"/>
    <w:rPr>
      <w:rFonts w:ascii="Times New Roman" w:eastAsia="Times New Roman" w:hAnsi="Times New Roman"/>
      <w:sz w:val="24"/>
      <w:szCs w:val="24"/>
    </w:rPr>
  </w:style>
  <w:style w:type="character" w:styleId="Odkaznakoment">
    <w:name w:val="annotation reference"/>
    <w:uiPriority w:val="99"/>
    <w:unhideWhenUsed/>
    <w:rPr>
      <w:sz w:val="16"/>
      <w:szCs w:val="16"/>
    </w:rPr>
  </w:style>
  <w:style w:type="character" w:styleId="slostrnky">
    <w:name w:val="page number"/>
    <w:basedOn w:val="Standardnpsmoodstavce1"/>
    <w:semiHidden/>
  </w:style>
  <w:style w:type="character" w:customStyle="1" w:styleId="ZpatChar1">
    <w:name w:val="Zápatí Char1"/>
    <w:link w:val="Zpat"/>
    <w:uiPriority w:val="99"/>
    <w:locked/>
    <w:rPr>
      <w:rFonts w:cs="Calibri"/>
      <w:lang w:eastAsia="ar-SA"/>
    </w:rPr>
  </w:style>
  <w:style w:type="character" w:customStyle="1" w:styleId="TextkomenteChar">
    <w:name w:val="Text komentáře Char"/>
    <w:link w:val="Textkomente"/>
    <w:uiPriority w:val="99"/>
    <w:rPr>
      <w:rFonts w:cs="Calibri"/>
      <w:lang w:eastAsia="ar-SA"/>
    </w:rPr>
  </w:style>
  <w:style w:type="character" w:customStyle="1" w:styleId="StandardChar">
    <w:name w:val="Standard Char"/>
    <w:link w:val="Standard"/>
    <w:rPr>
      <w:kern w:val="3"/>
      <w:lang w:val="cs-CZ" w:eastAsia="zh-CN" w:bidi="ar-SA"/>
    </w:rPr>
  </w:style>
  <w:style w:type="character" w:customStyle="1" w:styleId="RozloendokumentuChar">
    <w:name w:val="Rozložení dokumentu Char"/>
    <w:link w:val="Rozloendokumentu"/>
    <w:uiPriority w:val="99"/>
    <w:semiHidden/>
    <w:rPr>
      <w:rFonts w:ascii="Tahoma" w:hAnsi="Tahoma" w:cs="Tahoma"/>
      <w:sz w:val="16"/>
      <w:szCs w:val="16"/>
      <w:lang w:eastAsia="ar-SA"/>
    </w:rPr>
  </w:style>
  <w:style w:type="character" w:customStyle="1" w:styleId="Zkladntextodsazen3Char1">
    <w:name w:val="Základní text odsazený 3 Char1"/>
    <w:link w:val="Zkladntextodsazen3"/>
    <w:uiPriority w:val="99"/>
    <w:semiHidden/>
    <w:rPr>
      <w:rFonts w:cs="Calibri"/>
      <w:sz w:val="16"/>
      <w:szCs w:val="16"/>
      <w:lang w:eastAsia="ar-SA"/>
    </w:rPr>
  </w:style>
  <w:style w:type="character" w:customStyle="1" w:styleId="WW8Num26z0">
    <w:name w:val="WW8Num26z0"/>
    <w:rPr>
      <w:rFonts w:ascii="Wingdings" w:hAnsi="Wingdings"/>
    </w:rPr>
  </w:style>
  <w:style w:type="character" w:customStyle="1" w:styleId="TextbublinyChar">
    <w:name w:val="Text bubliny Char"/>
    <w:rPr>
      <w:rFonts w:ascii="Tahoma" w:eastAsia="Times New Roman" w:hAnsi="Tahoma" w:cs="Tahoma"/>
      <w:sz w:val="16"/>
      <w:szCs w:val="16"/>
    </w:rPr>
  </w:style>
  <w:style w:type="character" w:customStyle="1" w:styleId="Standardnpsmoodstavce1">
    <w:name w:val="Standardní písmo odstavce1"/>
  </w:style>
  <w:style w:type="character" w:customStyle="1" w:styleId="ZhlavChar">
    <w:name w:val="Záhlaví Char"/>
    <w:rPr>
      <w:rFonts w:ascii="Times New Roman" w:eastAsia="Times New Roman" w:hAnsi="Times New Roman" w:cs="Times New Roman"/>
      <w:sz w:val="20"/>
      <w:szCs w:val="20"/>
    </w:rPr>
  </w:style>
  <w:style w:type="character" w:customStyle="1" w:styleId="WW8Num24z0">
    <w:name w:val="WW8Num24z0"/>
    <w:rPr>
      <w:b/>
    </w:rPr>
  </w:style>
  <w:style w:type="character" w:customStyle="1" w:styleId="PedmtkomenteChar">
    <w:name w:val="Předmět komentáře Char"/>
    <w:link w:val="Pedmtkomente"/>
    <w:uiPriority w:val="99"/>
    <w:semiHidden/>
    <w:rPr>
      <w:rFonts w:cs="Calibri"/>
      <w:b/>
      <w:bCs/>
      <w:lang w:eastAsia="ar-SA"/>
    </w:rPr>
  </w:style>
  <w:style w:type="character" w:customStyle="1" w:styleId="Nadpis3Char">
    <w:name w:val="Nadpis 3 Char"/>
    <w:rPr>
      <w:rFonts w:ascii="Times New Roman" w:eastAsia="Times New Roman" w:hAnsi="Times New Roman" w:cs="Times New Roman"/>
      <w:b/>
      <w:sz w:val="24"/>
      <w:szCs w:val="24"/>
    </w:rPr>
  </w:style>
  <w:style w:type="character" w:customStyle="1" w:styleId="WW8Num14z0">
    <w:name w:val="WW8Num14z0"/>
    <w:rPr>
      <w:b w:val="0"/>
      <w:sz w:val="20"/>
    </w:rPr>
  </w:style>
  <w:style w:type="character" w:customStyle="1" w:styleId="WW8Num22z1">
    <w:name w:val="WW8Num22z1"/>
    <w:rPr>
      <w:b w:val="0"/>
      <w:i w:val="0"/>
    </w:rPr>
  </w:style>
  <w:style w:type="character" w:customStyle="1" w:styleId="Nadpis2Char">
    <w:name w:val="Nadpis 2 Char"/>
    <w:rPr>
      <w:rFonts w:ascii="Times New Roman" w:eastAsia="Times New Roman" w:hAnsi="Times New Roman" w:cs="Times New Roman"/>
      <w:b/>
      <w:sz w:val="32"/>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WW8Num14z1">
    <w:name w:val="WW8Num14z1"/>
    <w:rPr>
      <w:rFonts w:ascii="Times New Roman" w:eastAsia="Times New Roman" w:hAnsi="Times New Roman" w:cs="Times New Roman"/>
    </w:rPr>
  </w:style>
  <w:style w:type="character" w:customStyle="1" w:styleId="Nadpis5Char">
    <w:name w:val="Nadpis 5 Char"/>
    <w:rPr>
      <w:rFonts w:ascii="Times New Roman" w:eastAsia="Times New Roman" w:hAnsi="Times New Roman" w:cs="Times New Roman"/>
      <w:b/>
      <w:sz w:val="24"/>
      <w:szCs w:val="20"/>
    </w:rPr>
  </w:style>
  <w:style w:type="character" w:customStyle="1" w:styleId="WW8Num28z0">
    <w:name w:val="WW8Num28z0"/>
    <w:rPr>
      <w:b w:val="0"/>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WW8Num26z3">
    <w:name w:val="WW8Num26z3"/>
    <w:rPr>
      <w:rFonts w:ascii="Symbol" w:hAnsi="Symbol"/>
    </w:rPr>
  </w:style>
  <w:style w:type="character" w:customStyle="1" w:styleId="WW8Num11z0">
    <w:name w:val="WW8Num11z0"/>
    <w:rPr>
      <w:rFonts w:ascii="Symbol" w:hAnsi="Symbol"/>
    </w:rPr>
  </w:style>
  <w:style w:type="character" w:customStyle="1" w:styleId="WW8Num26z1">
    <w:name w:val="WW8Num26z1"/>
    <w:rPr>
      <w:rFonts w:ascii="Courier New" w:hAnsi="Courier New" w:cs="Courier New"/>
    </w:rPr>
  </w:style>
  <w:style w:type="character" w:customStyle="1" w:styleId="WW8Num2z0">
    <w:name w:val="WW8Num2z0"/>
    <w:rPr>
      <w:rFonts w:ascii="Symbol" w:hAnsi="Symbol"/>
    </w:rPr>
  </w:style>
  <w:style w:type="character" w:customStyle="1" w:styleId="WW8Num19z1">
    <w:name w:val="WW8Num19z1"/>
    <w:rPr>
      <w:b w:val="0"/>
      <w:i w:val="0"/>
      <w:sz w:val="22"/>
    </w:rPr>
  </w:style>
  <w:style w:type="character" w:customStyle="1" w:styleId="BezmezerChar">
    <w:name w:val="Bez mezer Char"/>
    <w:link w:val="Bezmezer"/>
    <w:uiPriority w:val="99"/>
    <w:locked/>
    <w:rPr>
      <w:rFonts w:ascii="Calibri" w:hAnsi="Calibri"/>
    </w:rPr>
  </w:style>
  <w:style w:type="character" w:customStyle="1" w:styleId="Zkladntext2Char">
    <w:name w:val="Základní text 2 Char"/>
    <w:rPr>
      <w:rFonts w:ascii="Times New Roman" w:eastAsia="Times New Roman" w:hAnsi="Times New Roman" w:cs="Times New Roman"/>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Nadpis1Char">
    <w:name w:val="Nadpis 1 Char"/>
    <w:rPr>
      <w:rFonts w:ascii="Times New Roman" w:eastAsia="Times New Roman" w:hAnsi="Times New Roman" w:cs="Times New Roman"/>
      <w:b/>
      <w:szCs w:val="20"/>
    </w:rPr>
  </w:style>
  <w:style w:type="character" w:customStyle="1" w:styleId="WW8Num3z1">
    <w:name w:val="WW8Num3z1"/>
    <w:rPr>
      <w:b w:val="0"/>
      <w:i w:val="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Nadpis4Char">
    <w:name w:val="Nadpis 4 Char"/>
    <w:rPr>
      <w:rFonts w:ascii="Times New Roman" w:eastAsia="Times New Roman" w:hAnsi="Times New Roman" w:cs="Times New Roman"/>
      <w:szCs w:val="20"/>
    </w:rPr>
  </w:style>
  <w:style w:type="character" w:customStyle="1" w:styleId="WW8Num14z2">
    <w:name w:val="WW8Num14z2"/>
    <w:rPr>
      <w:b w:val="0"/>
    </w:rPr>
  </w:style>
  <w:style w:type="character" w:customStyle="1" w:styleId="WW8Num6z0">
    <w:name w:val="WW8Num6z0"/>
    <w:rPr>
      <w:b w:val="0"/>
    </w:rPr>
  </w:style>
  <w:style w:type="character" w:customStyle="1" w:styleId="ZpatChar">
    <w:name w:val="Zápatí Char"/>
    <w:rPr>
      <w:rFonts w:ascii="Times New Roman" w:eastAsia="Times New Roman" w:hAnsi="Times New Roman" w:cs="Times New Roman"/>
      <w:sz w:val="20"/>
      <w:szCs w:val="20"/>
    </w:rPr>
  </w:style>
  <w:style w:type="paragraph" w:customStyle="1" w:styleId="BodyText21">
    <w:name w:val="Body Text 21"/>
    <w:basedOn w:val="Normln"/>
    <w:pPr>
      <w:widowControl w:val="0"/>
      <w:jc w:val="both"/>
    </w:pPr>
    <w:rPr>
      <w:sz w:val="22"/>
      <w:szCs w:val="20"/>
    </w:rPr>
  </w:style>
  <w:style w:type="paragraph" w:customStyle="1" w:styleId="Popisek">
    <w:name w:val="Popisek"/>
    <w:basedOn w:val="Normln"/>
    <w:pPr>
      <w:suppressLineNumbers/>
      <w:spacing w:before="120" w:after="120"/>
    </w:pPr>
    <w:rPr>
      <w:rFonts w:cs="Tahoma"/>
      <w:i/>
      <w:iCs/>
    </w:rPr>
  </w:style>
  <w:style w:type="paragraph" w:styleId="Textbubliny">
    <w:name w:val="Balloon Text"/>
    <w:basedOn w:val="Normln"/>
    <w:rPr>
      <w:rFonts w:ascii="Tahoma" w:hAnsi="Tahoma" w:cs="Tahoma"/>
      <w:sz w:val="16"/>
      <w:szCs w:val="16"/>
    </w:rPr>
  </w:style>
  <w:style w:type="paragraph" w:customStyle="1" w:styleId="Textvbloku1">
    <w:name w:val="Text v bloku1"/>
    <w:basedOn w:val="Normln"/>
    <w:pPr>
      <w:widowControl w:val="0"/>
      <w:ind w:left="720" w:right="-48" w:hanging="720"/>
      <w:jc w:val="both"/>
    </w:pPr>
    <w:rPr>
      <w:sz w:val="22"/>
      <w:szCs w:val="20"/>
    </w:rPr>
  </w:style>
  <w:style w:type="paragraph" w:customStyle="1" w:styleId="Zkladntext31">
    <w:name w:val="Základní text 31"/>
    <w:basedOn w:val="Normln"/>
    <w:pPr>
      <w:jc w:val="both"/>
    </w:pPr>
    <w:rPr>
      <w:sz w:val="20"/>
      <w:szCs w:val="20"/>
    </w:rPr>
  </w:style>
  <w:style w:type="paragraph" w:styleId="Bezmezer">
    <w:name w:val="No Spacing"/>
    <w:basedOn w:val="Normln"/>
    <w:link w:val="BezmezerChar"/>
    <w:uiPriority w:val="99"/>
    <w:qFormat/>
    <w:pPr>
      <w:suppressAutoHyphens w:val="0"/>
    </w:pPr>
    <w:rPr>
      <w:rFonts w:ascii="Calibri" w:hAnsi="Calibri" w:cs="Times New Roman"/>
      <w:sz w:val="20"/>
      <w:szCs w:val="20"/>
    </w:rPr>
  </w:style>
  <w:style w:type="paragraph" w:customStyle="1" w:styleId="Zkladntextodsazen31">
    <w:name w:val="Základní text odsazený 31"/>
    <w:basedOn w:val="Normln"/>
    <w:pPr>
      <w:ind w:left="567" w:hanging="567"/>
      <w:jc w:val="both"/>
    </w:pPr>
    <w:rPr>
      <w:sz w:val="22"/>
      <w:szCs w:val="20"/>
    </w:rPr>
  </w:style>
  <w:style w:type="paragraph" w:styleId="Revize">
    <w:name w:val="Revision"/>
    <w:uiPriority w:val="99"/>
    <w:semiHidden/>
    <w:rPr>
      <w:rFonts w:cs="Calibri"/>
      <w:sz w:val="24"/>
      <w:szCs w:val="24"/>
      <w:lang w:eastAsia="ar-SA"/>
    </w:rPr>
  </w:style>
  <w:style w:type="paragraph" w:customStyle="1" w:styleId="Zkladntextodsazen21">
    <w:name w:val="Základní text odsazený 21"/>
    <w:basedOn w:val="Normln"/>
    <w:pPr>
      <w:ind w:left="2160"/>
      <w:jc w:val="both"/>
    </w:pPr>
    <w:rPr>
      <w:sz w:val="22"/>
    </w:rPr>
  </w:style>
  <w:style w:type="paragraph" w:customStyle="1" w:styleId="Standard">
    <w:name w:val="Standard"/>
    <w:link w:val="StandardChar"/>
    <w:pPr>
      <w:suppressAutoHyphens/>
      <w:autoSpaceDN w:val="0"/>
      <w:textAlignment w:val="baseline"/>
    </w:pPr>
    <w:rPr>
      <w:kern w:val="3"/>
      <w:lang w:eastAsia="zh-CN"/>
    </w:rPr>
  </w:style>
  <w:style w:type="paragraph" w:styleId="Zkladntextodsazen">
    <w:name w:val="Body Text Indent"/>
    <w:basedOn w:val="Normln"/>
    <w:semiHidden/>
    <w:pPr>
      <w:spacing w:after="120"/>
      <w:ind w:left="283"/>
    </w:pPr>
  </w:style>
  <w:style w:type="paragraph" w:styleId="Zkladntext">
    <w:name w:val="Body Text"/>
    <w:basedOn w:val="Normln"/>
    <w:semiHidden/>
    <w:pPr>
      <w:jc w:val="center"/>
    </w:pPr>
    <w:rPr>
      <w:sz w:val="22"/>
      <w:szCs w:val="20"/>
    </w:rPr>
  </w:style>
  <w:style w:type="paragraph" w:styleId="Zkladntextodsazen3">
    <w:name w:val="Body Text Indent 3"/>
    <w:basedOn w:val="Normln"/>
    <w:link w:val="Zkladntextodsazen3Char1"/>
    <w:uiPriority w:val="99"/>
    <w:unhideWhenUsed/>
    <w:pPr>
      <w:spacing w:after="120"/>
      <w:ind w:left="283"/>
    </w:pPr>
    <w:rPr>
      <w:rFonts w:cs="Times New Roman"/>
      <w:sz w:val="16"/>
      <w:szCs w:val="16"/>
    </w:rPr>
  </w:style>
  <w:style w:type="paragraph" w:customStyle="1" w:styleId="Default">
    <w:name w:val="Default"/>
    <w:pPr>
      <w:suppressAutoHyphens/>
      <w:autoSpaceDE w:val="0"/>
    </w:pPr>
    <w:rPr>
      <w:rFonts w:ascii="Garamond" w:hAnsi="Garamond" w:cs="Garamond"/>
      <w:color w:val="000000"/>
      <w:sz w:val="24"/>
      <w:szCs w:val="24"/>
      <w:lang w:eastAsia="ar-SA"/>
    </w:rPr>
  </w:style>
  <w:style w:type="paragraph" w:customStyle="1" w:styleId="Rejstk">
    <w:name w:val="Rejstřík"/>
    <w:basedOn w:val="Normln"/>
    <w:pPr>
      <w:suppressLineNumbers/>
    </w:pPr>
    <w:rPr>
      <w:rFonts w:cs="Tahoma"/>
    </w:rPr>
  </w:style>
  <w:style w:type="paragraph" w:styleId="Textkomente">
    <w:name w:val="annotation text"/>
    <w:basedOn w:val="Normln"/>
    <w:link w:val="TextkomenteChar"/>
    <w:uiPriority w:val="99"/>
    <w:unhideWhenUsed/>
    <w:rPr>
      <w:rFonts w:cs="Times New Roman"/>
      <w:sz w:val="20"/>
      <w:szCs w:val="20"/>
    </w:rPr>
  </w:style>
  <w:style w:type="paragraph" w:styleId="Odstavecseseznamem">
    <w:name w:val="List Paragraph"/>
    <w:basedOn w:val="Normln"/>
    <w:uiPriority w:val="34"/>
    <w:qFormat/>
    <w:pPr>
      <w:ind w:left="708"/>
    </w:pPr>
    <w:rPr>
      <w:sz w:val="20"/>
      <w:szCs w:val="20"/>
    </w:rPr>
  </w:style>
  <w:style w:type="paragraph" w:styleId="Pedmtkomente">
    <w:name w:val="annotation subject"/>
    <w:basedOn w:val="Textkomente"/>
    <w:next w:val="Textkomente"/>
    <w:link w:val="PedmtkomenteChar"/>
    <w:uiPriority w:val="99"/>
    <w:unhideWhenUsed/>
    <w:rPr>
      <w:b/>
      <w:bCs/>
    </w:rPr>
  </w:style>
  <w:style w:type="paragraph" w:customStyle="1" w:styleId="center">
    <w:name w:val="center"/>
    <w:basedOn w:val="Normln"/>
    <w:pPr>
      <w:suppressAutoHyphens w:val="0"/>
      <w:spacing w:before="100" w:beforeAutospacing="1" w:after="100" w:afterAutospacing="1"/>
    </w:pPr>
    <w:rPr>
      <w:rFonts w:cs="Times New Roman"/>
      <w:lang w:eastAsia="cs-CZ"/>
    </w:rPr>
  </w:style>
  <w:style w:type="paragraph" w:styleId="Seznam">
    <w:name w:val="List"/>
    <w:basedOn w:val="Zkladntext"/>
    <w:semiHidden/>
    <w:rPr>
      <w:rFonts w:cs="Tahoma"/>
    </w:rPr>
  </w:style>
  <w:style w:type="paragraph" w:styleId="Rozloendokumentu">
    <w:name w:val="Document Map"/>
    <w:basedOn w:val="Normln"/>
    <w:link w:val="RozloendokumentuChar"/>
    <w:uiPriority w:val="99"/>
    <w:unhideWhenUsed/>
    <w:rPr>
      <w:rFonts w:ascii="Tahoma" w:hAnsi="Tahoma" w:cs="Times New Roman"/>
      <w:sz w:val="16"/>
      <w:szCs w:val="16"/>
    </w:rPr>
  </w:style>
  <w:style w:type="paragraph" w:customStyle="1" w:styleId="Normlnodsazen1">
    <w:name w:val="Normální odsazený1"/>
    <w:basedOn w:val="Normln"/>
    <w:pPr>
      <w:spacing w:after="240"/>
      <w:ind w:left="1134"/>
    </w:pPr>
    <w:rPr>
      <w:rFonts w:cs="Times New Roman"/>
      <w:sz w:val="22"/>
      <w:szCs w:val="20"/>
    </w:rPr>
  </w:style>
  <w:style w:type="paragraph" w:styleId="Zpat">
    <w:name w:val="footer"/>
    <w:basedOn w:val="Normln"/>
    <w:link w:val="ZpatChar1"/>
    <w:uiPriority w:val="99"/>
    <w:pPr>
      <w:tabs>
        <w:tab w:val="center" w:pos="4536"/>
        <w:tab w:val="right" w:pos="9072"/>
      </w:tabs>
    </w:pPr>
    <w:rPr>
      <w:rFonts w:cs="Times New Roman"/>
      <w:sz w:val="20"/>
      <w:szCs w:val="20"/>
    </w:rPr>
  </w:style>
  <w:style w:type="paragraph" w:customStyle="1" w:styleId="Obsahrmce">
    <w:name w:val="Obsah rámce"/>
    <w:basedOn w:val="Zkladntext"/>
  </w:style>
  <w:style w:type="paragraph" w:styleId="Zhlav">
    <w:name w:val="header"/>
    <w:basedOn w:val="Normln"/>
    <w:semiHidden/>
    <w:pPr>
      <w:tabs>
        <w:tab w:val="center" w:pos="4536"/>
        <w:tab w:val="right" w:pos="9072"/>
      </w:tabs>
    </w:pPr>
    <w:rPr>
      <w:sz w:val="20"/>
      <w:szCs w:val="20"/>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customStyle="1" w:styleId="Normodsaz">
    <w:name w:val="Norm.odsaz."/>
    <w:basedOn w:val="Normln"/>
    <w:pPr>
      <w:suppressAutoHyphens w:val="0"/>
      <w:ind w:left="567" w:hanging="567"/>
      <w:jc w:val="both"/>
    </w:pPr>
    <w:rPr>
      <w:rFonts w:cs="Times New Roman"/>
      <w:szCs w:val="20"/>
      <w:lang w:eastAsia="cs-CZ"/>
    </w:rPr>
  </w:style>
  <w:style w:type="paragraph" w:customStyle="1" w:styleId="Zkladntext21">
    <w:name w:val="Základní text 21"/>
    <w:basedOn w:val="Normln"/>
    <w:pPr>
      <w:jc w:val="both"/>
    </w:pPr>
    <w:rPr>
      <w:sz w:val="22"/>
      <w:szCs w:val="20"/>
    </w:rPr>
  </w:style>
  <w:style w:type="paragraph" w:customStyle="1" w:styleId="bodytext210">
    <w:name w:val="bodytext21"/>
    <w:basedOn w:val="Normln"/>
    <w:rsid w:val="00661780"/>
    <w:pPr>
      <w:suppressAutoHyphens w:val="0"/>
      <w:spacing w:before="100" w:beforeAutospacing="1" w:after="100" w:afterAutospacing="1"/>
    </w:pPr>
    <w:rPr>
      <w:rFonts w:eastAsia="Times New Roman" w:cs="Times New Roman"/>
      <w:lang w:eastAsia="cs-CZ"/>
    </w:rPr>
  </w:style>
  <w:style w:type="character" w:styleId="Hypertextovodkaz">
    <w:name w:val="Hyperlink"/>
    <w:basedOn w:val="Standardnpsmoodstavce"/>
    <w:uiPriority w:val="99"/>
    <w:unhideWhenUsed/>
    <w:rsid w:val="008E7758"/>
    <w:rPr>
      <w:color w:val="467886" w:themeColor="hyperlink"/>
      <w:u w:val="single"/>
    </w:rPr>
  </w:style>
  <w:style w:type="character" w:customStyle="1" w:styleId="UnresolvedMention">
    <w:name w:val="Unresolved Mention"/>
    <w:basedOn w:val="Standardnpsmoodstavce"/>
    <w:uiPriority w:val="99"/>
    <w:semiHidden/>
    <w:unhideWhenUsed/>
    <w:rsid w:val="008E7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edak@ar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orba@geoprojec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35DD-8D39-487B-BB5A-2964C46E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6302</Words>
  <Characters>37186</Characters>
  <Application>Microsoft Office Word</Application>
  <DocSecurity>0</DocSecurity>
  <Lines>309</Lines>
  <Paragraphs>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Město Karlovy Vary</vt:lpstr>
      <vt:lpstr>Město Karlovy Vary</vt:lpstr>
    </vt:vector>
  </TitlesOfParts>
  <Company>HP</Company>
  <LinksUpToDate>false</LinksUpToDate>
  <CharactersWithSpaces>43402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noname</dc:creator>
  <cp:keywords/>
  <cp:lastModifiedBy>Riedl Daniel</cp:lastModifiedBy>
  <cp:revision>8</cp:revision>
  <cp:lastPrinted>2025-01-24T10:56:00Z</cp:lastPrinted>
  <dcterms:created xsi:type="dcterms:W3CDTF">2025-01-24T10:31:00Z</dcterms:created>
  <dcterms:modified xsi:type="dcterms:W3CDTF">2025-03-07T09:16:00Z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ICV">
    <vt:lpwstr>21497FC273BF41329E1B0775E35931DF</vt:lpwstr>
  </property>
</Properties>
</file>