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CellSpacing w:w="11" w:type="dxa"/>
        <w:tblInd w:w="-5" w:type="dxa"/>
        <w:tblLayout w:type="fixed"/>
        <w:tblCellMar>
          <w:top w:w="28" w:type="dxa"/>
          <w:left w:w="28" w:type="dxa"/>
          <w:bottom w:w="28" w:type="dxa"/>
          <w:right w:w="28" w:type="dxa"/>
        </w:tblCellMar>
        <w:tblLook w:val="04A0" w:firstRow="1" w:lastRow="0" w:firstColumn="1" w:lastColumn="0" w:noHBand="0" w:noVBand="1"/>
      </w:tblPr>
      <w:tblGrid>
        <w:gridCol w:w="681"/>
        <w:gridCol w:w="1554"/>
        <w:gridCol w:w="2543"/>
        <w:gridCol w:w="424"/>
        <w:gridCol w:w="565"/>
        <w:gridCol w:w="1678"/>
        <w:gridCol w:w="2701"/>
        <w:gridCol w:w="22"/>
        <w:gridCol w:w="38"/>
      </w:tblGrid>
      <w:tr w:rsidR="005656B2" w:rsidRPr="0058066F" w14:paraId="48162352" w14:textId="77777777" w:rsidTr="0058066F">
        <w:trPr>
          <w:gridAfter w:val="2"/>
          <w:wAfter w:w="5" w:type="dxa"/>
          <w:trHeight w:val="1928"/>
          <w:tblCellSpacing w:w="11" w:type="dxa"/>
        </w:trPr>
        <w:tc>
          <w:tcPr>
            <w:tcW w:w="10135" w:type="dxa"/>
            <w:gridSpan w:val="7"/>
            <w:tcBorders>
              <w:left w:val="single" w:sz="24" w:space="0" w:color="E1242A"/>
            </w:tcBorders>
            <w:shd w:val="clear" w:color="auto" w:fill="auto"/>
          </w:tcPr>
          <w:p w14:paraId="140B3736" w14:textId="77777777" w:rsidR="005656B2" w:rsidRPr="0058066F" w:rsidRDefault="005656B2" w:rsidP="0080271D">
            <w:pPr>
              <w:spacing w:after="0" w:line="240" w:lineRule="auto"/>
              <w:ind w:left="152"/>
              <w:rPr>
                <w:rFonts w:ascii="Calibri Light" w:hAnsi="Calibri Light" w:cs="Calibri Light"/>
                <w:noProof/>
                <w:lang w:val="cs-CZ"/>
              </w:rPr>
            </w:pPr>
            <w:r w:rsidRPr="0058066F">
              <w:rPr>
                <w:rFonts w:cs="Calibri"/>
                <w:b/>
                <w:bCs/>
                <w:sz w:val="36"/>
                <w:szCs w:val="36"/>
                <w:lang w:val="cs-CZ"/>
              </w:rPr>
              <w:t xml:space="preserve"> </w:t>
            </w:r>
          </w:p>
          <w:p w14:paraId="0C236CA6" w14:textId="27EC25B2" w:rsidR="005656B2" w:rsidRPr="0058066F" w:rsidRDefault="005656B2" w:rsidP="00196578">
            <w:pPr>
              <w:spacing w:after="0" w:line="240" w:lineRule="auto"/>
              <w:ind w:left="152"/>
              <w:rPr>
                <w:rFonts w:cs="Calibri"/>
                <w:b/>
                <w:bCs/>
                <w:sz w:val="36"/>
                <w:szCs w:val="36"/>
                <w:lang w:val="cs-CZ"/>
              </w:rPr>
            </w:pPr>
            <w:r w:rsidRPr="0058066F">
              <w:rPr>
                <w:rFonts w:cs="Calibri"/>
                <w:b/>
                <w:bCs/>
                <w:sz w:val="36"/>
                <w:szCs w:val="36"/>
                <w:lang w:val="cs-CZ"/>
              </w:rPr>
              <w:t>Sponzorská Smlouva</w:t>
            </w:r>
          </w:p>
          <w:p w14:paraId="460BE150" w14:textId="77777777" w:rsidR="005656B2" w:rsidRPr="0058066F" w:rsidRDefault="005656B2" w:rsidP="00196578">
            <w:pPr>
              <w:spacing w:after="0" w:line="240" w:lineRule="auto"/>
              <w:ind w:left="152"/>
              <w:rPr>
                <w:rFonts w:cs="Calibri"/>
                <w:noProof/>
                <w:lang w:val="cs-CZ"/>
              </w:rPr>
            </w:pPr>
          </w:p>
          <w:p w14:paraId="74C3CB05" w14:textId="57AEB783" w:rsidR="005656B2" w:rsidRPr="0058066F" w:rsidRDefault="005656B2" w:rsidP="00196578">
            <w:pPr>
              <w:spacing w:after="0" w:line="240" w:lineRule="auto"/>
              <w:ind w:left="152"/>
              <w:jc w:val="both"/>
              <w:rPr>
                <w:rFonts w:cs="Calibri"/>
                <w:sz w:val="20"/>
                <w:szCs w:val="20"/>
                <w:lang w:val="cs-CZ"/>
              </w:rPr>
            </w:pPr>
            <w:r w:rsidRPr="0058066F">
              <w:rPr>
                <w:rFonts w:cs="Calibri"/>
                <w:sz w:val="20"/>
                <w:szCs w:val="20"/>
                <w:lang w:val="cs-CZ"/>
              </w:rPr>
              <w:t>Tato sponzorská smlouva (dále jen „</w:t>
            </w:r>
            <w:r w:rsidRPr="0058066F">
              <w:rPr>
                <w:rFonts w:cs="Calibri"/>
                <w:b/>
                <w:bCs/>
                <w:sz w:val="20"/>
                <w:szCs w:val="20"/>
                <w:lang w:val="cs-CZ"/>
              </w:rPr>
              <w:t>Smlouva</w:t>
            </w:r>
            <w:r w:rsidRPr="0058066F">
              <w:rPr>
                <w:rFonts w:cs="Calibri"/>
                <w:sz w:val="20"/>
                <w:szCs w:val="20"/>
                <w:lang w:val="cs-CZ"/>
              </w:rPr>
              <w:t xml:space="preserve">“) stanovuje podmínky, za kterých bude společnost Takeda poskytovat finanční podporu na činnosti organizace, jak je popsáno níže (pro upřesnění jsou klíčové podmínky uvedené níže součástí této smlouvy). Společnost Takeda a organizace jsou dále společně označovány jako </w:t>
            </w:r>
            <w:r w:rsidRPr="0058066F">
              <w:rPr>
                <w:rFonts w:cs="Calibri"/>
                <w:b/>
                <w:bCs/>
                <w:sz w:val="20"/>
                <w:szCs w:val="20"/>
                <w:lang w:val="cs-CZ"/>
              </w:rPr>
              <w:t>Smluvní Strany</w:t>
            </w:r>
            <w:r w:rsidRPr="0058066F">
              <w:rPr>
                <w:rFonts w:cs="Calibri"/>
                <w:sz w:val="20"/>
                <w:szCs w:val="20"/>
                <w:lang w:val="cs-CZ"/>
              </w:rPr>
              <w:t xml:space="preserve"> a jednotlivě jako </w:t>
            </w:r>
            <w:r w:rsidRPr="0058066F">
              <w:rPr>
                <w:rFonts w:cs="Calibri"/>
                <w:b/>
                <w:bCs/>
                <w:sz w:val="20"/>
                <w:szCs w:val="20"/>
                <w:lang w:val="cs-CZ"/>
              </w:rPr>
              <w:t>Smluvní Strana.</w:t>
            </w:r>
            <w:r w:rsidRPr="0058066F">
              <w:rPr>
                <w:rFonts w:cs="Calibri"/>
                <w:sz w:val="20"/>
                <w:szCs w:val="20"/>
                <w:lang w:val="cs-CZ"/>
              </w:rPr>
              <w:t xml:space="preserve"> Svým podpisem níže smluvní strany souhlasí s následujícími podmínkami této smlouvy.</w:t>
            </w:r>
          </w:p>
          <w:p w14:paraId="50CF9F11" w14:textId="0E969561" w:rsidR="005656B2" w:rsidRPr="0058066F" w:rsidRDefault="005656B2" w:rsidP="00196578">
            <w:pPr>
              <w:spacing w:after="0" w:line="240" w:lineRule="auto"/>
              <w:ind w:left="152"/>
              <w:jc w:val="both"/>
              <w:rPr>
                <w:rFonts w:cs="Calibri"/>
                <w:lang w:val="cs-CZ"/>
              </w:rPr>
            </w:pPr>
          </w:p>
        </w:tc>
      </w:tr>
      <w:tr w:rsidR="00887363" w:rsidRPr="0058066F" w14:paraId="55E5BB62" w14:textId="77777777" w:rsidTr="7CAE804C">
        <w:trPr>
          <w:trHeight w:val="794"/>
          <w:tblCellSpacing w:w="11" w:type="dxa"/>
        </w:trPr>
        <w:tc>
          <w:tcPr>
            <w:tcW w:w="10162" w:type="dxa"/>
            <w:gridSpan w:val="9"/>
            <w:shd w:val="clear" w:color="auto" w:fill="auto"/>
            <w:vAlign w:val="center"/>
          </w:tcPr>
          <w:p w14:paraId="786F037D" w14:textId="7E8D6470" w:rsidR="00887363" w:rsidRPr="0058066F" w:rsidRDefault="00B57FC7" w:rsidP="00196578">
            <w:pPr>
              <w:spacing w:after="0" w:line="240" w:lineRule="auto"/>
              <w:jc w:val="center"/>
              <w:rPr>
                <w:rFonts w:cs="Calibri"/>
                <w:b/>
                <w:bCs/>
                <w:sz w:val="32"/>
                <w:szCs w:val="32"/>
                <w:lang w:val="cs-CZ"/>
              </w:rPr>
            </w:pPr>
            <w:r w:rsidRPr="0058066F">
              <w:rPr>
                <w:noProof/>
                <w:lang w:val="cs-CZ"/>
              </w:rPr>
              <w:drawing>
                <wp:inline distT="0" distB="0" distL="0" distR="0" wp14:anchorId="6A468D02" wp14:editId="263EA820">
                  <wp:extent cx="326390" cy="269240"/>
                  <wp:effectExtent l="0" t="0" r="0" b="0"/>
                  <wp:docPr id="1" name="Picture 10" descr="A picture containing graphics, circle, fon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graphics, circle, font, colorfulnes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390" cy="269240"/>
                          </a:xfrm>
                          <a:prstGeom prst="rect">
                            <a:avLst/>
                          </a:prstGeom>
                          <a:noFill/>
                          <a:ln>
                            <a:noFill/>
                          </a:ln>
                        </pic:spPr>
                      </pic:pic>
                    </a:graphicData>
                  </a:graphic>
                </wp:inline>
              </w:drawing>
            </w:r>
            <w:r w:rsidR="005C288A" w:rsidRPr="0058066F">
              <w:rPr>
                <w:rFonts w:cs="Calibri"/>
                <w:b/>
                <w:bCs/>
                <w:sz w:val="32"/>
                <w:szCs w:val="32"/>
                <w:lang w:val="cs-CZ"/>
              </w:rPr>
              <w:t xml:space="preserve"> </w:t>
            </w:r>
            <w:r w:rsidR="008A3514" w:rsidRPr="0058066F">
              <w:rPr>
                <w:rFonts w:cs="Calibri"/>
                <w:b/>
                <w:bCs/>
                <w:sz w:val="32"/>
                <w:szCs w:val="32"/>
                <w:lang w:val="cs-CZ"/>
              </w:rPr>
              <w:t xml:space="preserve">Strany </w:t>
            </w:r>
            <w:r w:rsidR="0058066F" w:rsidRPr="0058066F">
              <w:rPr>
                <w:rFonts w:cs="Calibri"/>
                <w:b/>
                <w:bCs/>
                <w:sz w:val="32"/>
                <w:szCs w:val="32"/>
                <w:lang w:val="cs-CZ"/>
              </w:rPr>
              <w:t>Smluvní a</w:t>
            </w:r>
            <w:r w:rsidR="00475F7F" w:rsidRPr="0058066F">
              <w:rPr>
                <w:rFonts w:cs="Calibri"/>
                <w:b/>
                <w:bCs/>
                <w:sz w:val="32"/>
                <w:szCs w:val="32"/>
                <w:lang w:val="cs-CZ"/>
              </w:rPr>
              <w:t xml:space="preserve"> </w:t>
            </w:r>
            <w:r w:rsidR="004779F5" w:rsidRPr="0058066F">
              <w:rPr>
                <w:rFonts w:cs="Calibri"/>
                <w:b/>
                <w:bCs/>
                <w:sz w:val="32"/>
                <w:szCs w:val="32"/>
                <w:lang w:val="cs-CZ"/>
              </w:rPr>
              <w:t>vykonavatel</w:t>
            </w:r>
          </w:p>
        </w:tc>
      </w:tr>
      <w:tr w:rsidR="00331111" w:rsidRPr="0058066F" w14:paraId="6BD35622" w14:textId="77777777" w:rsidTr="0058066F">
        <w:trPr>
          <w:gridAfter w:val="1"/>
          <w:wAfter w:w="5" w:type="dxa"/>
          <w:trHeight w:val="567"/>
          <w:tblCellSpacing w:w="11" w:type="dxa"/>
        </w:trPr>
        <w:tc>
          <w:tcPr>
            <w:tcW w:w="649" w:type="dxa"/>
            <w:tcBorders>
              <w:bottom w:val="single" w:sz="18" w:space="0" w:color="E1242A"/>
            </w:tcBorders>
            <w:shd w:val="clear" w:color="auto" w:fill="auto"/>
            <w:vAlign w:val="center"/>
          </w:tcPr>
          <w:p w14:paraId="041720B8" w14:textId="17666006" w:rsidR="008C2E6A" w:rsidRPr="0058066F" w:rsidRDefault="00B57FC7" w:rsidP="00196578">
            <w:pPr>
              <w:spacing w:after="0" w:line="240" w:lineRule="auto"/>
              <w:rPr>
                <w:rFonts w:cs="Calibri"/>
                <w:sz w:val="20"/>
                <w:szCs w:val="20"/>
                <w:lang w:val="cs-CZ"/>
              </w:rPr>
            </w:pPr>
            <w:r w:rsidRPr="0058066F">
              <w:rPr>
                <w:noProof/>
                <w:sz w:val="20"/>
                <w:szCs w:val="20"/>
                <w:lang w:val="cs-CZ"/>
              </w:rPr>
              <w:drawing>
                <wp:inline distT="0" distB="0" distL="0" distR="0" wp14:anchorId="5D4E635C" wp14:editId="4AC9B23D">
                  <wp:extent cx="391795" cy="130810"/>
                  <wp:effectExtent l="0" t="0" r="0" b="0"/>
                  <wp:docPr id="2" name="Picture 1257210617" descr="A red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210617" descr="A red text on a black background&#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1795" cy="130810"/>
                          </a:xfrm>
                          <a:prstGeom prst="rect">
                            <a:avLst/>
                          </a:prstGeom>
                          <a:noFill/>
                          <a:ln>
                            <a:noFill/>
                          </a:ln>
                        </pic:spPr>
                      </pic:pic>
                    </a:graphicData>
                  </a:graphic>
                </wp:inline>
              </w:drawing>
            </w:r>
          </w:p>
        </w:tc>
        <w:tc>
          <w:tcPr>
            <w:tcW w:w="4084" w:type="dxa"/>
            <w:gridSpan w:val="2"/>
            <w:tcBorders>
              <w:bottom w:val="single" w:sz="18" w:space="0" w:color="E1242A"/>
            </w:tcBorders>
            <w:shd w:val="clear" w:color="auto" w:fill="auto"/>
            <w:vAlign w:val="center"/>
          </w:tcPr>
          <w:p w14:paraId="064EEFC4" w14:textId="77777777" w:rsidR="008C2E6A" w:rsidRPr="0058066F" w:rsidRDefault="008C2E6A" w:rsidP="00196578">
            <w:pPr>
              <w:spacing w:after="0" w:line="240" w:lineRule="auto"/>
              <w:rPr>
                <w:rFonts w:cs="Calibri"/>
                <w:sz w:val="20"/>
                <w:szCs w:val="20"/>
                <w:lang w:val="cs-CZ"/>
              </w:rPr>
            </w:pPr>
            <w:r w:rsidRPr="0058066F">
              <w:rPr>
                <w:rFonts w:cs="Calibri"/>
                <w:b/>
                <w:bCs/>
                <w:sz w:val="24"/>
                <w:szCs w:val="24"/>
                <w:lang w:val="cs-CZ"/>
              </w:rPr>
              <w:t>Takeda</w:t>
            </w:r>
          </w:p>
        </w:tc>
        <w:tc>
          <w:tcPr>
            <w:tcW w:w="403" w:type="dxa"/>
            <w:shd w:val="clear" w:color="auto" w:fill="auto"/>
            <w:vAlign w:val="center"/>
          </w:tcPr>
          <w:p w14:paraId="1D50D92B" w14:textId="77777777" w:rsidR="008C2E6A" w:rsidRPr="0058066F" w:rsidRDefault="008C2E6A" w:rsidP="00196578">
            <w:pPr>
              <w:spacing w:after="0" w:line="240" w:lineRule="auto"/>
              <w:rPr>
                <w:rFonts w:cs="Calibri"/>
                <w:sz w:val="20"/>
                <w:szCs w:val="20"/>
                <w:lang w:val="cs-CZ"/>
              </w:rPr>
            </w:pPr>
          </w:p>
        </w:tc>
        <w:tc>
          <w:tcPr>
            <w:tcW w:w="544" w:type="dxa"/>
            <w:tcBorders>
              <w:bottom w:val="single" w:sz="18" w:space="0" w:color="E1242A"/>
            </w:tcBorders>
            <w:shd w:val="clear" w:color="auto" w:fill="auto"/>
            <w:vAlign w:val="center"/>
          </w:tcPr>
          <w:p w14:paraId="41A80B7B" w14:textId="1CD6162F" w:rsidR="008C2E6A" w:rsidRPr="0058066F" w:rsidRDefault="00B57FC7" w:rsidP="00196578">
            <w:pPr>
              <w:spacing w:after="0" w:line="240" w:lineRule="auto"/>
              <w:rPr>
                <w:rFonts w:cs="Calibri"/>
                <w:sz w:val="20"/>
                <w:szCs w:val="20"/>
                <w:lang w:val="cs-CZ"/>
              </w:rPr>
            </w:pPr>
            <w:r w:rsidRPr="0058066F">
              <w:rPr>
                <w:noProof/>
                <w:lang w:val="cs-CZ"/>
              </w:rPr>
              <w:drawing>
                <wp:inline distT="0" distB="0" distL="0" distR="0" wp14:anchorId="1051513C" wp14:editId="2B7536F2">
                  <wp:extent cx="285750" cy="245110"/>
                  <wp:effectExtent l="0" t="0" r="0" b="0"/>
                  <wp:docPr id="3" name="Picture 442257202" descr="A red line art of a pers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257202" descr="A red line art of a person&#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45110"/>
                          </a:xfrm>
                          <a:prstGeom prst="rect">
                            <a:avLst/>
                          </a:prstGeom>
                          <a:noFill/>
                          <a:ln>
                            <a:noFill/>
                          </a:ln>
                        </pic:spPr>
                      </pic:pic>
                    </a:graphicData>
                  </a:graphic>
                </wp:inline>
              </w:drawing>
            </w:r>
          </w:p>
        </w:tc>
        <w:tc>
          <w:tcPr>
            <w:tcW w:w="4380" w:type="dxa"/>
            <w:gridSpan w:val="3"/>
            <w:tcBorders>
              <w:bottom w:val="single" w:sz="18" w:space="0" w:color="E1242A"/>
            </w:tcBorders>
            <w:shd w:val="clear" w:color="auto" w:fill="auto"/>
            <w:vAlign w:val="center"/>
          </w:tcPr>
          <w:p w14:paraId="66CD44C0" w14:textId="60D4D41C" w:rsidR="008C2E6A" w:rsidRPr="0058066F" w:rsidRDefault="008C2E6A" w:rsidP="00196578">
            <w:pPr>
              <w:spacing w:after="0" w:line="240" w:lineRule="auto"/>
              <w:rPr>
                <w:rFonts w:cs="Calibri"/>
                <w:sz w:val="20"/>
                <w:szCs w:val="20"/>
                <w:lang w:val="cs-CZ"/>
              </w:rPr>
            </w:pPr>
            <w:r w:rsidRPr="0058066F">
              <w:rPr>
                <w:rFonts w:cs="Calibri"/>
                <w:b/>
                <w:bCs/>
                <w:sz w:val="24"/>
                <w:szCs w:val="24"/>
                <w:lang w:val="cs-CZ"/>
              </w:rPr>
              <w:t>Organizace</w:t>
            </w:r>
          </w:p>
        </w:tc>
      </w:tr>
      <w:tr w:rsidR="00331111" w:rsidRPr="0058066F" w14:paraId="5E251AF8" w14:textId="77777777" w:rsidTr="0058066F">
        <w:trPr>
          <w:gridAfter w:val="1"/>
          <w:wAfter w:w="5" w:type="dxa"/>
          <w:trHeight w:val="1417"/>
          <w:tblCellSpacing w:w="11" w:type="dxa"/>
        </w:trPr>
        <w:tc>
          <w:tcPr>
            <w:tcW w:w="2206" w:type="dxa"/>
            <w:gridSpan w:val="2"/>
            <w:shd w:val="clear" w:color="auto" w:fill="auto"/>
          </w:tcPr>
          <w:p w14:paraId="259C5522" w14:textId="1CD11EB6" w:rsidR="008C2E6A" w:rsidRPr="0058066F" w:rsidRDefault="008C2E6A" w:rsidP="005656B2">
            <w:pPr>
              <w:spacing w:after="0" w:line="240" w:lineRule="auto"/>
              <w:rPr>
                <w:rFonts w:cs="Calibri"/>
                <w:i/>
                <w:iCs/>
                <w:sz w:val="20"/>
                <w:szCs w:val="20"/>
                <w:lang w:val="cs-CZ"/>
              </w:rPr>
            </w:pPr>
            <w:r w:rsidRPr="0058066F">
              <w:rPr>
                <w:rFonts w:cs="Calibri"/>
                <w:b/>
                <w:bCs/>
                <w:sz w:val="20"/>
                <w:szCs w:val="20"/>
                <w:lang w:val="cs-CZ"/>
              </w:rPr>
              <w:t>Oficiální název:</w:t>
            </w:r>
            <w:r w:rsidRPr="0058066F">
              <w:rPr>
                <w:rFonts w:cs="Calibri"/>
                <w:b/>
                <w:bCs/>
                <w:sz w:val="20"/>
                <w:szCs w:val="20"/>
                <w:lang w:val="cs-CZ"/>
              </w:rPr>
              <w:br/>
            </w:r>
            <w:r w:rsidRPr="0058066F">
              <w:rPr>
                <w:rFonts w:cs="Calibri"/>
                <w:i/>
                <w:iCs/>
                <w:sz w:val="20"/>
                <w:szCs w:val="20"/>
                <w:lang w:val="cs-CZ"/>
              </w:rPr>
              <w:t>(Takeda, správce údajů)</w:t>
            </w:r>
          </w:p>
        </w:tc>
        <w:tc>
          <w:tcPr>
            <w:tcW w:w="2527" w:type="dxa"/>
            <w:shd w:val="clear" w:color="auto" w:fill="auto"/>
          </w:tcPr>
          <w:p w14:paraId="797AB9B6" w14:textId="532CD522" w:rsidR="008C2E6A" w:rsidRPr="0058066F" w:rsidRDefault="008C0F51" w:rsidP="00196578">
            <w:pPr>
              <w:spacing w:after="0" w:line="240" w:lineRule="auto"/>
              <w:rPr>
                <w:rFonts w:cs="Calibri"/>
                <w:sz w:val="20"/>
                <w:szCs w:val="20"/>
                <w:lang w:val="cs-CZ"/>
              </w:rPr>
            </w:pPr>
            <w:r w:rsidRPr="0058066F">
              <w:rPr>
                <w:rFonts w:cstheme="minorHAnsi"/>
                <w:sz w:val="20"/>
                <w:szCs w:val="20"/>
                <w:lang w:val="cs-CZ"/>
              </w:rPr>
              <w:t>Takeda Pharmaceuticals Czech Republic s.r.o.</w:t>
            </w:r>
          </w:p>
        </w:tc>
        <w:tc>
          <w:tcPr>
            <w:tcW w:w="403" w:type="dxa"/>
            <w:shd w:val="clear" w:color="auto" w:fill="auto"/>
          </w:tcPr>
          <w:p w14:paraId="74337C71" w14:textId="77777777" w:rsidR="008C2E6A" w:rsidRPr="0058066F" w:rsidRDefault="008C2E6A" w:rsidP="00196578">
            <w:pPr>
              <w:spacing w:after="0" w:line="240" w:lineRule="auto"/>
              <w:rPr>
                <w:rFonts w:cs="Calibri"/>
                <w:sz w:val="20"/>
                <w:szCs w:val="20"/>
                <w:lang w:val="cs-CZ"/>
              </w:rPr>
            </w:pPr>
          </w:p>
        </w:tc>
        <w:tc>
          <w:tcPr>
            <w:tcW w:w="2226" w:type="dxa"/>
            <w:gridSpan w:val="2"/>
            <w:shd w:val="clear" w:color="auto" w:fill="auto"/>
          </w:tcPr>
          <w:p w14:paraId="7639E8AB" w14:textId="4C7F8AEF" w:rsidR="008C2E6A" w:rsidRPr="0058066F" w:rsidRDefault="008C2E6A" w:rsidP="00196578">
            <w:pPr>
              <w:spacing w:after="0" w:line="240" w:lineRule="auto"/>
              <w:rPr>
                <w:rFonts w:cs="Calibri"/>
                <w:b/>
                <w:bCs/>
                <w:sz w:val="20"/>
                <w:szCs w:val="20"/>
                <w:lang w:val="cs-CZ"/>
              </w:rPr>
            </w:pPr>
            <w:r w:rsidRPr="0058066F">
              <w:rPr>
                <w:rFonts w:cs="Calibri"/>
                <w:b/>
                <w:bCs/>
                <w:sz w:val="20"/>
                <w:szCs w:val="20"/>
                <w:lang w:val="cs-CZ"/>
              </w:rPr>
              <w:t>Oficiální název:</w:t>
            </w:r>
            <w:r w:rsidRPr="0058066F">
              <w:rPr>
                <w:rFonts w:cs="Calibri"/>
                <w:b/>
                <w:bCs/>
                <w:sz w:val="20"/>
                <w:szCs w:val="20"/>
                <w:lang w:val="cs-CZ"/>
              </w:rPr>
              <w:br/>
            </w:r>
            <w:r w:rsidRPr="0058066F">
              <w:rPr>
                <w:rFonts w:cs="Calibri"/>
                <w:i/>
                <w:iCs/>
                <w:sz w:val="20"/>
                <w:szCs w:val="20"/>
                <w:lang w:val="cs-CZ"/>
              </w:rPr>
              <w:t>(Organizace)</w:t>
            </w:r>
          </w:p>
        </w:tc>
        <w:tc>
          <w:tcPr>
            <w:tcW w:w="2698" w:type="dxa"/>
            <w:gridSpan w:val="2"/>
            <w:shd w:val="clear" w:color="auto" w:fill="auto"/>
          </w:tcPr>
          <w:p w14:paraId="121F67FB" w14:textId="729F40F3" w:rsidR="008D2408" w:rsidRPr="0058066F" w:rsidRDefault="008D2408" w:rsidP="008D2408">
            <w:pPr>
              <w:autoSpaceDE w:val="0"/>
              <w:autoSpaceDN w:val="0"/>
              <w:adjustRightInd w:val="0"/>
              <w:spacing w:after="0" w:line="240" w:lineRule="auto"/>
              <w:rPr>
                <w:rFonts w:cs="Calibri"/>
                <w:kern w:val="0"/>
                <w:sz w:val="24"/>
                <w:szCs w:val="24"/>
                <w:lang w:val="cs-CZ" w:eastAsia="zh-CN"/>
              </w:rPr>
            </w:pPr>
            <w:r w:rsidRPr="0058066F">
              <w:rPr>
                <w:rFonts w:cs="Calibri"/>
                <w:kern w:val="0"/>
                <w:sz w:val="20"/>
                <w:szCs w:val="20"/>
                <w:lang w:val="cs-CZ" w:eastAsia="zh-CN"/>
              </w:rPr>
              <w:t>Nemocnice České Budějovice, a.s.</w:t>
            </w:r>
          </w:p>
          <w:p w14:paraId="269FDE6F" w14:textId="7D0DB681" w:rsidR="008C2E6A" w:rsidRPr="0058066F" w:rsidRDefault="008C2E6A" w:rsidP="7CAE804C">
            <w:pPr>
              <w:spacing w:after="0" w:line="240" w:lineRule="auto"/>
              <w:rPr>
                <w:rFonts w:cs="Calibri"/>
                <w:color w:val="000000" w:themeColor="text1"/>
                <w:sz w:val="20"/>
                <w:szCs w:val="20"/>
                <w:highlight w:val="yellow"/>
                <w:lang w:val="cs-CZ"/>
              </w:rPr>
            </w:pPr>
          </w:p>
        </w:tc>
      </w:tr>
      <w:tr w:rsidR="00331111" w:rsidRPr="0058066F" w14:paraId="193F6F86" w14:textId="77777777" w:rsidTr="0058066F">
        <w:trPr>
          <w:gridAfter w:val="1"/>
          <w:wAfter w:w="5" w:type="dxa"/>
          <w:trHeight w:val="1417"/>
          <w:tblCellSpacing w:w="11" w:type="dxa"/>
        </w:trPr>
        <w:tc>
          <w:tcPr>
            <w:tcW w:w="2206" w:type="dxa"/>
            <w:gridSpan w:val="2"/>
            <w:shd w:val="clear" w:color="auto" w:fill="auto"/>
          </w:tcPr>
          <w:p w14:paraId="50888358" w14:textId="3037BA7F" w:rsidR="008C2E6A" w:rsidRPr="0058066F" w:rsidRDefault="008C2E6A" w:rsidP="00196578">
            <w:pPr>
              <w:spacing w:after="0" w:line="240" w:lineRule="auto"/>
              <w:rPr>
                <w:rFonts w:cs="Calibri"/>
                <w:b/>
                <w:bCs/>
                <w:sz w:val="20"/>
                <w:szCs w:val="20"/>
                <w:lang w:val="cs-CZ"/>
              </w:rPr>
            </w:pPr>
            <w:r w:rsidRPr="0058066F">
              <w:rPr>
                <w:rFonts w:cs="Calibri"/>
                <w:b/>
                <w:bCs/>
                <w:sz w:val="20"/>
                <w:szCs w:val="20"/>
                <w:lang w:val="cs-CZ"/>
              </w:rPr>
              <w:t>Země registrace:</w:t>
            </w:r>
          </w:p>
        </w:tc>
        <w:sdt>
          <w:sdtPr>
            <w:rPr>
              <w:rFonts w:cstheme="minorBidi"/>
              <w:sz w:val="20"/>
              <w:szCs w:val="20"/>
              <w:lang w:val="cs-CZ"/>
            </w:rPr>
            <w:id w:val="-1518150135"/>
            <w:placeholder>
              <w:docPart w:val="C39357D34D3B4206ACAA41A821828144"/>
            </w:placeholder>
          </w:sdtPr>
          <w:sdtEndPr/>
          <w:sdtContent>
            <w:tc>
              <w:tcPr>
                <w:tcW w:w="2527" w:type="dxa"/>
                <w:shd w:val="clear" w:color="auto" w:fill="auto"/>
              </w:tcPr>
              <w:p w14:paraId="2023AC59" w14:textId="217A26FB" w:rsidR="008C2E6A" w:rsidRPr="0058066F" w:rsidRDefault="006B7123" w:rsidP="00196578">
                <w:pPr>
                  <w:spacing w:after="0" w:line="240" w:lineRule="auto"/>
                  <w:rPr>
                    <w:rFonts w:cs="Calibri"/>
                    <w:sz w:val="20"/>
                    <w:szCs w:val="20"/>
                    <w:lang w:val="cs-CZ"/>
                  </w:rPr>
                </w:pPr>
                <w:r w:rsidRPr="0058066F">
                  <w:rPr>
                    <w:rFonts w:cstheme="minorHAnsi"/>
                    <w:sz w:val="20"/>
                    <w:szCs w:val="20"/>
                    <w:lang w:val="cs-CZ"/>
                  </w:rPr>
                  <w:t>Czech Republic</w:t>
                </w:r>
              </w:p>
            </w:tc>
          </w:sdtContent>
        </w:sdt>
        <w:tc>
          <w:tcPr>
            <w:tcW w:w="403" w:type="dxa"/>
            <w:shd w:val="clear" w:color="auto" w:fill="auto"/>
          </w:tcPr>
          <w:p w14:paraId="1397A2F5" w14:textId="77777777" w:rsidR="008C2E6A" w:rsidRPr="0058066F" w:rsidRDefault="008C2E6A" w:rsidP="00196578">
            <w:pPr>
              <w:spacing w:after="0" w:line="240" w:lineRule="auto"/>
              <w:rPr>
                <w:rFonts w:cs="Calibri"/>
                <w:sz w:val="20"/>
                <w:szCs w:val="20"/>
                <w:lang w:val="cs-CZ"/>
              </w:rPr>
            </w:pPr>
          </w:p>
        </w:tc>
        <w:tc>
          <w:tcPr>
            <w:tcW w:w="2226" w:type="dxa"/>
            <w:gridSpan w:val="2"/>
            <w:shd w:val="clear" w:color="auto" w:fill="auto"/>
          </w:tcPr>
          <w:p w14:paraId="3B535590" w14:textId="7237D70F" w:rsidR="008C2E6A" w:rsidRPr="0058066F" w:rsidRDefault="008C2E6A" w:rsidP="00196578">
            <w:pPr>
              <w:spacing w:after="0" w:line="240" w:lineRule="auto"/>
              <w:rPr>
                <w:rFonts w:cs="Calibri"/>
                <w:b/>
                <w:bCs/>
                <w:sz w:val="20"/>
                <w:szCs w:val="20"/>
                <w:lang w:val="cs-CZ"/>
              </w:rPr>
            </w:pPr>
            <w:r w:rsidRPr="0058066F">
              <w:rPr>
                <w:rFonts w:cs="Calibri"/>
                <w:b/>
                <w:bCs/>
                <w:sz w:val="20"/>
                <w:szCs w:val="20"/>
                <w:lang w:val="cs-CZ"/>
              </w:rPr>
              <w:t>Země registrace:</w:t>
            </w:r>
          </w:p>
        </w:tc>
        <w:tc>
          <w:tcPr>
            <w:tcW w:w="2698" w:type="dxa"/>
            <w:gridSpan w:val="2"/>
            <w:shd w:val="clear" w:color="auto" w:fill="auto"/>
          </w:tcPr>
          <w:p w14:paraId="2B23EB9A" w14:textId="5FABCB6D" w:rsidR="008D2408" w:rsidRPr="0058066F" w:rsidRDefault="008D2408" w:rsidP="008D2408">
            <w:pPr>
              <w:autoSpaceDE w:val="0"/>
              <w:autoSpaceDN w:val="0"/>
              <w:adjustRightInd w:val="0"/>
              <w:spacing w:after="0" w:line="240" w:lineRule="auto"/>
              <w:rPr>
                <w:rFonts w:cs="Calibri"/>
                <w:kern w:val="0"/>
                <w:sz w:val="24"/>
                <w:szCs w:val="24"/>
                <w:lang w:val="cs-CZ" w:eastAsia="zh-CN"/>
              </w:rPr>
            </w:pPr>
            <w:r w:rsidRPr="0058066F">
              <w:rPr>
                <w:rFonts w:cs="Calibri"/>
                <w:kern w:val="0"/>
                <w:sz w:val="20"/>
                <w:szCs w:val="20"/>
                <w:lang w:val="cs-CZ" w:eastAsia="zh-CN"/>
              </w:rPr>
              <w:t>Česká republika</w:t>
            </w:r>
          </w:p>
          <w:p w14:paraId="070656DF" w14:textId="4BDAFCE0" w:rsidR="008C2E6A" w:rsidRPr="0058066F" w:rsidRDefault="008C2E6A" w:rsidP="7CAE804C">
            <w:pPr>
              <w:spacing w:after="0" w:line="240" w:lineRule="auto"/>
              <w:rPr>
                <w:rFonts w:cs="Calibri"/>
                <w:color w:val="000000" w:themeColor="text1"/>
                <w:sz w:val="20"/>
                <w:szCs w:val="20"/>
                <w:highlight w:val="yellow"/>
                <w:lang w:val="cs-CZ"/>
              </w:rPr>
            </w:pPr>
          </w:p>
        </w:tc>
      </w:tr>
      <w:tr w:rsidR="00331111" w:rsidRPr="0058066F" w14:paraId="65B047AF" w14:textId="77777777" w:rsidTr="0058066F">
        <w:trPr>
          <w:gridAfter w:val="1"/>
          <w:wAfter w:w="5" w:type="dxa"/>
          <w:trHeight w:val="1417"/>
          <w:tblCellSpacing w:w="11" w:type="dxa"/>
        </w:trPr>
        <w:tc>
          <w:tcPr>
            <w:tcW w:w="2206" w:type="dxa"/>
            <w:gridSpan w:val="2"/>
            <w:shd w:val="clear" w:color="auto" w:fill="auto"/>
          </w:tcPr>
          <w:p w14:paraId="31A6183C" w14:textId="1049275A" w:rsidR="008C2E6A" w:rsidRPr="0058066F" w:rsidRDefault="008C2E6A" w:rsidP="00196578">
            <w:pPr>
              <w:spacing w:after="0" w:line="240" w:lineRule="auto"/>
              <w:rPr>
                <w:rFonts w:cs="Calibri"/>
                <w:b/>
                <w:bCs/>
                <w:sz w:val="20"/>
                <w:szCs w:val="20"/>
                <w:lang w:val="cs-CZ"/>
              </w:rPr>
            </w:pPr>
            <w:r w:rsidRPr="0058066F">
              <w:rPr>
                <w:rFonts w:cs="Calibri"/>
                <w:b/>
                <w:bCs/>
                <w:sz w:val="20"/>
                <w:szCs w:val="20"/>
                <w:lang w:val="cs-CZ"/>
              </w:rPr>
              <w:t>IČO:</w:t>
            </w:r>
          </w:p>
        </w:tc>
        <w:sdt>
          <w:sdtPr>
            <w:rPr>
              <w:rFonts w:cstheme="minorBidi"/>
              <w:sz w:val="20"/>
              <w:szCs w:val="20"/>
              <w:lang w:val="cs-CZ"/>
            </w:rPr>
            <w:id w:val="989903010"/>
            <w:placeholder>
              <w:docPart w:val="64F7897D93CD429EB2424B43C72CA996"/>
            </w:placeholder>
          </w:sdtPr>
          <w:sdtEndPr/>
          <w:sdtContent>
            <w:tc>
              <w:tcPr>
                <w:tcW w:w="2527" w:type="dxa"/>
                <w:shd w:val="clear" w:color="auto" w:fill="auto"/>
              </w:tcPr>
              <w:p w14:paraId="4BFC843F" w14:textId="7274AF6C" w:rsidR="008C2E6A" w:rsidRPr="0058066F" w:rsidRDefault="00072B78" w:rsidP="00196578">
                <w:pPr>
                  <w:spacing w:after="0" w:line="240" w:lineRule="auto"/>
                  <w:rPr>
                    <w:rFonts w:cs="Calibri"/>
                    <w:sz w:val="20"/>
                    <w:szCs w:val="20"/>
                    <w:lang w:val="cs-CZ"/>
                  </w:rPr>
                </w:pPr>
                <w:r w:rsidRPr="0058066F">
                  <w:rPr>
                    <w:rFonts w:cstheme="minorHAnsi"/>
                    <w:sz w:val="20"/>
                    <w:szCs w:val="20"/>
                    <w:lang w:val="cs-CZ"/>
                  </w:rPr>
                  <w:t>60469803</w:t>
                </w:r>
              </w:p>
            </w:tc>
          </w:sdtContent>
        </w:sdt>
        <w:tc>
          <w:tcPr>
            <w:tcW w:w="403" w:type="dxa"/>
            <w:shd w:val="clear" w:color="auto" w:fill="auto"/>
          </w:tcPr>
          <w:p w14:paraId="316A458C" w14:textId="77777777" w:rsidR="008C2E6A" w:rsidRPr="0058066F" w:rsidRDefault="008C2E6A" w:rsidP="00196578">
            <w:pPr>
              <w:spacing w:after="0" w:line="240" w:lineRule="auto"/>
              <w:rPr>
                <w:rFonts w:cs="Calibri"/>
                <w:sz w:val="20"/>
                <w:szCs w:val="20"/>
                <w:lang w:val="cs-CZ"/>
              </w:rPr>
            </w:pPr>
          </w:p>
        </w:tc>
        <w:tc>
          <w:tcPr>
            <w:tcW w:w="2226" w:type="dxa"/>
            <w:gridSpan w:val="2"/>
            <w:shd w:val="clear" w:color="auto" w:fill="auto"/>
          </w:tcPr>
          <w:p w14:paraId="54FACB79" w14:textId="5D13F50E" w:rsidR="008C2E6A" w:rsidRPr="0058066F" w:rsidRDefault="008C2E6A" w:rsidP="00196578">
            <w:pPr>
              <w:spacing w:after="0" w:line="240" w:lineRule="auto"/>
              <w:rPr>
                <w:rFonts w:cs="Calibri"/>
                <w:b/>
                <w:bCs/>
                <w:sz w:val="20"/>
                <w:szCs w:val="20"/>
                <w:lang w:val="cs-CZ"/>
              </w:rPr>
            </w:pPr>
            <w:r w:rsidRPr="0058066F">
              <w:rPr>
                <w:rFonts w:cs="Calibri"/>
                <w:b/>
                <w:bCs/>
                <w:sz w:val="20"/>
                <w:szCs w:val="20"/>
                <w:lang w:val="cs-CZ"/>
              </w:rPr>
              <w:t xml:space="preserve">IČO: </w:t>
            </w:r>
            <w:r w:rsidR="00855534" w:rsidRPr="0058066F">
              <w:rPr>
                <w:rFonts w:cs="Calibri"/>
                <w:b/>
                <w:bCs/>
                <w:sz w:val="20"/>
                <w:szCs w:val="20"/>
                <w:lang w:val="cs-CZ"/>
              </w:rPr>
              <w:br/>
            </w:r>
          </w:p>
        </w:tc>
        <w:tc>
          <w:tcPr>
            <w:tcW w:w="2698" w:type="dxa"/>
            <w:gridSpan w:val="2"/>
            <w:shd w:val="clear" w:color="auto" w:fill="auto"/>
          </w:tcPr>
          <w:p w14:paraId="49EFC106" w14:textId="69BE021A" w:rsidR="008D2408" w:rsidRPr="0058066F" w:rsidRDefault="008D2408" w:rsidP="008D2408">
            <w:pPr>
              <w:autoSpaceDE w:val="0"/>
              <w:autoSpaceDN w:val="0"/>
              <w:adjustRightInd w:val="0"/>
              <w:spacing w:after="0" w:line="240" w:lineRule="auto"/>
              <w:rPr>
                <w:rFonts w:cs="Calibri"/>
                <w:kern w:val="0"/>
                <w:sz w:val="20"/>
                <w:szCs w:val="20"/>
                <w:lang w:val="cs-CZ" w:eastAsia="zh-CN"/>
              </w:rPr>
            </w:pPr>
            <w:r w:rsidRPr="0058066F">
              <w:rPr>
                <w:rFonts w:cs="Calibri"/>
                <w:kern w:val="0"/>
                <w:sz w:val="20"/>
                <w:szCs w:val="20"/>
                <w:lang w:val="cs-CZ" w:eastAsia="zh-CN"/>
              </w:rPr>
              <w:t>26068877</w:t>
            </w:r>
          </w:p>
          <w:p w14:paraId="768E48B5" w14:textId="77777777" w:rsidR="008D2408" w:rsidRPr="0058066F" w:rsidRDefault="008D2408" w:rsidP="008D2408">
            <w:pPr>
              <w:autoSpaceDE w:val="0"/>
              <w:autoSpaceDN w:val="0"/>
              <w:adjustRightInd w:val="0"/>
              <w:spacing w:after="0" w:line="240" w:lineRule="auto"/>
              <w:rPr>
                <w:rFonts w:cs="Calibri"/>
                <w:kern w:val="0"/>
                <w:sz w:val="24"/>
                <w:szCs w:val="24"/>
                <w:lang w:val="cs-CZ" w:eastAsia="zh-CN"/>
              </w:rPr>
            </w:pPr>
          </w:p>
          <w:p w14:paraId="66592C5A" w14:textId="784641CA" w:rsidR="008D2408" w:rsidRPr="0058066F" w:rsidRDefault="008D2408" w:rsidP="008D2408">
            <w:pPr>
              <w:autoSpaceDE w:val="0"/>
              <w:autoSpaceDN w:val="0"/>
              <w:adjustRightInd w:val="0"/>
              <w:spacing w:after="0" w:line="240" w:lineRule="auto"/>
              <w:rPr>
                <w:rFonts w:cs="Calibri"/>
                <w:kern w:val="0"/>
                <w:sz w:val="24"/>
                <w:szCs w:val="24"/>
                <w:lang w:val="cs-CZ" w:eastAsia="zh-CN"/>
              </w:rPr>
            </w:pPr>
          </w:p>
          <w:p w14:paraId="345CC2F7" w14:textId="33A67703" w:rsidR="008C2E6A" w:rsidRPr="0058066F" w:rsidRDefault="008C2E6A" w:rsidP="7CAE804C">
            <w:pPr>
              <w:spacing w:after="0" w:line="240" w:lineRule="auto"/>
              <w:rPr>
                <w:rFonts w:cs="Calibri"/>
                <w:color w:val="000000" w:themeColor="text1"/>
                <w:sz w:val="20"/>
                <w:szCs w:val="20"/>
                <w:highlight w:val="yellow"/>
                <w:lang w:val="cs-CZ"/>
              </w:rPr>
            </w:pPr>
          </w:p>
        </w:tc>
      </w:tr>
      <w:tr w:rsidR="00331111" w:rsidRPr="0058066F" w14:paraId="1EA8BA1B" w14:textId="77777777" w:rsidTr="0058066F">
        <w:trPr>
          <w:gridAfter w:val="1"/>
          <w:wAfter w:w="5" w:type="dxa"/>
          <w:trHeight w:val="1417"/>
          <w:tblCellSpacing w:w="11" w:type="dxa"/>
        </w:trPr>
        <w:tc>
          <w:tcPr>
            <w:tcW w:w="2206" w:type="dxa"/>
            <w:gridSpan w:val="2"/>
            <w:shd w:val="clear" w:color="auto" w:fill="auto"/>
          </w:tcPr>
          <w:p w14:paraId="3B8E67B0" w14:textId="77777777" w:rsidR="008C2E6A" w:rsidRPr="0058066F" w:rsidRDefault="008C2E6A" w:rsidP="00196578">
            <w:pPr>
              <w:spacing w:after="0" w:line="240" w:lineRule="auto"/>
              <w:rPr>
                <w:rFonts w:cs="Calibri"/>
                <w:b/>
                <w:bCs/>
                <w:sz w:val="20"/>
                <w:szCs w:val="20"/>
                <w:lang w:val="cs-CZ"/>
              </w:rPr>
            </w:pPr>
            <w:r w:rsidRPr="0058066F">
              <w:rPr>
                <w:rFonts w:cs="Calibri"/>
                <w:b/>
                <w:bCs/>
                <w:sz w:val="20"/>
                <w:szCs w:val="20"/>
                <w:lang w:val="cs-CZ"/>
              </w:rPr>
              <w:t>Sídlo organizace:</w:t>
            </w:r>
          </w:p>
        </w:tc>
        <w:sdt>
          <w:sdtPr>
            <w:rPr>
              <w:rFonts w:cstheme="minorBidi"/>
              <w:sz w:val="20"/>
              <w:szCs w:val="20"/>
              <w:lang w:val="cs-CZ"/>
            </w:rPr>
            <w:id w:val="-876077345"/>
            <w:placeholder>
              <w:docPart w:val="7A4CD74AE4924AC9839C6F0C0C48C359"/>
            </w:placeholder>
          </w:sdtPr>
          <w:sdtEndPr/>
          <w:sdtContent>
            <w:tc>
              <w:tcPr>
                <w:tcW w:w="2527" w:type="dxa"/>
                <w:shd w:val="clear" w:color="auto" w:fill="auto"/>
              </w:tcPr>
              <w:p w14:paraId="612C9677" w14:textId="727F4721" w:rsidR="008C2E6A" w:rsidRPr="0058066F" w:rsidRDefault="007171F0" w:rsidP="00196578">
                <w:pPr>
                  <w:spacing w:after="0" w:line="240" w:lineRule="auto"/>
                  <w:rPr>
                    <w:rFonts w:cs="Calibri"/>
                    <w:sz w:val="20"/>
                    <w:szCs w:val="20"/>
                    <w:lang w:val="cs-CZ"/>
                  </w:rPr>
                </w:pPr>
                <w:r w:rsidRPr="0058066F">
                  <w:rPr>
                    <w:rFonts w:cstheme="minorHAnsi"/>
                    <w:sz w:val="20"/>
                    <w:szCs w:val="20"/>
                    <w:lang w:val="cs-CZ"/>
                  </w:rPr>
                  <w:t>Škrétova 490/12, 120 00 Praha 2, Praha, Czech Republic</w:t>
                </w:r>
              </w:p>
            </w:tc>
          </w:sdtContent>
        </w:sdt>
        <w:tc>
          <w:tcPr>
            <w:tcW w:w="403" w:type="dxa"/>
            <w:shd w:val="clear" w:color="auto" w:fill="auto"/>
          </w:tcPr>
          <w:p w14:paraId="069530AB" w14:textId="77777777" w:rsidR="008C2E6A" w:rsidRPr="0058066F" w:rsidRDefault="008C2E6A" w:rsidP="00196578">
            <w:pPr>
              <w:spacing w:after="0" w:line="240" w:lineRule="auto"/>
              <w:rPr>
                <w:rFonts w:cs="Calibri"/>
                <w:sz w:val="20"/>
                <w:szCs w:val="20"/>
                <w:lang w:val="cs-CZ"/>
              </w:rPr>
            </w:pPr>
          </w:p>
        </w:tc>
        <w:tc>
          <w:tcPr>
            <w:tcW w:w="2226" w:type="dxa"/>
            <w:gridSpan w:val="2"/>
            <w:shd w:val="clear" w:color="auto" w:fill="auto"/>
          </w:tcPr>
          <w:p w14:paraId="4ADD14C2" w14:textId="77777777" w:rsidR="008C2E6A" w:rsidRPr="0058066F" w:rsidRDefault="008C2E6A" w:rsidP="00196578">
            <w:pPr>
              <w:spacing w:after="0" w:line="240" w:lineRule="auto"/>
              <w:rPr>
                <w:rFonts w:cs="Calibri"/>
                <w:b/>
                <w:bCs/>
                <w:sz w:val="20"/>
                <w:szCs w:val="20"/>
                <w:lang w:val="cs-CZ"/>
              </w:rPr>
            </w:pPr>
            <w:r w:rsidRPr="0058066F">
              <w:rPr>
                <w:rFonts w:cs="Calibri"/>
                <w:b/>
                <w:bCs/>
                <w:sz w:val="20"/>
                <w:szCs w:val="20"/>
                <w:lang w:val="cs-CZ"/>
              </w:rPr>
              <w:t>Sídlo organizace:</w:t>
            </w:r>
          </w:p>
        </w:tc>
        <w:tc>
          <w:tcPr>
            <w:tcW w:w="2698" w:type="dxa"/>
            <w:gridSpan w:val="2"/>
            <w:shd w:val="clear" w:color="auto" w:fill="auto"/>
          </w:tcPr>
          <w:p w14:paraId="1E7236B0" w14:textId="3A56EC54" w:rsidR="008C2E6A" w:rsidRPr="0058066F" w:rsidRDefault="008D2408" w:rsidP="7CAE804C">
            <w:pPr>
              <w:spacing w:after="0" w:line="240" w:lineRule="auto"/>
              <w:rPr>
                <w:rFonts w:cs="Calibri"/>
                <w:color w:val="000000" w:themeColor="text1"/>
                <w:sz w:val="20"/>
                <w:szCs w:val="20"/>
                <w:highlight w:val="yellow"/>
                <w:lang w:val="cs-CZ"/>
              </w:rPr>
            </w:pPr>
            <w:r w:rsidRPr="0058066F">
              <w:rPr>
                <w:rFonts w:cs="Calibri"/>
                <w:kern w:val="0"/>
                <w:sz w:val="20"/>
                <w:szCs w:val="20"/>
                <w:lang w:val="cs-CZ" w:eastAsia="zh-CN"/>
              </w:rPr>
              <w:t>B. Němcové 585/54, 370 01, České Budějovice, Česká republika</w:t>
            </w:r>
          </w:p>
        </w:tc>
      </w:tr>
      <w:tr w:rsidR="00331111" w:rsidRPr="0058066F" w14:paraId="1D17F895" w14:textId="77777777" w:rsidTr="0058066F">
        <w:trPr>
          <w:gridAfter w:val="1"/>
          <w:wAfter w:w="5" w:type="dxa"/>
          <w:trHeight w:val="1417"/>
          <w:tblCellSpacing w:w="11" w:type="dxa"/>
        </w:trPr>
        <w:tc>
          <w:tcPr>
            <w:tcW w:w="2206" w:type="dxa"/>
            <w:gridSpan w:val="2"/>
            <w:shd w:val="clear" w:color="auto" w:fill="auto"/>
          </w:tcPr>
          <w:p w14:paraId="49F8722D" w14:textId="0ADA8D94" w:rsidR="008C2E6A" w:rsidRPr="0058066F" w:rsidRDefault="008C2E6A" w:rsidP="00196578">
            <w:pPr>
              <w:spacing w:after="0" w:line="240" w:lineRule="auto"/>
              <w:rPr>
                <w:rFonts w:cs="Calibri"/>
                <w:b/>
                <w:bCs/>
                <w:sz w:val="20"/>
                <w:szCs w:val="20"/>
                <w:lang w:val="cs-CZ"/>
              </w:rPr>
            </w:pPr>
            <w:r w:rsidRPr="0058066F">
              <w:rPr>
                <w:rFonts w:cs="Calibri"/>
                <w:b/>
                <w:bCs/>
                <w:sz w:val="20"/>
                <w:szCs w:val="20"/>
                <w:lang w:val="cs-CZ"/>
              </w:rPr>
              <w:t>Jiné:</w:t>
            </w:r>
          </w:p>
          <w:p w14:paraId="5B41166A" w14:textId="7D760B54" w:rsidR="008C2E6A" w:rsidRPr="0058066F" w:rsidRDefault="008C2E6A" w:rsidP="00196578">
            <w:pPr>
              <w:spacing w:after="0" w:line="240" w:lineRule="auto"/>
              <w:rPr>
                <w:rFonts w:cs="Calibri"/>
                <w:b/>
                <w:bCs/>
                <w:sz w:val="20"/>
                <w:szCs w:val="20"/>
                <w:lang w:val="cs-CZ"/>
              </w:rPr>
            </w:pPr>
            <w:r w:rsidRPr="0058066F">
              <w:rPr>
                <w:rFonts w:cs="Calibri"/>
                <w:i/>
                <w:iCs/>
                <w:sz w:val="20"/>
                <w:szCs w:val="20"/>
                <w:lang w:val="cs-CZ"/>
              </w:rPr>
              <w:t>(volitelné)</w:t>
            </w:r>
          </w:p>
        </w:tc>
        <w:tc>
          <w:tcPr>
            <w:tcW w:w="2527" w:type="dxa"/>
            <w:shd w:val="clear" w:color="auto" w:fill="auto"/>
          </w:tcPr>
          <w:p w14:paraId="6B05DA30" w14:textId="349D87EF" w:rsidR="008C2E6A" w:rsidRPr="0058066F" w:rsidRDefault="008C2E6A" w:rsidP="7CAE804C">
            <w:pPr>
              <w:spacing w:after="0" w:line="240" w:lineRule="auto"/>
              <w:rPr>
                <w:rFonts w:cs="Calibri"/>
                <w:color w:val="000000" w:themeColor="text1"/>
                <w:sz w:val="20"/>
                <w:szCs w:val="20"/>
                <w:lang w:val="cs-CZ"/>
              </w:rPr>
            </w:pPr>
            <w:r w:rsidRPr="0058066F">
              <w:rPr>
                <w:rStyle w:val="Zstupntext"/>
                <w:color w:val="000000" w:themeColor="text1"/>
                <w:sz w:val="20"/>
                <w:szCs w:val="20"/>
                <w:lang w:val="cs-CZ"/>
              </w:rPr>
              <w:t>[Vložte další případné informace]</w:t>
            </w:r>
          </w:p>
        </w:tc>
        <w:tc>
          <w:tcPr>
            <w:tcW w:w="403" w:type="dxa"/>
            <w:shd w:val="clear" w:color="auto" w:fill="auto"/>
          </w:tcPr>
          <w:p w14:paraId="5A90630A" w14:textId="77777777" w:rsidR="008C2E6A" w:rsidRPr="0058066F" w:rsidRDefault="008C2E6A" w:rsidP="00196578">
            <w:pPr>
              <w:spacing w:after="0" w:line="240" w:lineRule="auto"/>
              <w:rPr>
                <w:rFonts w:cs="Calibri"/>
                <w:sz w:val="20"/>
                <w:szCs w:val="20"/>
                <w:lang w:val="cs-CZ"/>
              </w:rPr>
            </w:pPr>
          </w:p>
        </w:tc>
        <w:tc>
          <w:tcPr>
            <w:tcW w:w="2226" w:type="dxa"/>
            <w:gridSpan w:val="2"/>
            <w:shd w:val="clear" w:color="auto" w:fill="auto"/>
          </w:tcPr>
          <w:p w14:paraId="70345D5B" w14:textId="1A749D64" w:rsidR="008C2E6A" w:rsidRPr="0058066F" w:rsidRDefault="008C2E6A" w:rsidP="00196578">
            <w:pPr>
              <w:spacing w:after="0" w:line="240" w:lineRule="auto"/>
              <w:rPr>
                <w:rFonts w:cs="Calibri"/>
                <w:b/>
                <w:bCs/>
                <w:sz w:val="20"/>
                <w:szCs w:val="20"/>
                <w:lang w:val="cs-CZ"/>
              </w:rPr>
            </w:pPr>
            <w:r w:rsidRPr="0058066F">
              <w:rPr>
                <w:rFonts w:cs="Calibri"/>
                <w:b/>
                <w:bCs/>
                <w:sz w:val="20"/>
                <w:szCs w:val="20"/>
                <w:lang w:val="cs-CZ"/>
              </w:rPr>
              <w:t>Jiné:</w:t>
            </w:r>
          </w:p>
          <w:p w14:paraId="23EE6D63" w14:textId="06C6B656" w:rsidR="008C2E6A" w:rsidRPr="0058066F" w:rsidRDefault="008C2E6A" w:rsidP="00196578">
            <w:pPr>
              <w:spacing w:after="0" w:line="240" w:lineRule="auto"/>
              <w:rPr>
                <w:rFonts w:cs="Calibri"/>
                <w:b/>
                <w:bCs/>
                <w:sz w:val="20"/>
                <w:szCs w:val="20"/>
                <w:lang w:val="cs-CZ"/>
              </w:rPr>
            </w:pPr>
            <w:r w:rsidRPr="0058066F">
              <w:rPr>
                <w:rFonts w:cs="Calibri"/>
                <w:i/>
                <w:iCs/>
                <w:sz w:val="20"/>
                <w:szCs w:val="20"/>
                <w:lang w:val="cs-CZ"/>
              </w:rPr>
              <w:t>(volitelné)</w:t>
            </w:r>
          </w:p>
        </w:tc>
        <w:tc>
          <w:tcPr>
            <w:tcW w:w="2698" w:type="dxa"/>
            <w:gridSpan w:val="2"/>
            <w:shd w:val="clear" w:color="auto" w:fill="auto"/>
          </w:tcPr>
          <w:p w14:paraId="0CE7363A" w14:textId="104DACC7" w:rsidR="008C2E6A" w:rsidRPr="0058066F" w:rsidRDefault="008C2E6A" w:rsidP="7CAE804C">
            <w:pPr>
              <w:spacing w:after="0" w:line="240" w:lineRule="auto"/>
              <w:rPr>
                <w:rFonts w:cs="Calibri"/>
                <w:color w:val="000000" w:themeColor="text1"/>
                <w:sz w:val="20"/>
                <w:szCs w:val="20"/>
                <w:highlight w:val="yellow"/>
                <w:lang w:val="cs-CZ"/>
              </w:rPr>
            </w:pPr>
            <w:r w:rsidRPr="0058066F">
              <w:rPr>
                <w:rStyle w:val="Zstupntext"/>
                <w:color w:val="000000" w:themeColor="text1"/>
                <w:sz w:val="20"/>
                <w:szCs w:val="20"/>
                <w:lang w:val="cs-CZ"/>
              </w:rPr>
              <w:t>[Vložte další případné informace]</w:t>
            </w:r>
          </w:p>
        </w:tc>
      </w:tr>
      <w:tr w:rsidR="00887363" w:rsidRPr="0058066F" w14:paraId="476A8C94" w14:textId="77777777" w:rsidTr="7CAE804C">
        <w:trPr>
          <w:tblCellSpacing w:w="11" w:type="dxa"/>
        </w:trPr>
        <w:tc>
          <w:tcPr>
            <w:tcW w:w="10162" w:type="dxa"/>
            <w:gridSpan w:val="9"/>
            <w:shd w:val="clear" w:color="auto" w:fill="auto"/>
          </w:tcPr>
          <w:p w14:paraId="4362FC01" w14:textId="77777777" w:rsidR="00887363" w:rsidRPr="0058066F" w:rsidRDefault="00887363" w:rsidP="00196578">
            <w:pPr>
              <w:spacing w:after="0" w:line="240" w:lineRule="auto"/>
              <w:jc w:val="both"/>
              <w:rPr>
                <w:sz w:val="20"/>
                <w:szCs w:val="20"/>
                <w:lang w:val="cs-CZ"/>
              </w:rPr>
            </w:pPr>
          </w:p>
        </w:tc>
      </w:tr>
    </w:tbl>
    <w:p w14:paraId="56F9B8E0" w14:textId="30E060AC" w:rsidR="00335CE4" w:rsidRPr="0058066F" w:rsidRDefault="00335CE4">
      <w:pPr>
        <w:rPr>
          <w:lang w:val="cs-CZ"/>
        </w:rPr>
      </w:pPr>
      <w:r w:rsidRPr="0058066F">
        <w:rPr>
          <w:lang w:val="cs-CZ"/>
        </w:rPr>
        <w:br w:type="page"/>
      </w:r>
    </w:p>
    <w:tbl>
      <w:tblPr>
        <w:tblW w:w="10094" w:type="dxa"/>
        <w:tblCellSpacing w:w="11" w:type="dxa"/>
        <w:tblInd w:w="25" w:type="dxa"/>
        <w:tblCellMar>
          <w:top w:w="28" w:type="dxa"/>
          <w:left w:w="28" w:type="dxa"/>
          <w:bottom w:w="28" w:type="dxa"/>
          <w:right w:w="28" w:type="dxa"/>
        </w:tblCellMar>
        <w:tblLook w:val="04A0" w:firstRow="1" w:lastRow="0" w:firstColumn="1" w:lastColumn="0" w:noHBand="0" w:noVBand="1"/>
      </w:tblPr>
      <w:tblGrid>
        <w:gridCol w:w="542"/>
        <w:gridCol w:w="1516"/>
        <w:gridCol w:w="2374"/>
        <w:gridCol w:w="788"/>
        <w:gridCol w:w="1794"/>
        <w:gridCol w:w="3080"/>
      </w:tblGrid>
      <w:tr w:rsidR="0042638A" w:rsidRPr="0058066F" w14:paraId="521DE5D7" w14:textId="77777777" w:rsidTr="00196578">
        <w:trPr>
          <w:trHeight w:val="567"/>
          <w:tblCellSpacing w:w="11" w:type="dxa"/>
        </w:trPr>
        <w:tc>
          <w:tcPr>
            <w:tcW w:w="509" w:type="dxa"/>
            <w:tcBorders>
              <w:bottom w:val="single" w:sz="18" w:space="0" w:color="E1242A"/>
            </w:tcBorders>
            <w:shd w:val="clear" w:color="auto" w:fill="auto"/>
            <w:vAlign w:val="center"/>
          </w:tcPr>
          <w:p w14:paraId="03C098AA" w14:textId="4915DDA5" w:rsidR="0042638A" w:rsidRPr="0058066F" w:rsidRDefault="00B57FC7" w:rsidP="00196578">
            <w:pPr>
              <w:spacing w:after="0" w:line="240" w:lineRule="auto"/>
              <w:rPr>
                <w:b/>
                <w:bCs/>
                <w:sz w:val="20"/>
                <w:szCs w:val="20"/>
                <w:lang w:val="cs-CZ"/>
              </w:rPr>
            </w:pPr>
            <w:r w:rsidRPr="0058066F">
              <w:rPr>
                <w:noProof/>
                <w:lang w:val="cs-CZ"/>
              </w:rPr>
              <w:lastRenderedPageBreak/>
              <w:drawing>
                <wp:inline distT="0" distB="0" distL="0" distR="0" wp14:anchorId="07525C04" wp14:editId="28B1D3C4">
                  <wp:extent cx="269240" cy="245110"/>
                  <wp:effectExtent l="0" t="0" r="0" b="0"/>
                  <wp:docPr id="4" name="Picture 1739203195" descr="A picture containing graphics, graphic design, font,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203195" descr="A picture containing graphics, graphic design, font, symbol&#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240" cy="245110"/>
                          </a:xfrm>
                          <a:prstGeom prst="rect">
                            <a:avLst/>
                          </a:prstGeom>
                          <a:noFill/>
                          <a:ln>
                            <a:noFill/>
                          </a:ln>
                        </pic:spPr>
                      </pic:pic>
                    </a:graphicData>
                  </a:graphic>
                </wp:inline>
              </w:drawing>
            </w:r>
            <w:r w:rsidR="0042638A" w:rsidRPr="0058066F">
              <w:rPr>
                <w:b/>
                <w:bCs/>
                <w:sz w:val="24"/>
                <w:szCs w:val="24"/>
                <w:lang w:val="cs-CZ"/>
              </w:rPr>
              <w:t xml:space="preserve">  </w:t>
            </w:r>
          </w:p>
        </w:tc>
        <w:tc>
          <w:tcPr>
            <w:tcW w:w="9519" w:type="dxa"/>
            <w:gridSpan w:val="5"/>
            <w:tcBorders>
              <w:bottom w:val="single" w:sz="18" w:space="0" w:color="E1242A"/>
            </w:tcBorders>
            <w:shd w:val="clear" w:color="auto" w:fill="auto"/>
            <w:vAlign w:val="center"/>
          </w:tcPr>
          <w:p w14:paraId="0040D451" w14:textId="67C01AE0" w:rsidR="0042638A" w:rsidRPr="0058066F" w:rsidRDefault="0042638A" w:rsidP="00196578">
            <w:pPr>
              <w:spacing w:after="0" w:line="240" w:lineRule="auto"/>
              <w:rPr>
                <w:b/>
                <w:bCs/>
                <w:sz w:val="20"/>
                <w:szCs w:val="20"/>
                <w:lang w:val="cs-CZ"/>
              </w:rPr>
            </w:pPr>
            <w:r w:rsidRPr="0058066F">
              <w:rPr>
                <w:b/>
                <w:bCs/>
                <w:sz w:val="24"/>
                <w:szCs w:val="24"/>
                <w:lang w:val="cs-CZ"/>
              </w:rPr>
              <w:t>Podpisy</w:t>
            </w:r>
          </w:p>
        </w:tc>
      </w:tr>
      <w:tr w:rsidR="008C2E6A" w:rsidRPr="0058066F" w14:paraId="6B133633" w14:textId="77777777" w:rsidTr="00196578">
        <w:trPr>
          <w:trHeight w:val="335"/>
          <w:tblCellSpacing w:w="11" w:type="dxa"/>
        </w:trPr>
        <w:tc>
          <w:tcPr>
            <w:tcW w:w="4399" w:type="dxa"/>
            <w:gridSpan w:val="3"/>
            <w:shd w:val="clear" w:color="auto" w:fill="auto"/>
            <w:vAlign w:val="center"/>
          </w:tcPr>
          <w:p w14:paraId="136369AC" w14:textId="77777777" w:rsidR="008C2E6A" w:rsidRPr="0058066F" w:rsidRDefault="008C2E6A" w:rsidP="00196578">
            <w:pPr>
              <w:spacing w:after="0" w:line="240" w:lineRule="auto"/>
              <w:rPr>
                <w:sz w:val="20"/>
                <w:szCs w:val="20"/>
                <w:lang w:val="cs-CZ"/>
              </w:rPr>
            </w:pPr>
            <w:r w:rsidRPr="0058066F">
              <w:rPr>
                <w:rFonts w:cs="Calibri"/>
                <w:sz w:val="20"/>
                <w:szCs w:val="20"/>
                <w:lang w:val="cs-CZ"/>
              </w:rPr>
              <w:t xml:space="preserve">Podepsáno společností </w:t>
            </w:r>
            <w:r w:rsidRPr="0058066F">
              <w:rPr>
                <w:rFonts w:cs="Calibri"/>
                <w:b/>
                <w:bCs/>
                <w:sz w:val="20"/>
                <w:szCs w:val="20"/>
                <w:lang w:val="cs-CZ"/>
              </w:rPr>
              <w:t>Takeda</w:t>
            </w:r>
            <w:r w:rsidRPr="0058066F">
              <w:rPr>
                <w:rFonts w:cs="Calibri"/>
                <w:sz w:val="20"/>
                <w:szCs w:val="20"/>
                <w:lang w:val="cs-CZ"/>
              </w:rPr>
              <w:t xml:space="preserve"> a jejím jménem:</w:t>
            </w:r>
          </w:p>
        </w:tc>
        <w:tc>
          <w:tcPr>
            <w:tcW w:w="766" w:type="dxa"/>
            <w:shd w:val="clear" w:color="auto" w:fill="auto"/>
            <w:vAlign w:val="center"/>
          </w:tcPr>
          <w:p w14:paraId="67D99EE2" w14:textId="77777777" w:rsidR="008C2E6A" w:rsidRPr="0058066F" w:rsidRDefault="008C2E6A" w:rsidP="00196578">
            <w:pPr>
              <w:spacing w:after="0" w:line="240" w:lineRule="auto"/>
              <w:rPr>
                <w:sz w:val="20"/>
                <w:szCs w:val="20"/>
                <w:lang w:val="cs-CZ"/>
              </w:rPr>
            </w:pPr>
          </w:p>
        </w:tc>
        <w:tc>
          <w:tcPr>
            <w:tcW w:w="4841" w:type="dxa"/>
            <w:gridSpan w:val="2"/>
            <w:shd w:val="clear" w:color="auto" w:fill="auto"/>
            <w:vAlign w:val="center"/>
          </w:tcPr>
          <w:p w14:paraId="03519023" w14:textId="77777777" w:rsidR="008C2E6A" w:rsidRPr="0058066F" w:rsidRDefault="008C2E6A" w:rsidP="00196578">
            <w:pPr>
              <w:spacing w:after="0" w:line="240" w:lineRule="auto"/>
              <w:rPr>
                <w:sz w:val="20"/>
                <w:szCs w:val="20"/>
                <w:lang w:val="cs-CZ"/>
              </w:rPr>
            </w:pPr>
            <w:r w:rsidRPr="0058066F">
              <w:rPr>
                <w:rFonts w:cs="Calibri"/>
                <w:sz w:val="20"/>
                <w:szCs w:val="20"/>
                <w:lang w:val="cs-CZ"/>
              </w:rPr>
              <w:t xml:space="preserve">Podepsáno </w:t>
            </w:r>
            <w:r w:rsidRPr="0058066F">
              <w:rPr>
                <w:rFonts w:cs="Calibri"/>
                <w:b/>
                <w:bCs/>
                <w:sz w:val="20"/>
                <w:szCs w:val="20"/>
                <w:lang w:val="cs-CZ"/>
              </w:rPr>
              <w:t>organizací</w:t>
            </w:r>
            <w:r w:rsidRPr="0058066F">
              <w:rPr>
                <w:rFonts w:cs="Calibri"/>
                <w:sz w:val="20"/>
                <w:szCs w:val="20"/>
                <w:lang w:val="cs-CZ"/>
              </w:rPr>
              <w:t xml:space="preserve"> a jejím jménem:</w:t>
            </w:r>
          </w:p>
        </w:tc>
      </w:tr>
      <w:tr w:rsidR="00331111" w:rsidRPr="0058066F" w14:paraId="7A60D0DE" w14:textId="77777777" w:rsidTr="00196578">
        <w:trPr>
          <w:trHeight w:val="567"/>
          <w:tblCellSpacing w:w="11" w:type="dxa"/>
        </w:trPr>
        <w:tc>
          <w:tcPr>
            <w:tcW w:w="2025" w:type="dxa"/>
            <w:gridSpan w:val="2"/>
            <w:shd w:val="clear" w:color="auto" w:fill="auto"/>
          </w:tcPr>
          <w:p w14:paraId="0A573AF2" w14:textId="77777777" w:rsidR="008B1541" w:rsidRPr="0058066F" w:rsidRDefault="008B1541" w:rsidP="00196578">
            <w:pPr>
              <w:spacing w:after="0" w:line="240" w:lineRule="auto"/>
              <w:rPr>
                <w:rFonts w:cs="Calibri"/>
                <w:sz w:val="20"/>
                <w:szCs w:val="20"/>
                <w:lang w:val="cs-CZ"/>
              </w:rPr>
            </w:pPr>
          </w:p>
        </w:tc>
        <w:tc>
          <w:tcPr>
            <w:tcW w:w="2352" w:type="dxa"/>
            <w:shd w:val="clear" w:color="auto" w:fill="auto"/>
          </w:tcPr>
          <w:p w14:paraId="4F7D1ED2" w14:textId="77777777" w:rsidR="008B1541" w:rsidRPr="0058066F" w:rsidRDefault="008B1541" w:rsidP="00196578">
            <w:pPr>
              <w:spacing w:after="0" w:line="240" w:lineRule="auto"/>
              <w:rPr>
                <w:sz w:val="20"/>
                <w:szCs w:val="20"/>
                <w:lang w:val="cs-CZ"/>
              </w:rPr>
            </w:pPr>
          </w:p>
        </w:tc>
        <w:tc>
          <w:tcPr>
            <w:tcW w:w="766" w:type="dxa"/>
            <w:shd w:val="clear" w:color="auto" w:fill="auto"/>
          </w:tcPr>
          <w:p w14:paraId="0E142E04" w14:textId="77777777" w:rsidR="008B1541" w:rsidRPr="0058066F" w:rsidRDefault="008B1541" w:rsidP="00196578">
            <w:pPr>
              <w:spacing w:after="0" w:line="240" w:lineRule="auto"/>
              <w:rPr>
                <w:sz w:val="20"/>
                <w:szCs w:val="20"/>
                <w:lang w:val="cs-CZ"/>
              </w:rPr>
            </w:pPr>
          </w:p>
        </w:tc>
        <w:tc>
          <w:tcPr>
            <w:tcW w:w="1772" w:type="dxa"/>
            <w:shd w:val="clear" w:color="auto" w:fill="auto"/>
          </w:tcPr>
          <w:p w14:paraId="37360D1F" w14:textId="77777777" w:rsidR="008B1541" w:rsidRPr="0058066F" w:rsidRDefault="008B1541" w:rsidP="00196578">
            <w:pPr>
              <w:spacing w:after="0" w:line="240" w:lineRule="auto"/>
              <w:rPr>
                <w:sz w:val="20"/>
                <w:szCs w:val="20"/>
                <w:lang w:val="cs-CZ"/>
              </w:rPr>
            </w:pPr>
          </w:p>
        </w:tc>
        <w:tc>
          <w:tcPr>
            <w:tcW w:w="3047" w:type="dxa"/>
            <w:shd w:val="clear" w:color="auto" w:fill="auto"/>
          </w:tcPr>
          <w:p w14:paraId="2FA2248C" w14:textId="77777777" w:rsidR="008B1541" w:rsidRPr="0058066F" w:rsidRDefault="008B1541" w:rsidP="00196578">
            <w:pPr>
              <w:spacing w:after="0" w:line="240" w:lineRule="auto"/>
              <w:rPr>
                <w:sz w:val="20"/>
                <w:szCs w:val="20"/>
                <w:lang w:val="cs-CZ"/>
              </w:rPr>
            </w:pPr>
          </w:p>
        </w:tc>
      </w:tr>
      <w:tr w:rsidR="00331111" w:rsidRPr="0058066F" w14:paraId="427C53F8" w14:textId="77777777" w:rsidTr="00196578">
        <w:trPr>
          <w:trHeight w:val="1417"/>
          <w:tblCellSpacing w:w="11" w:type="dxa"/>
        </w:trPr>
        <w:tc>
          <w:tcPr>
            <w:tcW w:w="2025" w:type="dxa"/>
            <w:gridSpan w:val="2"/>
            <w:shd w:val="clear" w:color="auto" w:fill="auto"/>
          </w:tcPr>
          <w:p w14:paraId="5B13382A" w14:textId="3DE0E43B" w:rsidR="008C2E6A" w:rsidRPr="0058066F" w:rsidRDefault="008C2E6A" w:rsidP="00196578">
            <w:pPr>
              <w:spacing w:after="0" w:line="240" w:lineRule="auto"/>
              <w:rPr>
                <w:sz w:val="20"/>
                <w:szCs w:val="20"/>
                <w:lang w:val="cs-CZ"/>
              </w:rPr>
            </w:pPr>
            <w:r w:rsidRPr="0058066F">
              <w:rPr>
                <w:rFonts w:cs="Calibri"/>
                <w:sz w:val="20"/>
                <w:szCs w:val="20"/>
                <w:lang w:val="cs-CZ"/>
              </w:rPr>
              <w:t>Podpis:</w:t>
            </w:r>
          </w:p>
        </w:tc>
        <w:tc>
          <w:tcPr>
            <w:tcW w:w="2352" w:type="dxa"/>
            <w:shd w:val="clear" w:color="auto" w:fill="auto"/>
          </w:tcPr>
          <w:p w14:paraId="0B5E9AEC" w14:textId="77777777" w:rsidR="008C2E6A" w:rsidRPr="0058066F" w:rsidRDefault="008C2E6A" w:rsidP="00196578">
            <w:pPr>
              <w:spacing w:after="0" w:line="240" w:lineRule="auto"/>
              <w:rPr>
                <w:sz w:val="20"/>
                <w:szCs w:val="20"/>
                <w:lang w:val="cs-CZ"/>
              </w:rPr>
            </w:pPr>
            <w:r w:rsidRPr="0058066F">
              <w:rPr>
                <w:sz w:val="20"/>
                <w:szCs w:val="20"/>
                <w:lang w:val="cs-CZ"/>
              </w:rPr>
              <w:t xml:space="preserve"> </w:t>
            </w:r>
            <w:r w:rsidRPr="0058066F">
              <w:rPr>
                <w:color w:val="FFFFFF"/>
                <w:sz w:val="20"/>
                <w:szCs w:val="20"/>
                <w:lang w:val="cs-CZ"/>
              </w:rPr>
              <w:t>\si1\</w:t>
            </w:r>
            <w:r w:rsidRPr="0058066F">
              <w:rPr>
                <w:sz w:val="20"/>
                <w:szCs w:val="20"/>
                <w:lang w:val="cs-CZ"/>
              </w:rPr>
              <w:t xml:space="preserve"> </w:t>
            </w:r>
          </w:p>
        </w:tc>
        <w:tc>
          <w:tcPr>
            <w:tcW w:w="766" w:type="dxa"/>
            <w:shd w:val="clear" w:color="auto" w:fill="auto"/>
          </w:tcPr>
          <w:p w14:paraId="476A0648" w14:textId="77777777" w:rsidR="008C2E6A" w:rsidRPr="0058066F" w:rsidRDefault="008C2E6A" w:rsidP="00196578">
            <w:pPr>
              <w:spacing w:after="0" w:line="240" w:lineRule="auto"/>
              <w:rPr>
                <w:sz w:val="20"/>
                <w:szCs w:val="20"/>
                <w:lang w:val="cs-CZ"/>
              </w:rPr>
            </w:pPr>
          </w:p>
        </w:tc>
        <w:tc>
          <w:tcPr>
            <w:tcW w:w="1772" w:type="dxa"/>
            <w:shd w:val="clear" w:color="auto" w:fill="auto"/>
          </w:tcPr>
          <w:p w14:paraId="497FDAFD" w14:textId="77A0729D" w:rsidR="008C2E6A" w:rsidRPr="0058066F" w:rsidRDefault="008C2E6A" w:rsidP="00196578">
            <w:pPr>
              <w:spacing w:after="0" w:line="240" w:lineRule="auto"/>
              <w:rPr>
                <w:sz w:val="20"/>
                <w:szCs w:val="20"/>
                <w:lang w:val="cs-CZ"/>
              </w:rPr>
            </w:pPr>
            <w:r w:rsidRPr="0058066F">
              <w:rPr>
                <w:sz w:val="20"/>
                <w:szCs w:val="20"/>
                <w:lang w:val="cs-CZ"/>
              </w:rPr>
              <w:t>Podpis:</w:t>
            </w:r>
          </w:p>
        </w:tc>
        <w:tc>
          <w:tcPr>
            <w:tcW w:w="3047" w:type="dxa"/>
            <w:shd w:val="clear" w:color="auto" w:fill="auto"/>
          </w:tcPr>
          <w:p w14:paraId="4900E5CA" w14:textId="77777777" w:rsidR="008C2E6A" w:rsidRPr="0058066F" w:rsidRDefault="008C2E6A" w:rsidP="00196578">
            <w:pPr>
              <w:spacing w:after="0" w:line="240" w:lineRule="auto"/>
              <w:rPr>
                <w:sz w:val="20"/>
                <w:szCs w:val="20"/>
                <w:lang w:val="cs-CZ"/>
              </w:rPr>
            </w:pPr>
            <w:r w:rsidRPr="0058066F">
              <w:rPr>
                <w:sz w:val="20"/>
                <w:szCs w:val="20"/>
                <w:lang w:val="cs-CZ"/>
              </w:rPr>
              <w:t xml:space="preserve"> </w:t>
            </w:r>
            <w:r w:rsidRPr="0058066F">
              <w:rPr>
                <w:color w:val="FFFFFF"/>
                <w:sz w:val="20"/>
                <w:szCs w:val="20"/>
                <w:lang w:val="cs-CZ"/>
              </w:rPr>
              <w:t>\sc1\</w:t>
            </w:r>
            <w:r w:rsidRPr="0058066F">
              <w:rPr>
                <w:sz w:val="20"/>
                <w:szCs w:val="20"/>
                <w:lang w:val="cs-CZ"/>
              </w:rPr>
              <w:t xml:space="preserve"> </w:t>
            </w:r>
          </w:p>
        </w:tc>
      </w:tr>
      <w:tr w:rsidR="00331111" w:rsidRPr="0058066F" w14:paraId="4ECFB589" w14:textId="77777777" w:rsidTr="00196578">
        <w:trPr>
          <w:trHeight w:val="567"/>
          <w:tblCellSpacing w:w="11" w:type="dxa"/>
        </w:trPr>
        <w:tc>
          <w:tcPr>
            <w:tcW w:w="2025" w:type="dxa"/>
            <w:gridSpan w:val="2"/>
            <w:shd w:val="clear" w:color="auto" w:fill="auto"/>
          </w:tcPr>
          <w:p w14:paraId="36AE25EA" w14:textId="6159E04D" w:rsidR="008C2E6A" w:rsidRPr="0058066F" w:rsidRDefault="008C2E6A" w:rsidP="00196578">
            <w:pPr>
              <w:spacing w:after="0" w:line="240" w:lineRule="auto"/>
              <w:rPr>
                <w:sz w:val="20"/>
                <w:szCs w:val="20"/>
                <w:lang w:val="cs-CZ"/>
              </w:rPr>
            </w:pPr>
            <w:r w:rsidRPr="0058066F">
              <w:rPr>
                <w:rFonts w:cs="Calibri"/>
                <w:sz w:val="20"/>
                <w:szCs w:val="20"/>
                <w:lang w:val="cs-CZ"/>
              </w:rPr>
              <w:t>Jméno:</w:t>
            </w:r>
          </w:p>
        </w:tc>
        <w:tc>
          <w:tcPr>
            <w:tcW w:w="2352" w:type="dxa"/>
            <w:shd w:val="clear" w:color="auto" w:fill="auto"/>
          </w:tcPr>
          <w:p w14:paraId="51F14D29" w14:textId="2A08E89D" w:rsidR="008C2E6A" w:rsidRPr="0058066F" w:rsidRDefault="008C2E6A" w:rsidP="00196578">
            <w:pPr>
              <w:spacing w:after="0" w:line="240" w:lineRule="auto"/>
              <w:rPr>
                <w:sz w:val="20"/>
                <w:szCs w:val="20"/>
                <w:lang w:val="cs-CZ"/>
              </w:rPr>
            </w:pPr>
            <w:r w:rsidRPr="0058066F">
              <w:rPr>
                <w:sz w:val="20"/>
                <w:szCs w:val="20"/>
                <w:lang w:val="cs-CZ"/>
              </w:rPr>
              <w:t xml:space="preserve"> </w:t>
            </w:r>
            <w:r w:rsidRPr="0058066F">
              <w:rPr>
                <w:color w:val="FFFFFF"/>
                <w:sz w:val="20"/>
                <w:szCs w:val="20"/>
                <w:lang w:val="cs-CZ"/>
              </w:rPr>
              <w:t>\ni1\</w:t>
            </w:r>
            <w:r w:rsidRPr="0058066F">
              <w:rPr>
                <w:sz w:val="20"/>
                <w:szCs w:val="20"/>
                <w:lang w:val="cs-CZ"/>
              </w:rPr>
              <w:t xml:space="preserve"> </w:t>
            </w:r>
            <w:r w:rsidR="0058066F" w:rsidRPr="002967E1">
              <w:rPr>
                <w:sz w:val="20"/>
                <w:szCs w:val="20"/>
                <w:lang w:val="cs-CZ"/>
              </w:rPr>
              <w:t>Aleš Lindovský</w:t>
            </w:r>
          </w:p>
        </w:tc>
        <w:tc>
          <w:tcPr>
            <w:tcW w:w="766" w:type="dxa"/>
            <w:shd w:val="clear" w:color="auto" w:fill="auto"/>
          </w:tcPr>
          <w:p w14:paraId="3129FEDA" w14:textId="77777777" w:rsidR="008C2E6A" w:rsidRPr="0058066F" w:rsidRDefault="008C2E6A" w:rsidP="00196578">
            <w:pPr>
              <w:spacing w:after="0" w:line="240" w:lineRule="auto"/>
              <w:rPr>
                <w:sz w:val="20"/>
                <w:szCs w:val="20"/>
                <w:lang w:val="cs-CZ"/>
              </w:rPr>
            </w:pPr>
          </w:p>
        </w:tc>
        <w:tc>
          <w:tcPr>
            <w:tcW w:w="1772" w:type="dxa"/>
            <w:shd w:val="clear" w:color="auto" w:fill="auto"/>
          </w:tcPr>
          <w:p w14:paraId="3322CCAF" w14:textId="467655AD" w:rsidR="008C2E6A" w:rsidRPr="0058066F" w:rsidRDefault="008C2E6A" w:rsidP="00196578">
            <w:pPr>
              <w:spacing w:after="0" w:line="240" w:lineRule="auto"/>
              <w:rPr>
                <w:sz w:val="20"/>
                <w:szCs w:val="20"/>
                <w:lang w:val="cs-CZ"/>
              </w:rPr>
            </w:pPr>
            <w:r w:rsidRPr="0058066F">
              <w:rPr>
                <w:rFonts w:cs="Calibri"/>
                <w:sz w:val="20"/>
                <w:szCs w:val="20"/>
                <w:lang w:val="cs-CZ"/>
              </w:rPr>
              <w:t>Jméno:</w:t>
            </w:r>
            <w:r w:rsidR="008D2408" w:rsidRPr="0058066F">
              <w:rPr>
                <w:rFonts w:cs="Calibri"/>
                <w:sz w:val="20"/>
                <w:szCs w:val="20"/>
                <w:lang w:val="cs-CZ"/>
              </w:rPr>
              <w:t xml:space="preserve"> </w:t>
            </w:r>
          </w:p>
        </w:tc>
        <w:tc>
          <w:tcPr>
            <w:tcW w:w="3047" w:type="dxa"/>
            <w:shd w:val="clear" w:color="auto" w:fill="auto"/>
          </w:tcPr>
          <w:p w14:paraId="1972156F" w14:textId="1E663DFE" w:rsidR="008D2408" w:rsidRPr="0058066F" w:rsidRDefault="008C2E6A" w:rsidP="008D2408">
            <w:pPr>
              <w:pStyle w:val="Default"/>
            </w:pPr>
            <w:r w:rsidRPr="0058066F">
              <w:rPr>
                <w:sz w:val="20"/>
                <w:szCs w:val="20"/>
              </w:rPr>
              <w:t xml:space="preserve"> </w:t>
            </w:r>
            <w:r w:rsidRPr="0058066F">
              <w:rPr>
                <w:color w:val="FFFFFF"/>
                <w:sz w:val="20"/>
                <w:szCs w:val="20"/>
              </w:rPr>
              <w:t>\n</w:t>
            </w:r>
            <w:r w:rsidR="008D2408" w:rsidRPr="0058066F">
              <w:t xml:space="preserve"> </w:t>
            </w:r>
            <w:r w:rsidR="008D2408" w:rsidRPr="0058066F">
              <w:rPr>
                <w:sz w:val="20"/>
                <w:szCs w:val="20"/>
              </w:rPr>
              <w:t>MUDr. Ing. Michal Šnorek, Ph.D.</w:t>
            </w:r>
          </w:p>
          <w:p w14:paraId="59132718" w14:textId="53964674" w:rsidR="008C2E6A" w:rsidRPr="0058066F" w:rsidRDefault="008D2408" w:rsidP="00196578">
            <w:pPr>
              <w:spacing w:after="0" w:line="240" w:lineRule="auto"/>
              <w:rPr>
                <w:sz w:val="20"/>
                <w:szCs w:val="20"/>
                <w:lang w:val="cs-CZ"/>
              </w:rPr>
            </w:pPr>
            <w:r w:rsidRPr="0058066F">
              <w:rPr>
                <w:color w:val="FFFFFF"/>
                <w:sz w:val="20"/>
                <w:szCs w:val="20"/>
                <w:lang w:val="cs-CZ"/>
              </w:rPr>
              <w:t xml:space="preserve"> </w:t>
            </w:r>
            <w:r w:rsidR="008C2E6A" w:rsidRPr="0058066F">
              <w:rPr>
                <w:color w:val="FFFFFF"/>
                <w:sz w:val="20"/>
                <w:szCs w:val="20"/>
                <w:lang w:val="cs-CZ"/>
              </w:rPr>
              <w:t>c1\</w:t>
            </w:r>
            <w:r w:rsidR="008C2E6A" w:rsidRPr="0058066F">
              <w:rPr>
                <w:sz w:val="20"/>
                <w:szCs w:val="20"/>
                <w:lang w:val="cs-CZ"/>
              </w:rPr>
              <w:t xml:space="preserve"> </w:t>
            </w:r>
          </w:p>
        </w:tc>
      </w:tr>
      <w:tr w:rsidR="00331111" w:rsidRPr="0058066F" w14:paraId="3758CCA3" w14:textId="77777777" w:rsidTr="00196578">
        <w:trPr>
          <w:trHeight w:val="567"/>
          <w:tblCellSpacing w:w="11" w:type="dxa"/>
        </w:trPr>
        <w:tc>
          <w:tcPr>
            <w:tcW w:w="2025" w:type="dxa"/>
            <w:gridSpan w:val="2"/>
            <w:shd w:val="clear" w:color="auto" w:fill="auto"/>
          </w:tcPr>
          <w:p w14:paraId="11741F3D" w14:textId="4FFEE022" w:rsidR="008C2E6A" w:rsidRPr="0058066F" w:rsidRDefault="008C2E6A" w:rsidP="00196578">
            <w:pPr>
              <w:spacing w:after="0" w:line="240" w:lineRule="auto"/>
              <w:rPr>
                <w:sz w:val="20"/>
                <w:szCs w:val="20"/>
                <w:lang w:val="cs-CZ"/>
              </w:rPr>
            </w:pPr>
            <w:r w:rsidRPr="0058066F">
              <w:rPr>
                <w:rFonts w:cs="Calibri"/>
                <w:sz w:val="20"/>
                <w:szCs w:val="20"/>
                <w:lang w:val="cs-CZ"/>
              </w:rPr>
              <w:t>Funkce:</w:t>
            </w:r>
          </w:p>
        </w:tc>
        <w:tc>
          <w:tcPr>
            <w:tcW w:w="2352" w:type="dxa"/>
            <w:shd w:val="clear" w:color="auto" w:fill="auto"/>
          </w:tcPr>
          <w:p w14:paraId="2EDF322A" w14:textId="13F834BB" w:rsidR="008C2E6A" w:rsidRPr="0058066F" w:rsidRDefault="008C2E6A" w:rsidP="00196578">
            <w:pPr>
              <w:spacing w:after="0" w:line="240" w:lineRule="auto"/>
              <w:rPr>
                <w:sz w:val="20"/>
                <w:szCs w:val="20"/>
                <w:lang w:val="cs-CZ"/>
              </w:rPr>
            </w:pPr>
            <w:r w:rsidRPr="0058066F">
              <w:rPr>
                <w:sz w:val="20"/>
                <w:szCs w:val="20"/>
                <w:lang w:val="cs-CZ"/>
              </w:rPr>
              <w:t xml:space="preserve"> </w:t>
            </w:r>
            <w:r w:rsidRPr="0058066F">
              <w:rPr>
                <w:color w:val="FFFFFF"/>
                <w:sz w:val="20"/>
                <w:szCs w:val="20"/>
                <w:lang w:val="cs-CZ"/>
              </w:rPr>
              <w:t>\ti1\</w:t>
            </w:r>
            <w:r w:rsidRPr="0058066F">
              <w:rPr>
                <w:sz w:val="20"/>
                <w:szCs w:val="20"/>
                <w:lang w:val="cs-CZ"/>
              </w:rPr>
              <w:t xml:space="preserve"> </w:t>
            </w:r>
            <w:r w:rsidR="0058066F" w:rsidRPr="0058066F">
              <w:rPr>
                <w:sz w:val="20"/>
                <w:szCs w:val="20"/>
                <w:lang w:val="cs-CZ"/>
              </w:rPr>
              <w:t>Prokurista</w:t>
            </w:r>
          </w:p>
        </w:tc>
        <w:tc>
          <w:tcPr>
            <w:tcW w:w="766" w:type="dxa"/>
            <w:shd w:val="clear" w:color="auto" w:fill="auto"/>
          </w:tcPr>
          <w:p w14:paraId="43944847" w14:textId="77777777" w:rsidR="008C2E6A" w:rsidRPr="0058066F" w:rsidRDefault="008C2E6A" w:rsidP="00196578">
            <w:pPr>
              <w:spacing w:after="0" w:line="240" w:lineRule="auto"/>
              <w:rPr>
                <w:sz w:val="20"/>
                <w:szCs w:val="20"/>
                <w:lang w:val="cs-CZ"/>
              </w:rPr>
            </w:pPr>
          </w:p>
        </w:tc>
        <w:tc>
          <w:tcPr>
            <w:tcW w:w="1772" w:type="dxa"/>
            <w:shd w:val="clear" w:color="auto" w:fill="auto"/>
          </w:tcPr>
          <w:p w14:paraId="2AA5AF86" w14:textId="40A9313E" w:rsidR="008C2E6A" w:rsidRPr="0058066F" w:rsidRDefault="008C2E6A" w:rsidP="00196578">
            <w:pPr>
              <w:spacing w:after="0" w:line="240" w:lineRule="auto"/>
              <w:rPr>
                <w:sz w:val="20"/>
                <w:szCs w:val="20"/>
                <w:lang w:val="cs-CZ"/>
              </w:rPr>
            </w:pPr>
            <w:r w:rsidRPr="0058066F">
              <w:rPr>
                <w:rFonts w:cs="Calibri"/>
                <w:sz w:val="20"/>
                <w:szCs w:val="20"/>
                <w:lang w:val="cs-CZ"/>
              </w:rPr>
              <w:t>Funkce:</w:t>
            </w:r>
          </w:p>
        </w:tc>
        <w:tc>
          <w:tcPr>
            <w:tcW w:w="3047" w:type="dxa"/>
            <w:shd w:val="clear" w:color="auto" w:fill="auto"/>
          </w:tcPr>
          <w:p w14:paraId="314B7874" w14:textId="3A5881F5" w:rsidR="008C2E6A" w:rsidRPr="0058066F" w:rsidRDefault="008C2E6A" w:rsidP="00196578">
            <w:pPr>
              <w:spacing w:after="0" w:line="240" w:lineRule="auto"/>
              <w:rPr>
                <w:sz w:val="20"/>
                <w:szCs w:val="20"/>
                <w:lang w:val="cs-CZ"/>
              </w:rPr>
            </w:pPr>
            <w:r w:rsidRPr="0058066F">
              <w:rPr>
                <w:sz w:val="20"/>
                <w:szCs w:val="20"/>
                <w:lang w:val="cs-CZ"/>
              </w:rPr>
              <w:t xml:space="preserve"> </w:t>
            </w:r>
            <w:r w:rsidR="008D2408" w:rsidRPr="0058066F">
              <w:rPr>
                <w:sz w:val="20"/>
                <w:szCs w:val="20"/>
                <w:lang w:val="cs-CZ"/>
              </w:rPr>
              <w:t xml:space="preserve">     </w:t>
            </w:r>
            <w:r w:rsidR="008D2408" w:rsidRPr="0058066F">
              <w:rPr>
                <w:color w:val="auto"/>
                <w:sz w:val="20"/>
                <w:szCs w:val="20"/>
                <w:lang w:val="cs-CZ"/>
              </w:rPr>
              <w:t>Předseda představenstva</w:t>
            </w:r>
            <w:r w:rsidRPr="0058066F">
              <w:rPr>
                <w:color w:val="FFFFFF"/>
                <w:sz w:val="20"/>
                <w:szCs w:val="20"/>
                <w:lang w:val="cs-CZ"/>
              </w:rPr>
              <w:t>\</w:t>
            </w:r>
            <w:r w:rsidRPr="0058066F">
              <w:rPr>
                <w:sz w:val="20"/>
                <w:szCs w:val="20"/>
                <w:lang w:val="cs-CZ"/>
              </w:rPr>
              <w:t xml:space="preserve"> </w:t>
            </w:r>
          </w:p>
        </w:tc>
      </w:tr>
      <w:tr w:rsidR="00331111" w:rsidRPr="0058066F" w14:paraId="47311C9F" w14:textId="77777777" w:rsidTr="00196578">
        <w:trPr>
          <w:trHeight w:val="567"/>
          <w:tblCellSpacing w:w="11" w:type="dxa"/>
        </w:trPr>
        <w:tc>
          <w:tcPr>
            <w:tcW w:w="2025" w:type="dxa"/>
            <w:gridSpan w:val="2"/>
            <w:shd w:val="clear" w:color="auto" w:fill="auto"/>
          </w:tcPr>
          <w:p w14:paraId="64AF6287" w14:textId="7FE96358" w:rsidR="008C2E6A" w:rsidRPr="0058066F" w:rsidRDefault="008C2E6A" w:rsidP="00196578">
            <w:pPr>
              <w:spacing w:after="0" w:line="240" w:lineRule="auto"/>
              <w:rPr>
                <w:sz w:val="20"/>
                <w:szCs w:val="20"/>
                <w:lang w:val="cs-CZ"/>
              </w:rPr>
            </w:pPr>
            <w:r w:rsidRPr="0058066F">
              <w:rPr>
                <w:sz w:val="20"/>
                <w:szCs w:val="20"/>
                <w:lang w:val="cs-CZ"/>
              </w:rPr>
              <w:t>Místo:</w:t>
            </w:r>
          </w:p>
        </w:tc>
        <w:tc>
          <w:tcPr>
            <w:tcW w:w="2352" w:type="dxa"/>
            <w:shd w:val="clear" w:color="auto" w:fill="auto"/>
          </w:tcPr>
          <w:p w14:paraId="3763C2AA" w14:textId="47FDF5DE" w:rsidR="008C2E6A" w:rsidRPr="0058066F" w:rsidRDefault="008C2E6A" w:rsidP="00196578">
            <w:pPr>
              <w:spacing w:after="0" w:line="240" w:lineRule="auto"/>
              <w:rPr>
                <w:sz w:val="20"/>
                <w:szCs w:val="20"/>
                <w:lang w:val="cs-CZ"/>
              </w:rPr>
            </w:pPr>
            <w:r w:rsidRPr="0058066F">
              <w:rPr>
                <w:sz w:val="20"/>
                <w:szCs w:val="20"/>
                <w:lang w:val="cs-CZ"/>
              </w:rPr>
              <w:t xml:space="preserve"> </w:t>
            </w:r>
            <w:r w:rsidRPr="0058066F">
              <w:rPr>
                <w:color w:val="FFFFFF"/>
                <w:sz w:val="20"/>
                <w:szCs w:val="20"/>
                <w:lang w:val="cs-CZ"/>
              </w:rPr>
              <w:t>\pi1\</w:t>
            </w:r>
            <w:r w:rsidRPr="0058066F">
              <w:rPr>
                <w:sz w:val="20"/>
                <w:szCs w:val="20"/>
                <w:lang w:val="cs-CZ"/>
              </w:rPr>
              <w:t xml:space="preserve"> </w:t>
            </w:r>
            <w:r w:rsidR="0058066F" w:rsidRPr="0058066F">
              <w:rPr>
                <w:sz w:val="20"/>
                <w:szCs w:val="20"/>
                <w:lang w:val="cs-CZ"/>
              </w:rPr>
              <w:t>Praha</w:t>
            </w:r>
          </w:p>
        </w:tc>
        <w:tc>
          <w:tcPr>
            <w:tcW w:w="766" w:type="dxa"/>
            <w:shd w:val="clear" w:color="auto" w:fill="auto"/>
          </w:tcPr>
          <w:p w14:paraId="092FC3A3" w14:textId="77777777" w:rsidR="008C2E6A" w:rsidRPr="0058066F" w:rsidRDefault="008C2E6A" w:rsidP="00196578">
            <w:pPr>
              <w:spacing w:after="0" w:line="240" w:lineRule="auto"/>
              <w:rPr>
                <w:sz w:val="20"/>
                <w:szCs w:val="20"/>
                <w:lang w:val="cs-CZ"/>
              </w:rPr>
            </w:pPr>
          </w:p>
        </w:tc>
        <w:tc>
          <w:tcPr>
            <w:tcW w:w="1772" w:type="dxa"/>
            <w:shd w:val="clear" w:color="auto" w:fill="auto"/>
          </w:tcPr>
          <w:p w14:paraId="0870E975" w14:textId="35D2F1E3" w:rsidR="008C2E6A" w:rsidRPr="0058066F" w:rsidRDefault="008C2E6A" w:rsidP="00196578">
            <w:pPr>
              <w:spacing w:after="0" w:line="240" w:lineRule="auto"/>
              <w:rPr>
                <w:sz w:val="20"/>
                <w:szCs w:val="20"/>
                <w:lang w:val="cs-CZ"/>
              </w:rPr>
            </w:pPr>
            <w:r w:rsidRPr="0058066F">
              <w:rPr>
                <w:rFonts w:cs="Calibri"/>
                <w:sz w:val="20"/>
                <w:szCs w:val="20"/>
                <w:lang w:val="cs-CZ"/>
              </w:rPr>
              <w:t>Místo:</w:t>
            </w:r>
          </w:p>
        </w:tc>
        <w:tc>
          <w:tcPr>
            <w:tcW w:w="3047" w:type="dxa"/>
            <w:shd w:val="clear" w:color="auto" w:fill="auto"/>
          </w:tcPr>
          <w:p w14:paraId="6EB8EB8B" w14:textId="7B982BB4" w:rsidR="008C2E6A" w:rsidRPr="0058066F" w:rsidRDefault="008C2E6A" w:rsidP="00196578">
            <w:pPr>
              <w:spacing w:after="0" w:line="240" w:lineRule="auto"/>
              <w:rPr>
                <w:sz w:val="20"/>
                <w:szCs w:val="20"/>
                <w:lang w:val="cs-CZ"/>
              </w:rPr>
            </w:pPr>
            <w:r w:rsidRPr="0058066F">
              <w:rPr>
                <w:sz w:val="20"/>
                <w:szCs w:val="20"/>
                <w:lang w:val="cs-CZ"/>
              </w:rPr>
              <w:t xml:space="preserve"> </w:t>
            </w:r>
            <w:r w:rsidRPr="0058066F">
              <w:rPr>
                <w:color w:val="FFFFFF"/>
                <w:sz w:val="20"/>
                <w:szCs w:val="20"/>
                <w:lang w:val="cs-CZ"/>
              </w:rPr>
              <w:t>\</w:t>
            </w:r>
            <w:r w:rsidR="001B594D" w:rsidRPr="0058066F">
              <w:rPr>
                <w:color w:val="FFFFFF"/>
                <w:sz w:val="20"/>
                <w:szCs w:val="20"/>
                <w:lang w:val="cs-CZ"/>
              </w:rPr>
              <w:t xml:space="preserve">   </w:t>
            </w:r>
            <w:r w:rsidR="008D2408" w:rsidRPr="0058066F">
              <w:rPr>
                <w:color w:val="auto"/>
                <w:sz w:val="20"/>
                <w:szCs w:val="20"/>
                <w:lang w:val="cs-CZ"/>
              </w:rPr>
              <w:t>České Budějovice</w:t>
            </w:r>
            <w:r w:rsidRPr="0058066F">
              <w:rPr>
                <w:color w:val="FFFFFF"/>
                <w:sz w:val="20"/>
                <w:szCs w:val="20"/>
                <w:lang w:val="cs-CZ"/>
              </w:rPr>
              <w:t>\</w:t>
            </w:r>
            <w:r w:rsidRPr="0058066F">
              <w:rPr>
                <w:sz w:val="20"/>
                <w:szCs w:val="20"/>
                <w:lang w:val="cs-CZ"/>
              </w:rPr>
              <w:t xml:space="preserve"> </w:t>
            </w:r>
          </w:p>
        </w:tc>
      </w:tr>
      <w:tr w:rsidR="00331111" w:rsidRPr="0058066F" w14:paraId="3B5701F3" w14:textId="77777777" w:rsidTr="00196578">
        <w:trPr>
          <w:trHeight w:val="567"/>
          <w:tblCellSpacing w:w="11" w:type="dxa"/>
        </w:trPr>
        <w:tc>
          <w:tcPr>
            <w:tcW w:w="2025" w:type="dxa"/>
            <w:gridSpan w:val="2"/>
            <w:shd w:val="clear" w:color="auto" w:fill="auto"/>
          </w:tcPr>
          <w:p w14:paraId="4223D39B" w14:textId="379535DC" w:rsidR="008C2E6A" w:rsidRPr="0058066F" w:rsidRDefault="008C2E6A" w:rsidP="00196578">
            <w:pPr>
              <w:spacing w:after="0" w:line="240" w:lineRule="auto"/>
              <w:rPr>
                <w:sz w:val="20"/>
                <w:szCs w:val="20"/>
                <w:lang w:val="cs-CZ"/>
              </w:rPr>
            </w:pPr>
            <w:r w:rsidRPr="0058066F">
              <w:rPr>
                <w:sz w:val="20"/>
                <w:szCs w:val="20"/>
                <w:lang w:val="cs-CZ"/>
              </w:rPr>
              <w:t>Datum:</w:t>
            </w:r>
          </w:p>
        </w:tc>
        <w:tc>
          <w:tcPr>
            <w:tcW w:w="2352" w:type="dxa"/>
            <w:shd w:val="clear" w:color="auto" w:fill="auto"/>
          </w:tcPr>
          <w:p w14:paraId="7379C4F6" w14:textId="77777777" w:rsidR="008C2E6A" w:rsidRPr="0058066F" w:rsidRDefault="008C2E6A" w:rsidP="00196578">
            <w:pPr>
              <w:spacing w:after="0" w:line="240" w:lineRule="auto"/>
              <w:rPr>
                <w:sz w:val="20"/>
                <w:szCs w:val="20"/>
                <w:lang w:val="cs-CZ"/>
              </w:rPr>
            </w:pPr>
            <w:r w:rsidRPr="0058066F">
              <w:rPr>
                <w:sz w:val="20"/>
                <w:szCs w:val="20"/>
                <w:lang w:val="cs-CZ"/>
              </w:rPr>
              <w:t xml:space="preserve"> </w:t>
            </w:r>
            <w:r w:rsidRPr="0058066F">
              <w:rPr>
                <w:color w:val="FFFFFF"/>
                <w:sz w:val="20"/>
                <w:szCs w:val="20"/>
                <w:lang w:val="cs-CZ"/>
              </w:rPr>
              <w:t>\di1\</w:t>
            </w:r>
            <w:r w:rsidRPr="0058066F">
              <w:rPr>
                <w:sz w:val="20"/>
                <w:szCs w:val="20"/>
                <w:lang w:val="cs-CZ"/>
              </w:rPr>
              <w:t xml:space="preserve"> </w:t>
            </w:r>
          </w:p>
        </w:tc>
        <w:tc>
          <w:tcPr>
            <w:tcW w:w="766" w:type="dxa"/>
            <w:shd w:val="clear" w:color="auto" w:fill="auto"/>
          </w:tcPr>
          <w:p w14:paraId="21860189" w14:textId="77777777" w:rsidR="008C2E6A" w:rsidRPr="0058066F" w:rsidRDefault="008C2E6A" w:rsidP="00196578">
            <w:pPr>
              <w:spacing w:after="0" w:line="240" w:lineRule="auto"/>
              <w:rPr>
                <w:sz w:val="20"/>
                <w:szCs w:val="20"/>
                <w:lang w:val="cs-CZ"/>
              </w:rPr>
            </w:pPr>
          </w:p>
        </w:tc>
        <w:tc>
          <w:tcPr>
            <w:tcW w:w="1772" w:type="dxa"/>
            <w:shd w:val="clear" w:color="auto" w:fill="auto"/>
          </w:tcPr>
          <w:p w14:paraId="2CF5BB77" w14:textId="78966D8C" w:rsidR="008C2E6A" w:rsidRPr="0058066F" w:rsidRDefault="008C2E6A" w:rsidP="00196578">
            <w:pPr>
              <w:spacing w:after="0" w:line="240" w:lineRule="auto"/>
              <w:rPr>
                <w:sz w:val="20"/>
                <w:szCs w:val="20"/>
                <w:lang w:val="cs-CZ"/>
              </w:rPr>
            </w:pPr>
            <w:r w:rsidRPr="0058066F">
              <w:rPr>
                <w:sz w:val="20"/>
                <w:szCs w:val="20"/>
                <w:lang w:val="cs-CZ"/>
              </w:rPr>
              <w:t>Datum:</w:t>
            </w:r>
          </w:p>
        </w:tc>
        <w:tc>
          <w:tcPr>
            <w:tcW w:w="3047" w:type="dxa"/>
            <w:shd w:val="clear" w:color="auto" w:fill="auto"/>
          </w:tcPr>
          <w:p w14:paraId="6A257DC6" w14:textId="77777777" w:rsidR="008C2E6A" w:rsidRPr="0058066F" w:rsidRDefault="008C2E6A" w:rsidP="00196578">
            <w:pPr>
              <w:spacing w:after="0" w:line="240" w:lineRule="auto"/>
              <w:rPr>
                <w:sz w:val="20"/>
                <w:szCs w:val="20"/>
                <w:lang w:val="cs-CZ"/>
              </w:rPr>
            </w:pPr>
            <w:r w:rsidRPr="0058066F">
              <w:rPr>
                <w:sz w:val="20"/>
                <w:szCs w:val="20"/>
                <w:lang w:val="cs-CZ"/>
              </w:rPr>
              <w:t xml:space="preserve"> </w:t>
            </w:r>
            <w:r w:rsidRPr="0058066F">
              <w:rPr>
                <w:color w:val="FFFFFF"/>
                <w:sz w:val="20"/>
                <w:szCs w:val="20"/>
                <w:lang w:val="cs-CZ"/>
              </w:rPr>
              <w:t>\dc1\</w:t>
            </w:r>
            <w:r w:rsidRPr="0058066F">
              <w:rPr>
                <w:sz w:val="20"/>
                <w:szCs w:val="20"/>
                <w:lang w:val="cs-CZ"/>
              </w:rPr>
              <w:t xml:space="preserve"> </w:t>
            </w:r>
          </w:p>
        </w:tc>
      </w:tr>
      <w:tr w:rsidR="00331111" w:rsidRPr="0058066F" w14:paraId="27520EC8" w14:textId="77777777" w:rsidTr="00196578">
        <w:trPr>
          <w:trHeight w:val="567"/>
          <w:tblCellSpacing w:w="11" w:type="dxa"/>
        </w:trPr>
        <w:tc>
          <w:tcPr>
            <w:tcW w:w="2025" w:type="dxa"/>
            <w:gridSpan w:val="2"/>
            <w:shd w:val="clear" w:color="auto" w:fill="auto"/>
          </w:tcPr>
          <w:p w14:paraId="04DFD0D1" w14:textId="77777777" w:rsidR="008B1541" w:rsidRPr="0058066F" w:rsidRDefault="008B1541" w:rsidP="00196578">
            <w:pPr>
              <w:spacing w:after="0" w:line="240" w:lineRule="auto"/>
              <w:rPr>
                <w:rFonts w:cs="Calibri"/>
                <w:sz w:val="20"/>
                <w:szCs w:val="20"/>
                <w:lang w:val="cs-CZ"/>
              </w:rPr>
            </w:pPr>
          </w:p>
        </w:tc>
        <w:tc>
          <w:tcPr>
            <w:tcW w:w="2352" w:type="dxa"/>
            <w:shd w:val="clear" w:color="auto" w:fill="auto"/>
          </w:tcPr>
          <w:p w14:paraId="195AA1FE" w14:textId="77777777" w:rsidR="008B1541" w:rsidRPr="0058066F" w:rsidRDefault="008B1541" w:rsidP="00196578">
            <w:pPr>
              <w:spacing w:after="0" w:line="240" w:lineRule="auto"/>
              <w:rPr>
                <w:sz w:val="20"/>
                <w:szCs w:val="20"/>
                <w:lang w:val="cs-CZ"/>
              </w:rPr>
            </w:pPr>
          </w:p>
        </w:tc>
        <w:tc>
          <w:tcPr>
            <w:tcW w:w="766" w:type="dxa"/>
            <w:shd w:val="clear" w:color="auto" w:fill="auto"/>
          </w:tcPr>
          <w:p w14:paraId="45054C5D" w14:textId="77777777" w:rsidR="008B1541" w:rsidRPr="0058066F" w:rsidRDefault="008B1541" w:rsidP="00196578">
            <w:pPr>
              <w:spacing w:after="0" w:line="240" w:lineRule="auto"/>
              <w:rPr>
                <w:sz w:val="20"/>
                <w:szCs w:val="20"/>
                <w:lang w:val="cs-CZ"/>
              </w:rPr>
            </w:pPr>
          </w:p>
        </w:tc>
        <w:tc>
          <w:tcPr>
            <w:tcW w:w="1772" w:type="dxa"/>
            <w:shd w:val="clear" w:color="auto" w:fill="auto"/>
          </w:tcPr>
          <w:p w14:paraId="774F6360" w14:textId="77777777" w:rsidR="008B1541" w:rsidRPr="0058066F" w:rsidRDefault="008B1541" w:rsidP="00196578">
            <w:pPr>
              <w:spacing w:after="0" w:line="240" w:lineRule="auto"/>
              <w:rPr>
                <w:rFonts w:cs="Calibri"/>
                <w:sz w:val="20"/>
                <w:szCs w:val="20"/>
                <w:lang w:val="cs-CZ"/>
              </w:rPr>
            </w:pPr>
          </w:p>
        </w:tc>
        <w:tc>
          <w:tcPr>
            <w:tcW w:w="3047" w:type="dxa"/>
            <w:shd w:val="clear" w:color="auto" w:fill="auto"/>
          </w:tcPr>
          <w:p w14:paraId="3BA440AD" w14:textId="77777777" w:rsidR="008B1541" w:rsidRPr="0058066F" w:rsidRDefault="008B1541" w:rsidP="00196578">
            <w:pPr>
              <w:spacing w:after="0" w:line="240" w:lineRule="auto"/>
              <w:rPr>
                <w:sz w:val="20"/>
                <w:szCs w:val="20"/>
                <w:lang w:val="cs-CZ"/>
              </w:rPr>
            </w:pPr>
          </w:p>
        </w:tc>
      </w:tr>
      <w:tr w:rsidR="00331111" w:rsidRPr="0058066F" w14:paraId="36699107" w14:textId="77777777" w:rsidTr="00196578">
        <w:trPr>
          <w:trHeight w:val="1417"/>
          <w:tblCellSpacing w:w="11" w:type="dxa"/>
        </w:trPr>
        <w:tc>
          <w:tcPr>
            <w:tcW w:w="2025" w:type="dxa"/>
            <w:gridSpan w:val="2"/>
            <w:shd w:val="clear" w:color="auto" w:fill="auto"/>
          </w:tcPr>
          <w:p w14:paraId="13F2AC22" w14:textId="1299CBD7" w:rsidR="008C2E6A" w:rsidRPr="0058066F" w:rsidRDefault="008C2E6A" w:rsidP="00196578">
            <w:pPr>
              <w:spacing w:after="0" w:line="240" w:lineRule="auto"/>
              <w:rPr>
                <w:sz w:val="20"/>
                <w:szCs w:val="20"/>
                <w:lang w:val="cs-CZ"/>
              </w:rPr>
            </w:pPr>
            <w:r w:rsidRPr="0058066F">
              <w:rPr>
                <w:rFonts w:cs="Calibri"/>
                <w:sz w:val="20"/>
                <w:szCs w:val="20"/>
                <w:lang w:val="cs-CZ"/>
              </w:rPr>
              <w:t>Podpis:</w:t>
            </w:r>
          </w:p>
        </w:tc>
        <w:tc>
          <w:tcPr>
            <w:tcW w:w="2352" w:type="dxa"/>
            <w:shd w:val="clear" w:color="auto" w:fill="auto"/>
          </w:tcPr>
          <w:p w14:paraId="5FC25A8F" w14:textId="0E264758" w:rsidR="008C2E6A" w:rsidRPr="0058066F" w:rsidRDefault="008C2E6A" w:rsidP="00196578">
            <w:pPr>
              <w:spacing w:after="0" w:line="240" w:lineRule="auto"/>
              <w:rPr>
                <w:sz w:val="20"/>
                <w:szCs w:val="20"/>
                <w:lang w:val="cs-CZ"/>
              </w:rPr>
            </w:pPr>
            <w:r w:rsidRPr="0058066F">
              <w:rPr>
                <w:sz w:val="20"/>
                <w:szCs w:val="20"/>
                <w:lang w:val="cs-CZ"/>
              </w:rPr>
              <w:t xml:space="preserve"> </w:t>
            </w:r>
            <w:r w:rsidRPr="0058066F">
              <w:rPr>
                <w:color w:val="FFFFFF"/>
                <w:sz w:val="20"/>
                <w:szCs w:val="20"/>
                <w:lang w:val="cs-CZ"/>
              </w:rPr>
              <w:t>\si2\</w:t>
            </w:r>
            <w:r w:rsidRPr="0058066F">
              <w:rPr>
                <w:sz w:val="20"/>
                <w:szCs w:val="20"/>
                <w:lang w:val="cs-CZ"/>
              </w:rPr>
              <w:t xml:space="preserve"> </w:t>
            </w:r>
          </w:p>
        </w:tc>
        <w:tc>
          <w:tcPr>
            <w:tcW w:w="766" w:type="dxa"/>
            <w:shd w:val="clear" w:color="auto" w:fill="auto"/>
          </w:tcPr>
          <w:p w14:paraId="3E19015B" w14:textId="77777777" w:rsidR="008C2E6A" w:rsidRPr="0058066F" w:rsidRDefault="008C2E6A" w:rsidP="00196578">
            <w:pPr>
              <w:spacing w:after="0" w:line="240" w:lineRule="auto"/>
              <w:rPr>
                <w:sz w:val="20"/>
                <w:szCs w:val="20"/>
                <w:lang w:val="cs-CZ"/>
              </w:rPr>
            </w:pPr>
          </w:p>
        </w:tc>
        <w:tc>
          <w:tcPr>
            <w:tcW w:w="1772" w:type="dxa"/>
            <w:shd w:val="clear" w:color="auto" w:fill="auto"/>
          </w:tcPr>
          <w:p w14:paraId="6055DEFE" w14:textId="17D18C28" w:rsidR="008C2E6A" w:rsidRPr="0058066F" w:rsidRDefault="008C2E6A" w:rsidP="00196578">
            <w:pPr>
              <w:spacing w:after="0" w:line="240" w:lineRule="auto"/>
              <w:rPr>
                <w:sz w:val="20"/>
                <w:szCs w:val="20"/>
                <w:lang w:val="cs-CZ"/>
              </w:rPr>
            </w:pPr>
          </w:p>
        </w:tc>
        <w:tc>
          <w:tcPr>
            <w:tcW w:w="3047" w:type="dxa"/>
            <w:shd w:val="clear" w:color="auto" w:fill="auto"/>
          </w:tcPr>
          <w:p w14:paraId="5958956E" w14:textId="77777777" w:rsidR="008C2E6A" w:rsidRPr="0058066F" w:rsidRDefault="008C2E6A" w:rsidP="00196578">
            <w:pPr>
              <w:spacing w:after="0" w:line="240" w:lineRule="auto"/>
              <w:rPr>
                <w:sz w:val="20"/>
                <w:szCs w:val="20"/>
                <w:lang w:val="cs-CZ"/>
              </w:rPr>
            </w:pPr>
            <w:r w:rsidRPr="0058066F">
              <w:rPr>
                <w:sz w:val="20"/>
                <w:szCs w:val="20"/>
                <w:lang w:val="cs-CZ"/>
              </w:rPr>
              <w:t xml:space="preserve"> </w:t>
            </w:r>
            <w:r w:rsidRPr="0058066F">
              <w:rPr>
                <w:color w:val="FFFFFF"/>
                <w:sz w:val="20"/>
                <w:szCs w:val="20"/>
                <w:lang w:val="cs-CZ"/>
              </w:rPr>
              <w:t>\sc2\</w:t>
            </w:r>
            <w:r w:rsidRPr="0058066F">
              <w:rPr>
                <w:sz w:val="20"/>
                <w:szCs w:val="20"/>
                <w:lang w:val="cs-CZ"/>
              </w:rPr>
              <w:t xml:space="preserve"> </w:t>
            </w:r>
          </w:p>
        </w:tc>
      </w:tr>
      <w:tr w:rsidR="00331111" w:rsidRPr="0058066F" w14:paraId="0785E855" w14:textId="77777777" w:rsidTr="00196578">
        <w:trPr>
          <w:trHeight w:val="567"/>
          <w:tblCellSpacing w:w="11" w:type="dxa"/>
        </w:trPr>
        <w:tc>
          <w:tcPr>
            <w:tcW w:w="2025" w:type="dxa"/>
            <w:gridSpan w:val="2"/>
            <w:shd w:val="clear" w:color="auto" w:fill="auto"/>
          </w:tcPr>
          <w:p w14:paraId="0AED7AE2" w14:textId="312DAA35" w:rsidR="008C2E6A" w:rsidRPr="0058066F" w:rsidRDefault="008C2E6A" w:rsidP="00196578">
            <w:pPr>
              <w:spacing w:after="0" w:line="240" w:lineRule="auto"/>
              <w:rPr>
                <w:sz w:val="20"/>
                <w:szCs w:val="20"/>
                <w:lang w:val="cs-CZ"/>
              </w:rPr>
            </w:pPr>
            <w:r w:rsidRPr="0058066F">
              <w:rPr>
                <w:rFonts w:cs="Calibri"/>
                <w:sz w:val="20"/>
                <w:szCs w:val="20"/>
                <w:lang w:val="cs-CZ"/>
              </w:rPr>
              <w:t>Jméno:</w:t>
            </w:r>
          </w:p>
        </w:tc>
        <w:tc>
          <w:tcPr>
            <w:tcW w:w="2352" w:type="dxa"/>
            <w:shd w:val="clear" w:color="auto" w:fill="auto"/>
          </w:tcPr>
          <w:p w14:paraId="538FF290" w14:textId="772E639B" w:rsidR="008C2E6A" w:rsidRPr="0058066F" w:rsidRDefault="008C2E6A" w:rsidP="00196578">
            <w:pPr>
              <w:spacing w:after="0" w:line="240" w:lineRule="auto"/>
              <w:rPr>
                <w:sz w:val="20"/>
                <w:szCs w:val="20"/>
                <w:lang w:val="cs-CZ"/>
              </w:rPr>
            </w:pPr>
            <w:r w:rsidRPr="0058066F">
              <w:rPr>
                <w:sz w:val="20"/>
                <w:szCs w:val="20"/>
                <w:lang w:val="cs-CZ"/>
              </w:rPr>
              <w:t xml:space="preserve"> </w:t>
            </w:r>
            <w:r w:rsidRPr="0058066F">
              <w:rPr>
                <w:color w:val="FFFFFF"/>
                <w:sz w:val="20"/>
                <w:szCs w:val="20"/>
                <w:lang w:val="cs-CZ"/>
              </w:rPr>
              <w:t>\ni2\</w:t>
            </w:r>
            <w:r w:rsidRPr="0058066F">
              <w:rPr>
                <w:sz w:val="20"/>
                <w:szCs w:val="20"/>
                <w:lang w:val="cs-CZ"/>
              </w:rPr>
              <w:t xml:space="preserve"> </w:t>
            </w:r>
            <w:r w:rsidR="0058066F" w:rsidRPr="0058066F">
              <w:rPr>
                <w:sz w:val="20"/>
                <w:szCs w:val="20"/>
                <w:lang w:val="cs-CZ"/>
              </w:rPr>
              <w:t>Jiří Janka</w:t>
            </w:r>
          </w:p>
        </w:tc>
        <w:tc>
          <w:tcPr>
            <w:tcW w:w="766" w:type="dxa"/>
            <w:shd w:val="clear" w:color="auto" w:fill="auto"/>
          </w:tcPr>
          <w:p w14:paraId="54595C92" w14:textId="77777777" w:rsidR="008C2E6A" w:rsidRPr="0058066F" w:rsidRDefault="008C2E6A" w:rsidP="00196578">
            <w:pPr>
              <w:spacing w:after="0" w:line="240" w:lineRule="auto"/>
              <w:rPr>
                <w:sz w:val="20"/>
                <w:szCs w:val="20"/>
                <w:lang w:val="cs-CZ"/>
              </w:rPr>
            </w:pPr>
          </w:p>
        </w:tc>
        <w:tc>
          <w:tcPr>
            <w:tcW w:w="1772" w:type="dxa"/>
            <w:shd w:val="clear" w:color="auto" w:fill="auto"/>
          </w:tcPr>
          <w:p w14:paraId="03413A37" w14:textId="5CFAA66F" w:rsidR="008C2E6A" w:rsidRPr="0058066F" w:rsidRDefault="008C2E6A" w:rsidP="00196578">
            <w:pPr>
              <w:spacing w:after="0" w:line="240" w:lineRule="auto"/>
              <w:rPr>
                <w:sz w:val="20"/>
                <w:szCs w:val="20"/>
                <w:lang w:val="cs-CZ"/>
              </w:rPr>
            </w:pPr>
          </w:p>
        </w:tc>
        <w:tc>
          <w:tcPr>
            <w:tcW w:w="3047" w:type="dxa"/>
            <w:shd w:val="clear" w:color="auto" w:fill="auto"/>
          </w:tcPr>
          <w:p w14:paraId="7862F60A" w14:textId="77777777" w:rsidR="008C2E6A" w:rsidRPr="0058066F" w:rsidRDefault="008C2E6A" w:rsidP="00196578">
            <w:pPr>
              <w:spacing w:after="0" w:line="240" w:lineRule="auto"/>
              <w:rPr>
                <w:sz w:val="20"/>
                <w:szCs w:val="20"/>
                <w:lang w:val="cs-CZ"/>
              </w:rPr>
            </w:pPr>
            <w:r w:rsidRPr="0058066F">
              <w:rPr>
                <w:sz w:val="20"/>
                <w:szCs w:val="20"/>
                <w:lang w:val="cs-CZ"/>
              </w:rPr>
              <w:t xml:space="preserve"> </w:t>
            </w:r>
            <w:r w:rsidRPr="0058066F">
              <w:rPr>
                <w:color w:val="FFFFFF"/>
                <w:sz w:val="20"/>
                <w:szCs w:val="20"/>
                <w:lang w:val="cs-CZ"/>
              </w:rPr>
              <w:t>\nc2\</w:t>
            </w:r>
            <w:r w:rsidRPr="0058066F">
              <w:rPr>
                <w:sz w:val="20"/>
                <w:szCs w:val="20"/>
                <w:lang w:val="cs-CZ"/>
              </w:rPr>
              <w:t xml:space="preserve"> </w:t>
            </w:r>
          </w:p>
        </w:tc>
      </w:tr>
      <w:tr w:rsidR="00331111" w:rsidRPr="0058066F" w14:paraId="1652A3DD" w14:textId="77777777" w:rsidTr="00196578">
        <w:trPr>
          <w:trHeight w:val="567"/>
          <w:tblCellSpacing w:w="11" w:type="dxa"/>
        </w:trPr>
        <w:tc>
          <w:tcPr>
            <w:tcW w:w="2025" w:type="dxa"/>
            <w:gridSpan w:val="2"/>
            <w:shd w:val="clear" w:color="auto" w:fill="auto"/>
          </w:tcPr>
          <w:p w14:paraId="372EB150" w14:textId="74794DD7" w:rsidR="008C2E6A" w:rsidRPr="0058066F" w:rsidRDefault="008C2E6A" w:rsidP="00196578">
            <w:pPr>
              <w:spacing w:after="0" w:line="240" w:lineRule="auto"/>
              <w:rPr>
                <w:sz w:val="20"/>
                <w:szCs w:val="20"/>
                <w:lang w:val="cs-CZ"/>
              </w:rPr>
            </w:pPr>
            <w:r w:rsidRPr="0058066F">
              <w:rPr>
                <w:rFonts w:cs="Calibri"/>
                <w:sz w:val="20"/>
                <w:szCs w:val="20"/>
                <w:lang w:val="cs-CZ"/>
              </w:rPr>
              <w:t>Funkce:</w:t>
            </w:r>
          </w:p>
        </w:tc>
        <w:tc>
          <w:tcPr>
            <w:tcW w:w="2352" w:type="dxa"/>
            <w:shd w:val="clear" w:color="auto" w:fill="auto"/>
          </w:tcPr>
          <w:p w14:paraId="155518E4" w14:textId="69FAAC50" w:rsidR="008C2E6A" w:rsidRPr="0058066F" w:rsidRDefault="008C2E6A" w:rsidP="00196578">
            <w:pPr>
              <w:spacing w:after="0" w:line="240" w:lineRule="auto"/>
              <w:rPr>
                <w:sz w:val="20"/>
                <w:szCs w:val="20"/>
                <w:lang w:val="cs-CZ"/>
              </w:rPr>
            </w:pPr>
            <w:r w:rsidRPr="0058066F">
              <w:rPr>
                <w:sz w:val="20"/>
                <w:szCs w:val="20"/>
                <w:lang w:val="cs-CZ"/>
              </w:rPr>
              <w:t xml:space="preserve"> </w:t>
            </w:r>
            <w:r w:rsidRPr="0058066F">
              <w:rPr>
                <w:color w:val="FFFFFF"/>
                <w:sz w:val="20"/>
                <w:szCs w:val="20"/>
                <w:lang w:val="cs-CZ"/>
              </w:rPr>
              <w:t>\ti2\</w:t>
            </w:r>
            <w:r w:rsidRPr="0058066F">
              <w:rPr>
                <w:sz w:val="20"/>
                <w:szCs w:val="20"/>
                <w:lang w:val="cs-CZ"/>
              </w:rPr>
              <w:t xml:space="preserve"> </w:t>
            </w:r>
            <w:r w:rsidR="0058066F" w:rsidRPr="0058066F">
              <w:rPr>
                <w:sz w:val="20"/>
                <w:szCs w:val="20"/>
                <w:lang w:val="cs-CZ"/>
              </w:rPr>
              <w:t>Prokurista</w:t>
            </w:r>
          </w:p>
        </w:tc>
        <w:tc>
          <w:tcPr>
            <w:tcW w:w="766" w:type="dxa"/>
            <w:shd w:val="clear" w:color="auto" w:fill="auto"/>
          </w:tcPr>
          <w:p w14:paraId="7CA89999" w14:textId="77777777" w:rsidR="008C2E6A" w:rsidRPr="0058066F" w:rsidRDefault="008C2E6A" w:rsidP="00196578">
            <w:pPr>
              <w:spacing w:after="0" w:line="240" w:lineRule="auto"/>
              <w:rPr>
                <w:sz w:val="20"/>
                <w:szCs w:val="20"/>
                <w:lang w:val="cs-CZ"/>
              </w:rPr>
            </w:pPr>
          </w:p>
        </w:tc>
        <w:tc>
          <w:tcPr>
            <w:tcW w:w="1772" w:type="dxa"/>
            <w:shd w:val="clear" w:color="auto" w:fill="auto"/>
          </w:tcPr>
          <w:p w14:paraId="6B197A51" w14:textId="16CFCA3E" w:rsidR="008C2E6A" w:rsidRPr="0058066F" w:rsidRDefault="008C2E6A" w:rsidP="00196578">
            <w:pPr>
              <w:spacing w:after="0" w:line="240" w:lineRule="auto"/>
              <w:rPr>
                <w:sz w:val="20"/>
                <w:szCs w:val="20"/>
                <w:lang w:val="cs-CZ"/>
              </w:rPr>
            </w:pPr>
          </w:p>
        </w:tc>
        <w:tc>
          <w:tcPr>
            <w:tcW w:w="3047" w:type="dxa"/>
            <w:shd w:val="clear" w:color="auto" w:fill="auto"/>
          </w:tcPr>
          <w:p w14:paraId="4B765974" w14:textId="77777777" w:rsidR="008C2E6A" w:rsidRPr="0058066F" w:rsidRDefault="008C2E6A" w:rsidP="00196578">
            <w:pPr>
              <w:spacing w:after="0" w:line="240" w:lineRule="auto"/>
              <w:rPr>
                <w:sz w:val="20"/>
                <w:szCs w:val="20"/>
                <w:lang w:val="cs-CZ"/>
              </w:rPr>
            </w:pPr>
            <w:r w:rsidRPr="0058066F">
              <w:rPr>
                <w:sz w:val="20"/>
                <w:szCs w:val="20"/>
                <w:lang w:val="cs-CZ"/>
              </w:rPr>
              <w:t xml:space="preserve"> </w:t>
            </w:r>
            <w:r w:rsidRPr="0058066F">
              <w:rPr>
                <w:color w:val="FFFFFF"/>
                <w:sz w:val="20"/>
                <w:szCs w:val="20"/>
                <w:lang w:val="cs-CZ"/>
              </w:rPr>
              <w:t>\tc2\</w:t>
            </w:r>
            <w:r w:rsidRPr="0058066F">
              <w:rPr>
                <w:sz w:val="20"/>
                <w:szCs w:val="20"/>
                <w:lang w:val="cs-CZ"/>
              </w:rPr>
              <w:t xml:space="preserve"> </w:t>
            </w:r>
          </w:p>
        </w:tc>
      </w:tr>
      <w:tr w:rsidR="00331111" w:rsidRPr="0058066F" w14:paraId="601601C6" w14:textId="77777777" w:rsidTr="00196578">
        <w:trPr>
          <w:trHeight w:val="567"/>
          <w:tblCellSpacing w:w="11" w:type="dxa"/>
        </w:trPr>
        <w:tc>
          <w:tcPr>
            <w:tcW w:w="2025" w:type="dxa"/>
            <w:gridSpan w:val="2"/>
            <w:shd w:val="clear" w:color="auto" w:fill="auto"/>
          </w:tcPr>
          <w:p w14:paraId="7B651E43" w14:textId="242EBDFC" w:rsidR="008C2E6A" w:rsidRPr="0058066F" w:rsidRDefault="008C2E6A" w:rsidP="00196578">
            <w:pPr>
              <w:spacing w:after="0" w:line="240" w:lineRule="auto"/>
              <w:rPr>
                <w:sz w:val="20"/>
                <w:szCs w:val="20"/>
                <w:lang w:val="cs-CZ"/>
              </w:rPr>
            </w:pPr>
            <w:r w:rsidRPr="0058066F">
              <w:rPr>
                <w:rFonts w:cs="Calibri"/>
                <w:sz w:val="20"/>
                <w:szCs w:val="20"/>
                <w:lang w:val="cs-CZ"/>
              </w:rPr>
              <w:t>Místo:</w:t>
            </w:r>
          </w:p>
        </w:tc>
        <w:tc>
          <w:tcPr>
            <w:tcW w:w="2352" w:type="dxa"/>
            <w:shd w:val="clear" w:color="auto" w:fill="auto"/>
          </w:tcPr>
          <w:p w14:paraId="7146ED64" w14:textId="3DDF9B9D" w:rsidR="008C2E6A" w:rsidRPr="0058066F" w:rsidRDefault="008C2E6A" w:rsidP="00196578">
            <w:pPr>
              <w:spacing w:after="0" w:line="240" w:lineRule="auto"/>
              <w:rPr>
                <w:sz w:val="20"/>
                <w:szCs w:val="20"/>
                <w:lang w:val="cs-CZ"/>
              </w:rPr>
            </w:pPr>
            <w:r w:rsidRPr="0058066F">
              <w:rPr>
                <w:sz w:val="20"/>
                <w:szCs w:val="20"/>
                <w:lang w:val="cs-CZ"/>
              </w:rPr>
              <w:t xml:space="preserve"> </w:t>
            </w:r>
            <w:r w:rsidRPr="0058066F">
              <w:rPr>
                <w:color w:val="FFFFFF"/>
                <w:sz w:val="20"/>
                <w:szCs w:val="20"/>
                <w:lang w:val="cs-CZ"/>
              </w:rPr>
              <w:t>\pi2\</w:t>
            </w:r>
            <w:r w:rsidRPr="0058066F">
              <w:rPr>
                <w:sz w:val="20"/>
                <w:szCs w:val="20"/>
                <w:lang w:val="cs-CZ"/>
              </w:rPr>
              <w:t xml:space="preserve"> </w:t>
            </w:r>
            <w:r w:rsidR="0058066F" w:rsidRPr="0058066F">
              <w:rPr>
                <w:sz w:val="20"/>
                <w:szCs w:val="20"/>
                <w:lang w:val="cs-CZ"/>
              </w:rPr>
              <w:t>Praha</w:t>
            </w:r>
          </w:p>
        </w:tc>
        <w:tc>
          <w:tcPr>
            <w:tcW w:w="766" w:type="dxa"/>
            <w:shd w:val="clear" w:color="auto" w:fill="auto"/>
          </w:tcPr>
          <w:p w14:paraId="490E1BAD" w14:textId="77777777" w:rsidR="008C2E6A" w:rsidRPr="0058066F" w:rsidRDefault="008C2E6A" w:rsidP="00196578">
            <w:pPr>
              <w:spacing w:after="0" w:line="240" w:lineRule="auto"/>
              <w:rPr>
                <w:sz w:val="20"/>
                <w:szCs w:val="20"/>
                <w:lang w:val="cs-CZ"/>
              </w:rPr>
            </w:pPr>
          </w:p>
        </w:tc>
        <w:tc>
          <w:tcPr>
            <w:tcW w:w="1772" w:type="dxa"/>
            <w:shd w:val="clear" w:color="auto" w:fill="auto"/>
          </w:tcPr>
          <w:p w14:paraId="3D48898C" w14:textId="3C8E5ECD" w:rsidR="008C2E6A" w:rsidRPr="0058066F" w:rsidRDefault="008C2E6A" w:rsidP="00196578">
            <w:pPr>
              <w:spacing w:after="0" w:line="240" w:lineRule="auto"/>
              <w:rPr>
                <w:sz w:val="20"/>
                <w:szCs w:val="20"/>
                <w:lang w:val="cs-CZ"/>
              </w:rPr>
            </w:pPr>
          </w:p>
        </w:tc>
        <w:tc>
          <w:tcPr>
            <w:tcW w:w="3047" w:type="dxa"/>
            <w:shd w:val="clear" w:color="auto" w:fill="auto"/>
          </w:tcPr>
          <w:p w14:paraId="22D1A790" w14:textId="77777777" w:rsidR="008C2E6A" w:rsidRPr="0058066F" w:rsidRDefault="008C2E6A" w:rsidP="00196578">
            <w:pPr>
              <w:spacing w:after="0" w:line="240" w:lineRule="auto"/>
              <w:rPr>
                <w:sz w:val="20"/>
                <w:szCs w:val="20"/>
                <w:lang w:val="cs-CZ"/>
              </w:rPr>
            </w:pPr>
            <w:r w:rsidRPr="0058066F">
              <w:rPr>
                <w:sz w:val="20"/>
                <w:szCs w:val="20"/>
                <w:lang w:val="cs-CZ"/>
              </w:rPr>
              <w:t xml:space="preserve"> </w:t>
            </w:r>
            <w:r w:rsidRPr="0058066F">
              <w:rPr>
                <w:color w:val="FFFFFF"/>
                <w:sz w:val="20"/>
                <w:szCs w:val="20"/>
                <w:lang w:val="cs-CZ"/>
              </w:rPr>
              <w:t>\pc2\</w:t>
            </w:r>
            <w:r w:rsidRPr="0058066F">
              <w:rPr>
                <w:sz w:val="20"/>
                <w:szCs w:val="20"/>
                <w:lang w:val="cs-CZ"/>
              </w:rPr>
              <w:t xml:space="preserve"> </w:t>
            </w:r>
          </w:p>
        </w:tc>
      </w:tr>
      <w:tr w:rsidR="00331111" w:rsidRPr="0058066F" w14:paraId="2663FCDE" w14:textId="77777777" w:rsidTr="00196578">
        <w:trPr>
          <w:trHeight w:val="567"/>
          <w:tblCellSpacing w:w="11" w:type="dxa"/>
        </w:trPr>
        <w:tc>
          <w:tcPr>
            <w:tcW w:w="2025" w:type="dxa"/>
            <w:gridSpan w:val="2"/>
            <w:shd w:val="clear" w:color="auto" w:fill="auto"/>
          </w:tcPr>
          <w:p w14:paraId="474EE730" w14:textId="303B2A10" w:rsidR="008C2E6A" w:rsidRPr="0058066F" w:rsidRDefault="008C2E6A" w:rsidP="00196578">
            <w:pPr>
              <w:spacing w:after="0" w:line="240" w:lineRule="auto"/>
              <w:rPr>
                <w:sz w:val="20"/>
                <w:szCs w:val="20"/>
                <w:lang w:val="cs-CZ"/>
              </w:rPr>
            </w:pPr>
            <w:r w:rsidRPr="0058066F">
              <w:rPr>
                <w:rFonts w:cs="Calibri"/>
                <w:sz w:val="20"/>
                <w:szCs w:val="20"/>
                <w:lang w:val="cs-CZ"/>
              </w:rPr>
              <w:t>Datum:</w:t>
            </w:r>
          </w:p>
        </w:tc>
        <w:tc>
          <w:tcPr>
            <w:tcW w:w="2352" w:type="dxa"/>
            <w:shd w:val="clear" w:color="auto" w:fill="auto"/>
          </w:tcPr>
          <w:p w14:paraId="3908099C" w14:textId="77777777" w:rsidR="008C2E6A" w:rsidRPr="0058066F" w:rsidRDefault="008C2E6A" w:rsidP="00196578">
            <w:pPr>
              <w:spacing w:after="0" w:line="240" w:lineRule="auto"/>
              <w:rPr>
                <w:sz w:val="20"/>
                <w:szCs w:val="20"/>
                <w:lang w:val="cs-CZ"/>
              </w:rPr>
            </w:pPr>
            <w:r w:rsidRPr="0058066F">
              <w:rPr>
                <w:sz w:val="20"/>
                <w:szCs w:val="20"/>
                <w:lang w:val="cs-CZ"/>
              </w:rPr>
              <w:t xml:space="preserve"> </w:t>
            </w:r>
            <w:r w:rsidRPr="0058066F">
              <w:rPr>
                <w:color w:val="FFFFFF"/>
                <w:sz w:val="20"/>
                <w:szCs w:val="20"/>
                <w:lang w:val="cs-CZ"/>
              </w:rPr>
              <w:t>\di2\</w:t>
            </w:r>
            <w:r w:rsidRPr="0058066F">
              <w:rPr>
                <w:sz w:val="20"/>
                <w:szCs w:val="20"/>
                <w:lang w:val="cs-CZ"/>
              </w:rPr>
              <w:t xml:space="preserve"> </w:t>
            </w:r>
          </w:p>
        </w:tc>
        <w:tc>
          <w:tcPr>
            <w:tcW w:w="766" w:type="dxa"/>
            <w:shd w:val="clear" w:color="auto" w:fill="auto"/>
          </w:tcPr>
          <w:p w14:paraId="0465721A" w14:textId="77777777" w:rsidR="008C2E6A" w:rsidRPr="0058066F" w:rsidRDefault="008C2E6A" w:rsidP="00196578">
            <w:pPr>
              <w:spacing w:after="0" w:line="240" w:lineRule="auto"/>
              <w:rPr>
                <w:sz w:val="20"/>
                <w:szCs w:val="20"/>
                <w:lang w:val="cs-CZ"/>
              </w:rPr>
            </w:pPr>
          </w:p>
        </w:tc>
        <w:tc>
          <w:tcPr>
            <w:tcW w:w="1772" w:type="dxa"/>
            <w:shd w:val="clear" w:color="auto" w:fill="auto"/>
          </w:tcPr>
          <w:p w14:paraId="42D70D69" w14:textId="3CD7B3BE" w:rsidR="008C2E6A" w:rsidRPr="0058066F" w:rsidRDefault="008C2E6A" w:rsidP="00196578">
            <w:pPr>
              <w:spacing w:after="0" w:line="240" w:lineRule="auto"/>
              <w:rPr>
                <w:sz w:val="20"/>
                <w:szCs w:val="20"/>
                <w:lang w:val="cs-CZ"/>
              </w:rPr>
            </w:pPr>
          </w:p>
        </w:tc>
        <w:tc>
          <w:tcPr>
            <w:tcW w:w="3047" w:type="dxa"/>
            <w:shd w:val="clear" w:color="auto" w:fill="auto"/>
          </w:tcPr>
          <w:p w14:paraId="4F2A574D" w14:textId="77777777" w:rsidR="008C2E6A" w:rsidRPr="0058066F" w:rsidRDefault="008C2E6A" w:rsidP="00196578">
            <w:pPr>
              <w:spacing w:after="0" w:line="240" w:lineRule="auto"/>
              <w:rPr>
                <w:sz w:val="20"/>
                <w:szCs w:val="20"/>
                <w:lang w:val="cs-CZ"/>
              </w:rPr>
            </w:pPr>
            <w:r w:rsidRPr="0058066F">
              <w:rPr>
                <w:sz w:val="20"/>
                <w:szCs w:val="20"/>
                <w:lang w:val="cs-CZ"/>
              </w:rPr>
              <w:t xml:space="preserve"> </w:t>
            </w:r>
            <w:r w:rsidRPr="0058066F">
              <w:rPr>
                <w:color w:val="FFFFFF"/>
                <w:sz w:val="20"/>
                <w:szCs w:val="20"/>
                <w:lang w:val="cs-CZ"/>
              </w:rPr>
              <w:t>\dc2\</w:t>
            </w:r>
            <w:r w:rsidRPr="0058066F">
              <w:rPr>
                <w:sz w:val="20"/>
                <w:szCs w:val="20"/>
                <w:lang w:val="cs-CZ"/>
              </w:rPr>
              <w:t xml:space="preserve"> </w:t>
            </w:r>
          </w:p>
        </w:tc>
      </w:tr>
    </w:tbl>
    <w:p w14:paraId="6839CF5B" w14:textId="77777777" w:rsidR="00335CE4" w:rsidRPr="0058066F" w:rsidRDefault="00335CE4">
      <w:pPr>
        <w:rPr>
          <w:lang w:val="cs-CZ"/>
        </w:rPr>
      </w:pPr>
      <w:r w:rsidRPr="0058066F">
        <w:rPr>
          <w:lang w:val="cs-CZ"/>
        </w:rPr>
        <w:br w:type="page"/>
      </w:r>
    </w:p>
    <w:tbl>
      <w:tblPr>
        <w:tblW w:w="10206" w:type="dxa"/>
        <w:tblCellSpacing w:w="11" w:type="dxa"/>
        <w:tblInd w:w="25" w:type="dxa"/>
        <w:tblCellMar>
          <w:top w:w="28" w:type="dxa"/>
          <w:left w:w="28" w:type="dxa"/>
          <w:bottom w:w="28" w:type="dxa"/>
          <w:right w:w="28" w:type="dxa"/>
        </w:tblCellMar>
        <w:tblLook w:val="04A0" w:firstRow="1" w:lastRow="0" w:firstColumn="1" w:lastColumn="0" w:noHBand="0" w:noVBand="1"/>
      </w:tblPr>
      <w:tblGrid>
        <w:gridCol w:w="543"/>
        <w:gridCol w:w="1553"/>
        <w:gridCol w:w="2688"/>
        <w:gridCol w:w="63"/>
        <w:gridCol w:w="384"/>
        <w:gridCol w:w="174"/>
        <w:gridCol w:w="4801"/>
      </w:tblGrid>
      <w:tr w:rsidR="006877CF" w:rsidRPr="0058066F" w14:paraId="3F024845" w14:textId="77777777" w:rsidTr="7CAE804C">
        <w:trPr>
          <w:trHeight w:val="567"/>
          <w:tblCellSpacing w:w="11" w:type="dxa"/>
        </w:trPr>
        <w:tc>
          <w:tcPr>
            <w:tcW w:w="10162" w:type="dxa"/>
            <w:gridSpan w:val="7"/>
            <w:shd w:val="clear" w:color="auto" w:fill="auto"/>
            <w:vAlign w:val="center"/>
          </w:tcPr>
          <w:p w14:paraId="11171EB9" w14:textId="68C98685" w:rsidR="006877CF" w:rsidRPr="0058066F" w:rsidRDefault="00B57FC7" w:rsidP="00196578">
            <w:pPr>
              <w:spacing w:after="0" w:line="240" w:lineRule="auto"/>
              <w:jc w:val="center"/>
              <w:rPr>
                <w:lang w:val="cs-CZ"/>
              </w:rPr>
            </w:pPr>
            <w:r w:rsidRPr="0058066F">
              <w:rPr>
                <w:noProof/>
                <w:lang w:val="cs-CZ"/>
              </w:rPr>
              <w:lastRenderedPageBreak/>
              <w:drawing>
                <wp:inline distT="0" distB="0" distL="0" distR="0" wp14:anchorId="1FA7E952" wp14:editId="69097909">
                  <wp:extent cx="163195" cy="294005"/>
                  <wp:effectExtent l="0" t="8255" r="0" b="0"/>
                  <wp:docPr id="5" name="Picture 8" descr="A picture containing symbol, graphics, font, r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symbol, graphics, font, red&#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r="54301" b="98"/>
                          <a:stretch>
                            <a:fillRect/>
                          </a:stretch>
                        </pic:blipFill>
                        <pic:spPr bwMode="auto">
                          <a:xfrm rot="16200000" flipH="1">
                            <a:off x="0" y="0"/>
                            <a:ext cx="163195" cy="294005"/>
                          </a:xfrm>
                          <a:prstGeom prst="rect">
                            <a:avLst/>
                          </a:prstGeom>
                          <a:noFill/>
                          <a:ln>
                            <a:noFill/>
                          </a:ln>
                        </pic:spPr>
                      </pic:pic>
                    </a:graphicData>
                  </a:graphic>
                </wp:inline>
              </w:drawing>
            </w:r>
            <w:r w:rsidR="006877CF" w:rsidRPr="0058066F">
              <w:rPr>
                <w:lang w:val="cs-CZ"/>
              </w:rPr>
              <w:t xml:space="preserve">  </w:t>
            </w:r>
            <w:r w:rsidR="00475F7F" w:rsidRPr="0058066F">
              <w:rPr>
                <w:b/>
                <w:bCs/>
                <w:sz w:val="32"/>
                <w:szCs w:val="32"/>
                <w:lang w:val="cs-CZ"/>
              </w:rPr>
              <w:t>Klíčové Pojmy</w:t>
            </w:r>
          </w:p>
        </w:tc>
      </w:tr>
      <w:tr w:rsidR="006877CF" w:rsidRPr="0058066F" w14:paraId="4D04F58B" w14:textId="77777777" w:rsidTr="7CAE804C">
        <w:trPr>
          <w:trHeight w:val="567"/>
          <w:tblCellSpacing w:w="11" w:type="dxa"/>
        </w:trPr>
        <w:tc>
          <w:tcPr>
            <w:tcW w:w="10162" w:type="dxa"/>
            <w:gridSpan w:val="7"/>
            <w:tcBorders>
              <w:left w:val="single" w:sz="36" w:space="0" w:color="E1242A"/>
            </w:tcBorders>
            <w:shd w:val="clear" w:color="auto" w:fill="auto"/>
            <w:vAlign w:val="center"/>
          </w:tcPr>
          <w:p w14:paraId="3083D812" w14:textId="163A8CF0" w:rsidR="006877CF" w:rsidRPr="0058066F" w:rsidRDefault="0027705F" w:rsidP="00196578">
            <w:pPr>
              <w:spacing w:after="0" w:line="240" w:lineRule="auto"/>
              <w:rPr>
                <w:lang w:val="cs-CZ"/>
              </w:rPr>
            </w:pPr>
            <w:r w:rsidRPr="0058066F">
              <w:rPr>
                <w:b/>
                <w:bCs/>
                <w:sz w:val="28"/>
                <w:szCs w:val="28"/>
                <w:lang w:val="cs-CZ"/>
              </w:rPr>
              <w:t xml:space="preserve">  </w:t>
            </w:r>
            <w:r w:rsidR="00475F7F" w:rsidRPr="0058066F">
              <w:rPr>
                <w:b/>
                <w:bCs/>
                <w:sz w:val="28"/>
                <w:szCs w:val="28"/>
                <w:lang w:val="cs-CZ"/>
              </w:rPr>
              <w:t>Podrobnosti smlouvy</w:t>
            </w:r>
          </w:p>
        </w:tc>
      </w:tr>
      <w:tr w:rsidR="00331111" w:rsidRPr="0058066F" w14:paraId="6313B9A9" w14:textId="77777777" w:rsidTr="7CAE804C">
        <w:trPr>
          <w:trHeight w:val="567"/>
          <w:tblCellSpacing w:w="11" w:type="dxa"/>
        </w:trPr>
        <w:tc>
          <w:tcPr>
            <w:tcW w:w="4751" w:type="dxa"/>
            <w:gridSpan w:val="3"/>
            <w:tcBorders>
              <w:bottom w:val="single" w:sz="18" w:space="0" w:color="E1242A"/>
            </w:tcBorders>
            <w:shd w:val="clear" w:color="auto" w:fill="auto"/>
            <w:vAlign w:val="center"/>
          </w:tcPr>
          <w:p w14:paraId="3A6955D4" w14:textId="5F3D86E3" w:rsidR="006877CF" w:rsidRPr="0058066F" w:rsidRDefault="00304EB6" w:rsidP="00196578">
            <w:pPr>
              <w:spacing w:after="0" w:line="240" w:lineRule="auto"/>
              <w:rPr>
                <w:lang w:val="cs-CZ"/>
              </w:rPr>
            </w:pPr>
            <w:r w:rsidRPr="0058066F">
              <w:rPr>
                <w:lang w:val="cs-CZ"/>
              </w:rPr>
              <w:t xml:space="preserve">  </w:t>
            </w:r>
            <w:r w:rsidR="00B57FC7" w:rsidRPr="0058066F">
              <w:rPr>
                <w:noProof/>
                <w:lang w:val="cs-CZ"/>
              </w:rPr>
              <w:drawing>
                <wp:inline distT="0" distB="0" distL="0" distR="0" wp14:anchorId="2D29EB87" wp14:editId="32C33092">
                  <wp:extent cx="139065" cy="146685"/>
                  <wp:effectExtent l="0" t="0" r="0" b="0"/>
                  <wp:docPr id="6" name="Picture 23" descr="A red check mark on a calend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red check mark on a calendar&#10;&#10;Description automatically generated with medium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065" cy="146685"/>
                          </a:xfrm>
                          <a:prstGeom prst="rect">
                            <a:avLst/>
                          </a:prstGeom>
                          <a:noFill/>
                          <a:ln>
                            <a:noFill/>
                          </a:ln>
                        </pic:spPr>
                      </pic:pic>
                    </a:graphicData>
                  </a:graphic>
                </wp:inline>
              </w:drawing>
            </w:r>
            <w:r w:rsidRPr="0058066F">
              <w:rPr>
                <w:lang w:val="cs-CZ"/>
              </w:rPr>
              <w:t xml:space="preserve">  </w:t>
            </w:r>
            <w:r w:rsidR="00475F7F" w:rsidRPr="0058066F">
              <w:rPr>
                <w:b/>
                <w:bCs/>
                <w:sz w:val="24"/>
                <w:szCs w:val="24"/>
                <w:lang w:val="cs-CZ"/>
              </w:rPr>
              <w:t>Datum účinnosti</w:t>
            </w:r>
          </w:p>
        </w:tc>
        <w:tc>
          <w:tcPr>
            <w:tcW w:w="425" w:type="dxa"/>
            <w:gridSpan w:val="2"/>
            <w:shd w:val="clear" w:color="auto" w:fill="auto"/>
            <w:vAlign w:val="center"/>
          </w:tcPr>
          <w:p w14:paraId="760E7F54" w14:textId="77777777" w:rsidR="006877CF" w:rsidRPr="0058066F" w:rsidRDefault="006877CF" w:rsidP="00196578">
            <w:pPr>
              <w:spacing w:after="0" w:line="240" w:lineRule="auto"/>
              <w:rPr>
                <w:sz w:val="20"/>
                <w:szCs w:val="20"/>
                <w:lang w:val="cs-CZ"/>
              </w:rPr>
            </w:pPr>
          </w:p>
        </w:tc>
        <w:tc>
          <w:tcPr>
            <w:tcW w:w="4942" w:type="dxa"/>
            <w:gridSpan w:val="2"/>
            <w:tcBorders>
              <w:bottom w:val="single" w:sz="18" w:space="0" w:color="E1242A"/>
            </w:tcBorders>
            <w:shd w:val="clear" w:color="auto" w:fill="auto"/>
            <w:vAlign w:val="center"/>
          </w:tcPr>
          <w:p w14:paraId="2537A723" w14:textId="566C990A" w:rsidR="006877CF" w:rsidRPr="0058066F" w:rsidRDefault="008D3E89" w:rsidP="00196578">
            <w:pPr>
              <w:spacing w:after="0" w:line="240" w:lineRule="auto"/>
              <w:rPr>
                <w:lang w:val="cs-CZ"/>
              </w:rPr>
            </w:pPr>
            <w:r w:rsidRPr="0058066F">
              <w:rPr>
                <w:lang w:val="cs-CZ"/>
              </w:rPr>
              <w:t xml:space="preserve">  </w:t>
            </w:r>
            <w:r w:rsidR="00B57FC7" w:rsidRPr="0058066F">
              <w:rPr>
                <w:noProof/>
                <w:lang w:val="cs-CZ"/>
              </w:rPr>
              <w:drawing>
                <wp:inline distT="0" distB="0" distL="0" distR="0" wp14:anchorId="466EE879" wp14:editId="3033D021">
                  <wp:extent cx="130810" cy="146685"/>
                  <wp:effectExtent l="0" t="0" r="0" b="0"/>
                  <wp:docPr id="7" name="Picture 24" descr="A red cross on a calend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red cross on a calendar&#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0810" cy="146685"/>
                          </a:xfrm>
                          <a:prstGeom prst="rect">
                            <a:avLst/>
                          </a:prstGeom>
                          <a:noFill/>
                          <a:ln>
                            <a:noFill/>
                          </a:ln>
                        </pic:spPr>
                      </pic:pic>
                    </a:graphicData>
                  </a:graphic>
                </wp:inline>
              </w:drawing>
            </w:r>
            <w:r w:rsidRPr="0058066F">
              <w:rPr>
                <w:lang w:val="cs-CZ"/>
              </w:rPr>
              <w:t xml:space="preserve">  </w:t>
            </w:r>
            <w:r w:rsidR="00475F7F" w:rsidRPr="0058066F">
              <w:rPr>
                <w:b/>
                <w:bCs/>
                <w:sz w:val="24"/>
                <w:szCs w:val="24"/>
                <w:lang w:val="cs-CZ"/>
              </w:rPr>
              <w:t>Datum ukončení</w:t>
            </w:r>
          </w:p>
        </w:tc>
      </w:tr>
      <w:tr w:rsidR="00331111" w:rsidRPr="0058066F" w14:paraId="78422737" w14:textId="77777777" w:rsidTr="7CAE804C">
        <w:trPr>
          <w:trHeight w:val="335"/>
          <w:tblCellSpacing w:w="11" w:type="dxa"/>
        </w:trPr>
        <w:tc>
          <w:tcPr>
            <w:tcW w:w="510" w:type="dxa"/>
            <w:shd w:val="clear" w:color="auto" w:fill="auto"/>
          </w:tcPr>
          <w:p w14:paraId="133BA789" w14:textId="5D8B264C" w:rsidR="00475F7F" w:rsidRPr="0058066F" w:rsidRDefault="00B57FC7" w:rsidP="00196578">
            <w:pPr>
              <w:spacing w:after="0" w:line="240" w:lineRule="auto"/>
              <w:rPr>
                <w:sz w:val="20"/>
                <w:szCs w:val="20"/>
                <w:lang w:val="cs-CZ"/>
              </w:rPr>
            </w:pPr>
            <w:r w:rsidRPr="0058066F">
              <w:rPr>
                <w:noProof/>
                <w:sz w:val="20"/>
                <w:szCs w:val="20"/>
                <w:lang w:val="cs-CZ"/>
              </w:rPr>
              <w:drawing>
                <wp:inline distT="0" distB="0" distL="0" distR="0" wp14:anchorId="4DDE2E21" wp14:editId="2C128528">
                  <wp:extent cx="245110" cy="2451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a:ln>
                            <a:noFill/>
                          </a:ln>
                        </pic:spPr>
                      </pic:pic>
                    </a:graphicData>
                  </a:graphic>
                </wp:inline>
              </w:drawing>
            </w:r>
          </w:p>
        </w:tc>
        <w:tc>
          <w:tcPr>
            <w:tcW w:w="4282" w:type="dxa"/>
            <w:gridSpan w:val="3"/>
            <w:shd w:val="clear" w:color="auto" w:fill="auto"/>
            <w:vAlign w:val="center"/>
          </w:tcPr>
          <w:p w14:paraId="7296E20C" w14:textId="42F5411B" w:rsidR="00475F7F" w:rsidRPr="0058066F" w:rsidRDefault="003D22A0" w:rsidP="00196578">
            <w:pPr>
              <w:spacing w:after="0" w:line="240" w:lineRule="auto"/>
              <w:rPr>
                <w:sz w:val="20"/>
                <w:szCs w:val="20"/>
                <w:lang w:val="cs-CZ"/>
              </w:rPr>
            </w:pPr>
            <w:r w:rsidRPr="0058066F">
              <w:rPr>
                <w:color w:val="auto"/>
                <w:kern w:val="0"/>
                <w:sz w:val="20"/>
                <w:szCs w:val="20"/>
                <w:lang w:val="cs-CZ"/>
              </w:rPr>
              <w:t>Datum podpisu poslední ze smluvních stran</w:t>
            </w:r>
          </w:p>
        </w:tc>
        <w:tc>
          <w:tcPr>
            <w:tcW w:w="536" w:type="dxa"/>
            <w:gridSpan w:val="2"/>
            <w:shd w:val="clear" w:color="auto" w:fill="auto"/>
            <w:vAlign w:val="center"/>
          </w:tcPr>
          <w:p w14:paraId="216AD7CE" w14:textId="77777777" w:rsidR="00475F7F" w:rsidRPr="0058066F" w:rsidRDefault="00475F7F" w:rsidP="7CAE804C">
            <w:pPr>
              <w:spacing w:after="0" w:line="240" w:lineRule="auto"/>
              <w:rPr>
                <w:color w:val="000000" w:themeColor="text1"/>
                <w:sz w:val="20"/>
                <w:szCs w:val="20"/>
                <w:highlight w:val="yellow"/>
                <w:lang w:val="cs-CZ"/>
              </w:rPr>
            </w:pPr>
          </w:p>
        </w:tc>
        <w:tc>
          <w:tcPr>
            <w:tcW w:w="4768" w:type="dxa"/>
            <w:shd w:val="clear" w:color="auto" w:fill="auto"/>
          </w:tcPr>
          <w:p w14:paraId="1AE5AD9D" w14:textId="71AB216F" w:rsidR="00475F7F" w:rsidRPr="0058066F" w:rsidRDefault="001B594D" w:rsidP="7CAE804C">
            <w:pPr>
              <w:spacing w:after="0" w:line="240" w:lineRule="auto"/>
              <w:rPr>
                <w:color w:val="000000" w:themeColor="text1"/>
                <w:sz w:val="20"/>
                <w:szCs w:val="20"/>
                <w:highlight w:val="yellow"/>
                <w:lang w:val="cs-CZ"/>
              </w:rPr>
            </w:pPr>
            <w:r w:rsidRPr="0058066F">
              <w:rPr>
                <w:rStyle w:val="Zstupntext"/>
                <w:color w:val="000000" w:themeColor="text1"/>
                <w:sz w:val="20"/>
                <w:szCs w:val="20"/>
                <w:lang w:val="cs-CZ"/>
              </w:rPr>
              <w:t>1</w:t>
            </w:r>
            <w:r w:rsidRPr="0058066F">
              <w:rPr>
                <w:rStyle w:val="Zstupntext"/>
                <w:color w:val="000000" w:themeColor="text1"/>
                <w:lang w:val="cs-CZ"/>
              </w:rPr>
              <w:t>1.4.2025</w:t>
            </w:r>
          </w:p>
        </w:tc>
      </w:tr>
      <w:tr w:rsidR="00331111" w:rsidRPr="0058066F" w14:paraId="234145F5" w14:textId="77777777" w:rsidTr="7CAE804C">
        <w:trPr>
          <w:trHeight w:val="335"/>
          <w:tblCellSpacing w:w="11" w:type="dxa"/>
        </w:trPr>
        <w:tc>
          <w:tcPr>
            <w:tcW w:w="510" w:type="dxa"/>
            <w:shd w:val="clear" w:color="auto" w:fill="auto"/>
          </w:tcPr>
          <w:p w14:paraId="1CE75840" w14:textId="0F4B603B" w:rsidR="00475F7F" w:rsidRPr="0058066F" w:rsidRDefault="00B57FC7" w:rsidP="00196578">
            <w:pPr>
              <w:spacing w:after="0" w:line="240" w:lineRule="auto"/>
              <w:rPr>
                <w:sz w:val="20"/>
                <w:szCs w:val="20"/>
                <w:lang w:val="cs-CZ"/>
              </w:rPr>
            </w:pPr>
            <w:r w:rsidRPr="0058066F">
              <w:rPr>
                <w:noProof/>
                <w:sz w:val="20"/>
                <w:szCs w:val="20"/>
                <w:lang w:val="cs-CZ"/>
              </w:rPr>
              <w:drawing>
                <wp:inline distT="0" distB="0" distL="0" distR="0" wp14:anchorId="5F9C88DE" wp14:editId="61658926">
                  <wp:extent cx="139065" cy="24511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 cy="245110"/>
                          </a:xfrm>
                          <a:prstGeom prst="rect">
                            <a:avLst/>
                          </a:prstGeom>
                          <a:noFill/>
                          <a:ln>
                            <a:noFill/>
                          </a:ln>
                        </pic:spPr>
                      </pic:pic>
                    </a:graphicData>
                  </a:graphic>
                </wp:inline>
              </w:drawing>
            </w:r>
          </w:p>
        </w:tc>
        <w:tc>
          <w:tcPr>
            <w:tcW w:w="4282" w:type="dxa"/>
            <w:gridSpan w:val="3"/>
            <w:shd w:val="clear" w:color="auto" w:fill="auto"/>
            <w:vAlign w:val="center"/>
          </w:tcPr>
          <w:p w14:paraId="72315F0C" w14:textId="55CF8F4F" w:rsidR="00475F7F" w:rsidRPr="0058066F" w:rsidRDefault="6F83B7D7" w:rsidP="00196578">
            <w:pPr>
              <w:spacing w:after="0" w:line="240" w:lineRule="auto"/>
              <w:rPr>
                <w:sz w:val="20"/>
                <w:szCs w:val="20"/>
                <w:lang w:val="cs-CZ"/>
              </w:rPr>
            </w:pPr>
            <w:r w:rsidRPr="0058066F">
              <w:rPr>
                <w:i/>
                <w:iCs/>
                <w:color w:val="808080"/>
                <w:kern w:val="0"/>
                <w:sz w:val="20"/>
                <w:szCs w:val="20"/>
                <w:lang w:val="cs-CZ"/>
              </w:rPr>
              <w:t xml:space="preserve"> </w:t>
            </w:r>
            <w:r w:rsidR="00475F7F" w:rsidRPr="0058066F">
              <w:rPr>
                <w:color w:val="000000" w:themeColor="text1"/>
                <w:kern w:val="0"/>
                <w:sz w:val="20"/>
                <w:szCs w:val="20"/>
                <w:lang w:val="cs-CZ"/>
              </w:rPr>
              <w:t>[Vložte jiné konkrétní datum]</w:t>
            </w:r>
          </w:p>
        </w:tc>
        <w:tc>
          <w:tcPr>
            <w:tcW w:w="536" w:type="dxa"/>
            <w:gridSpan w:val="2"/>
            <w:shd w:val="clear" w:color="auto" w:fill="auto"/>
            <w:vAlign w:val="center"/>
          </w:tcPr>
          <w:p w14:paraId="6B183A5B" w14:textId="77777777" w:rsidR="00475F7F" w:rsidRPr="0058066F" w:rsidRDefault="00475F7F" w:rsidP="00196578">
            <w:pPr>
              <w:spacing w:after="0" w:line="240" w:lineRule="auto"/>
              <w:rPr>
                <w:sz w:val="20"/>
                <w:szCs w:val="20"/>
                <w:lang w:val="cs-CZ"/>
              </w:rPr>
            </w:pPr>
          </w:p>
        </w:tc>
        <w:tc>
          <w:tcPr>
            <w:tcW w:w="4768" w:type="dxa"/>
            <w:shd w:val="clear" w:color="auto" w:fill="auto"/>
          </w:tcPr>
          <w:p w14:paraId="1B839D96" w14:textId="77777777" w:rsidR="00475F7F" w:rsidRPr="0058066F" w:rsidRDefault="00475F7F" w:rsidP="7CAE804C">
            <w:pPr>
              <w:spacing w:after="0" w:line="240" w:lineRule="auto"/>
              <w:rPr>
                <w:sz w:val="20"/>
                <w:szCs w:val="20"/>
                <w:lang w:val="cs-CZ"/>
              </w:rPr>
            </w:pPr>
          </w:p>
        </w:tc>
      </w:tr>
      <w:tr w:rsidR="00475F7F" w:rsidRPr="0058066F" w14:paraId="2BA887BA" w14:textId="77777777" w:rsidTr="7CAE804C">
        <w:trPr>
          <w:trHeight w:val="567"/>
          <w:tblCellSpacing w:w="11" w:type="dxa"/>
        </w:trPr>
        <w:tc>
          <w:tcPr>
            <w:tcW w:w="10162" w:type="dxa"/>
            <w:gridSpan w:val="7"/>
            <w:tcBorders>
              <w:bottom w:val="single" w:sz="18" w:space="0" w:color="E1242A"/>
            </w:tcBorders>
            <w:shd w:val="clear" w:color="auto" w:fill="auto"/>
            <w:vAlign w:val="center"/>
          </w:tcPr>
          <w:p w14:paraId="1A257FE7" w14:textId="16B9B620" w:rsidR="00475F7F" w:rsidRPr="0058066F" w:rsidRDefault="00475F7F" w:rsidP="00196578">
            <w:pPr>
              <w:spacing w:after="0" w:line="240" w:lineRule="auto"/>
              <w:rPr>
                <w:lang w:val="cs-CZ"/>
              </w:rPr>
            </w:pPr>
            <w:r w:rsidRPr="0058066F">
              <w:rPr>
                <w:lang w:val="cs-CZ"/>
              </w:rPr>
              <w:t xml:space="preserve">  </w:t>
            </w:r>
            <w:r w:rsidR="00B57FC7" w:rsidRPr="0058066F">
              <w:rPr>
                <w:noProof/>
                <w:lang w:val="cs-CZ"/>
              </w:rPr>
              <w:drawing>
                <wp:inline distT="0" distB="0" distL="0" distR="0" wp14:anchorId="15C3E1C6" wp14:editId="1E61724C">
                  <wp:extent cx="160845" cy="104329"/>
                  <wp:effectExtent l="0" t="0" r="0" b="0"/>
                  <wp:docPr id="10" name="Graphic 193660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044055" name="Graphic 1"/>
                          <pic:cNvPicPr>
                            <a:picLocks noChangeAspect="1"/>
                          </pic:cNvPicPr>
                        </pic:nvPicPr>
                        <pic:blipFill>
                          <a:blip r:embed="rId20" cstate="print"/>
                          <a:stretch>
                            <a:fillRect/>
                          </a:stretch>
                        </pic:blipFill>
                        <pic:spPr>
                          <a:xfrm>
                            <a:off x="0" y="0"/>
                            <a:ext cx="160655" cy="104140"/>
                          </a:xfrm>
                          <a:prstGeom prst="rect">
                            <a:avLst/>
                          </a:prstGeom>
                        </pic:spPr>
                      </pic:pic>
                    </a:graphicData>
                  </a:graphic>
                </wp:inline>
              </w:drawing>
            </w:r>
            <w:r w:rsidRPr="0058066F">
              <w:rPr>
                <w:lang w:val="cs-CZ"/>
              </w:rPr>
              <w:t xml:space="preserve">  </w:t>
            </w:r>
            <w:r w:rsidRPr="0058066F">
              <w:rPr>
                <w:b/>
                <w:bCs/>
                <w:sz w:val="24"/>
                <w:szCs w:val="24"/>
                <w:lang w:val="cs-CZ"/>
              </w:rPr>
              <w:t>E-mailová adresa pro farmakovigilanci</w:t>
            </w:r>
          </w:p>
        </w:tc>
      </w:tr>
      <w:tr w:rsidR="00475F7F" w:rsidRPr="0058066F" w14:paraId="6E5838F7" w14:textId="77777777" w:rsidTr="7CAE804C">
        <w:trPr>
          <w:trHeight w:val="181"/>
          <w:tblCellSpacing w:w="11" w:type="dxa"/>
        </w:trPr>
        <w:tc>
          <w:tcPr>
            <w:tcW w:w="10162" w:type="dxa"/>
            <w:gridSpan w:val="7"/>
            <w:shd w:val="clear" w:color="auto" w:fill="auto"/>
            <w:vAlign w:val="center"/>
          </w:tcPr>
          <w:sdt>
            <w:sdtPr>
              <w:rPr>
                <w:rFonts w:cstheme="minorBidi"/>
                <w:sz w:val="20"/>
                <w:szCs w:val="20"/>
                <w:lang w:val="cs-CZ"/>
              </w:rPr>
              <w:id w:val="1275133908"/>
              <w:placeholder>
                <w:docPart w:val="5B95A0336C8648559FC3D95562B2752B"/>
              </w:placeholder>
            </w:sdtPr>
            <w:sdtEndPr/>
            <w:sdtContent>
              <w:p w14:paraId="7B6BB6FE" w14:textId="42B9ACA4" w:rsidR="00475F7F" w:rsidRPr="0058066F" w:rsidRDefault="00A279C9" w:rsidP="00A279C9">
                <w:pPr>
                  <w:rPr>
                    <w:rFonts w:cstheme="minorHAnsi"/>
                    <w:sz w:val="20"/>
                    <w:szCs w:val="20"/>
                    <w:lang w:val="cs-CZ"/>
                  </w:rPr>
                </w:pPr>
                <w:r w:rsidRPr="0058066F">
                  <w:rPr>
                    <w:rFonts w:cstheme="minorHAnsi"/>
                    <w:sz w:val="20"/>
                    <w:szCs w:val="20"/>
                    <w:lang w:val="cs-CZ"/>
                  </w:rPr>
                  <w:t>AE.CZE@takeda.com</w:t>
                </w:r>
              </w:p>
            </w:sdtContent>
          </w:sdt>
        </w:tc>
      </w:tr>
      <w:tr w:rsidR="00331111" w:rsidRPr="0058066F" w14:paraId="3ECDD834" w14:textId="77777777" w:rsidTr="7CAE804C">
        <w:trPr>
          <w:trHeight w:val="567"/>
          <w:tblCellSpacing w:w="11" w:type="dxa"/>
        </w:trPr>
        <w:tc>
          <w:tcPr>
            <w:tcW w:w="4814" w:type="dxa"/>
            <w:gridSpan w:val="4"/>
            <w:tcBorders>
              <w:bottom w:val="single" w:sz="18" w:space="0" w:color="E1242A"/>
            </w:tcBorders>
            <w:shd w:val="clear" w:color="auto" w:fill="auto"/>
            <w:vAlign w:val="center"/>
          </w:tcPr>
          <w:p w14:paraId="498E3DF6" w14:textId="2E9B972D" w:rsidR="00475F7F" w:rsidRPr="0058066F" w:rsidRDefault="00475F7F" w:rsidP="00196578">
            <w:pPr>
              <w:spacing w:after="0" w:line="240" w:lineRule="auto"/>
              <w:rPr>
                <w:lang w:val="cs-CZ"/>
              </w:rPr>
            </w:pPr>
            <w:r w:rsidRPr="0058066F">
              <w:rPr>
                <w:lang w:val="cs-CZ"/>
              </w:rPr>
              <w:t xml:space="preserve">  </w:t>
            </w:r>
            <w:r w:rsidR="00B57FC7" w:rsidRPr="0058066F">
              <w:rPr>
                <w:noProof/>
                <w:lang w:val="cs-CZ"/>
              </w:rPr>
              <w:drawing>
                <wp:inline distT="0" distB="0" distL="0" distR="0" wp14:anchorId="074B1643" wp14:editId="1703613A">
                  <wp:extent cx="106045" cy="146685"/>
                  <wp:effectExtent l="0" t="0" r="0" b="0"/>
                  <wp:docPr id="11" name="Picture 1985552135" descr="A red and black pi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5552135" descr="A red and black pin&#10;&#10;Description automatically generated with low confiden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6045" cy="146685"/>
                          </a:xfrm>
                          <a:prstGeom prst="rect">
                            <a:avLst/>
                          </a:prstGeom>
                          <a:noFill/>
                          <a:ln>
                            <a:noFill/>
                          </a:ln>
                        </pic:spPr>
                      </pic:pic>
                    </a:graphicData>
                  </a:graphic>
                </wp:inline>
              </w:drawing>
            </w:r>
            <w:r w:rsidRPr="0058066F">
              <w:rPr>
                <w:lang w:val="cs-CZ"/>
              </w:rPr>
              <w:t xml:space="preserve">  </w:t>
            </w:r>
            <w:r w:rsidRPr="0058066F">
              <w:rPr>
                <w:b/>
                <w:bCs/>
                <w:sz w:val="24"/>
                <w:szCs w:val="24"/>
                <w:lang w:val="cs-CZ"/>
              </w:rPr>
              <w:t>Rozhodné právo</w:t>
            </w:r>
          </w:p>
        </w:tc>
        <w:tc>
          <w:tcPr>
            <w:tcW w:w="536" w:type="dxa"/>
            <w:gridSpan w:val="2"/>
            <w:shd w:val="clear" w:color="auto" w:fill="auto"/>
            <w:vAlign w:val="center"/>
          </w:tcPr>
          <w:p w14:paraId="70EBE54C" w14:textId="77777777" w:rsidR="00475F7F" w:rsidRPr="0058066F" w:rsidRDefault="00475F7F" w:rsidP="00196578">
            <w:pPr>
              <w:spacing w:after="0" w:line="240" w:lineRule="auto"/>
              <w:rPr>
                <w:sz w:val="20"/>
                <w:szCs w:val="20"/>
                <w:lang w:val="cs-CZ"/>
              </w:rPr>
            </w:pPr>
          </w:p>
        </w:tc>
        <w:tc>
          <w:tcPr>
            <w:tcW w:w="4768" w:type="dxa"/>
            <w:tcBorders>
              <w:bottom w:val="single" w:sz="18" w:space="0" w:color="E1242A"/>
            </w:tcBorders>
            <w:shd w:val="clear" w:color="auto" w:fill="auto"/>
            <w:vAlign w:val="center"/>
          </w:tcPr>
          <w:p w14:paraId="24C89A22" w14:textId="2203590A" w:rsidR="00475F7F" w:rsidRPr="0058066F" w:rsidRDefault="00475F7F" w:rsidP="00196578">
            <w:pPr>
              <w:spacing w:after="0" w:line="240" w:lineRule="auto"/>
              <w:rPr>
                <w:lang w:val="cs-CZ"/>
              </w:rPr>
            </w:pPr>
            <w:r w:rsidRPr="0058066F">
              <w:rPr>
                <w:lang w:val="cs-CZ"/>
              </w:rPr>
              <w:t xml:space="preserve">  </w:t>
            </w:r>
            <w:r w:rsidR="00B57FC7" w:rsidRPr="0058066F">
              <w:rPr>
                <w:noProof/>
                <w:lang w:val="cs-CZ"/>
              </w:rPr>
              <w:drawing>
                <wp:inline distT="0" distB="0" distL="0" distR="0" wp14:anchorId="7727BC10" wp14:editId="080A2C71">
                  <wp:extent cx="212090" cy="146685"/>
                  <wp:effectExtent l="0" t="0" r="0" b="0"/>
                  <wp:docPr id="12" name="Picture 2088164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81644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2090" cy="146685"/>
                          </a:xfrm>
                          <a:prstGeom prst="rect">
                            <a:avLst/>
                          </a:prstGeom>
                          <a:noFill/>
                          <a:ln>
                            <a:noFill/>
                          </a:ln>
                        </pic:spPr>
                      </pic:pic>
                    </a:graphicData>
                  </a:graphic>
                </wp:inline>
              </w:drawing>
            </w:r>
            <w:r w:rsidRPr="0058066F">
              <w:rPr>
                <w:lang w:val="cs-CZ"/>
              </w:rPr>
              <w:t xml:space="preserve">  </w:t>
            </w:r>
            <w:r w:rsidRPr="0058066F">
              <w:rPr>
                <w:b/>
                <w:bCs/>
                <w:sz w:val="24"/>
                <w:szCs w:val="24"/>
                <w:lang w:val="cs-CZ"/>
              </w:rPr>
              <w:t>Jurisdikce</w:t>
            </w:r>
          </w:p>
        </w:tc>
      </w:tr>
      <w:tr w:rsidR="00475F7F" w:rsidRPr="0058066F" w14:paraId="4F57969B" w14:textId="77777777" w:rsidTr="7CAE804C">
        <w:trPr>
          <w:trHeight w:val="269"/>
          <w:tblCellSpacing w:w="11" w:type="dxa"/>
        </w:trPr>
        <w:tc>
          <w:tcPr>
            <w:tcW w:w="4814" w:type="dxa"/>
            <w:gridSpan w:val="4"/>
            <w:shd w:val="clear" w:color="auto" w:fill="auto"/>
            <w:vAlign w:val="center"/>
          </w:tcPr>
          <w:p w14:paraId="1802FC4B" w14:textId="77777777" w:rsidR="00A3086A" w:rsidRPr="0058066F" w:rsidRDefault="00CB49D3" w:rsidP="00196578">
            <w:pPr>
              <w:spacing w:after="0" w:line="240" w:lineRule="auto"/>
              <w:rPr>
                <w:rFonts w:cstheme="minorHAnsi"/>
                <w:sz w:val="20"/>
                <w:szCs w:val="20"/>
                <w:lang w:val="cs-CZ"/>
              </w:rPr>
            </w:pPr>
            <w:r w:rsidRPr="0058066F">
              <w:rPr>
                <w:rFonts w:cstheme="minorHAnsi"/>
                <w:sz w:val="20"/>
                <w:szCs w:val="20"/>
                <w:lang w:val="cs-CZ"/>
              </w:rPr>
              <w:t>Czech Republic</w:t>
            </w:r>
          </w:p>
          <w:p w14:paraId="79EC1229" w14:textId="055B3B6A" w:rsidR="00475F7F" w:rsidRPr="0058066F" w:rsidRDefault="00475F7F" w:rsidP="00196578">
            <w:pPr>
              <w:spacing w:after="0" w:line="240" w:lineRule="auto"/>
              <w:rPr>
                <w:lang w:val="cs-CZ"/>
              </w:rPr>
            </w:pPr>
          </w:p>
        </w:tc>
        <w:tc>
          <w:tcPr>
            <w:tcW w:w="536" w:type="dxa"/>
            <w:gridSpan w:val="2"/>
            <w:shd w:val="clear" w:color="auto" w:fill="auto"/>
            <w:vAlign w:val="center"/>
          </w:tcPr>
          <w:p w14:paraId="7081B5D6" w14:textId="77777777" w:rsidR="00475F7F" w:rsidRPr="0058066F" w:rsidRDefault="00475F7F" w:rsidP="00196578">
            <w:pPr>
              <w:spacing w:after="0" w:line="240" w:lineRule="auto"/>
              <w:rPr>
                <w:sz w:val="20"/>
                <w:szCs w:val="20"/>
                <w:lang w:val="cs-CZ"/>
              </w:rPr>
            </w:pPr>
          </w:p>
        </w:tc>
        <w:tc>
          <w:tcPr>
            <w:tcW w:w="4768" w:type="dxa"/>
            <w:shd w:val="clear" w:color="auto" w:fill="auto"/>
            <w:vAlign w:val="center"/>
          </w:tcPr>
          <w:p w14:paraId="16FD876B" w14:textId="084598B0" w:rsidR="00A3086A" w:rsidRPr="0058066F" w:rsidRDefault="001B594D" w:rsidP="00196578">
            <w:pPr>
              <w:spacing w:after="0" w:line="240" w:lineRule="auto"/>
              <w:rPr>
                <w:rFonts w:cstheme="minorHAnsi"/>
                <w:sz w:val="20"/>
                <w:szCs w:val="20"/>
                <w:lang w:val="cs-CZ"/>
              </w:rPr>
            </w:pPr>
            <w:r w:rsidRPr="0058066F">
              <w:rPr>
                <w:rFonts w:cstheme="minorHAnsi"/>
                <w:sz w:val="20"/>
                <w:szCs w:val="20"/>
                <w:lang w:val="cs-CZ"/>
              </w:rPr>
              <w:t>v</w:t>
            </w:r>
            <w:r w:rsidRPr="0058066F">
              <w:rPr>
                <w:rFonts w:cstheme="minorHAnsi"/>
                <w:lang w:val="cs-CZ"/>
              </w:rPr>
              <w:t>ěcně a místně příslušný soud</w:t>
            </w:r>
          </w:p>
          <w:p w14:paraId="3B29D831" w14:textId="45959838" w:rsidR="00475F7F" w:rsidRPr="0058066F" w:rsidRDefault="00475F7F" w:rsidP="00196578">
            <w:pPr>
              <w:spacing w:after="0" w:line="240" w:lineRule="auto"/>
              <w:rPr>
                <w:lang w:val="cs-CZ"/>
              </w:rPr>
            </w:pPr>
          </w:p>
        </w:tc>
      </w:tr>
      <w:tr w:rsidR="00FD577C" w:rsidRPr="0058066F" w14:paraId="2469B4F3" w14:textId="77777777" w:rsidTr="7CAE804C">
        <w:trPr>
          <w:trHeight w:val="567"/>
          <w:tblCellSpacing w:w="11" w:type="dxa"/>
        </w:trPr>
        <w:tc>
          <w:tcPr>
            <w:tcW w:w="10162" w:type="dxa"/>
            <w:gridSpan w:val="7"/>
            <w:tcBorders>
              <w:left w:val="single" w:sz="36" w:space="0" w:color="E1242A"/>
            </w:tcBorders>
            <w:shd w:val="clear" w:color="auto" w:fill="auto"/>
            <w:vAlign w:val="center"/>
          </w:tcPr>
          <w:p w14:paraId="5BB0B056" w14:textId="63C2A4C5" w:rsidR="00FD577C" w:rsidRPr="0058066F" w:rsidRDefault="0027705F" w:rsidP="00196578">
            <w:pPr>
              <w:spacing w:after="0" w:line="240" w:lineRule="auto"/>
              <w:rPr>
                <w:lang w:val="cs-CZ"/>
              </w:rPr>
            </w:pPr>
            <w:r w:rsidRPr="0058066F">
              <w:rPr>
                <w:b/>
                <w:bCs/>
                <w:sz w:val="28"/>
                <w:szCs w:val="28"/>
                <w:lang w:val="cs-CZ"/>
              </w:rPr>
              <w:t xml:space="preserve">  </w:t>
            </w:r>
            <w:r w:rsidR="00475F7F" w:rsidRPr="0058066F">
              <w:rPr>
                <w:b/>
                <w:bCs/>
                <w:sz w:val="28"/>
                <w:szCs w:val="28"/>
                <w:lang w:val="cs-CZ"/>
              </w:rPr>
              <w:t>Podrobnosti o sponzorství</w:t>
            </w:r>
          </w:p>
        </w:tc>
      </w:tr>
      <w:tr w:rsidR="00FD577C" w:rsidRPr="0058066F" w14:paraId="23F2C80E" w14:textId="77777777" w:rsidTr="7CAE804C">
        <w:trPr>
          <w:trHeight w:val="567"/>
          <w:tblCellSpacing w:w="11" w:type="dxa"/>
        </w:trPr>
        <w:tc>
          <w:tcPr>
            <w:tcW w:w="10162" w:type="dxa"/>
            <w:gridSpan w:val="7"/>
            <w:tcBorders>
              <w:bottom w:val="single" w:sz="18" w:space="0" w:color="E1242A"/>
            </w:tcBorders>
            <w:shd w:val="clear" w:color="auto" w:fill="auto"/>
            <w:vAlign w:val="center"/>
          </w:tcPr>
          <w:p w14:paraId="3A31CF84" w14:textId="3D380D1B" w:rsidR="00FD577C" w:rsidRPr="0058066F" w:rsidRDefault="00FD577C" w:rsidP="00196578">
            <w:pPr>
              <w:spacing w:after="0" w:line="240" w:lineRule="auto"/>
              <w:rPr>
                <w:lang w:val="cs-CZ"/>
              </w:rPr>
            </w:pPr>
            <w:r w:rsidRPr="0058066F">
              <w:rPr>
                <w:lang w:val="cs-CZ"/>
              </w:rPr>
              <w:t xml:space="preserve">  </w:t>
            </w:r>
            <w:r w:rsidR="00B57FC7" w:rsidRPr="0058066F">
              <w:rPr>
                <w:noProof/>
                <w:lang w:val="cs-CZ"/>
              </w:rPr>
              <w:drawing>
                <wp:inline distT="0" distB="0" distL="0" distR="0" wp14:anchorId="638BCE21" wp14:editId="15D56027">
                  <wp:extent cx="171450" cy="146685"/>
                  <wp:effectExtent l="0" t="0" r="0" b="0"/>
                  <wp:docPr id="13" name="Picture 12" descr="A red calendar with a check mar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red calendar with a check mark&#10;&#10;Description automatically generated with medium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1450" cy="146685"/>
                          </a:xfrm>
                          <a:prstGeom prst="rect">
                            <a:avLst/>
                          </a:prstGeom>
                          <a:noFill/>
                          <a:ln>
                            <a:noFill/>
                          </a:ln>
                        </pic:spPr>
                      </pic:pic>
                    </a:graphicData>
                  </a:graphic>
                </wp:inline>
              </w:drawing>
            </w:r>
            <w:r w:rsidRPr="0058066F">
              <w:rPr>
                <w:lang w:val="cs-CZ"/>
              </w:rPr>
              <w:t xml:space="preserve">  </w:t>
            </w:r>
            <w:r w:rsidR="004779F5" w:rsidRPr="0058066F">
              <w:rPr>
                <w:b/>
                <w:bCs/>
                <w:sz w:val="24"/>
                <w:szCs w:val="24"/>
                <w:lang w:val="cs-CZ"/>
              </w:rPr>
              <w:t>Sponzorovaná aktivita</w:t>
            </w:r>
          </w:p>
        </w:tc>
      </w:tr>
      <w:tr w:rsidR="00331111" w:rsidRPr="004B797E" w14:paraId="51CDF71A" w14:textId="77777777" w:rsidTr="7CAE804C">
        <w:trPr>
          <w:trHeight w:val="283"/>
          <w:tblCellSpacing w:w="11" w:type="dxa"/>
        </w:trPr>
        <w:tc>
          <w:tcPr>
            <w:tcW w:w="4751" w:type="dxa"/>
            <w:gridSpan w:val="3"/>
            <w:tcBorders>
              <w:left w:val="single" w:sz="18" w:space="0" w:color="FFFFFF" w:themeColor="background1"/>
            </w:tcBorders>
            <w:shd w:val="clear" w:color="auto" w:fill="auto"/>
            <w:vAlign w:val="center"/>
          </w:tcPr>
          <w:p w14:paraId="409060CE" w14:textId="6A6C8407" w:rsidR="00E43409" w:rsidRPr="0058066F" w:rsidRDefault="00C466CE" w:rsidP="00196578">
            <w:pPr>
              <w:spacing w:after="0" w:line="240" w:lineRule="auto"/>
              <w:rPr>
                <w:rFonts w:cs="Calibri"/>
                <w:sz w:val="20"/>
                <w:szCs w:val="20"/>
                <w:lang w:val="cs-CZ"/>
              </w:rPr>
            </w:pPr>
            <w:r w:rsidRPr="00541DDC">
              <w:rPr>
                <w:rFonts w:eastAsiaTheme="minorHAnsi" w:cstheme="minorHAnsi"/>
                <w:color w:val="000000" w:themeColor="text1"/>
                <w:sz w:val="20"/>
                <w:szCs w:val="20"/>
              </w:rPr>
              <w:object w:dxaOrig="1440" w:dyaOrig="1440" w14:anchorId="177C0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pt;height:19.5pt" o:ole="">
                  <v:imagedata r:id="rId24" o:title=""/>
                </v:shape>
                <w:control r:id="rId25" w:name="OptionButton5" w:shapeid="_x0000_i1026"/>
              </w:object>
            </w:r>
          </w:p>
        </w:tc>
        <w:tc>
          <w:tcPr>
            <w:tcW w:w="425" w:type="dxa"/>
            <w:gridSpan w:val="2"/>
            <w:shd w:val="clear" w:color="auto" w:fill="FFFFFF" w:themeFill="background1"/>
            <w:vAlign w:val="center"/>
          </w:tcPr>
          <w:p w14:paraId="7DDE875D" w14:textId="77777777" w:rsidR="00E43409" w:rsidRPr="0058066F" w:rsidRDefault="00E43409" w:rsidP="00196578">
            <w:pPr>
              <w:spacing w:after="0" w:line="240" w:lineRule="auto"/>
              <w:rPr>
                <w:rFonts w:cs="Calibri"/>
                <w:sz w:val="20"/>
                <w:szCs w:val="20"/>
                <w:lang w:val="cs-CZ"/>
              </w:rPr>
            </w:pPr>
          </w:p>
        </w:tc>
        <w:tc>
          <w:tcPr>
            <w:tcW w:w="4942" w:type="dxa"/>
            <w:gridSpan w:val="2"/>
            <w:tcBorders>
              <w:right w:val="single" w:sz="18" w:space="0" w:color="FFFFFF" w:themeColor="background1"/>
            </w:tcBorders>
            <w:shd w:val="clear" w:color="auto" w:fill="auto"/>
            <w:vAlign w:val="center"/>
          </w:tcPr>
          <w:p w14:paraId="3DB131BD" w14:textId="75158126" w:rsidR="00860B2E" w:rsidRPr="0058066F" w:rsidRDefault="00357465" w:rsidP="00196578">
            <w:pPr>
              <w:spacing w:after="0" w:line="240" w:lineRule="auto"/>
              <w:rPr>
                <w:rFonts w:cs="Calibri"/>
                <w:sz w:val="20"/>
                <w:szCs w:val="20"/>
                <w:lang w:val="cs-CZ"/>
              </w:rPr>
            </w:pPr>
            <w:r w:rsidRPr="00541DDC">
              <w:rPr>
                <w:rFonts w:eastAsiaTheme="minorHAnsi" w:cstheme="minorHAnsi"/>
                <w:color w:val="000000" w:themeColor="text1"/>
                <w:sz w:val="20"/>
                <w:szCs w:val="20"/>
              </w:rPr>
              <w:object w:dxaOrig="1440" w:dyaOrig="1440" w14:anchorId="04733272">
                <v:shape id="_x0000_i1028" type="#_x0000_t75" style="width:108pt;height:19.5pt" o:ole="">
                  <v:imagedata r:id="rId26" o:title=""/>
                </v:shape>
                <w:control r:id="rId27" w:name="OptionButton6" w:shapeid="_x0000_i1028"/>
              </w:object>
            </w:r>
          </w:p>
        </w:tc>
      </w:tr>
      <w:tr w:rsidR="00331111" w:rsidRPr="004B797E" w14:paraId="20B904AD" w14:textId="77777777" w:rsidTr="7CAE804C">
        <w:trPr>
          <w:trHeight w:val="283"/>
          <w:tblCellSpacing w:w="11" w:type="dxa"/>
        </w:trPr>
        <w:tc>
          <w:tcPr>
            <w:tcW w:w="2063" w:type="dxa"/>
            <w:gridSpan w:val="2"/>
            <w:tcBorders>
              <w:left w:val="single" w:sz="18" w:space="0" w:color="FFFFFF" w:themeColor="background1"/>
            </w:tcBorders>
            <w:shd w:val="clear" w:color="auto" w:fill="auto"/>
          </w:tcPr>
          <w:p w14:paraId="33261575" w14:textId="722461A2" w:rsidR="00E43409" w:rsidRPr="0058066F" w:rsidRDefault="00594A36" w:rsidP="00196578">
            <w:pPr>
              <w:spacing w:after="0" w:line="240" w:lineRule="auto"/>
              <w:rPr>
                <w:rFonts w:cs="Calibri"/>
                <w:b/>
                <w:bCs/>
                <w:sz w:val="20"/>
                <w:szCs w:val="20"/>
                <w:lang w:val="cs-CZ"/>
              </w:rPr>
            </w:pPr>
            <w:r w:rsidRPr="0058066F">
              <w:rPr>
                <w:rFonts w:cs="Calibri"/>
                <w:b/>
                <w:bCs/>
                <w:sz w:val="20"/>
                <w:szCs w:val="20"/>
                <w:lang w:val="cs-CZ"/>
              </w:rPr>
              <w:t>Název:</w:t>
            </w:r>
          </w:p>
        </w:tc>
        <w:tc>
          <w:tcPr>
            <w:tcW w:w="2666" w:type="dxa"/>
            <w:shd w:val="clear" w:color="auto" w:fill="auto"/>
          </w:tcPr>
          <w:p w14:paraId="0C889B15" w14:textId="40880DFC" w:rsidR="00E43409" w:rsidRPr="0058066F" w:rsidRDefault="00C666B2" w:rsidP="7CAE804C">
            <w:pPr>
              <w:spacing w:after="0" w:line="240" w:lineRule="auto"/>
              <w:rPr>
                <w:rFonts w:cs="Calibri"/>
                <w:color w:val="000000" w:themeColor="text1"/>
                <w:sz w:val="20"/>
                <w:szCs w:val="20"/>
                <w:lang w:val="cs-CZ"/>
              </w:rPr>
            </w:pPr>
            <w:r w:rsidRPr="004B797E">
              <w:rPr>
                <w:rStyle w:val="Zstupntext"/>
                <w:lang w:val="cs-CZ"/>
              </w:rPr>
              <w:t>XXX. Jihočeské onkologické dny</w:t>
            </w:r>
          </w:p>
        </w:tc>
        <w:tc>
          <w:tcPr>
            <w:tcW w:w="425" w:type="dxa"/>
            <w:gridSpan w:val="2"/>
            <w:shd w:val="clear" w:color="auto" w:fill="auto"/>
            <w:vAlign w:val="center"/>
          </w:tcPr>
          <w:p w14:paraId="6FB23357" w14:textId="77777777" w:rsidR="00E43409" w:rsidRPr="0058066F" w:rsidRDefault="00E43409" w:rsidP="7CAE804C">
            <w:pPr>
              <w:spacing w:after="0" w:line="240" w:lineRule="auto"/>
              <w:rPr>
                <w:rFonts w:cs="Calibri"/>
                <w:color w:val="000000" w:themeColor="text1"/>
                <w:sz w:val="20"/>
                <w:szCs w:val="20"/>
                <w:lang w:val="cs-CZ"/>
              </w:rPr>
            </w:pPr>
          </w:p>
        </w:tc>
        <w:tc>
          <w:tcPr>
            <w:tcW w:w="4942" w:type="dxa"/>
            <w:gridSpan w:val="2"/>
            <w:vMerge w:val="restart"/>
            <w:tcBorders>
              <w:right w:val="single" w:sz="18" w:space="0" w:color="FFFFFF" w:themeColor="background1"/>
            </w:tcBorders>
            <w:shd w:val="clear" w:color="auto" w:fill="auto"/>
          </w:tcPr>
          <w:p w14:paraId="65DD5263" w14:textId="50B29208" w:rsidR="00594A36" w:rsidRPr="0058066F" w:rsidRDefault="72E247CC" w:rsidP="7CAE804C">
            <w:pPr>
              <w:spacing w:after="0" w:line="240" w:lineRule="auto"/>
              <w:rPr>
                <w:rStyle w:val="Zstupntext"/>
                <w:color w:val="000000" w:themeColor="text1"/>
                <w:sz w:val="20"/>
                <w:szCs w:val="20"/>
                <w:lang w:val="cs-CZ"/>
              </w:rPr>
            </w:pPr>
            <w:r w:rsidRPr="0058066F">
              <w:rPr>
                <w:rStyle w:val="Zstupntext"/>
                <w:color w:val="000000" w:themeColor="text1"/>
                <w:sz w:val="20"/>
                <w:szCs w:val="20"/>
                <w:lang w:val="cs-CZ"/>
              </w:rPr>
              <w:t>[</w:t>
            </w:r>
            <w:r w:rsidR="094185DA" w:rsidRPr="0058066F">
              <w:rPr>
                <w:rStyle w:val="Zstupntext"/>
                <w:color w:val="000000" w:themeColor="text1"/>
                <w:sz w:val="20"/>
                <w:szCs w:val="20"/>
                <w:lang w:val="cs-CZ"/>
              </w:rPr>
              <w:t>V</w:t>
            </w:r>
            <w:r w:rsidRPr="0058066F">
              <w:rPr>
                <w:rStyle w:val="Zstupntext"/>
                <w:color w:val="000000" w:themeColor="text1"/>
                <w:sz w:val="20"/>
                <w:szCs w:val="20"/>
                <w:lang w:val="cs-CZ"/>
              </w:rPr>
              <w:t>ložte popis sponzorované aktivity]</w:t>
            </w:r>
          </w:p>
          <w:p w14:paraId="237D0C38" w14:textId="77777777" w:rsidR="00594A36" w:rsidRPr="0058066F" w:rsidRDefault="00594A36" w:rsidP="7CAE804C">
            <w:pPr>
              <w:spacing w:after="0" w:line="240" w:lineRule="auto"/>
              <w:rPr>
                <w:rStyle w:val="Zstupntext"/>
                <w:color w:val="000000" w:themeColor="text1"/>
                <w:sz w:val="20"/>
                <w:szCs w:val="20"/>
                <w:lang w:val="cs-CZ"/>
              </w:rPr>
            </w:pPr>
          </w:p>
          <w:p w14:paraId="389A3652" w14:textId="77777777" w:rsidR="00594A36" w:rsidRPr="0058066F" w:rsidRDefault="00594A36" w:rsidP="7CAE804C">
            <w:pPr>
              <w:spacing w:after="0" w:line="240" w:lineRule="auto"/>
              <w:rPr>
                <w:rStyle w:val="Zstupntext"/>
                <w:color w:val="000000" w:themeColor="text1"/>
                <w:sz w:val="20"/>
                <w:szCs w:val="20"/>
                <w:lang w:val="cs-CZ"/>
              </w:rPr>
            </w:pPr>
          </w:p>
          <w:p w14:paraId="22689215" w14:textId="72C30638" w:rsidR="00E43409" w:rsidRPr="0058066F" w:rsidRDefault="72E247CC" w:rsidP="7CAE804C">
            <w:pPr>
              <w:spacing w:after="0" w:line="240" w:lineRule="auto"/>
              <w:rPr>
                <w:rFonts w:cs="Calibri"/>
                <w:color w:val="000000" w:themeColor="text1"/>
                <w:sz w:val="20"/>
                <w:szCs w:val="20"/>
                <w:lang w:val="cs-CZ"/>
              </w:rPr>
            </w:pPr>
            <w:r w:rsidRPr="0058066F">
              <w:rPr>
                <w:rStyle w:val="Zstupntext"/>
                <w:color w:val="000000" w:themeColor="text1"/>
                <w:sz w:val="20"/>
                <w:szCs w:val="20"/>
                <w:lang w:val="cs-CZ"/>
              </w:rPr>
              <w:t xml:space="preserve">                                                                                                 </w:t>
            </w:r>
          </w:p>
        </w:tc>
      </w:tr>
      <w:tr w:rsidR="00331111" w:rsidRPr="004B797E" w14:paraId="29385CDC" w14:textId="77777777" w:rsidTr="7CAE804C">
        <w:trPr>
          <w:trHeight w:val="283"/>
          <w:tblCellSpacing w:w="11" w:type="dxa"/>
        </w:trPr>
        <w:tc>
          <w:tcPr>
            <w:tcW w:w="2063" w:type="dxa"/>
            <w:gridSpan w:val="2"/>
            <w:tcBorders>
              <w:left w:val="single" w:sz="18" w:space="0" w:color="FFFFFF" w:themeColor="background1"/>
            </w:tcBorders>
            <w:shd w:val="clear" w:color="auto" w:fill="auto"/>
          </w:tcPr>
          <w:p w14:paraId="5C5E04CD" w14:textId="59E3C261" w:rsidR="00E43409" w:rsidRPr="0058066F" w:rsidRDefault="00594A36" w:rsidP="00196578">
            <w:pPr>
              <w:spacing w:after="0" w:line="240" w:lineRule="auto"/>
              <w:rPr>
                <w:rFonts w:cs="Calibri"/>
                <w:b/>
                <w:bCs/>
                <w:sz w:val="20"/>
                <w:szCs w:val="20"/>
                <w:lang w:val="cs-CZ"/>
              </w:rPr>
            </w:pPr>
            <w:r w:rsidRPr="0058066F">
              <w:rPr>
                <w:rFonts w:cs="Calibri"/>
                <w:b/>
                <w:bCs/>
                <w:sz w:val="20"/>
                <w:szCs w:val="20"/>
                <w:lang w:val="cs-CZ"/>
              </w:rPr>
              <w:t>Datum:</w:t>
            </w:r>
          </w:p>
        </w:tc>
        <w:tc>
          <w:tcPr>
            <w:tcW w:w="2666" w:type="dxa"/>
            <w:shd w:val="clear" w:color="auto" w:fill="auto"/>
          </w:tcPr>
          <w:p w14:paraId="1DEB1E97" w14:textId="2EF99E5C" w:rsidR="00E43409" w:rsidRPr="0058066F" w:rsidRDefault="00C666B2" w:rsidP="7CAE804C">
            <w:pPr>
              <w:spacing w:after="0" w:line="240" w:lineRule="auto"/>
              <w:ind w:right="-335"/>
              <w:rPr>
                <w:rFonts w:cs="Calibri"/>
                <w:color w:val="000000" w:themeColor="text1"/>
                <w:sz w:val="20"/>
                <w:szCs w:val="20"/>
                <w:lang w:val="cs-CZ"/>
              </w:rPr>
            </w:pPr>
            <w:r w:rsidRPr="004B797E">
              <w:rPr>
                <w:rStyle w:val="Zstupntext"/>
                <w:lang w:val="cs-CZ"/>
              </w:rPr>
              <w:t>9.-11.4.2025</w:t>
            </w:r>
          </w:p>
        </w:tc>
        <w:tc>
          <w:tcPr>
            <w:tcW w:w="425" w:type="dxa"/>
            <w:gridSpan w:val="2"/>
            <w:shd w:val="clear" w:color="auto" w:fill="auto"/>
            <w:vAlign w:val="center"/>
          </w:tcPr>
          <w:p w14:paraId="600152D5" w14:textId="77777777" w:rsidR="00E43409" w:rsidRPr="0058066F" w:rsidRDefault="00E43409" w:rsidP="7CAE804C">
            <w:pPr>
              <w:spacing w:after="0" w:line="240" w:lineRule="auto"/>
              <w:rPr>
                <w:rFonts w:cs="Calibri"/>
                <w:color w:val="000000" w:themeColor="text1"/>
                <w:sz w:val="20"/>
                <w:szCs w:val="20"/>
                <w:lang w:val="cs-CZ"/>
              </w:rPr>
            </w:pPr>
          </w:p>
        </w:tc>
        <w:tc>
          <w:tcPr>
            <w:tcW w:w="4942" w:type="dxa"/>
            <w:gridSpan w:val="2"/>
            <w:vMerge/>
            <w:vAlign w:val="center"/>
          </w:tcPr>
          <w:p w14:paraId="2DD39643" w14:textId="77777777" w:rsidR="00E43409" w:rsidRPr="0058066F" w:rsidRDefault="00E43409" w:rsidP="00196578">
            <w:pPr>
              <w:spacing w:after="0" w:line="240" w:lineRule="auto"/>
              <w:rPr>
                <w:rFonts w:cs="Calibri"/>
                <w:sz w:val="20"/>
                <w:szCs w:val="20"/>
                <w:lang w:val="cs-CZ"/>
              </w:rPr>
            </w:pPr>
          </w:p>
        </w:tc>
      </w:tr>
      <w:tr w:rsidR="00331111" w:rsidRPr="004B797E" w14:paraId="659F5FB1" w14:textId="77777777" w:rsidTr="7CAE804C">
        <w:trPr>
          <w:trHeight w:val="283"/>
          <w:tblCellSpacing w:w="11" w:type="dxa"/>
        </w:trPr>
        <w:tc>
          <w:tcPr>
            <w:tcW w:w="2063" w:type="dxa"/>
            <w:gridSpan w:val="2"/>
            <w:tcBorders>
              <w:left w:val="single" w:sz="18" w:space="0" w:color="FFFFFF" w:themeColor="background1"/>
            </w:tcBorders>
            <w:shd w:val="clear" w:color="auto" w:fill="auto"/>
          </w:tcPr>
          <w:p w14:paraId="201CE704" w14:textId="11A4ED91" w:rsidR="00E43409" w:rsidRPr="0058066F" w:rsidRDefault="00594A36" w:rsidP="00196578">
            <w:pPr>
              <w:spacing w:after="0" w:line="240" w:lineRule="auto"/>
              <w:rPr>
                <w:rFonts w:cs="Calibri"/>
                <w:b/>
                <w:bCs/>
                <w:sz w:val="20"/>
                <w:szCs w:val="20"/>
                <w:lang w:val="cs-CZ"/>
              </w:rPr>
            </w:pPr>
            <w:r w:rsidRPr="0058066F">
              <w:rPr>
                <w:rFonts w:cs="Calibri"/>
                <w:b/>
                <w:bCs/>
                <w:sz w:val="20"/>
                <w:szCs w:val="20"/>
                <w:lang w:val="cs-CZ"/>
              </w:rPr>
              <w:t>Místo</w:t>
            </w:r>
            <w:r w:rsidR="00130005" w:rsidRPr="0058066F">
              <w:rPr>
                <w:rFonts w:cs="Calibri"/>
                <w:b/>
                <w:bCs/>
                <w:sz w:val="20"/>
                <w:szCs w:val="20"/>
                <w:lang w:val="cs-CZ"/>
              </w:rPr>
              <w:t xml:space="preserve"> / </w:t>
            </w:r>
            <w:r w:rsidRPr="0058066F">
              <w:rPr>
                <w:rFonts w:cs="Calibri"/>
                <w:b/>
                <w:bCs/>
                <w:sz w:val="20"/>
                <w:szCs w:val="20"/>
                <w:lang w:val="cs-CZ"/>
              </w:rPr>
              <w:t>konání:</w:t>
            </w:r>
          </w:p>
        </w:tc>
        <w:tc>
          <w:tcPr>
            <w:tcW w:w="2666" w:type="dxa"/>
            <w:shd w:val="clear" w:color="auto" w:fill="auto"/>
          </w:tcPr>
          <w:p w14:paraId="0FD7542E" w14:textId="2FA686C5" w:rsidR="00E43409" w:rsidRPr="0058066F" w:rsidRDefault="00C666B2" w:rsidP="7CAE804C">
            <w:pPr>
              <w:spacing w:after="0" w:line="240" w:lineRule="auto"/>
              <w:rPr>
                <w:rFonts w:cs="Calibri"/>
                <w:color w:val="000000" w:themeColor="text1"/>
                <w:sz w:val="20"/>
                <w:szCs w:val="20"/>
                <w:lang w:val="cs-CZ"/>
              </w:rPr>
            </w:pPr>
            <w:r w:rsidRPr="004B797E">
              <w:rPr>
                <w:rStyle w:val="Zstupntext"/>
                <w:lang w:val="cs-CZ"/>
              </w:rPr>
              <w:t>Jízdárna českokrumlovského zámku</w:t>
            </w:r>
          </w:p>
        </w:tc>
        <w:tc>
          <w:tcPr>
            <w:tcW w:w="425" w:type="dxa"/>
            <w:gridSpan w:val="2"/>
            <w:shd w:val="clear" w:color="auto" w:fill="auto"/>
            <w:vAlign w:val="center"/>
          </w:tcPr>
          <w:p w14:paraId="52C52660" w14:textId="77777777" w:rsidR="00E43409" w:rsidRPr="0058066F" w:rsidRDefault="00E43409" w:rsidP="7CAE804C">
            <w:pPr>
              <w:spacing w:after="0" w:line="240" w:lineRule="auto"/>
              <w:rPr>
                <w:rFonts w:cs="Calibri"/>
                <w:color w:val="000000" w:themeColor="text1"/>
                <w:sz w:val="20"/>
                <w:szCs w:val="20"/>
                <w:lang w:val="cs-CZ"/>
              </w:rPr>
            </w:pPr>
          </w:p>
        </w:tc>
        <w:tc>
          <w:tcPr>
            <w:tcW w:w="4942" w:type="dxa"/>
            <w:gridSpan w:val="2"/>
            <w:vMerge/>
            <w:vAlign w:val="center"/>
          </w:tcPr>
          <w:p w14:paraId="705E1D85" w14:textId="77777777" w:rsidR="00E43409" w:rsidRPr="0058066F" w:rsidRDefault="00E43409" w:rsidP="00196578">
            <w:pPr>
              <w:spacing w:after="0" w:line="240" w:lineRule="auto"/>
              <w:rPr>
                <w:rFonts w:cs="Calibri"/>
                <w:sz w:val="20"/>
                <w:szCs w:val="20"/>
                <w:lang w:val="cs-CZ"/>
              </w:rPr>
            </w:pPr>
          </w:p>
        </w:tc>
      </w:tr>
      <w:tr w:rsidR="00331111" w:rsidRPr="004B797E" w14:paraId="7A003DF8" w14:textId="77777777" w:rsidTr="7CAE804C">
        <w:trPr>
          <w:trHeight w:val="332"/>
          <w:tblCellSpacing w:w="11" w:type="dxa"/>
        </w:trPr>
        <w:tc>
          <w:tcPr>
            <w:tcW w:w="2063" w:type="dxa"/>
            <w:gridSpan w:val="2"/>
            <w:tcBorders>
              <w:left w:val="single" w:sz="18" w:space="0" w:color="FFFFFF" w:themeColor="background1"/>
            </w:tcBorders>
            <w:shd w:val="clear" w:color="auto" w:fill="auto"/>
          </w:tcPr>
          <w:p w14:paraId="26C30268" w14:textId="1F8054D3" w:rsidR="00E95188" w:rsidRPr="0058066F" w:rsidRDefault="00594A36" w:rsidP="00196578">
            <w:pPr>
              <w:spacing w:after="0" w:line="240" w:lineRule="auto"/>
              <w:rPr>
                <w:rFonts w:cs="Calibri"/>
                <w:b/>
                <w:bCs/>
                <w:sz w:val="20"/>
                <w:szCs w:val="20"/>
                <w:lang w:val="cs-CZ"/>
              </w:rPr>
            </w:pPr>
            <w:r w:rsidRPr="0058066F">
              <w:rPr>
                <w:rFonts w:cs="Calibri"/>
                <w:b/>
                <w:bCs/>
                <w:sz w:val="20"/>
                <w:szCs w:val="20"/>
                <w:lang w:val="cs-CZ"/>
              </w:rPr>
              <w:t>Popis události:</w:t>
            </w:r>
          </w:p>
        </w:tc>
        <w:tc>
          <w:tcPr>
            <w:tcW w:w="8077" w:type="dxa"/>
            <w:gridSpan w:val="5"/>
            <w:shd w:val="clear" w:color="auto" w:fill="auto"/>
          </w:tcPr>
          <w:p w14:paraId="739CB265" w14:textId="1F227561" w:rsidR="00594A36" w:rsidRPr="0058066F" w:rsidRDefault="00C666B2" w:rsidP="7CAE804C">
            <w:pPr>
              <w:spacing w:after="0" w:line="240" w:lineRule="auto"/>
              <w:rPr>
                <w:color w:val="000000" w:themeColor="text1"/>
                <w:sz w:val="20"/>
                <w:szCs w:val="20"/>
                <w:lang w:val="cs-CZ"/>
              </w:rPr>
            </w:pPr>
            <w:r w:rsidRPr="0058066F">
              <w:rPr>
                <w:color w:val="000000" w:themeColor="text1"/>
                <w:sz w:val="20"/>
                <w:szCs w:val="20"/>
                <w:lang w:val="cs-CZ"/>
              </w:rPr>
              <w:t>Onkologický kongres</w:t>
            </w:r>
          </w:p>
          <w:p w14:paraId="1AAD00B1" w14:textId="53FE8279" w:rsidR="00E95188" w:rsidRPr="0058066F" w:rsidRDefault="72E247CC" w:rsidP="7CAE804C">
            <w:pPr>
              <w:spacing w:after="0" w:line="240" w:lineRule="auto"/>
              <w:rPr>
                <w:rFonts w:cs="Calibri"/>
                <w:color w:val="000000" w:themeColor="text1"/>
                <w:sz w:val="20"/>
                <w:szCs w:val="20"/>
                <w:lang w:val="cs-CZ"/>
              </w:rPr>
            </w:pPr>
            <w:r w:rsidRPr="0058066F">
              <w:rPr>
                <w:rFonts w:cs="Calibri"/>
                <w:color w:val="000000" w:themeColor="text1"/>
                <w:lang w:val="cs-CZ"/>
              </w:rPr>
              <w:t xml:space="preserve">                                                                                                                                                       </w:t>
            </w:r>
          </w:p>
        </w:tc>
      </w:tr>
      <w:tr w:rsidR="00331111" w:rsidRPr="004B797E" w14:paraId="161CE502" w14:textId="77777777" w:rsidTr="7CAE804C">
        <w:trPr>
          <w:trHeight w:val="567"/>
          <w:tblCellSpacing w:w="11" w:type="dxa"/>
        </w:trPr>
        <w:tc>
          <w:tcPr>
            <w:tcW w:w="10162" w:type="dxa"/>
            <w:gridSpan w:val="7"/>
            <w:tcBorders>
              <w:left w:val="single" w:sz="18" w:space="0" w:color="FFFFFF" w:themeColor="background1"/>
              <w:bottom w:val="single" w:sz="18" w:space="0" w:color="E1242A"/>
              <w:right w:val="single" w:sz="18" w:space="0" w:color="FFFFFF" w:themeColor="background1"/>
            </w:tcBorders>
            <w:shd w:val="clear" w:color="auto" w:fill="auto"/>
            <w:vAlign w:val="center"/>
          </w:tcPr>
          <w:p w14:paraId="1A60FED5" w14:textId="1942EAF6" w:rsidR="001A6EC3" w:rsidRPr="0058066F" w:rsidRDefault="00B57FC7" w:rsidP="00196578">
            <w:pPr>
              <w:spacing w:after="0" w:line="240" w:lineRule="auto"/>
              <w:rPr>
                <w:rFonts w:cs="Calibri"/>
                <w:sz w:val="20"/>
                <w:szCs w:val="20"/>
                <w:lang w:val="cs-CZ"/>
              </w:rPr>
            </w:pPr>
            <w:r w:rsidRPr="0058066F">
              <w:rPr>
                <w:noProof/>
                <w:lang w:val="cs-CZ"/>
              </w:rPr>
              <w:drawing>
                <wp:inline distT="0" distB="0" distL="0" distR="0" wp14:anchorId="07B043AD" wp14:editId="04707371">
                  <wp:extent cx="106045" cy="139065"/>
                  <wp:effectExtent l="0" t="0" r="0" b="0"/>
                  <wp:docPr id="16" name="Picture 14" descr="A red star in a circle with ribbon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red star in a circle with ribbons&#10;&#10;Description automatically generated with low confidenc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6045" cy="139065"/>
                          </a:xfrm>
                          <a:prstGeom prst="rect">
                            <a:avLst/>
                          </a:prstGeom>
                          <a:noFill/>
                          <a:ln>
                            <a:noFill/>
                          </a:ln>
                        </pic:spPr>
                      </pic:pic>
                    </a:graphicData>
                  </a:graphic>
                </wp:inline>
              </w:drawing>
            </w:r>
            <w:r w:rsidR="001A6EC3" w:rsidRPr="0058066F">
              <w:rPr>
                <w:rFonts w:cs="Calibri"/>
                <w:sz w:val="20"/>
                <w:szCs w:val="20"/>
                <w:lang w:val="cs-CZ"/>
              </w:rPr>
              <w:t xml:space="preserve"> </w:t>
            </w:r>
            <w:r w:rsidR="00594A36" w:rsidRPr="0058066F">
              <w:rPr>
                <w:rFonts w:cs="Calibri"/>
                <w:b/>
                <w:bCs/>
                <w:sz w:val="24"/>
                <w:szCs w:val="24"/>
                <w:lang w:val="cs-CZ"/>
              </w:rPr>
              <w:t>Sponzorská výhoda</w:t>
            </w:r>
          </w:p>
        </w:tc>
      </w:tr>
      <w:tr w:rsidR="00FD577C" w:rsidRPr="004B797E" w14:paraId="3AE3DC06" w14:textId="77777777" w:rsidTr="7CAE804C">
        <w:trPr>
          <w:trHeight w:val="697"/>
          <w:tblCellSpacing w:w="11" w:type="dxa"/>
        </w:trPr>
        <w:tc>
          <w:tcPr>
            <w:tcW w:w="10162" w:type="dxa"/>
            <w:gridSpan w:val="7"/>
            <w:shd w:val="clear" w:color="auto" w:fill="auto"/>
          </w:tcPr>
          <w:p w14:paraId="0FE05AC1" w14:textId="24C5FD94" w:rsidR="00C666B2" w:rsidRPr="0058066F" w:rsidRDefault="00C666B2" w:rsidP="00F529E9">
            <w:pPr>
              <w:pStyle w:val="Default"/>
              <w:numPr>
                <w:ilvl w:val="0"/>
                <w:numId w:val="45"/>
              </w:numPr>
              <w:rPr>
                <w:sz w:val="18"/>
                <w:szCs w:val="18"/>
              </w:rPr>
            </w:pPr>
            <w:r w:rsidRPr="0058066F">
              <w:rPr>
                <w:sz w:val="18"/>
                <w:szCs w:val="18"/>
              </w:rPr>
              <w:t xml:space="preserve">Výstavní plocha stánku ve výstavním stanu (přiléhajícím k Jízdárně) o rozměrech 2,5 x 1,5 m (3,75 m²) </w:t>
            </w:r>
          </w:p>
          <w:p w14:paraId="2D06532A" w14:textId="0A7B222F" w:rsidR="00C666B2" w:rsidRPr="0058066F" w:rsidRDefault="00C666B2" w:rsidP="00F529E9">
            <w:pPr>
              <w:pStyle w:val="Default"/>
              <w:numPr>
                <w:ilvl w:val="0"/>
                <w:numId w:val="45"/>
              </w:numPr>
              <w:rPr>
                <w:sz w:val="18"/>
                <w:szCs w:val="18"/>
              </w:rPr>
            </w:pPr>
            <w:r w:rsidRPr="0058066F">
              <w:rPr>
                <w:sz w:val="18"/>
                <w:szCs w:val="18"/>
              </w:rPr>
              <w:t xml:space="preserve">Logo firmy v sekci Partner bude umístěné v programové brožuře </w:t>
            </w:r>
          </w:p>
          <w:p w14:paraId="66B13CCF" w14:textId="30DB1B19" w:rsidR="00C666B2" w:rsidRPr="0058066F" w:rsidRDefault="00C666B2" w:rsidP="00F529E9">
            <w:pPr>
              <w:pStyle w:val="Default"/>
              <w:numPr>
                <w:ilvl w:val="0"/>
                <w:numId w:val="45"/>
              </w:numPr>
              <w:rPr>
                <w:sz w:val="18"/>
                <w:szCs w:val="18"/>
              </w:rPr>
            </w:pPr>
            <w:r w:rsidRPr="0058066F">
              <w:rPr>
                <w:sz w:val="18"/>
                <w:szCs w:val="18"/>
              </w:rPr>
              <w:t>Logo firmy v sekci Partner bude umístěné na webových stránkách kongresu</w:t>
            </w:r>
          </w:p>
          <w:p w14:paraId="3876C723" w14:textId="2A9AE668" w:rsidR="00C666B2" w:rsidRPr="0058066F" w:rsidRDefault="00C666B2" w:rsidP="00F529E9">
            <w:pPr>
              <w:pStyle w:val="Default"/>
              <w:numPr>
                <w:ilvl w:val="0"/>
                <w:numId w:val="45"/>
              </w:numPr>
              <w:rPr>
                <w:sz w:val="18"/>
                <w:szCs w:val="18"/>
              </w:rPr>
            </w:pPr>
            <w:r w:rsidRPr="0058066F">
              <w:rPr>
                <w:sz w:val="18"/>
                <w:szCs w:val="18"/>
              </w:rPr>
              <w:t xml:space="preserve">V ceně jsou zahrnuty 2 registrace pro zástupce firmy zdarma </w:t>
            </w:r>
          </w:p>
          <w:p w14:paraId="1385E951" w14:textId="1E55A360" w:rsidR="00FD51B1" w:rsidRPr="0058066F" w:rsidRDefault="00FD51B1" w:rsidP="00F529E9">
            <w:pPr>
              <w:pStyle w:val="Default"/>
              <w:numPr>
                <w:ilvl w:val="0"/>
                <w:numId w:val="45"/>
              </w:numPr>
              <w:rPr>
                <w:sz w:val="18"/>
                <w:szCs w:val="18"/>
              </w:rPr>
            </w:pPr>
            <w:r w:rsidRPr="0058066F">
              <w:rPr>
                <w:sz w:val="18"/>
                <w:szCs w:val="18"/>
              </w:rPr>
              <w:t>2 registrace pro firemní zástupce nad rámec plnění firemní kategorie</w:t>
            </w:r>
          </w:p>
          <w:p w14:paraId="3FC25FCF" w14:textId="588C6DB4" w:rsidR="00C666B2" w:rsidRPr="0058066F" w:rsidRDefault="00C666B2" w:rsidP="00F529E9">
            <w:pPr>
              <w:pStyle w:val="Default"/>
              <w:numPr>
                <w:ilvl w:val="0"/>
                <w:numId w:val="45"/>
              </w:numPr>
              <w:rPr>
                <w:sz w:val="18"/>
                <w:szCs w:val="18"/>
              </w:rPr>
            </w:pPr>
            <w:r w:rsidRPr="0058066F">
              <w:rPr>
                <w:sz w:val="18"/>
                <w:szCs w:val="18"/>
              </w:rPr>
              <w:t xml:space="preserve">Vklad firemních materiálů do kongresových tašek je zdarma </w:t>
            </w:r>
          </w:p>
          <w:p w14:paraId="2262E168" w14:textId="18496976" w:rsidR="00F529E9" w:rsidRPr="0058066F" w:rsidRDefault="00F529E9" w:rsidP="00F529E9">
            <w:pPr>
              <w:numPr>
                <w:ilvl w:val="0"/>
                <w:numId w:val="45"/>
              </w:numPr>
              <w:autoSpaceDE w:val="0"/>
              <w:autoSpaceDN w:val="0"/>
              <w:adjustRightInd w:val="0"/>
              <w:spacing w:after="0" w:line="240" w:lineRule="auto"/>
              <w:rPr>
                <w:rFonts w:cs="Calibri"/>
                <w:kern w:val="0"/>
                <w:sz w:val="18"/>
                <w:szCs w:val="18"/>
                <w:lang w:val="cs-CZ" w:eastAsia="zh-CN"/>
              </w:rPr>
            </w:pPr>
            <w:r w:rsidRPr="0058066F">
              <w:rPr>
                <w:rFonts w:cs="Calibri"/>
                <w:kern w:val="0"/>
                <w:sz w:val="18"/>
                <w:szCs w:val="18"/>
                <w:lang w:val="cs-CZ" w:eastAsia="zh-CN"/>
              </w:rPr>
              <w:t xml:space="preserve">Satelitní symposium – dne 9.4.2025 v čase 17:20 – 18:10 ve Středním sále (kapacita 70 osob) U Hroznu, Nám. Svornosti 381 01 Český Krumlov </w:t>
            </w:r>
            <w:r w:rsidR="009668D8" w:rsidRPr="0058066F">
              <w:rPr>
                <w:rFonts w:cs="Calibri"/>
                <w:kern w:val="0"/>
                <w:sz w:val="18"/>
                <w:szCs w:val="18"/>
                <w:lang w:val="cs-CZ" w:eastAsia="zh-CN"/>
              </w:rPr>
              <w:t>včetně pořízení videozáznamu satelitního symposia</w:t>
            </w:r>
          </w:p>
          <w:p w14:paraId="112105B0" w14:textId="1FF454CE" w:rsidR="00FD577C" w:rsidRPr="0058066F" w:rsidRDefault="00FD577C" w:rsidP="7CAE804C">
            <w:pPr>
              <w:spacing w:after="0" w:line="240" w:lineRule="auto"/>
              <w:jc w:val="both"/>
              <w:rPr>
                <w:rFonts w:cs="Calibri"/>
                <w:kern w:val="0"/>
                <w:sz w:val="18"/>
                <w:szCs w:val="18"/>
                <w:lang w:val="cs-CZ" w:eastAsia="zh-CN"/>
              </w:rPr>
            </w:pPr>
          </w:p>
        </w:tc>
      </w:tr>
      <w:tr w:rsidR="00FD577C" w:rsidRPr="004246F6" w14:paraId="5A42F8B6" w14:textId="77777777" w:rsidTr="7CAE804C">
        <w:trPr>
          <w:trHeight w:val="567"/>
          <w:tblCellSpacing w:w="11" w:type="dxa"/>
        </w:trPr>
        <w:tc>
          <w:tcPr>
            <w:tcW w:w="10162" w:type="dxa"/>
            <w:gridSpan w:val="7"/>
            <w:tcBorders>
              <w:bottom w:val="single" w:sz="18" w:space="0" w:color="E1242A"/>
            </w:tcBorders>
            <w:shd w:val="clear" w:color="auto" w:fill="auto"/>
            <w:vAlign w:val="center"/>
          </w:tcPr>
          <w:p w14:paraId="5FA8654C" w14:textId="29D74A9E" w:rsidR="00FD577C" w:rsidRPr="0058066F" w:rsidRDefault="00FD577C" w:rsidP="00196578">
            <w:pPr>
              <w:spacing w:after="0" w:line="240" w:lineRule="auto"/>
              <w:rPr>
                <w:lang w:val="cs-CZ"/>
              </w:rPr>
            </w:pPr>
            <w:r w:rsidRPr="0058066F">
              <w:rPr>
                <w:lang w:val="cs-CZ"/>
              </w:rPr>
              <w:t xml:space="preserve"> </w:t>
            </w:r>
            <w:r w:rsidR="00B57FC7" w:rsidRPr="0058066F">
              <w:rPr>
                <w:noProof/>
                <w:lang w:val="cs-CZ"/>
              </w:rPr>
              <w:drawing>
                <wp:inline distT="0" distB="0" distL="0" distR="0" wp14:anchorId="16ABDC06" wp14:editId="68E80827">
                  <wp:extent cx="146685" cy="139065"/>
                  <wp:effectExtent l="0" t="0" r="0" b="0"/>
                  <wp:docPr id="17" name="Picture 16" descr="A red dollar sign in a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red dollar sign in a circle&#10;&#10;Description automatically generated with medium confidenc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6685" cy="139065"/>
                          </a:xfrm>
                          <a:prstGeom prst="rect">
                            <a:avLst/>
                          </a:prstGeom>
                          <a:noFill/>
                          <a:ln>
                            <a:noFill/>
                          </a:ln>
                        </pic:spPr>
                      </pic:pic>
                    </a:graphicData>
                  </a:graphic>
                </wp:inline>
              </w:drawing>
            </w:r>
            <w:r w:rsidRPr="0058066F">
              <w:rPr>
                <w:lang w:val="cs-CZ"/>
              </w:rPr>
              <w:t xml:space="preserve"> </w:t>
            </w:r>
            <w:r w:rsidR="00594A36" w:rsidRPr="0058066F">
              <w:rPr>
                <w:b/>
                <w:bCs/>
                <w:sz w:val="24"/>
                <w:szCs w:val="24"/>
                <w:lang w:val="cs-CZ"/>
              </w:rPr>
              <w:t>Příspěvek</w:t>
            </w:r>
          </w:p>
        </w:tc>
      </w:tr>
      <w:tr w:rsidR="00FD577C" w:rsidRPr="004246F6" w14:paraId="38E6C44E" w14:textId="77777777" w:rsidTr="7CAE804C">
        <w:trPr>
          <w:trHeight w:val="335"/>
          <w:tblCellSpacing w:w="11" w:type="dxa"/>
        </w:trPr>
        <w:tc>
          <w:tcPr>
            <w:tcW w:w="10162" w:type="dxa"/>
            <w:gridSpan w:val="7"/>
            <w:shd w:val="clear" w:color="auto" w:fill="auto"/>
            <w:vAlign w:val="center"/>
          </w:tcPr>
          <w:p w14:paraId="291ADF3B" w14:textId="1EB12CF1" w:rsidR="00F529E9" w:rsidRPr="004B797E" w:rsidRDefault="007941F1" w:rsidP="004B797E">
            <w:pPr>
              <w:spacing w:after="0" w:line="240" w:lineRule="auto"/>
              <w:rPr>
                <w:sz w:val="20"/>
                <w:szCs w:val="20"/>
                <w:lang w:val="cs-CZ"/>
              </w:rPr>
            </w:pPr>
            <w:r w:rsidRPr="004B797E">
              <w:rPr>
                <w:rFonts w:cs="Calibri"/>
                <w:i/>
                <w:iCs/>
                <w:color w:val="000000" w:themeColor="text1"/>
                <w:sz w:val="20"/>
                <w:szCs w:val="20"/>
                <w:lang w:val="cs-CZ"/>
              </w:rPr>
              <w:t>123 106</w:t>
            </w:r>
            <w:r w:rsidR="64D4339A" w:rsidRPr="004B797E">
              <w:rPr>
                <w:rFonts w:cs="Calibri"/>
                <w:color w:val="000000" w:themeColor="text1"/>
                <w:sz w:val="20"/>
                <w:szCs w:val="20"/>
                <w:lang w:val="cs-CZ"/>
              </w:rPr>
              <w:t xml:space="preserve"> </w:t>
            </w:r>
            <w:sdt>
              <w:sdtPr>
                <w:rPr>
                  <w:rFonts w:cstheme="minorBidi"/>
                  <w:sz w:val="20"/>
                  <w:szCs w:val="20"/>
                  <w:lang w:val="cs-CZ"/>
                </w:rPr>
                <w:id w:val="-1556306331"/>
                <w:placeholder>
                  <w:docPart w:val="965D75CF6C404DF6A038EBED7040EF96"/>
                </w:placeholder>
              </w:sdtPr>
              <w:sdtEndPr/>
              <w:sdtContent>
                <w:r w:rsidR="67DF75CB" w:rsidRPr="004B797E">
                  <w:rPr>
                    <w:rFonts w:cstheme="minorBidi"/>
                    <w:sz w:val="20"/>
                    <w:szCs w:val="20"/>
                    <w:lang w:val="cs-CZ"/>
                  </w:rPr>
                  <w:t>CZK</w:t>
                </w:r>
              </w:sdtContent>
            </w:sdt>
            <w:r w:rsidR="64D4339A" w:rsidRPr="004B797E">
              <w:rPr>
                <w:rFonts w:cs="Calibri"/>
                <w:sz w:val="20"/>
                <w:szCs w:val="20"/>
                <w:lang w:val="cs-CZ"/>
              </w:rPr>
              <w:t xml:space="preserve"> </w:t>
            </w:r>
            <w:r w:rsidR="72E247CC" w:rsidRPr="004B797E">
              <w:rPr>
                <w:rFonts w:cs="Calibri"/>
                <w:sz w:val="20"/>
                <w:szCs w:val="20"/>
                <w:lang w:val="cs-CZ"/>
              </w:rPr>
              <w:t>(Bez daně)</w:t>
            </w:r>
            <w:r w:rsidR="00F529E9" w:rsidRPr="004B797E">
              <w:rPr>
                <w:rFonts w:cs="Calibri"/>
                <w:sz w:val="20"/>
                <w:szCs w:val="20"/>
                <w:lang w:val="cs-CZ"/>
              </w:rPr>
              <w:t xml:space="preserve">. </w:t>
            </w:r>
            <w:r w:rsidR="00F529E9" w:rsidRPr="004B797E">
              <w:rPr>
                <w:sz w:val="20"/>
                <w:szCs w:val="20"/>
                <w:lang w:val="cs-CZ"/>
              </w:rPr>
              <w:t xml:space="preserve">K částce bude připočtena daň z přidané hodnoty v zákonné výši ke dni uskutečnění zdanitelného plnění. </w:t>
            </w:r>
          </w:p>
          <w:p w14:paraId="41F396A3" w14:textId="3E68DB72" w:rsidR="0027705F" w:rsidRPr="0058066F" w:rsidRDefault="0027705F" w:rsidP="00196578">
            <w:pPr>
              <w:spacing w:after="0" w:line="240" w:lineRule="auto"/>
              <w:rPr>
                <w:rFonts w:cs="Calibri"/>
                <w:sz w:val="20"/>
                <w:szCs w:val="20"/>
                <w:lang w:val="cs-CZ"/>
              </w:rPr>
            </w:pPr>
          </w:p>
        </w:tc>
      </w:tr>
      <w:tr w:rsidR="00FD577C" w:rsidRPr="0058066F" w14:paraId="1210E854" w14:textId="77777777" w:rsidTr="7CAE804C">
        <w:trPr>
          <w:trHeight w:val="567"/>
          <w:tblCellSpacing w:w="11" w:type="dxa"/>
        </w:trPr>
        <w:tc>
          <w:tcPr>
            <w:tcW w:w="10162" w:type="dxa"/>
            <w:gridSpan w:val="7"/>
            <w:tcBorders>
              <w:bottom w:val="single" w:sz="18" w:space="0" w:color="E1242A"/>
            </w:tcBorders>
            <w:shd w:val="clear" w:color="auto" w:fill="auto"/>
            <w:vAlign w:val="center"/>
          </w:tcPr>
          <w:p w14:paraId="73EE2511" w14:textId="25026C69" w:rsidR="00FD577C" w:rsidRPr="0058066F" w:rsidRDefault="00FD577C" w:rsidP="00196578">
            <w:pPr>
              <w:spacing w:after="0" w:line="240" w:lineRule="auto"/>
              <w:rPr>
                <w:lang w:val="cs-CZ"/>
              </w:rPr>
            </w:pPr>
            <w:r w:rsidRPr="0058066F">
              <w:rPr>
                <w:lang w:val="cs-CZ"/>
              </w:rPr>
              <w:t xml:space="preserve">  </w:t>
            </w:r>
            <w:r w:rsidR="00B57FC7" w:rsidRPr="0058066F">
              <w:rPr>
                <w:noProof/>
                <w:lang w:val="cs-CZ"/>
              </w:rPr>
              <w:drawing>
                <wp:inline distT="0" distB="0" distL="0" distR="0" wp14:anchorId="1B9EA1F3" wp14:editId="4EB934B0">
                  <wp:extent cx="139065" cy="146685"/>
                  <wp:effectExtent l="0" t="0" r="0" b="0"/>
                  <wp:docPr id="18" name="Picture 4" descr="A red clock and stacks of coin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red clock and stacks of coins&#10;&#10;Description automatically generated with low confiden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9065" cy="146685"/>
                          </a:xfrm>
                          <a:prstGeom prst="rect">
                            <a:avLst/>
                          </a:prstGeom>
                          <a:noFill/>
                          <a:ln>
                            <a:noFill/>
                          </a:ln>
                        </pic:spPr>
                      </pic:pic>
                    </a:graphicData>
                  </a:graphic>
                </wp:inline>
              </w:drawing>
            </w:r>
            <w:r w:rsidRPr="0058066F">
              <w:rPr>
                <w:lang w:val="cs-CZ"/>
              </w:rPr>
              <w:t xml:space="preserve">  </w:t>
            </w:r>
            <w:r w:rsidR="00594A36" w:rsidRPr="0058066F">
              <w:rPr>
                <w:b/>
                <w:bCs/>
                <w:sz w:val="24"/>
                <w:szCs w:val="24"/>
                <w:lang w:val="cs-CZ"/>
              </w:rPr>
              <w:t>Platební podmínky</w:t>
            </w:r>
          </w:p>
        </w:tc>
      </w:tr>
      <w:tr w:rsidR="00FD577C" w:rsidRPr="0058066F" w14:paraId="6246E68E" w14:textId="77777777" w:rsidTr="7CAE804C">
        <w:trPr>
          <w:trHeight w:val="335"/>
          <w:tblCellSpacing w:w="11" w:type="dxa"/>
        </w:trPr>
        <w:tc>
          <w:tcPr>
            <w:tcW w:w="10162" w:type="dxa"/>
            <w:gridSpan w:val="7"/>
            <w:shd w:val="clear" w:color="auto" w:fill="auto"/>
            <w:vAlign w:val="center"/>
          </w:tcPr>
          <w:p w14:paraId="56CC0CBC" w14:textId="727C6C87" w:rsidR="001C1862" w:rsidRPr="0058066F" w:rsidRDefault="00594A36" w:rsidP="00B5359E">
            <w:pPr>
              <w:pStyle w:val="pf0"/>
              <w:rPr>
                <w:rFonts w:asciiTheme="minorHAnsi" w:hAnsiTheme="minorHAnsi" w:cstheme="minorHAnsi"/>
                <w:sz w:val="20"/>
                <w:szCs w:val="20"/>
                <w:lang w:val="cs-CZ"/>
              </w:rPr>
            </w:pPr>
            <w:r w:rsidRPr="0058066F">
              <w:rPr>
                <w:rFonts w:asciiTheme="minorHAnsi" w:hAnsiTheme="minorHAnsi" w:cstheme="minorHAnsi"/>
                <w:sz w:val="20"/>
                <w:szCs w:val="20"/>
                <w:lang w:val="cs-CZ"/>
              </w:rPr>
              <w:lastRenderedPageBreak/>
              <w:t xml:space="preserve">Společnost Takeda uhradí všechny faktury bankovním převodem do </w:t>
            </w:r>
            <w:r w:rsidR="00830D0C" w:rsidRPr="0058066F">
              <w:rPr>
                <w:rFonts w:asciiTheme="minorHAnsi" w:hAnsiTheme="minorHAnsi" w:cstheme="minorHAnsi"/>
                <w:sz w:val="20"/>
                <w:szCs w:val="20"/>
                <w:lang w:val="cs-CZ"/>
              </w:rPr>
              <w:t xml:space="preserve">30 </w:t>
            </w:r>
            <w:r w:rsidRPr="0058066F">
              <w:rPr>
                <w:rFonts w:asciiTheme="minorHAnsi" w:hAnsiTheme="minorHAnsi" w:cstheme="minorHAnsi"/>
                <w:sz w:val="20"/>
                <w:szCs w:val="20"/>
                <w:lang w:val="cs-CZ"/>
              </w:rPr>
              <w:t>dnů od obdržení faktury společností Takeda.</w:t>
            </w:r>
          </w:p>
          <w:p w14:paraId="120B9B06" w14:textId="24C571D8" w:rsidR="00FD577C" w:rsidRPr="0058066F" w:rsidRDefault="00594A36" w:rsidP="00196578">
            <w:pPr>
              <w:spacing w:after="0" w:line="240" w:lineRule="auto"/>
              <w:jc w:val="both"/>
              <w:rPr>
                <w:lang w:val="cs-CZ"/>
              </w:rPr>
            </w:pPr>
            <w:r w:rsidRPr="0058066F">
              <w:rPr>
                <w:rFonts w:cs="Calibri"/>
                <w:sz w:val="20"/>
                <w:szCs w:val="20"/>
                <w:lang w:val="cs-CZ"/>
              </w:rPr>
              <w:t>Fakturu(y) lze poslat:</w:t>
            </w:r>
          </w:p>
        </w:tc>
      </w:tr>
      <w:tr w:rsidR="00FD577C" w:rsidRPr="0058066F" w14:paraId="401C9B3B" w14:textId="77777777" w:rsidTr="7CAE804C">
        <w:trPr>
          <w:trHeight w:val="335"/>
          <w:tblCellSpacing w:w="11" w:type="dxa"/>
        </w:trPr>
        <w:tc>
          <w:tcPr>
            <w:tcW w:w="510" w:type="dxa"/>
            <w:shd w:val="clear" w:color="auto" w:fill="auto"/>
            <w:vAlign w:val="center"/>
          </w:tcPr>
          <w:p w14:paraId="5D38F749" w14:textId="75D5932B" w:rsidR="00FD577C" w:rsidRPr="0058066F" w:rsidRDefault="004246F6" w:rsidP="00196578">
            <w:pPr>
              <w:spacing w:after="0" w:line="240" w:lineRule="auto"/>
              <w:rPr>
                <w:sz w:val="20"/>
                <w:szCs w:val="20"/>
                <w:lang w:val="cs-CZ"/>
              </w:rPr>
            </w:pPr>
            <w:r w:rsidRPr="0058066F">
              <w:rPr>
                <w:noProof/>
                <w:sz w:val="20"/>
                <w:szCs w:val="20"/>
                <w:lang w:val="cs-CZ"/>
              </w:rPr>
              <w:drawing>
                <wp:inline distT="0" distB="0" distL="0" distR="0" wp14:anchorId="7E5F09C7" wp14:editId="1F07244F">
                  <wp:extent cx="187960" cy="245110"/>
                  <wp:effectExtent l="0" t="0" r="0" b="0"/>
                  <wp:docPr id="4825796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7960" cy="245110"/>
                          </a:xfrm>
                          <a:prstGeom prst="rect">
                            <a:avLst/>
                          </a:prstGeom>
                          <a:noFill/>
                          <a:ln>
                            <a:noFill/>
                          </a:ln>
                        </pic:spPr>
                      </pic:pic>
                    </a:graphicData>
                  </a:graphic>
                </wp:inline>
              </w:drawing>
            </w:r>
          </w:p>
        </w:tc>
        <w:tc>
          <w:tcPr>
            <w:tcW w:w="9630" w:type="dxa"/>
            <w:gridSpan w:val="6"/>
            <w:shd w:val="clear" w:color="auto" w:fill="auto"/>
            <w:vAlign w:val="center"/>
          </w:tcPr>
          <w:p w14:paraId="2ACE1C33" w14:textId="656ED3AF" w:rsidR="00FD577C" w:rsidRPr="0058066F" w:rsidRDefault="00594A36" w:rsidP="00196578">
            <w:pPr>
              <w:spacing w:after="0" w:line="240" w:lineRule="auto"/>
              <w:rPr>
                <w:lang w:val="cs-CZ"/>
              </w:rPr>
            </w:pPr>
            <w:r w:rsidRPr="0058066F">
              <w:rPr>
                <w:sz w:val="20"/>
                <w:szCs w:val="20"/>
                <w:lang w:val="cs-CZ"/>
              </w:rPr>
              <w:t>po dokončení sponzorované aktivity</w:t>
            </w:r>
          </w:p>
        </w:tc>
      </w:tr>
      <w:tr w:rsidR="00FD577C" w:rsidRPr="0058066F" w14:paraId="777EB6A6" w14:textId="77777777" w:rsidTr="7CAE804C">
        <w:trPr>
          <w:trHeight w:val="335"/>
          <w:tblCellSpacing w:w="11" w:type="dxa"/>
        </w:trPr>
        <w:tc>
          <w:tcPr>
            <w:tcW w:w="510" w:type="dxa"/>
            <w:shd w:val="clear" w:color="auto" w:fill="auto"/>
            <w:vAlign w:val="center"/>
          </w:tcPr>
          <w:p w14:paraId="5F1492D1" w14:textId="32E15E70" w:rsidR="00FD577C" w:rsidRPr="0058066F" w:rsidRDefault="004246F6" w:rsidP="00196578">
            <w:pPr>
              <w:spacing w:after="0" w:line="240" w:lineRule="auto"/>
              <w:rPr>
                <w:sz w:val="20"/>
                <w:szCs w:val="20"/>
                <w:lang w:val="cs-CZ"/>
              </w:rPr>
            </w:pPr>
            <w:r w:rsidRPr="0058066F">
              <w:rPr>
                <w:noProof/>
                <w:sz w:val="20"/>
                <w:szCs w:val="20"/>
                <w:lang w:val="cs-CZ"/>
              </w:rPr>
              <w:drawing>
                <wp:inline distT="0" distB="0" distL="0" distR="0" wp14:anchorId="2CF32FF1" wp14:editId="0882EF1F">
                  <wp:extent cx="245110" cy="245110"/>
                  <wp:effectExtent l="0" t="0" r="0" b="0"/>
                  <wp:docPr id="9488252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a:ln>
                            <a:noFill/>
                          </a:ln>
                        </pic:spPr>
                      </pic:pic>
                    </a:graphicData>
                  </a:graphic>
                </wp:inline>
              </w:drawing>
            </w:r>
          </w:p>
        </w:tc>
        <w:tc>
          <w:tcPr>
            <w:tcW w:w="9630" w:type="dxa"/>
            <w:gridSpan w:val="6"/>
            <w:shd w:val="clear" w:color="auto" w:fill="auto"/>
            <w:vAlign w:val="center"/>
          </w:tcPr>
          <w:p w14:paraId="05826C3B" w14:textId="2A970F39" w:rsidR="00FD577C" w:rsidRPr="004B797E" w:rsidRDefault="00FD577C" w:rsidP="00196578">
            <w:pPr>
              <w:spacing w:after="0" w:line="240" w:lineRule="auto"/>
              <w:rPr>
                <w:lang w:val="cs-CZ"/>
              </w:rPr>
            </w:pPr>
          </w:p>
        </w:tc>
      </w:tr>
    </w:tbl>
    <w:p w14:paraId="08964121" w14:textId="0E551FE4" w:rsidR="006D3822" w:rsidRPr="0058066F" w:rsidRDefault="00B57FC7" w:rsidP="00012BA6">
      <w:pPr>
        <w:keepNext/>
        <w:keepLines/>
        <w:spacing w:before="240" w:after="0" w:line="256" w:lineRule="auto"/>
        <w:ind w:right="-1"/>
        <w:jc w:val="center"/>
        <w:outlineLvl w:val="0"/>
        <w:rPr>
          <w:rFonts w:eastAsia="Times New Roman" w:cs="Calibri"/>
          <w:b/>
          <w:bCs/>
          <w:sz w:val="32"/>
          <w:szCs w:val="40"/>
          <w:lang w:val="cs-CZ"/>
        </w:rPr>
      </w:pPr>
      <w:r w:rsidRPr="0058066F">
        <w:rPr>
          <w:noProof/>
          <w:lang w:val="cs-CZ"/>
        </w:rPr>
        <mc:AlternateContent>
          <mc:Choice Requires="wpg">
            <w:drawing>
              <wp:inline distT="0" distB="0" distL="0" distR="0" wp14:anchorId="0E657D11" wp14:editId="4D148B10">
                <wp:extent cx="197485" cy="287655"/>
                <wp:effectExtent l="0" t="3810" r="0" b="3810"/>
                <wp:docPr id="94037662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287655"/>
                          <a:chOff x="0" y="0"/>
                          <a:chExt cx="1398" cy="2036"/>
                        </a:xfrm>
                      </wpg:grpSpPr>
                      <wps:wsp>
                        <wps:cNvPr id="1889595121" name="Freeform 5"/>
                        <wps:cNvSpPr>
                          <a:spLocks noEditPoints="1"/>
                        </wps:cNvSpPr>
                        <wps:spPr bwMode="auto">
                          <a:xfrm>
                            <a:off x="0" y="0"/>
                            <a:ext cx="1398" cy="2036"/>
                          </a:xfrm>
                          <a:custGeom>
                            <a:avLst/>
                            <a:gdLst>
                              <a:gd name="T0" fmla="*/ 1110 w 587"/>
                              <a:gd name="T1" fmla="*/ 1603 h 856"/>
                              <a:gd name="T2" fmla="*/ 965 w 587"/>
                              <a:gd name="T3" fmla="*/ 1936 h 856"/>
                              <a:gd name="T4" fmla="*/ 707 w 587"/>
                              <a:gd name="T5" fmla="*/ 2034 h 856"/>
                              <a:gd name="T6" fmla="*/ 405 w 587"/>
                              <a:gd name="T7" fmla="*/ 1910 h 856"/>
                              <a:gd name="T8" fmla="*/ 293 w 587"/>
                              <a:gd name="T9" fmla="*/ 1605 h 856"/>
                              <a:gd name="T10" fmla="*/ 241 w 587"/>
                              <a:gd name="T11" fmla="*/ 1603 h 856"/>
                              <a:gd name="T12" fmla="*/ 0 w 587"/>
                              <a:gd name="T13" fmla="*/ 1361 h 856"/>
                              <a:gd name="T14" fmla="*/ 0 w 587"/>
                              <a:gd name="T15" fmla="*/ 395 h 856"/>
                              <a:gd name="T16" fmla="*/ 0 w 587"/>
                              <a:gd name="T17" fmla="*/ 233 h 856"/>
                              <a:gd name="T18" fmla="*/ 236 w 587"/>
                              <a:gd name="T19" fmla="*/ 0 h 856"/>
                              <a:gd name="T20" fmla="*/ 1165 w 587"/>
                              <a:gd name="T21" fmla="*/ 0 h 856"/>
                              <a:gd name="T22" fmla="*/ 1398 w 587"/>
                              <a:gd name="T23" fmla="*/ 233 h 856"/>
                              <a:gd name="T24" fmla="*/ 1398 w 587"/>
                              <a:gd name="T25" fmla="*/ 1365 h 856"/>
                              <a:gd name="T26" fmla="*/ 1162 w 587"/>
                              <a:gd name="T27" fmla="*/ 1601 h 856"/>
                              <a:gd name="T28" fmla="*/ 1110 w 587"/>
                              <a:gd name="T29" fmla="*/ 1603 h 856"/>
                              <a:gd name="T30" fmla="*/ 1272 w 587"/>
                              <a:gd name="T31" fmla="*/ 797 h 856"/>
                              <a:gd name="T32" fmla="*/ 1272 w 587"/>
                              <a:gd name="T33" fmla="*/ 797 h 856"/>
                              <a:gd name="T34" fmla="*/ 1272 w 587"/>
                              <a:gd name="T35" fmla="*/ 252 h 856"/>
                              <a:gd name="T36" fmla="*/ 1157 w 587"/>
                              <a:gd name="T37" fmla="*/ 126 h 856"/>
                              <a:gd name="T38" fmla="*/ 238 w 587"/>
                              <a:gd name="T39" fmla="*/ 126 h 856"/>
                              <a:gd name="T40" fmla="*/ 124 w 587"/>
                              <a:gd name="T41" fmla="*/ 240 h 856"/>
                              <a:gd name="T42" fmla="*/ 124 w 587"/>
                              <a:gd name="T43" fmla="*/ 1358 h 856"/>
                              <a:gd name="T44" fmla="*/ 136 w 587"/>
                              <a:gd name="T45" fmla="*/ 1413 h 856"/>
                              <a:gd name="T46" fmla="*/ 238 w 587"/>
                              <a:gd name="T47" fmla="*/ 1477 h 856"/>
                              <a:gd name="T48" fmla="*/ 345 w 587"/>
                              <a:gd name="T49" fmla="*/ 1427 h 856"/>
                              <a:gd name="T50" fmla="*/ 1053 w 587"/>
                              <a:gd name="T51" fmla="*/ 1418 h 856"/>
                              <a:gd name="T52" fmla="*/ 1177 w 587"/>
                              <a:gd name="T53" fmla="*/ 1475 h 856"/>
                              <a:gd name="T54" fmla="*/ 1272 w 587"/>
                              <a:gd name="T55" fmla="*/ 1363 h 856"/>
                              <a:gd name="T56" fmla="*/ 1272 w 587"/>
                              <a:gd name="T57" fmla="*/ 797 h 856"/>
                              <a:gd name="T58" fmla="*/ 698 w 587"/>
                              <a:gd name="T59" fmla="*/ 1337 h 856"/>
                              <a:gd name="T60" fmla="*/ 412 w 587"/>
                              <a:gd name="T61" fmla="*/ 1627 h 856"/>
                              <a:gd name="T62" fmla="*/ 700 w 587"/>
                              <a:gd name="T63" fmla="*/ 1912 h 856"/>
                              <a:gd name="T64" fmla="*/ 988 w 587"/>
                              <a:gd name="T65" fmla="*/ 1625 h 856"/>
                              <a:gd name="T66" fmla="*/ 698 w 587"/>
                              <a:gd name="T67" fmla="*/ 1337 h 85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87" h="856">
                                <a:moveTo>
                                  <a:pt x="466" y="674"/>
                                </a:moveTo>
                                <a:cubicBezTo>
                                  <a:pt x="466" y="731"/>
                                  <a:pt x="447" y="778"/>
                                  <a:pt x="405" y="814"/>
                                </a:cubicBezTo>
                                <a:cubicBezTo>
                                  <a:pt x="374" y="841"/>
                                  <a:pt x="338" y="855"/>
                                  <a:pt x="297" y="855"/>
                                </a:cubicBezTo>
                                <a:cubicBezTo>
                                  <a:pt x="248" y="856"/>
                                  <a:pt x="205" y="838"/>
                                  <a:pt x="170" y="803"/>
                                </a:cubicBezTo>
                                <a:cubicBezTo>
                                  <a:pt x="136" y="767"/>
                                  <a:pt x="121" y="724"/>
                                  <a:pt x="123" y="675"/>
                                </a:cubicBezTo>
                                <a:cubicBezTo>
                                  <a:pt x="114" y="674"/>
                                  <a:pt x="107" y="674"/>
                                  <a:pt x="101" y="674"/>
                                </a:cubicBezTo>
                                <a:cubicBezTo>
                                  <a:pt x="41" y="672"/>
                                  <a:pt x="1" y="631"/>
                                  <a:pt x="0" y="572"/>
                                </a:cubicBezTo>
                                <a:cubicBezTo>
                                  <a:pt x="0" y="436"/>
                                  <a:pt x="0" y="301"/>
                                  <a:pt x="0" y="166"/>
                                </a:cubicBezTo>
                                <a:cubicBezTo>
                                  <a:pt x="0" y="143"/>
                                  <a:pt x="0" y="120"/>
                                  <a:pt x="0" y="98"/>
                                </a:cubicBezTo>
                                <a:cubicBezTo>
                                  <a:pt x="2" y="42"/>
                                  <a:pt x="43" y="1"/>
                                  <a:pt x="99" y="0"/>
                                </a:cubicBezTo>
                                <a:cubicBezTo>
                                  <a:pt x="229" y="0"/>
                                  <a:pt x="359" y="0"/>
                                  <a:pt x="489" y="0"/>
                                </a:cubicBezTo>
                                <a:cubicBezTo>
                                  <a:pt x="544" y="1"/>
                                  <a:pt x="587" y="42"/>
                                  <a:pt x="587" y="98"/>
                                </a:cubicBezTo>
                                <a:cubicBezTo>
                                  <a:pt x="587" y="256"/>
                                  <a:pt x="587" y="415"/>
                                  <a:pt x="587" y="574"/>
                                </a:cubicBezTo>
                                <a:cubicBezTo>
                                  <a:pt x="587" y="631"/>
                                  <a:pt x="546" y="671"/>
                                  <a:pt x="488" y="673"/>
                                </a:cubicBezTo>
                                <a:cubicBezTo>
                                  <a:pt x="482" y="674"/>
                                  <a:pt x="475" y="674"/>
                                  <a:pt x="466" y="674"/>
                                </a:cubicBezTo>
                                <a:close/>
                                <a:moveTo>
                                  <a:pt x="534" y="335"/>
                                </a:moveTo>
                                <a:cubicBezTo>
                                  <a:pt x="534" y="335"/>
                                  <a:pt x="534" y="335"/>
                                  <a:pt x="534" y="335"/>
                                </a:cubicBezTo>
                                <a:cubicBezTo>
                                  <a:pt x="534" y="259"/>
                                  <a:pt x="534" y="182"/>
                                  <a:pt x="534" y="106"/>
                                </a:cubicBezTo>
                                <a:cubicBezTo>
                                  <a:pt x="534" y="71"/>
                                  <a:pt x="518" y="53"/>
                                  <a:pt x="486" y="53"/>
                                </a:cubicBezTo>
                                <a:cubicBezTo>
                                  <a:pt x="357" y="52"/>
                                  <a:pt x="229" y="52"/>
                                  <a:pt x="100" y="53"/>
                                </a:cubicBezTo>
                                <a:cubicBezTo>
                                  <a:pt x="69" y="53"/>
                                  <a:pt x="52" y="71"/>
                                  <a:pt x="52" y="101"/>
                                </a:cubicBezTo>
                                <a:cubicBezTo>
                                  <a:pt x="52" y="258"/>
                                  <a:pt x="52" y="414"/>
                                  <a:pt x="52" y="571"/>
                                </a:cubicBezTo>
                                <a:cubicBezTo>
                                  <a:pt x="52" y="579"/>
                                  <a:pt x="53" y="587"/>
                                  <a:pt x="57" y="594"/>
                                </a:cubicBezTo>
                                <a:cubicBezTo>
                                  <a:pt x="65" y="612"/>
                                  <a:pt x="80" y="621"/>
                                  <a:pt x="100" y="621"/>
                                </a:cubicBezTo>
                                <a:cubicBezTo>
                                  <a:pt x="118" y="621"/>
                                  <a:pt x="132" y="623"/>
                                  <a:pt x="145" y="600"/>
                                </a:cubicBezTo>
                                <a:cubicBezTo>
                                  <a:pt x="209" y="483"/>
                                  <a:pt x="372" y="482"/>
                                  <a:pt x="442" y="596"/>
                                </a:cubicBezTo>
                                <a:cubicBezTo>
                                  <a:pt x="458" y="621"/>
                                  <a:pt x="466" y="625"/>
                                  <a:pt x="494" y="620"/>
                                </a:cubicBezTo>
                                <a:cubicBezTo>
                                  <a:pt x="519" y="616"/>
                                  <a:pt x="534" y="598"/>
                                  <a:pt x="534" y="573"/>
                                </a:cubicBezTo>
                                <a:cubicBezTo>
                                  <a:pt x="534" y="494"/>
                                  <a:pt x="534" y="415"/>
                                  <a:pt x="534" y="335"/>
                                </a:cubicBezTo>
                                <a:close/>
                                <a:moveTo>
                                  <a:pt x="293" y="562"/>
                                </a:moveTo>
                                <a:cubicBezTo>
                                  <a:pt x="227" y="563"/>
                                  <a:pt x="173" y="618"/>
                                  <a:pt x="173" y="684"/>
                                </a:cubicBezTo>
                                <a:cubicBezTo>
                                  <a:pt x="173" y="749"/>
                                  <a:pt x="229" y="804"/>
                                  <a:pt x="294" y="804"/>
                                </a:cubicBezTo>
                                <a:cubicBezTo>
                                  <a:pt x="359" y="804"/>
                                  <a:pt x="415" y="749"/>
                                  <a:pt x="415" y="683"/>
                                </a:cubicBezTo>
                                <a:cubicBezTo>
                                  <a:pt x="415" y="617"/>
                                  <a:pt x="359" y="562"/>
                                  <a:pt x="293" y="562"/>
                                </a:cubicBez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696458" name="Freeform 6"/>
                        <wps:cNvSpPr>
                          <a:spLocks/>
                        </wps:cNvSpPr>
                        <wps:spPr bwMode="auto">
                          <a:xfrm>
                            <a:off x="312" y="321"/>
                            <a:ext cx="774" cy="129"/>
                          </a:xfrm>
                          <a:custGeom>
                            <a:avLst/>
                            <a:gdLst>
                              <a:gd name="T0" fmla="*/ 388 w 325"/>
                              <a:gd name="T1" fmla="*/ 129 h 54"/>
                              <a:gd name="T2" fmla="*/ 83 w 325"/>
                              <a:gd name="T3" fmla="*/ 129 h 54"/>
                              <a:gd name="T4" fmla="*/ 2 w 325"/>
                              <a:gd name="T5" fmla="*/ 65 h 54"/>
                              <a:gd name="T6" fmla="*/ 83 w 325"/>
                              <a:gd name="T7" fmla="*/ 0 h 54"/>
                              <a:gd name="T8" fmla="*/ 691 w 325"/>
                              <a:gd name="T9" fmla="*/ 0 h 54"/>
                              <a:gd name="T10" fmla="*/ 774 w 325"/>
                              <a:gd name="T11" fmla="*/ 65 h 54"/>
                              <a:gd name="T12" fmla="*/ 693 w 325"/>
                              <a:gd name="T13" fmla="*/ 129 h 54"/>
                              <a:gd name="T14" fmla="*/ 388 w 325"/>
                              <a:gd name="T15" fmla="*/ 129 h 5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25" h="54">
                                <a:moveTo>
                                  <a:pt x="163" y="54"/>
                                </a:moveTo>
                                <a:cubicBezTo>
                                  <a:pt x="121" y="54"/>
                                  <a:pt x="78" y="54"/>
                                  <a:pt x="35" y="54"/>
                                </a:cubicBezTo>
                                <a:cubicBezTo>
                                  <a:pt x="12" y="53"/>
                                  <a:pt x="1" y="45"/>
                                  <a:pt x="1" y="27"/>
                                </a:cubicBezTo>
                                <a:cubicBezTo>
                                  <a:pt x="0" y="10"/>
                                  <a:pt x="12" y="0"/>
                                  <a:pt x="35" y="0"/>
                                </a:cubicBezTo>
                                <a:cubicBezTo>
                                  <a:pt x="120" y="0"/>
                                  <a:pt x="205" y="0"/>
                                  <a:pt x="290" y="0"/>
                                </a:cubicBezTo>
                                <a:cubicBezTo>
                                  <a:pt x="314" y="0"/>
                                  <a:pt x="325" y="9"/>
                                  <a:pt x="325" y="27"/>
                                </a:cubicBezTo>
                                <a:cubicBezTo>
                                  <a:pt x="325" y="44"/>
                                  <a:pt x="314" y="53"/>
                                  <a:pt x="291" y="54"/>
                                </a:cubicBezTo>
                                <a:cubicBezTo>
                                  <a:pt x="248" y="54"/>
                                  <a:pt x="206" y="54"/>
                                  <a:pt x="163" y="54"/>
                                </a:cubicBez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355966" name="Freeform 7"/>
                        <wps:cNvSpPr>
                          <a:spLocks/>
                        </wps:cNvSpPr>
                        <wps:spPr bwMode="auto">
                          <a:xfrm>
                            <a:off x="312" y="954"/>
                            <a:ext cx="774" cy="124"/>
                          </a:xfrm>
                          <a:custGeom>
                            <a:avLst/>
                            <a:gdLst>
                              <a:gd name="T0" fmla="*/ 388 w 325"/>
                              <a:gd name="T1" fmla="*/ 0 h 52"/>
                              <a:gd name="T2" fmla="*/ 698 w 325"/>
                              <a:gd name="T3" fmla="*/ 0 h 52"/>
                              <a:gd name="T4" fmla="*/ 774 w 325"/>
                              <a:gd name="T5" fmla="*/ 62 h 52"/>
                              <a:gd name="T6" fmla="*/ 700 w 325"/>
                              <a:gd name="T7" fmla="*/ 124 h 52"/>
                              <a:gd name="T8" fmla="*/ 76 w 325"/>
                              <a:gd name="T9" fmla="*/ 124 h 52"/>
                              <a:gd name="T10" fmla="*/ 2 w 325"/>
                              <a:gd name="T11" fmla="*/ 62 h 52"/>
                              <a:gd name="T12" fmla="*/ 79 w 325"/>
                              <a:gd name="T13" fmla="*/ 0 h 52"/>
                              <a:gd name="T14" fmla="*/ 388 w 325"/>
                              <a:gd name="T15" fmla="*/ 0 h 5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25" h="52">
                                <a:moveTo>
                                  <a:pt x="163" y="0"/>
                                </a:moveTo>
                                <a:cubicBezTo>
                                  <a:pt x="206" y="0"/>
                                  <a:pt x="250" y="0"/>
                                  <a:pt x="293" y="0"/>
                                </a:cubicBezTo>
                                <a:cubicBezTo>
                                  <a:pt x="315" y="0"/>
                                  <a:pt x="325" y="9"/>
                                  <a:pt x="325" y="26"/>
                                </a:cubicBezTo>
                                <a:cubicBezTo>
                                  <a:pt x="325" y="43"/>
                                  <a:pt x="315" y="52"/>
                                  <a:pt x="294" y="52"/>
                                </a:cubicBezTo>
                                <a:cubicBezTo>
                                  <a:pt x="206" y="52"/>
                                  <a:pt x="119" y="52"/>
                                  <a:pt x="32" y="52"/>
                                </a:cubicBezTo>
                                <a:cubicBezTo>
                                  <a:pt x="11" y="52"/>
                                  <a:pt x="1" y="42"/>
                                  <a:pt x="1" y="26"/>
                                </a:cubicBezTo>
                                <a:cubicBezTo>
                                  <a:pt x="0" y="9"/>
                                  <a:pt x="11" y="0"/>
                                  <a:pt x="33" y="0"/>
                                </a:cubicBezTo>
                                <a:cubicBezTo>
                                  <a:pt x="76" y="0"/>
                                  <a:pt x="120" y="0"/>
                                  <a:pt x="163" y="0"/>
                                </a:cubicBez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748841" name="Freeform 8"/>
                        <wps:cNvSpPr>
                          <a:spLocks/>
                        </wps:cNvSpPr>
                        <wps:spPr bwMode="auto">
                          <a:xfrm>
                            <a:off x="312" y="637"/>
                            <a:ext cx="774" cy="127"/>
                          </a:xfrm>
                          <a:custGeom>
                            <a:avLst/>
                            <a:gdLst>
                              <a:gd name="T0" fmla="*/ 393 w 325"/>
                              <a:gd name="T1" fmla="*/ 2 h 53"/>
                              <a:gd name="T2" fmla="*/ 698 w 325"/>
                              <a:gd name="T3" fmla="*/ 2 h 53"/>
                              <a:gd name="T4" fmla="*/ 774 w 325"/>
                              <a:gd name="T5" fmla="*/ 65 h 53"/>
                              <a:gd name="T6" fmla="*/ 695 w 325"/>
                              <a:gd name="T7" fmla="*/ 127 h 53"/>
                              <a:gd name="T8" fmla="*/ 81 w 325"/>
                              <a:gd name="T9" fmla="*/ 127 h 53"/>
                              <a:gd name="T10" fmla="*/ 2 w 325"/>
                              <a:gd name="T11" fmla="*/ 65 h 53"/>
                              <a:gd name="T12" fmla="*/ 79 w 325"/>
                              <a:gd name="T13" fmla="*/ 2 h 53"/>
                              <a:gd name="T14" fmla="*/ 393 w 325"/>
                              <a:gd name="T15" fmla="*/ 2 h 5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25" h="53">
                                <a:moveTo>
                                  <a:pt x="165" y="1"/>
                                </a:moveTo>
                                <a:cubicBezTo>
                                  <a:pt x="208" y="1"/>
                                  <a:pt x="250" y="0"/>
                                  <a:pt x="293" y="1"/>
                                </a:cubicBezTo>
                                <a:cubicBezTo>
                                  <a:pt x="314" y="1"/>
                                  <a:pt x="325" y="10"/>
                                  <a:pt x="325" y="27"/>
                                </a:cubicBezTo>
                                <a:cubicBezTo>
                                  <a:pt x="325" y="44"/>
                                  <a:pt x="314" y="53"/>
                                  <a:pt x="292" y="53"/>
                                </a:cubicBezTo>
                                <a:cubicBezTo>
                                  <a:pt x="206" y="53"/>
                                  <a:pt x="120" y="53"/>
                                  <a:pt x="34" y="53"/>
                                </a:cubicBezTo>
                                <a:cubicBezTo>
                                  <a:pt x="12" y="53"/>
                                  <a:pt x="1" y="44"/>
                                  <a:pt x="1" y="27"/>
                                </a:cubicBezTo>
                                <a:cubicBezTo>
                                  <a:pt x="0" y="10"/>
                                  <a:pt x="11" y="1"/>
                                  <a:pt x="33" y="1"/>
                                </a:cubicBezTo>
                                <a:cubicBezTo>
                                  <a:pt x="77" y="0"/>
                                  <a:pt x="121" y="1"/>
                                  <a:pt x="165" y="1"/>
                                </a:cubicBez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1330583" name="Freeform 9"/>
                        <wps:cNvSpPr>
                          <a:spLocks/>
                        </wps:cNvSpPr>
                        <wps:spPr bwMode="auto">
                          <a:xfrm>
                            <a:off x="498" y="1484"/>
                            <a:ext cx="381" cy="293"/>
                          </a:xfrm>
                          <a:custGeom>
                            <a:avLst/>
                            <a:gdLst>
                              <a:gd name="T0" fmla="*/ 164 w 160"/>
                              <a:gd name="T1" fmla="*/ 143 h 123"/>
                              <a:gd name="T2" fmla="*/ 260 w 160"/>
                              <a:gd name="T3" fmla="*/ 38 h 123"/>
                              <a:gd name="T4" fmla="*/ 350 w 160"/>
                              <a:gd name="T5" fmla="*/ 26 h 123"/>
                              <a:gd name="T6" fmla="*/ 345 w 160"/>
                              <a:gd name="T7" fmla="*/ 121 h 123"/>
                              <a:gd name="T8" fmla="*/ 210 w 160"/>
                              <a:gd name="T9" fmla="*/ 262 h 123"/>
                              <a:gd name="T10" fmla="*/ 198 w 160"/>
                              <a:gd name="T11" fmla="*/ 272 h 123"/>
                              <a:gd name="T12" fmla="*/ 110 w 160"/>
                              <a:gd name="T13" fmla="*/ 262 h 123"/>
                              <a:gd name="T14" fmla="*/ 26 w 160"/>
                              <a:gd name="T15" fmla="*/ 124 h 123"/>
                              <a:gd name="T16" fmla="*/ 114 w 160"/>
                              <a:gd name="T17" fmla="*/ 100 h 123"/>
                              <a:gd name="T18" fmla="*/ 164 w 160"/>
                              <a:gd name="T19" fmla="*/ 143 h 12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0" h="123">
                                <a:moveTo>
                                  <a:pt x="69" y="60"/>
                                </a:moveTo>
                                <a:cubicBezTo>
                                  <a:pt x="83" y="45"/>
                                  <a:pt x="96" y="30"/>
                                  <a:pt x="109" y="16"/>
                                </a:cubicBezTo>
                                <a:cubicBezTo>
                                  <a:pt x="120" y="4"/>
                                  <a:pt x="133" y="0"/>
                                  <a:pt x="147" y="11"/>
                                </a:cubicBezTo>
                                <a:cubicBezTo>
                                  <a:pt x="160" y="22"/>
                                  <a:pt x="159" y="37"/>
                                  <a:pt x="145" y="51"/>
                                </a:cubicBezTo>
                                <a:cubicBezTo>
                                  <a:pt x="127" y="71"/>
                                  <a:pt x="107" y="90"/>
                                  <a:pt x="88" y="110"/>
                                </a:cubicBezTo>
                                <a:cubicBezTo>
                                  <a:pt x="86" y="111"/>
                                  <a:pt x="85" y="112"/>
                                  <a:pt x="83" y="114"/>
                                </a:cubicBezTo>
                                <a:cubicBezTo>
                                  <a:pt x="70" y="123"/>
                                  <a:pt x="56" y="123"/>
                                  <a:pt x="46" y="110"/>
                                </a:cubicBezTo>
                                <a:cubicBezTo>
                                  <a:pt x="31" y="93"/>
                                  <a:pt x="0" y="83"/>
                                  <a:pt x="11" y="52"/>
                                </a:cubicBezTo>
                                <a:cubicBezTo>
                                  <a:pt x="16" y="37"/>
                                  <a:pt x="35" y="33"/>
                                  <a:pt x="48" y="42"/>
                                </a:cubicBezTo>
                                <a:cubicBezTo>
                                  <a:pt x="54" y="46"/>
                                  <a:pt x="59" y="52"/>
                                  <a:pt x="69" y="60"/>
                                </a:cubicBez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v:group id="Group 4" style="width:15.55pt;height:22.65pt;mso-position-horizontal-relative:char;mso-position-vertical-relative:line" coordsize="1398,2036" o:spid="_x0000_s1026" w14:anchorId="132AAA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">
                <v:shape id="Freeform 5" style="position:absolute;width:1398;height:2036;visibility:visible;mso-wrap-style:square;v-text-anchor:top" coordsize="587,856" o:spid="_x0000_s1027" filled="f" stroked="f" path="m466,674v,57,-19,104,-61,140c374,841,338,855,297,855v-49,1,-92,-17,-127,-52c136,767,121,724,123,675v-9,-1,-16,-1,-22,-1c41,672,1,631,,572,,436,,301,,166,,143,,120,,98,2,42,43,1,99,,229,,359,,489,v55,1,98,42,98,98c587,256,587,415,587,574v,57,-41,97,-99,99c482,674,475,674,466,674xm534,335v,,,,,c534,259,534,182,534,106,534,71,518,53,486,53,357,52,229,52,100,53,69,53,52,71,52,101v,157,,313,,470c52,579,53,587,57,594v8,18,23,27,43,27c118,621,132,623,145,600,209,483,372,482,442,596v16,25,24,29,52,24c519,616,534,598,534,573v,-79,,-158,,-238xm293,562v-66,1,-120,56,-120,122c173,749,229,804,294,804v65,,121,-55,121,-121c415,617,359,562,293,5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">
                  <v:path arrowok="t" o:connecttype="custom" o:connectlocs="2644,3813;2298,4605;1684,4838;965,4543;698,3818;574,3813;0,3237;0,940;0,554;562,0;2775,0;3329,554;3329,3247;2767,3808;2644,3813;3029,1896;3029,1896;3029,599;2756,300;567,300;295,571;295,3230;324,3361;567,3513;822,3394;2508,3373;2803,3508;3029,3242;3029,1896;1662,3180;981,3870;1667,4548;2353,3865;1662,3180" o:connectangles="0,0,0,0,0,0,0,0,0,0,0,0,0,0,0,0,0,0,0,0,0,0,0,0,0,0,0,0,0,0,0,0,0,0"/>
                  <o:lock v:ext="edit" verticies="t"/>
                </v:shape>
                <v:shape id="Freeform 6" style="position:absolute;left:312;top:321;width:774;height:129;visibility:visible;mso-wrap-style:square;v-text-anchor:top" coordsize="325,54" o:spid="_x0000_s1028" filled="f" stroked="f" path="m163,54v-42,,-85,,-128,c12,53,1,45,1,27,,10,12,,35,v85,,170,,255,c314,,325,9,325,27v,17,-11,26,-34,27c248,54,206,54,163,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">
                  <v:path arrowok="t" o:connecttype="custom" o:connectlocs="924,308;198,308;5,155;198,0;1646,0;1843,155;1650,308;924,308" o:connectangles="0,0,0,0,0,0,0,0"/>
                </v:shape>
                <v:shape id="Freeform 7" style="position:absolute;left:312;top:954;width:774;height:124;visibility:visible;mso-wrap-style:square;v-text-anchor:top" coordsize="325,52" o:spid="_x0000_s1029" filled="f" stroked="f" path="m163,v43,,87,,130,c315,,325,9,325,26v,17,-10,26,-31,26c206,52,119,52,32,52,11,52,1,42,1,26,,9,11,,33,v43,,87,,1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">
                  <v:path arrowok="t" o:connecttype="custom" o:connectlocs="924,0;1662,0;1843,148;1667,296;181,296;5,148;188,0;924,0" o:connectangles="0,0,0,0,0,0,0,0"/>
                </v:shape>
                <v:shape id="Freeform 8" style="position:absolute;left:312;top:637;width:774;height:127;visibility:visible;mso-wrap-style:square;v-text-anchor:top" coordsize="325,53" o:spid="_x0000_s1030" filled="f" stroked="f" path="m165,1v43,,85,-1,128,c314,1,325,10,325,27v,17,-11,26,-33,26c206,53,120,53,34,53,12,53,1,44,1,27,,10,11,1,33,1v44,-1,88,,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">
                  <v:path arrowok="t" o:connecttype="custom" o:connectlocs="936,5;1662,5;1843,156;1655,304;193,304;5,156;188,5;936,5" o:connectangles="0,0,0,0,0,0,0,0"/>
                </v:shape>
                <v:shape id="Freeform 9" style="position:absolute;left:498;top:1484;width:381;height:293;visibility:visible;mso-wrap-style:square;v-text-anchor:top" coordsize="160,123" o:spid="_x0000_s1031" filled="f" stroked="f" path="m69,60c83,45,96,30,109,16,120,4,133,,147,11v13,11,12,26,-2,40c127,71,107,90,88,110v-2,1,-3,2,-5,4c70,123,56,123,46,110,31,93,,83,11,52,16,37,35,33,48,42v6,4,11,10,21,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">
                  <v:path arrowok="t" o:connecttype="custom" o:connectlocs="391,341;619,91;833,62;822,288;500,624;471,648;262,624;62,295;271,238;391,341" o:connectangles="0,0,0,0,0,0,0,0,0,0"/>
                </v:shape>
                <w10:anchorlock/>
              </v:group>
            </w:pict>
          </mc:Fallback>
        </mc:AlternateContent>
      </w:r>
      <w:r w:rsidR="00012BA6" w:rsidRPr="0058066F">
        <w:rPr>
          <w:rFonts w:eastAsia="Times New Roman" w:cs="Calibri"/>
          <w:b/>
          <w:bCs/>
          <w:sz w:val="32"/>
          <w:szCs w:val="40"/>
          <w:lang w:val="cs-CZ"/>
        </w:rPr>
        <w:t xml:space="preserve"> </w:t>
      </w:r>
      <w:r w:rsidR="00E43EBF" w:rsidRPr="0058066F">
        <w:rPr>
          <w:rFonts w:eastAsia="Times New Roman" w:cs="Calibri"/>
          <w:b/>
          <w:bCs/>
          <w:noProof/>
          <w:sz w:val="32"/>
          <w:szCs w:val="40"/>
          <w:lang w:val="cs-CZ"/>
        </w:rPr>
        <w:drawing>
          <wp:inline distT="0" distB="0" distL="0" distR="0" wp14:anchorId="00496612" wp14:editId="06FD52B4">
            <wp:extent cx="194945" cy="286385"/>
            <wp:effectExtent l="0" t="0" r="0" b="0"/>
            <wp:docPr id="264609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4945" cy="286385"/>
                    </a:xfrm>
                    <a:prstGeom prst="rect">
                      <a:avLst/>
                    </a:prstGeom>
                    <a:noFill/>
                  </pic:spPr>
                </pic:pic>
              </a:graphicData>
            </a:graphic>
          </wp:inline>
        </w:drawing>
      </w:r>
      <w:r w:rsidR="00E43EBF" w:rsidRPr="0058066F">
        <w:rPr>
          <w:rFonts w:eastAsia="Times New Roman" w:cs="Calibri"/>
          <w:b/>
          <w:bCs/>
          <w:sz w:val="32"/>
          <w:szCs w:val="40"/>
          <w:lang w:val="cs-CZ"/>
        </w:rPr>
        <w:t xml:space="preserve"> </w:t>
      </w:r>
      <w:r w:rsidR="004868B7" w:rsidRPr="0058066F">
        <w:rPr>
          <w:rFonts w:eastAsia="Times New Roman" w:cs="Calibri"/>
          <w:b/>
          <w:bCs/>
          <w:sz w:val="32"/>
          <w:szCs w:val="40"/>
          <w:lang w:val="cs-CZ"/>
        </w:rPr>
        <w:t>Hlavní Pojmy</w:t>
      </w:r>
    </w:p>
    <w:p w14:paraId="2BE671BF" w14:textId="77777777" w:rsidR="00E7614E" w:rsidRPr="0058066F" w:rsidRDefault="00E7614E" w:rsidP="00012BA6">
      <w:pPr>
        <w:keepNext/>
        <w:keepLines/>
        <w:spacing w:before="240" w:after="0" w:line="256" w:lineRule="auto"/>
        <w:ind w:right="-1"/>
        <w:jc w:val="center"/>
        <w:outlineLvl w:val="0"/>
        <w:rPr>
          <w:rFonts w:eastAsia="Times New Roman" w:cs="Calibri"/>
          <w:b/>
          <w:bCs/>
          <w:sz w:val="6"/>
          <w:szCs w:val="6"/>
          <w:lang w:val="cs-CZ"/>
        </w:rPr>
      </w:pPr>
    </w:p>
    <w:tbl>
      <w:tblPr>
        <w:tblW w:w="5124" w:type="pct"/>
        <w:tblLook w:val="04A0" w:firstRow="1" w:lastRow="0" w:firstColumn="1" w:lastColumn="0" w:noHBand="0" w:noVBand="1"/>
      </w:tblPr>
      <w:tblGrid>
        <w:gridCol w:w="10168"/>
      </w:tblGrid>
      <w:tr w:rsidR="00FC50E8" w:rsidRPr="0058066F" w14:paraId="20A68E04" w14:textId="77777777" w:rsidTr="00255466">
        <w:tc>
          <w:tcPr>
            <w:tcW w:w="5000" w:type="pct"/>
            <w:tcBorders>
              <w:bottom w:val="single" w:sz="12" w:space="0" w:color="FFFFFF"/>
            </w:tcBorders>
            <w:hideMark/>
          </w:tcPr>
          <w:p w14:paraId="093EB355" w14:textId="77777777" w:rsidR="00FC50E8" w:rsidRPr="0058066F" w:rsidRDefault="00FC50E8" w:rsidP="00130005">
            <w:pPr>
              <w:pStyle w:val="OtherLanHeading"/>
              <w:spacing w:before="0" w:after="0"/>
              <w:ind w:left="360" w:hanging="360"/>
              <w:rPr>
                <w:lang w:val="cs-CZ"/>
              </w:rPr>
            </w:pPr>
            <w:r w:rsidRPr="0058066F">
              <w:rPr>
                <w:lang w:val="cs-CZ"/>
              </w:rPr>
              <w:t>Příspěvky a sponzorské výhody</w:t>
            </w:r>
          </w:p>
          <w:p w14:paraId="03CE6933" w14:textId="0D091518" w:rsidR="00E7614E" w:rsidRPr="0058066F" w:rsidRDefault="00E7614E" w:rsidP="00E7614E">
            <w:pPr>
              <w:pStyle w:val="OtherLanHeading"/>
              <w:numPr>
                <w:ilvl w:val="0"/>
                <w:numId w:val="0"/>
              </w:numPr>
              <w:spacing w:before="0" w:after="0"/>
              <w:ind w:left="360"/>
              <w:rPr>
                <w:sz w:val="6"/>
                <w:szCs w:val="6"/>
                <w:lang w:val="cs-CZ"/>
              </w:rPr>
            </w:pPr>
          </w:p>
        </w:tc>
      </w:tr>
      <w:tr w:rsidR="00FC50E8" w:rsidRPr="0058066F" w14:paraId="23E82046" w14:textId="77777777" w:rsidTr="00255466">
        <w:tc>
          <w:tcPr>
            <w:tcW w:w="5000" w:type="pct"/>
            <w:tcBorders>
              <w:top w:val="single" w:sz="12" w:space="0" w:color="FFFFFF"/>
            </w:tcBorders>
          </w:tcPr>
          <w:p w14:paraId="1A0A1C5D" w14:textId="77777777" w:rsidR="00FC50E8" w:rsidRPr="0058066F" w:rsidRDefault="00FC50E8" w:rsidP="00130005">
            <w:pPr>
              <w:pStyle w:val="newlist1a"/>
              <w:spacing w:after="0" w:line="276" w:lineRule="auto"/>
              <w:contextualSpacing w:val="0"/>
              <w:rPr>
                <w:lang w:val="cs-CZ"/>
              </w:rPr>
            </w:pPr>
            <w:r w:rsidRPr="0058066F">
              <w:rPr>
                <w:rFonts w:cs="Calibri"/>
                <w:b/>
                <w:szCs w:val="20"/>
                <w:lang w:val="cs-CZ"/>
              </w:rPr>
              <w:t>Sponzorství.</w:t>
            </w:r>
            <w:r w:rsidRPr="0058066F">
              <w:rPr>
                <w:rFonts w:cs="Calibri"/>
                <w:szCs w:val="20"/>
                <w:lang w:val="cs-CZ"/>
              </w:rPr>
              <w:t xml:space="preserve"> Společnost Takeda souhlasí s poskytnutím příspěvku organizaci na podporu sponzorované aktivity organizace.</w:t>
            </w:r>
          </w:p>
          <w:p w14:paraId="75BE62FB" w14:textId="0FECB61D" w:rsidR="00255466" w:rsidRPr="0058066F" w:rsidRDefault="00255466" w:rsidP="00255466">
            <w:pPr>
              <w:pStyle w:val="newlist1a"/>
              <w:numPr>
                <w:ilvl w:val="0"/>
                <w:numId w:val="0"/>
              </w:numPr>
              <w:spacing w:after="0" w:line="276" w:lineRule="auto"/>
              <w:ind w:left="743"/>
              <w:contextualSpacing w:val="0"/>
              <w:rPr>
                <w:sz w:val="4"/>
                <w:szCs w:val="4"/>
                <w:lang w:val="cs-CZ"/>
              </w:rPr>
            </w:pPr>
          </w:p>
        </w:tc>
      </w:tr>
      <w:tr w:rsidR="00FC50E8" w:rsidRPr="0058066F" w14:paraId="2B87A0D1" w14:textId="77777777" w:rsidTr="00FC50E8">
        <w:tc>
          <w:tcPr>
            <w:tcW w:w="5000" w:type="pct"/>
          </w:tcPr>
          <w:p w14:paraId="3774CDC7" w14:textId="77777777" w:rsidR="00FC50E8" w:rsidRPr="0058066F" w:rsidRDefault="00FC50E8" w:rsidP="00130005">
            <w:pPr>
              <w:pStyle w:val="newlist1a"/>
              <w:spacing w:after="0" w:line="276" w:lineRule="auto"/>
              <w:contextualSpacing w:val="0"/>
              <w:rPr>
                <w:lang w:val="cs-CZ"/>
              </w:rPr>
            </w:pPr>
            <w:r w:rsidRPr="0058066F">
              <w:rPr>
                <w:rFonts w:cs="Calibri"/>
                <w:b/>
                <w:szCs w:val="20"/>
                <w:lang w:val="cs-CZ"/>
              </w:rPr>
              <w:t>Sponzorské výhody.</w:t>
            </w:r>
            <w:r w:rsidRPr="0058066F">
              <w:rPr>
                <w:rFonts w:cs="Calibri"/>
                <w:szCs w:val="20"/>
                <w:lang w:val="cs-CZ"/>
              </w:rPr>
              <w:t xml:space="preserve"> Za poskytnutí příspěvku společností Takeda poskytne organizace společnosti Takeda sponzorské výhody.</w:t>
            </w:r>
          </w:p>
          <w:p w14:paraId="5612D524" w14:textId="07669CAB" w:rsidR="00255466" w:rsidRPr="0058066F" w:rsidRDefault="00255466" w:rsidP="00255466">
            <w:pPr>
              <w:pStyle w:val="newlist1a"/>
              <w:numPr>
                <w:ilvl w:val="0"/>
                <w:numId w:val="0"/>
              </w:numPr>
              <w:spacing w:after="0" w:line="276" w:lineRule="auto"/>
              <w:ind w:left="743"/>
              <w:contextualSpacing w:val="0"/>
              <w:rPr>
                <w:sz w:val="4"/>
                <w:szCs w:val="4"/>
                <w:lang w:val="cs-CZ"/>
              </w:rPr>
            </w:pPr>
          </w:p>
        </w:tc>
      </w:tr>
      <w:tr w:rsidR="00FC50E8" w:rsidRPr="0058066F" w14:paraId="1F07B5A0" w14:textId="77777777" w:rsidTr="00FC50E8">
        <w:tc>
          <w:tcPr>
            <w:tcW w:w="5000" w:type="pct"/>
          </w:tcPr>
          <w:p w14:paraId="33C0D10F" w14:textId="77777777" w:rsidR="00FC50E8" w:rsidRPr="0058066F" w:rsidRDefault="00FC50E8" w:rsidP="00130005">
            <w:pPr>
              <w:pStyle w:val="newlist1a"/>
              <w:spacing w:after="0" w:line="276" w:lineRule="auto"/>
              <w:contextualSpacing w:val="0"/>
              <w:rPr>
                <w:lang w:val="cs-CZ"/>
              </w:rPr>
            </w:pPr>
            <w:r w:rsidRPr="0058066F">
              <w:rPr>
                <w:rFonts w:cs="Calibri"/>
                <w:b/>
                <w:szCs w:val="20"/>
                <w:lang w:val="cs-CZ"/>
              </w:rPr>
              <w:t>Platba.</w:t>
            </w:r>
            <w:r w:rsidRPr="0058066F">
              <w:rPr>
                <w:rFonts w:cs="Calibri"/>
                <w:szCs w:val="20"/>
                <w:lang w:val="cs-CZ"/>
              </w:rPr>
              <w:t xml:space="preserve"> Společnost Takeda poskytne příspěvek v souladu s platebními podmínkami uvedenými v klíčových pojmech. Jakákoli žádost o platbu musí obsahovat údaje specifikované společností Takeda, včetně daňového identifikačního čísla společnosti Takeda, jakož i informací týkajících se spolupráce (včetně čísla objednávky a kontaktní osoby společnosti Takeda pro takovou spolupráci). Organizace prohlašuje a zaručuje, že poskytnutý bankovní účet patří právnické osobě organizace a nikoli fyzické osobě.</w:t>
            </w:r>
          </w:p>
          <w:p w14:paraId="37039213" w14:textId="07131E7A" w:rsidR="00FC50E8" w:rsidRPr="0058066F" w:rsidRDefault="00FC50E8" w:rsidP="00FC50E8">
            <w:pPr>
              <w:pStyle w:val="newlist1a"/>
              <w:numPr>
                <w:ilvl w:val="0"/>
                <w:numId w:val="0"/>
              </w:numPr>
              <w:spacing w:after="0" w:line="276" w:lineRule="auto"/>
              <w:ind w:left="743"/>
              <w:contextualSpacing w:val="0"/>
              <w:rPr>
                <w:lang w:val="cs-CZ"/>
              </w:rPr>
            </w:pPr>
          </w:p>
        </w:tc>
      </w:tr>
      <w:tr w:rsidR="00FC50E8" w:rsidRPr="0058066F" w14:paraId="3C10980D" w14:textId="77777777" w:rsidTr="00FC50E8">
        <w:trPr>
          <w:trHeight w:val="1340"/>
        </w:trPr>
        <w:tc>
          <w:tcPr>
            <w:tcW w:w="5000" w:type="pct"/>
          </w:tcPr>
          <w:p w14:paraId="19D7E6D8" w14:textId="77777777" w:rsidR="00FC50E8" w:rsidRPr="0058066F" w:rsidRDefault="00FC50E8" w:rsidP="00130005">
            <w:pPr>
              <w:pStyle w:val="OtherLanHeading"/>
              <w:spacing w:before="0" w:after="0"/>
              <w:rPr>
                <w:lang w:val="cs-CZ"/>
              </w:rPr>
            </w:pPr>
            <w:r w:rsidRPr="0058066F">
              <w:rPr>
                <w:lang w:val="cs-CZ"/>
              </w:rPr>
              <w:t>Povinnosti organizace</w:t>
            </w:r>
          </w:p>
          <w:p w14:paraId="7201B0E9" w14:textId="77777777" w:rsidR="00FC50E8" w:rsidRPr="0058066F" w:rsidRDefault="00FC50E8" w:rsidP="00FC50E8">
            <w:pPr>
              <w:pStyle w:val="OtherLanHeading"/>
              <w:numPr>
                <w:ilvl w:val="0"/>
                <w:numId w:val="0"/>
              </w:numPr>
              <w:spacing w:before="0" w:after="0"/>
              <w:ind w:left="357"/>
              <w:rPr>
                <w:sz w:val="6"/>
                <w:szCs w:val="6"/>
                <w:lang w:val="cs-CZ"/>
              </w:rPr>
            </w:pPr>
          </w:p>
          <w:p w14:paraId="6F733601" w14:textId="250DBA25" w:rsidR="00FC50E8" w:rsidRPr="0058066F" w:rsidRDefault="00FC50E8" w:rsidP="00130005">
            <w:pPr>
              <w:pStyle w:val="newlist2a"/>
              <w:spacing w:after="0" w:line="276" w:lineRule="auto"/>
              <w:contextualSpacing w:val="0"/>
              <w:rPr>
                <w:lang w:val="cs-CZ"/>
              </w:rPr>
            </w:pPr>
            <w:r w:rsidRPr="0058066F">
              <w:rPr>
                <w:rFonts w:cs="Calibri"/>
                <w:b/>
                <w:szCs w:val="20"/>
                <w:lang w:val="cs-CZ"/>
              </w:rPr>
              <w:t>Použití příspěvku.</w:t>
            </w:r>
            <w:r w:rsidRPr="0058066F">
              <w:rPr>
                <w:rFonts w:cs="Calibri"/>
                <w:szCs w:val="20"/>
                <w:lang w:val="cs-CZ"/>
              </w:rPr>
              <w:t xml:space="preserve"> Organizace příspěvek použije výhradně na sponzorovanou aktivitu v souladu s</w:t>
            </w:r>
            <w:r w:rsidR="00AD40A7" w:rsidRPr="0058066F">
              <w:rPr>
                <w:rFonts w:cs="Calibri"/>
                <w:szCs w:val="20"/>
                <w:lang w:val="cs-CZ"/>
              </w:rPr>
              <w:t> kodexem AIFP</w:t>
            </w:r>
            <w:r w:rsidRPr="0058066F">
              <w:rPr>
                <w:rFonts w:cs="Calibri"/>
                <w:szCs w:val="20"/>
                <w:lang w:val="cs-CZ"/>
              </w:rPr>
              <w:t>.</w:t>
            </w:r>
          </w:p>
          <w:p w14:paraId="04E0B872" w14:textId="631C82D7" w:rsidR="00FC50E8" w:rsidRPr="0058066F" w:rsidRDefault="00FC50E8" w:rsidP="00FC50E8">
            <w:pPr>
              <w:pStyle w:val="newlist2a"/>
              <w:numPr>
                <w:ilvl w:val="0"/>
                <w:numId w:val="0"/>
              </w:numPr>
              <w:spacing w:after="0" w:line="276" w:lineRule="auto"/>
              <w:rPr>
                <w:sz w:val="6"/>
                <w:szCs w:val="6"/>
                <w:lang w:val="cs-CZ"/>
              </w:rPr>
            </w:pPr>
          </w:p>
        </w:tc>
      </w:tr>
      <w:tr w:rsidR="00FC50E8" w:rsidRPr="0058066F" w14:paraId="739C4010" w14:textId="77777777" w:rsidTr="00FC50E8">
        <w:tc>
          <w:tcPr>
            <w:tcW w:w="5000" w:type="pct"/>
          </w:tcPr>
          <w:p w14:paraId="15BC10B5" w14:textId="101E7DF2" w:rsidR="00FC50E8" w:rsidRPr="0058066F" w:rsidRDefault="00FC50E8" w:rsidP="00130005">
            <w:pPr>
              <w:pStyle w:val="newlist2a"/>
              <w:spacing w:after="0" w:line="276" w:lineRule="auto"/>
              <w:contextualSpacing w:val="0"/>
              <w:rPr>
                <w:lang w:val="cs-CZ"/>
              </w:rPr>
            </w:pPr>
            <w:r w:rsidRPr="0058066F">
              <w:rPr>
                <w:rFonts w:cs="Calibri"/>
                <w:b/>
                <w:szCs w:val="20"/>
                <w:lang w:val="cs-CZ"/>
              </w:rPr>
              <w:t>Provádění sponzorované aktivity.</w:t>
            </w:r>
            <w:r w:rsidRPr="0058066F">
              <w:rPr>
                <w:rFonts w:cs="Calibri"/>
                <w:szCs w:val="20"/>
                <w:lang w:val="cs-CZ"/>
              </w:rPr>
              <w:t xml:space="preserve"> Organizace provede sponzorovanou aktivitu profesionálním a etickým způsobem s využitím všech náležitých dovedností, péče a opatrnosti a v souladu s platným</w:t>
            </w:r>
            <w:r w:rsidR="000A48A8" w:rsidRPr="0058066F">
              <w:rPr>
                <w:rFonts w:cs="Calibri"/>
                <w:szCs w:val="20"/>
                <w:lang w:val="cs-CZ"/>
              </w:rPr>
              <w:t xml:space="preserve"> právním řádem České republiky</w:t>
            </w:r>
            <w:r w:rsidRPr="0058066F">
              <w:rPr>
                <w:rFonts w:cs="Calibri"/>
                <w:szCs w:val="20"/>
                <w:lang w:val="cs-CZ"/>
              </w:rPr>
              <w:t>.</w:t>
            </w:r>
          </w:p>
          <w:p w14:paraId="0EC340DE" w14:textId="54529354" w:rsidR="00FC50E8" w:rsidRPr="0058066F" w:rsidRDefault="00FC50E8" w:rsidP="00FC50E8">
            <w:pPr>
              <w:pStyle w:val="newlist2a"/>
              <w:numPr>
                <w:ilvl w:val="0"/>
                <w:numId w:val="0"/>
              </w:numPr>
              <w:spacing w:after="0" w:line="276" w:lineRule="auto"/>
              <w:ind w:left="743"/>
              <w:contextualSpacing w:val="0"/>
              <w:rPr>
                <w:sz w:val="6"/>
                <w:szCs w:val="6"/>
                <w:lang w:val="cs-CZ"/>
              </w:rPr>
            </w:pPr>
          </w:p>
        </w:tc>
      </w:tr>
      <w:tr w:rsidR="00FC50E8" w:rsidRPr="0058066F" w14:paraId="440C89B8" w14:textId="77777777" w:rsidTr="00FC50E8">
        <w:tc>
          <w:tcPr>
            <w:tcW w:w="5000" w:type="pct"/>
          </w:tcPr>
          <w:p w14:paraId="3C2C6B07" w14:textId="77777777" w:rsidR="00FC50E8" w:rsidRPr="0058066F" w:rsidRDefault="00FC50E8" w:rsidP="00130005">
            <w:pPr>
              <w:pStyle w:val="newlist2a"/>
              <w:spacing w:after="0" w:line="276" w:lineRule="auto"/>
              <w:contextualSpacing w:val="0"/>
              <w:rPr>
                <w:lang w:val="cs-CZ"/>
              </w:rPr>
            </w:pPr>
            <w:r w:rsidRPr="0058066F">
              <w:rPr>
                <w:rFonts w:cs="Calibri"/>
                <w:b/>
                <w:szCs w:val="20"/>
                <w:lang w:val="cs-CZ"/>
              </w:rPr>
              <w:t>Podávání zpráv.</w:t>
            </w:r>
            <w:r w:rsidRPr="0058066F">
              <w:rPr>
                <w:rFonts w:cs="Calibri"/>
                <w:szCs w:val="20"/>
                <w:lang w:val="cs-CZ"/>
              </w:rPr>
              <w:t xml:space="preserve"> Na žádost společnosti Takeda nebo dle dohody smluvních stran poskytne organizace společnosti Takeda stručnou zprávu o sponzorované aktivitě prováděné organizací nebo jejím jménem. Taková zpráva bude společnosti Takeda zaslána e-mailem nebo poskytnuta v jiném formátu, specifikovaným společností Takeda.</w:t>
            </w:r>
          </w:p>
          <w:p w14:paraId="19F41669" w14:textId="1AC60D12" w:rsidR="00FC50E8" w:rsidRPr="0058066F" w:rsidRDefault="00FC50E8" w:rsidP="00FC50E8">
            <w:pPr>
              <w:pStyle w:val="newlist2a"/>
              <w:numPr>
                <w:ilvl w:val="0"/>
                <w:numId w:val="0"/>
              </w:numPr>
              <w:spacing w:after="0" w:line="276" w:lineRule="auto"/>
              <w:ind w:left="743"/>
              <w:contextualSpacing w:val="0"/>
              <w:rPr>
                <w:sz w:val="6"/>
                <w:szCs w:val="10"/>
                <w:lang w:val="cs-CZ"/>
              </w:rPr>
            </w:pPr>
          </w:p>
        </w:tc>
      </w:tr>
      <w:tr w:rsidR="00FC50E8" w:rsidRPr="0058066F" w14:paraId="02E613BF" w14:textId="77777777" w:rsidTr="00FC50E8">
        <w:tc>
          <w:tcPr>
            <w:tcW w:w="5000" w:type="pct"/>
          </w:tcPr>
          <w:p w14:paraId="41C52345" w14:textId="28FE1A31" w:rsidR="00FC50E8" w:rsidRPr="0058066F" w:rsidRDefault="00FC50E8" w:rsidP="00130005">
            <w:pPr>
              <w:pStyle w:val="newlist2a"/>
              <w:spacing w:after="0" w:line="276" w:lineRule="auto"/>
              <w:contextualSpacing w:val="0"/>
              <w:rPr>
                <w:lang w:val="cs-CZ"/>
              </w:rPr>
            </w:pPr>
            <w:r w:rsidRPr="0058066F">
              <w:rPr>
                <w:rFonts w:cs="Calibri"/>
                <w:b/>
                <w:szCs w:val="20"/>
                <w:lang w:val="cs-CZ"/>
              </w:rPr>
              <w:t>Schválení a hlášení.</w:t>
            </w:r>
            <w:r w:rsidRPr="0058066F">
              <w:rPr>
                <w:rFonts w:cs="Calibri"/>
                <w:szCs w:val="20"/>
                <w:lang w:val="cs-CZ"/>
              </w:rPr>
              <w:t xml:space="preserve"> V příslušných případech je organizace odpovědná za získání souhlasu se sponzorovanou aktivitou od platformy e4ethics v souladu s požadavky Kodexu správné praxe EFPIA. Organizace je odpovědná za dodržování Kodexu </w:t>
            </w:r>
            <w:r w:rsidR="000A48A8" w:rsidRPr="0058066F">
              <w:rPr>
                <w:rFonts w:cs="Calibri"/>
                <w:szCs w:val="20"/>
                <w:lang w:val="cs-CZ"/>
              </w:rPr>
              <w:t>AIFP</w:t>
            </w:r>
            <w:r w:rsidRPr="0058066F">
              <w:rPr>
                <w:rFonts w:cs="Calibri"/>
                <w:szCs w:val="20"/>
                <w:lang w:val="cs-CZ"/>
              </w:rPr>
              <w:t xml:space="preserve"> při sponzorované aktivitě a bude včas informovat společnost Takeda o stavu sponzorované aktivity podle Kodexu </w:t>
            </w:r>
            <w:r w:rsidR="000A48A8" w:rsidRPr="0058066F">
              <w:rPr>
                <w:rFonts w:cs="Calibri"/>
                <w:szCs w:val="20"/>
                <w:lang w:val="cs-CZ"/>
              </w:rPr>
              <w:t>AIFP</w:t>
            </w:r>
            <w:r w:rsidRPr="0058066F">
              <w:rPr>
                <w:rFonts w:cs="Calibri"/>
                <w:szCs w:val="20"/>
                <w:lang w:val="cs-CZ"/>
              </w:rPr>
              <w:t xml:space="preserve"> (včetně jakékoli změny stavu sponzorované aktivity). Pro upřesnění se tato povinnost nevztahuje na pacientské organizace.</w:t>
            </w:r>
          </w:p>
          <w:p w14:paraId="5E4B1EB6" w14:textId="06969EB8" w:rsidR="00FC50E8" w:rsidRPr="0058066F" w:rsidRDefault="00FC50E8" w:rsidP="00FC50E8">
            <w:pPr>
              <w:pStyle w:val="newlist2a"/>
              <w:numPr>
                <w:ilvl w:val="0"/>
                <w:numId w:val="0"/>
              </w:numPr>
              <w:spacing w:after="0" w:line="276" w:lineRule="auto"/>
              <w:ind w:left="743"/>
              <w:contextualSpacing w:val="0"/>
              <w:rPr>
                <w:sz w:val="6"/>
                <w:szCs w:val="6"/>
                <w:lang w:val="cs-CZ"/>
              </w:rPr>
            </w:pPr>
          </w:p>
        </w:tc>
      </w:tr>
      <w:tr w:rsidR="00FC50E8" w:rsidRPr="0058066F" w14:paraId="5D1B7DB2" w14:textId="77777777" w:rsidTr="00FC50E8">
        <w:tc>
          <w:tcPr>
            <w:tcW w:w="5000" w:type="pct"/>
          </w:tcPr>
          <w:p w14:paraId="4F996537" w14:textId="12D0F358" w:rsidR="00FC50E8" w:rsidRPr="0058066F" w:rsidRDefault="00FC50E8" w:rsidP="00130005">
            <w:pPr>
              <w:pStyle w:val="newlist2a"/>
              <w:spacing w:after="0" w:line="276" w:lineRule="auto"/>
              <w:contextualSpacing w:val="0"/>
              <w:rPr>
                <w:lang w:val="cs-CZ"/>
              </w:rPr>
            </w:pPr>
            <w:r w:rsidRPr="0058066F">
              <w:rPr>
                <w:rFonts w:cs="Calibri"/>
                <w:b/>
                <w:szCs w:val="20"/>
                <w:lang w:val="cs-CZ"/>
              </w:rPr>
              <w:t>Účetní knihy a záznamy.</w:t>
            </w:r>
            <w:r w:rsidRPr="0058066F">
              <w:rPr>
                <w:rFonts w:cs="Calibri"/>
                <w:szCs w:val="20"/>
                <w:lang w:val="cs-CZ"/>
              </w:rPr>
              <w:t xml:space="preserve"> Organizace povede přesné účetní knihy a záznamy o všech výdajích a nákladech vzniklých pro účely sponzorované aktivity. </w:t>
            </w:r>
            <w:r w:rsidR="000A48A8" w:rsidRPr="0058066F">
              <w:rPr>
                <w:rFonts w:cs="Calibri"/>
                <w:szCs w:val="20"/>
                <w:lang w:val="cs-CZ"/>
              </w:rPr>
              <w:t>Organizace zašle na základě písemné žádosti společnosti Takeda veškeré dokumenty potřebné k ověřené účelu, pro který Organizace použila finanční příspěvek v souladu s touto Sponzorskou smlouvou, pouze ve vztahu k této Sponzorské smlouvě</w:t>
            </w:r>
            <w:r w:rsidRPr="0058066F">
              <w:rPr>
                <w:rFonts w:cs="Calibri"/>
                <w:szCs w:val="20"/>
                <w:lang w:val="cs-CZ"/>
              </w:rPr>
              <w:t>.</w:t>
            </w:r>
          </w:p>
          <w:p w14:paraId="6C3C371E" w14:textId="616246E2" w:rsidR="00FC50E8" w:rsidRPr="0058066F" w:rsidRDefault="00FC50E8" w:rsidP="00FC50E8">
            <w:pPr>
              <w:pStyle w:val="newlist2a"/>
              <w:numPr>
                <w:ilvl w:val="0"/>
                <w:numId w:val="0"/>
              </w:numPr>
              <w:spacing w:after="0" w:line="276" w:lineRule="auto"/>
              <w:ind w:left="743"/>
              <w:contextualSpacing w:val="0"/>
              <w:rPr>
                <w:lang w:val="cs-CZ"/>
              </w:rPr>
            </w:pPr>
          </w:p>
        </w:tc>
      </w:tr>
      <w:tr w:rsidR="00FC50E8" w:rsidRPr="0058066F" w14:paraId="071E61BD" w14:textId="77777777" w:rsidTr="00255466">
        <w:tc>
          <w:tcPr>
            <w:tcW w:w="5000" w:type="pct"/>
            <w:tcBorders>
              <w:bottom w:val="single" w:sz="12" w:space="0" w:color="FFFFFF"/>
            </w:tcBorders>
          </w:tcPr>
          <w:p w14:paraId="022957EA" w14:textId="7F625F6B" w:rsidR="00FC50E8" w:rsidRPr="0058066F" w:rsidRDefault="00FC50E8" w:rsidP="00130005">
            <w:pPr>
              <w:pStyle w:val="OtherLanHeading"/>
              <w:spacing w:before="0" w:after="0"/>
              <w:rPr>
                <w:lang w:val="cs-CZ"/>
              </w:rPr>
            </w:pPr>
            <w:bookmarkStart w:id="0" w:name="_heading=h.gjdgxs"/>
            <w:bookmarkEnd w:id="0"/>
            <w:r w:rsidRPr="0058066F">
              <w:rPr>
                <w:lang w:val="cs-CZ"/>
              </w:rPr>
              <w:t>Prohlášení a záruky</w:t>
            </w:r>
          </w:p>
        </w:tc>
      </w:tr>
      <w:tr w:rsidR="00FC50E8" w:rsidRPr="0058066F" w14:paraId="521022E5" w14:textId="77777777" w:rsidTr="00255466">
        <w:tc>
          <w:tcPr>
            <w:tcW w:w="5000" w:type="pct"/>
            <w:tcBorders>
              <w:top w:val="single" w:sz="12" w:space="0" w:color="FFFFFF"/>
            </w:tcBorders>
          </w:tcPr>
          <w:p w14:paraId="377EDFA6" w14:textId="77777777" w:rsidR="00FC50E8" w:rsidRPr="0058066F" w:rsidRDefault="00FC50E8" w:rsidP="008A70ED">
            <w:pPr>
              <w:pStyle w:val="newlist3a"/>
              <w:numPr>
                <w:ilvl w:val="0"/>
                <w:numId w:val="39"/>
              </w:numPr>
              <w:spacing w:before="0" w:afterLines="0" w:after="0"/>
              <w:ind w:left="711"/>
              <w:jc w:val="both"/>
              <w:rPr>
                <w:lang w:val="cs-CZ"/>
              </w:rPr>
            </w:pPr>
            <w:r w:rsidRPr="0058066F">
              <w:rPr>
                <w:lang w:val="cs-CZ"/>
              </w:rPr>
              <w:t>Organizace prohlašuje a zaručuje společnosti Takeda, že:</w:t>
            </w:r>
          </w:p>
          <w:p w14:paraId="7262C443" w14:textId="5B8AD2F4" w:rsidR="00E7614E" w:rsidRPr="0058066F" w:rsidRDefault="00E7614E" w:rsidP="00E7614E">
            <w:pPr>
              <w:pStyle w:val="newlist3a"/>
              <w:numPr>
                <w:ilvl w:val="0"/>
                <w:numId w:val="0"/>
              </w:numPr>
              <w:spacing w:before="0" w:afterLines="0" w:after="0"/>
              <w:ind w:left="711"/>
              <w:jc w:val="both"/>
              <w:rPr>
                <w:sz w:val="6"/>
                <w:szCs w:val="6"/>
                <w:lang w:val="cs-CZ"/>
              </w:rPr>
            </w:pPr>
          </w:p>
        </w:tc>
      </w:tr>
      <w:tr w:rsidR="00FC50E8" w:rsidRPr="0058066F" w14:paraId="4D794546" w14:textId="77777777" w:rsidTr="00FC50E8">
        <w:tc>
          <w:tcPr>
            <w:tcW w:w="5000" w:type="pct"/>
          </w:tcPr>
          <w:p w14:paraId="586A3CF7" w14:textId="77777777" w:rsidR="00FC50E8" w:rsidRPr="0058066F" w:rsidRDefault="00FC50E8" w:rsidP="00BA710E">
            <w:pPr>
              <w:widowControl w:val="0"/>
              <w:numPr>
                <w:ilvl w:val="1"/>
                <w:numId w:val="30"/>
              </w:numPr>
              <w:spacing w:after="0" w:line="276" w:lineRule="auto"/>
              <w:ind w:left="1248"/>
              <w:jc w:val="both"/>
              <w:rPr>
                <w:rFonts w:cs="Calibri"/>
                <w:sz w:val="20"/>
                <w:szCs w:val="20"/>
                <w:lang w:val="cs-CZ"/>
              </w:rPr>
            </w:pPr>
            <w:r w:rsidRPr="0058066F">
              <w:rPr>
                <w:rFonts w:cs="Calibri"/>
                <w:sz w:val="20"/>
                <w:szCs w:val="20"/>
                <w:lang w:val="cs-CZ"/>
              </w:rPr>
              <w:t>Organizace má všechna nezbytná práva k tomu, aby společnosti Takeda poskytla sponzorské výhody,</w:t>
            </w:r>
          </w:p>
          <w:p w14:paraId="2FFE6519" w14:textId="3967FAFE" w:rsidR="00322BDC" w:rsidRPr="0058066F" w:rsidRDefault="00322BDC" w:rsidP="00322BDC">
            <w:pPr>
              <w:widowControl w:val="0"/>
              <w:spacing w:after="0" w:line="276" w:lineRule="auto"/>
              <w:ind w:left="1248"/>
              <w:jc w:val="both"/>
              <w:rPr>
                <w:rFonts w:cs="Calibri"/>
                <w:sz w:val="4"/>
                <w:szCs w:val="4"/>
                <w:lang w:val="cs-CZ"/>
              </w:rPr>
            </w:pPr>
          </w:p>
        </w:tc>
      </w:tr>
      <w:tr w:rsidR="00FC50E8" w:rsidRPr="0058066F" w14:paraId="4C54A0A3" w14:textId="77777777" w:rsidTr="00FC50E8">
        <w:tc>
          <w:tcPr>
            <w:tcW w:w="5000" w:type="pct"/>
          </w:tcPr>
          <w:p w14:paraId="7FFCC0A1" w14:textId="77777777" w:rsidR="00FC50E8" w:rsidRPr="0058066F" w:rsidRDefault="00FC50E8" w:rsidP="00BA710E">
            <w:pPr>
              <w:widowControl w:val="0"/>
              <w:numPr>
                <w:ilvl w:val="1"/>
                <w:numId w:val="30"/>
              </w:numPr>
              <w:spacing w:after="0" w:line="276" w:lineRule="auto"/>
              <w:ind w:left="1248"/>
              <w:jc w:val="both"/>
              <w:rPr>
                <w:rFonts w:cs="Calibri"/>
                <w:sz w:val="20"/>
                <w:szCs w:val="20"/>
                <w:lang w:val="cs-CZ"/>
              </w:rPr>
            </w:pPr>
            <w:r w:rsidRPr="0058066F">
              <w:rPr>
                <w:rFonts w:cs="Calibri"/>
                <w:sz w:val="20"/>
                <w:szCs w:val="20"/>
                <w:lang w:val="cs-CZ"/>
              </w:rPr>
              <w:t>Podmínky této smlouvy nejsou v rozporu s podmínkami jakýchkoli zásad či postupů organizace nebo s jakýmikoli jinými smluvními nebo právními povinnostmi, které organizace může mít, ani je neporušují a</w:t>
            </w:r>
          </w:p>
          <w:p w14:paraId="43A92DF3" w14:textId="6BEAC49F" w:rsidR="00322BDC" w:rsidRPr="0058066F" w:rsidRDefault="00322BDC" w:rsidP="00322BDC">
            <w:pPr>
              <w:widowControl w:val="0"/>
              <w:spacing w:after="0" w:line="276" w:lineRule="auto"/>
              <w:ind w:left="1248"/>
              <w:jc w:val="both"/>
              <w:rPr>
                <w:rFonts w:cs="Calibri"/>
                <w:sz w:val="4"/>
                <w:szCs w:val="4"/>
                <w:lang w:val="cs-CZ"/>
              </w:rPr>
            </w:pPr>
          </w:p>
        </w:tc>
      </w:tr>
      <w:tr w:rsidR="00FC50E8" w:rsidRPr="0058066F" w14:paraId="715076B7" w14:textId="77777777" w:rsidTr="00FC50E8">
        <w:tc>
          <w:tcPr>
            <w:tcW w:w="5000" w:type="pct"/>
          </w:tcPr>
          <w:p w14:paraId="695C8E46" w14:textId="77777777" w:rsidR="00FC50E8" w:rsidRPr="0058066F" w:rsidRDefault="00FC50E8" w:rsidP="00BA710E">
            <w:pPr>
              <w:widowControl w:val="0"/>
              <w:numPr>
                <w:ilvl w:val="1"/>
                <w:numId w:val="30"/>
              </w:numPr>
              <w:spacing w:after="0" w:line="276" w:lineRule="auto"/>
              <w:ind w:left="1248"/>
              <w:jc w:val="both"/>
              <w:rPr>
                <w:rFonts w:cs="Calibri"/>
                <w:sz w:val="20"/>
                <w:szCs w:val="20"/>
                <w:lang w:val="cs-CZ"/>
              </w:rPr>
            </w:pPr>
            <w:r w:rsidRPr="0058066F">
              <w:rPr>
                <w:rFonts w:cs="Calibri"/>
                <w:sz w:val="20"/>
                <w:szCs w:val="20"/>
                <w:lang w:val="cs-CZ"/>
              </w:rPr>
              <w:t>Že žádná ze sponzorovaných činností neporušuje žádný patent, autorská práva, obchodní tajemství nebo jiná vlastnická práva třetích stran.</w:t>
            </w:r>
          </w:p>
          <w:p w14:paraId="4A92804A" w14:textId="6C10E154" w:rsidR="00FC50E8" w:rsidRPr="0058066F" w:rsidRDefault="00FC50E8" w:rsidP="00FC50E8">
            <w:pPr>
              <w:widowControl w:val="0"/>
              <w:spacing w:after="0" w:line="276" w:lineRule="auto"/>
              <w:ind w:left="1248"/>
              <w:jc w:val="both"/>
              <w:rPr>
                <w:rFonts w:cs="Calibri"/>
                <w:sz w:val="20"/>
                <w:szCs w:val="20"/>
                <w:lang w:val="cs-CZ"/>
              </w:rPr>
            </w:pPr>
          </w:p>
        </w:tc>
      </w:tr>
      <w:tr w:rsidR="00FC50E8" w:rsidRPr="0058066F" w14:paraId="0129C72E" w14:textId="77777777" w:rsidTr="00255466">
        <w:tc>
          <w:tcPr>
            <w:tcW w:w="5000" w:type="pct"/>
            <w:tcBorders>
              <w:bottom w:val="single" w:sz="12" w:space="0" w:color="FFFFFF"/>
            </w:tcBorders>
          </w:tcPr>
          <w:p w14:paraId="5E3DBA87" w14:textId="12E84F9D" w:rsidR="00FC50E8" w:rsidRPr="0058066F" w:rsidRDefault="00FC50E8" w:rsidP="00130005">
            <w:pPr>
              <w:pStyle w:val="OtherLanHeading"/>
              <w:spacing w:before="0" w:after="0"/>
              <w:rPr>
                <w:lang w:val="cs-CZ"/>
              </w:rPr>
            </w:pPr>
            <w:r w:rsidRPr="0058066F">
              <w:rPr>
                <w:lang w:val="cs-CZ"/>
              </w:rPr>
              <w:lastRenderedPageBreak/>
              <w:t>Transparentnost</w:t>
            </w:r>
          </w:p>
        </w:tc>
      </w:tr>
      <w:tr w:rsidR="00FC50E8" w:rsidRPr="0058066F" w14:paraId="181F20E0" w14:textId="77777777" w:rsidTr="00255466">
        <w:tc>
          <w:tcPr>
            <w:tcW w:w="5000" w:type="pct"/>
            <w:tcBorders>
              <w:top w:val="single" w:sz="12" w:space="0" w:color="FFFFFF"/>
            </w:tcBorders>
          </w:tcPr>
          <w:p w14:paraId="320E78DD" w14:textId="77777777" w:rsidR="00FC50E8" w:rsidRPr="0058066F" w:rsidRDefault="00FC50E8" w:rsidP="00693D52">
            <w:pPr>
              <w:pStyle w:val="newlist4a"/>
              <w:numPr>
                <w:ilvl w:val="0"/>
                <w:numId w:val="41"/>
              </w:numPr>
              <w:spacing w:before="0" w:after="0"/>
              <w:ind w:left="708"/>
              <w:jc w:val="both"/>
              <w:rPr>
                <w:lang w:val="cs-CZ"/>
              </w:rPr>
            </w:pPr>
            <w:r w:rsidRPr="0058066F">
              <w:rPr>
                <w:b/>
                <w:lang w:val="cs-CZ"/>
              </w:rPr>
              <w:t>Zpřístupnění převodů hodnot</w:t>
            </w:r>
            <w:r w:rsidRPr="0058066F">
              <w:rPr>
                <w:lang w:val="cs-CZ"/>
              </w:rPr>
              <w:t>. Společnost Takeda zajistí transparentnost veškerých převodů hodnot organizaci v souladu s platnými zákony. Organizace souhlasí s tímto zpřístupněním například na webových stránkách společnosti Takeda nebo na jiných webových stránkách podle místních zvyklostí.</w:t>
            </w:r>
          </w:p>
          <w:p w14:paraId="529A0103" w14:textId="77777777" w:rsidR="00FC50E8" w:rsidRPr="0058066F" w:rsidRDefault="00FC50E8" w:rsidP="00FC50E8">
            <w:pPr>
              <w:pStyle w:val="newlist4a"/>
              <w:numPr>
                <w:ilvl w:val="0"/>
                <w:numId w:val="0"/>
              </w:numPr>
              <w:spacing w:before="0" w:after="0"/>
              <w:ind w:left="708"/>
              <w:jc w:val="both"/>
              <w:rPr>
                <w:b/>
                <w:lang w:val="cs-CZ"/>
              </w:rPr>
            </w:pPr>
          </w:p>
          <w:p w14:paraId="14E7B533" w14:textId="2C943946" w:rsidR="00FC50E8" w:rsidRPr="0058066F" w:rsidRDefault="00FC50E8" w:rsidP="00FC50E8">
            <w:pPr>
              <w:pStyle w:val="newlist4a"/>
              <w:numPr>
                <w:ilvl w:val="0"/>
                <w:numId w:val="0"/>
              </w:numPr>
              <w:spacing w:before="0" w:after="0"/>
              <w:ind w:left="708"/>
              <w:jc w:val="both"/>
              <w:rPr>
                <w:lang w:val="cs-CZ"/>
              </w:rPr>
            </w:pPr>
          </w:p>
        </w:tc>
      </w:tr>
      <w:tr w:rsidR="00FC50E8" w:rsidRPr="0058066F" w14:paraId="1C716610" w14:textId="77777777" w:rsidTr="00255466">
        <w:tc>
          <w:tcPr>
            <w:tcW w:w="5000" w:type="pct"/>
            <w:tcBorders>
              <w:bottom w:val="single" w:sz="12" w:space="0" w:color="FFFFFF"/>
            </w:tcBorders>
          </w:tcPr>
          <w:p w14:paraId="53F4785B" w14:textId="77777777" w:rsidR="00FC50E8" w:rsidRPr="0058066F" w:rsidRDefault="00FC50E8" w:rsidP="00130005">
            <w:pPr>
              <w:pStyle w:val="OtherLanHeading"/>
              <w:spacing w:before="0" w:after="0"/>
              <w:rPr>
                <w:lang w:val="cs-CZ"/>
              </w:rPr>
            </w:pPr>
            <w:r w:rsidRPr="0058066F">
              <w:rPr>
                <w:lang w:val="cs-CZ"/>
              </w:rPr>
              <w:t>Boj proti úplatkářství a nezávislost</w:t>
            </w:r>
          </w:p>
          <w:p w14:paraId="23555A2E" w14:textId="2803D40D" w:rsidR="00E7614E" w:rsidRPr="0058066F" w:rsidRDefault="00E7614E" w:rsidP="00E7614E">
            <w:pPr>
              <w:pStyle w:val="OtherLanHeading"/>
              <w:numPr>
                <w:ilvl w:val="0"/>
                <w:numId w:val="0"/>
              </w:numPr>
              <w:spacing w:before="0" w:after="0"/>
              <w:ind w:left="357"/>
              <w:rPr>
                <w:sz w:val="6"/>
                <w:szCs w:val="6"/>
                <w:lang w:val="cs-CZ"/>
              </w:rPr>
            </w:pPr>
          </w:p>
        </w:tc>
      </w:tr>
      <w:tr w:rsidR="00FC50E8" w:rsidRPr="0058066F" w14:paraId="16CDB9F8" w14:textId="77777777" w:rsidTr="00255466">
        <w:trPr>
          <w:trHeight w:val="4011"/>
        </w:trPr>
        <w:tc>
          <w:tcPr>
            <w:tcW w:w="5000" w:type="pct"/>
            <w:tcBorders>
              <w:top w:val="single" w:sz="12" w:space="0" w:color="FFFFFF"/>
            </w:tcBorders>
          </w:tcPr>
          <w:p w14:paraId="3B7DDED3" w14:textId="141FA58C" w:rsidR="00FC50E8" w:rsidRPr="0058066F" w:rsidRDefault="00FC50E8" w:rsidP="00130005">
            <w:pPr>
              <w:pStyle w:val="newlsit5a"/>
              <w:spacing w:before="0" w:afterLines="0" w:after="0"/>
              <w:jc w:val="both"/>
              <w:rPr>
                <w:b/>
                <w:lang w:val="cs-CZ"/>
              </w:rPr>
            </w:pPr>
            <w:bookmarkStart w:id="1" w:name="_heading=h.30j0zll"/>
            <w:bookmarkEnd w:id="1"/>
            <w:r w:rsidRPr="0058066F">
              <w:rPr>
                <w:b/>
                <w:lang w:val="cs-CZ"/>
              </w:rPr>
              <w:t xml:space="preserve">Dodržování pokynů boje proti úplatkářství. </w:t>
            </w:r>
            <w:r w:rsidRPr="0058066F">
              <w:rPr>
                <w:lang w:val="cs-CZ"/>
              </w:rPr>
              <w:t xml:space="preserve">Smluvní strany se zavazují dodržovat veškeré protikorupční předpisy </w:t>
            </w:r>
            <w:r w:rsidR="000926E0" w:rsidRPr="0058066F">
              <w:rPr>
                <w:lang w:val="cs-CZ"/>
              </w:rPr>
              <w:t>platné a závazné v České republice</w:t>
            </w:r>
            <w:r w:rsidRPr="0058066F">
              <w:rPr>
                <w:lang w:val="cs-CZ"/>
              </w:rPr>
              <w:t xml:space="preserve"> týkající se boje proti úplatkářství a korupci (dále jen „</w:t>
            </w:r>
            <w:r w:rsidRPr="0058066F">
              <w:rPr>
                <w:b/>
                <w:lang w:val="cs-CZ"/>
              </w:rPr>
              <w:t>protikorupční zákony</w:t>
            </w:r>
            <w:r w:rsidRPr="0058066F">
              <w:rPr>
                <w:lang w:val="cs-CZ"/>
              </w:rPr>
              <w:t>“), organizace nesmí přímo ani nepřímo nabízet nebo platit cokoli hodnotného státnímu úředníkovi nebo jakékoli osobě, subjektu či instituci, na něž se vztahují protikorupční zákony, s cílem:</w:t>
            </w:r>
            <w:r w:rsidRPr="0058066F">
              <w:rPr>
                <w:b/>
                <w:lang w:val="cs-CZ"/>
              </w:rPr>
              <w:t> </w:t>
            </w:r>
            <w:r w:rsidRPr="0058066F">
              <w:rPr>
                <w:lang w:val="cs-CZ"/>
              </w:rPr>
              <w:t>(i) získat nebo udržet zakázky pro společnost Takeda, (ii) nepatřičným způsobem ovlivnit jednání nebo rozhodnutí, které bude pro společnost Takeda výhodné, nebo (iii) získat nepatřičnou výhodu pro společnost Takeda.</w:t>
            </w:r>
          </w:p>
          <w:p w14:paraId="53E6DD68" w14:textId="77777777" w:rsidR="00322BDC" w:rsidRPr="0058066F" w:rsidRDefault="00322BDC" w:rsidP="00322BDC">
            <w:pPr>
              <w:pStyle w:val="newlsit5a"/>
              <w:numPr>
                <w:ilvl w:val="0"/>
                <w:numId w:val="0"/>
              </w:numPr>
              <w:spacing w:before="0" w:afterLines="0" w:after="0"/>
              <w:ind w:left="743"/>
              <w:jc w:val="both"/>
              <w:rPr>
                <w:b/>
                <w:sz w:val="2"/>
                <w:szCs w:val="2"/>
                <w:lang w:val="cs-CZ"/>
              </w:rPr>
            </w:pPr>
          </w:p>
          <w:p w14:paraId="06BD0352" w14:textId="77777777" w:rsidR="00E7614E" w:rsidRPr="0058066F" w:rsidRDefault="00E7614E" w:rsidP="00E7614E">
            <w:pPr>
              <w:pStyle w:val="newlsit5a"/>
              <w:numPr>
                <w:ilvl w:val="0"/>
                <w:numId w:val="0"/>
              </w:numPr>
              <w:spacing w:before="0" w:afterLines="0" w:after="0"/>
              <w:ind w:left="743"/>
              <w:jc w:val="both"/>
              <w:rPr>
                <w:b/>
                <w:sz w:val="6"/>
                <w:szCs w:val="6"/>
                <w:lang w:val="cs-CZ"/>
              </w:rPr>
            </w:pPr>
          </w:p>
          <w:p w14:paraId="7DE2B070" w14:textId="77777777" w:rsidR="00FC50E8" w:rsidRPr="0058066F" w:rsidRDefault="00FC50E8" w:rsidP="00130005">
            <w:pPr>
              <w:pStyle w:val="newlsit5a"/>
              <w:spacing w:before="0" w:afterLines="0" w:after="0"/>
              <w:jc w:val="both"/>
              <w:rPr>
                <w:b/>
                <w:lang w:val="cs-CZ"/>
              </w:rPr>
            </w:pPr>
            <w:r w:rsidRPr="0058066F">
              <w:rPr>
                <w:b/>
                <w:lang w:val="cs-CZ"/>
              </w:rPr>
              <w:t>Žádné podněcování ani ovlivňování.</w:t>
            </w:r>
            <w:r w:rsidRPr="0058066F">
              <w:rPr>
                <w:lang w:val="cs-CZ"/>
              </w:rPr>
              <w:t xml:space="preserve"> Smluvní strany berou na vědomí a souhlasí s tím, že tato smlouva je uzavřena nezávisle na jakýchkoli obchodních transakcích a rozhodnutích týkajících se dodávek nebo nákupu zboží či služeb od společnosti Takeda nebo jejích přidružených společností, a že příspěvek v žádném případě: (i) nepředstavuje pobídku ani odměnu za doporučení nebo přijetí rozhodnutí příznivých pro jakékoli produkty či služby společnosti Takeda nebo jejích přidružených společností; ani (ii) nemá vliv na obsah jakýchkoli materiálů vytvořených organizací nebo jejím jménem.</w:t>
            </w:r>
          </w:p>
          <w:p w14:paraId="7842C6BC" w14:textId="77777777" w:rsidR="00E7614E" w:rsidRPr="0058066F" w:rsidRDefault="00E7614E" w:rsidP="00E7614E">
            <w:pPr>
              <w:pStyle w:val="newlsit5a"/>
              <w:numPr>
                <w:ilvl w:val="0"/>
                <w:numId w:val="0"/>
              </w:numPr>
              <w:spacing w:before="0" w:afterLines="0" w:after="0"/>
              <w:ind w:left="743"/>
              <w:jc w:val="both"/>
              <w:rPr>
                <w:b/>
                <w:sz w:val="6"/>
                <w:szCs w:val="6"/>
                <w:lang w:val="cs-CZ"/>
              </w:rPr>
            </w:pPr>
          </w:p>
          <w:p w14:paraId="56AF1BE3" w14:textId="7C97A900" w:rsidR="00FC50E8" w:rsidRPr="0058066F" w:rsidRDefault="00FC50E8" w:rsidP="00130005">
            <w:pPr>
              <w:pStyle w:val="newlsit5a"/>
              <w:spacing w:before="0" w:after="96"/>
              <w:jc w:val="both"/>
              <w:rPr>
                <w:b/>
                <w:lang w:val="cs-CZ"/>
              </w:rPr>
            </w:pPr>
            <w:r w:rsidRPr="0058066F">
              <w:rPr>
                <w:b/>
                <w:lang w:val="cs-CZ"/>
              </w:rPr>
              <w:t>Další sponzoři.</w:t>
            </w:r>
            <w:r w:rsidRPr="0058066F">
              <w:rPr>
                <w:lang w:val="cs-CZ"/>
              </w:rPr>
              <w:t xml:space="preserve"> Společnost Takeda žádným způsobem nepožadovala být výhradním sponzorem organizace nebo některého z jejích programů či aktivit, včetně sponzorovaných aktivit, a organizace to bere na vědomí a potvrzuje.</w:t>
            </w:r>
          </w:p>
        </w:tc>
      </w:tr>
      <w:tr w:rsidR="00FC50E8" w:rsidRPr="0058066F" w14:paraId="5FDC10B1" w14:textId="77777777" w:rsidTr="00255466">
        <w:tc>
          <w:tcPr>
            <w:tcW w:w="5000" w:type="pct"/>
            <w:tcBorders>
              <w:bottom w:val="single" w:sz="12" w:space="0" w:color="FFFFFF"/>
            </w:tcBorders>
          </w:tcPr>
          <w:p w14:paraId="54726E30" w14:textId="77777777" w:rsidR="00FC50E8" w:rsidRPr="0058066F" w:rsidRDefault="00FC50E8" w:rsidP="00130005">
            <w:pPr>
              <w:pStyle w:val="OtherLanHeading"/>
              <w:spacing w:before="0" w:after="0"/>
              <w:rPr>
                <w:lang w:val="cs-CZ"/>
              </w:rPr>
            </w:pPr>
            <w:r w:rsidRPr="0058066F">
              <w:rPr>
                <w:lang w:val="cs-CZ"/>
              </w:rPr>
              <w:t xml:space="preserve">Odpovědnost a odškodnění </w:t>
            </w:r>
          </w:p>
          <w:p w14:paraId="16233605" w14:textId="4FE0E986" w:rsidR="00E7614E" w:rsidRPr="0058066F" w:rsidRDefault="00E7614E" w:rsidP="00E7614E">
            <w:pPr>
              <w:pStyle w:val="OtherLanHeading"/>
              <w:numPr>
                <w:ilvl w:val="0"/>
                <w:numId w:val="0"/>
              </w:numPr>
              <w:spacing w:before="0" w:after="0"/>
              <w:ind w:left="357"/>
              <w:rPr>
                <w:sz w:val="6"/>
                <w:szCs w:val="6"/>
                <w:lang w:val="cs-CZ"/>
              </w:rPr>
            </w:pPr>
          </w:p>
        </w:tc>
      </w:tr>
      <w:tr w:rsidR="00FC50E8" w:rsidRPr="0058066F" w14:paraId="4D6AA871" w14:textId="77777777" w:rsidTr="00255466">
        <w:trPr>
          <w:trHeight w:val="3719"/>
        </w:trPr>
        <w:tc>
          <w:tcPr>
            <w:tcW w:w="5000" w:type="pct"/>
            <w:tcBorders>
              <w:top w:val="single" w:sz="12" w:space="0" w:color="FFFFFF"/>
              <w:bottom w:val="single" w:sz="12" w:space="0" w:color="FFFFFF"/>
            </w:tcBorders>
          </w:tcPr>
          <w:p w14:paraId="6EDDC890" w14:textId="77777777" w:rsidR="00FC50E8" w:rsidRPr="0058066F" w:rsidRDefault="00FC50E8" w:rsidP="00130005">
            <w:pPr>
              <w:pStyle w:val="newlist6a"/>
              <w:spacing w:before="0" w:after="0"/>
              <w:jc w:val="both"/>
              <w:rPr>
                <w:lang w:val="cs-CZ"/>
              </w:rPr>
            </w:pPr>
            <w:r w:rsidRPr="0058066F">
              <w:rPr>
                <w:b/>
                <w:lang w:val="cs-CZ"/>
              </w:rPr>
              <w:t xml:space="preserve">Odpovědnost. </w:t>
            </w:r>
            <w:r w:rsidRPr="0058066F">
              <w:rPr>
                <w:lang w:val="cs-CZ"/>
              </w:rPr>
              <w:t>Organizace nese výhradní odpovědnost za všechny činnosti související se sponzorovanou aktivitou a za použití příspěvku.</w:t>
            </w:r>
          </w:p>
          <w:p w14:paraId="3FD4CB14" w14:textId="77777777" w:rsidR="00E7614E" w:rsidRPr="0058066F" w:rsidRDefault="00E7614E" w:rsidP="00E7614E">
            <w:pPr>
              <w:pStyle w:val="newlist6a"/>
              <w:numPr>
                <w:ilvl w:val="0"/>
                <w:numId w:val="0"/>
              </w:numPr>
              <w:spacing w:before="0" w:after="0"/>
              <w:ind w:left="743"/>
              <w:jc w:val="both"/>
              <w:rPr>
                <w:sz w:val="6"/>
                <w:szCs w:val="6"/>
                <w:lang w:val="cs-CZ"/>
              </w:rPr>
            </w:pPr>
          </w:p>
          <w:p w14:paraId="2CF94313" w14:textId="5AC8BA31" w:rsidR="00FC50E8" w:rsidRPr="0058066F" w:rsidRDefault="00FC50E8" w:rsidP="00130005">
            <w:pPr>
              <w:pStyle w:val="newlist6a"/>
              <w:spacing w:before="0" w:after="0"/>
              <w:jc w:val="both"/>
              <w:rPr>
                <w:lang w:val="cs-CZ"/>
              </w:rPr>
            </w:pPr>
            <w:r w:rsidRPr="0058066F">
              <w:rPr>
                <w:b/>
                <w:lang w:val="cs-CZ"/>
              </w:rPr>
              <w:t>Odško</w:t>
            </w:r>
            <w:r w:rsidR="00322BDC" w:rsidRPr="0058066F">
              <w:rPr>
                <w:b/>
                <w:lang w:val="cs-CZ"/>
              </w:rPr>
              <w:t>d</w:t>
            </w:r>
            <w:r w:rsidRPr="0058066F">
              <w:rPr>
                <w:b/>
                <w:lang w:val="cs-CZ"/>
              </w:rPr>
              <w:t xml:space="preserve">nění. </w:t>
            </w:r>
            <w:r w:rsidRPr="0058066F">
              <w:rPr>
                <w:lang w:val="cs-CZ"/>
              </w:rPr>
              <w:t xml:space="preserve">Organizace odškodní společnost Takeda a / nebo její přidružené společnosti, bude je bránit a zbaví je odpovědnosti za jakoukoli povinnost třetí strany, ztrátu, nárok, újmu, škodu nebo výdaje (včetně přiměřených poplatků a nákladů na právní zastoupení), které vzniknou společnosti Takeda a / nebo jejím přidruženým společnostem v důsledku: </w:t>
            </w:r>
          </w:p>
          <w:p w14:paraId="474084C2" w14:textId="77777777" w:rsidR="00E7614E" w:rsidRPr="0058066F" w:rsidRDefault="00E7614E" w:rsidP="00E7614E">
            <w:pPr>
              <w:pStyle w:val="newlist6a"/>
              <w:numPr>
                <w:ilvl w:val="0"/>
                <w:numId w:val="0"/>
              </w:numPr>
              <w:spacing w:before="0" w:after="0"/>
              <w:ind w:left="743"/>
              <w:jc w:val="both"/>
              <w:rPr>
                <w:sz w:val="4"/>
                <w:szCs w:val="4"/>
                <w:lang w:val="cs-CZ"/>
              </w:rPr>
            </w:pPr>
          </w:p>
          <w:p w14:paraId="718EF702" w14:textId="14514088" w:rsidR="00FC50E8" w:rsidRPr="0058066F" w:rsidRDefault="000926E0" w:rsidP="00130005">
            <w:pPr>
              <w:widowControl w:val="0"/>
              <w:numPr>
                <w:ilvl w:val="1"/>
                <w:numId w:val="31"/>
              </w:numPr>
              <w:spacing w:after="0" w:line="276" w:lineRule="auto"/>
              <w:jc w:val="both"/>
              <w:rPr>
                <w:rFonts w:cs="Calibri"/>
                <w:sz w:val="20"/>
                <w:szCs w:val="20"/>
                <w:lang w:val="cs-CZ"/>
              </w:rPr>
            </w:pPr>
            <w:r w:rsidRPr="0058066F">
              <w:rPr>
                <w:rFonts w:cs="Calibri"/>
                <w:sz w:val="20"/>
                <w:szCs w:val="20"/>
                <w:lang w:val="cs-CZ"/>
              </w:rPr>
              <w:t xml:space="preserve">Závažného </w:t>
            </w:r>
            <w:r w:rsidR="00FC50E8" w:rsidRPr="0058066F">
              <w:rPr>
                <w:rFonts w:cs="Calibri"/>
                <w:sz w:val="20"/>
                <w:szCs w:val="20"/>
                <w:lang w:val="cs-CZ"/>
              </w:rPr>
              <w:t xml:space="preserve">porušení této smlouvy ze strany organizace, </w:t>
            </w:r>
          </w:p>
          <w:p w14:paraId="3322946B" w14:textId="77777777" w:rsidR="00322BDC" w:rsidRPr="0058066F" w:rsidRDefault="00322BDC" w:rsidP="00322BDC">
            <w:pPr>
              <w:widowControl w:val="0"/>
              <w:spacing w:after="0" w:line="276" w:lineRule="auto"/>
              <w:ind w:left="1069"/>
              <w:jc w:val="both"/>
              <w:rPr>
                <w:rFonts w:cs="Calibri"/>
                <w:sz w:val="10"/>
                <w:szCs w:val="10"/>
                <w:lang w:val="cs-CZ"/>
              </w:rPr>
            </w:pPr>
          </w:p>
          <w:p w14:paraId="5F3B1057" w14:textId="23457916" w:rsidR="00322BDC" w:rsidRPr="0058066F" w:rsidRDefault="000926E0" w:rsidP="00322BDC">
            <w:pPr>
              <w:widowControl w:val="0"/>
              <w:numPr>
                <w:ilvl w:val="1"/>
                <w:numId w:val="31"/>
              </w:numPr>
              <w:spacing w:after="0" w:line="240" w:lineRule="auto"/>
              <w:jc w:val="both"/>
              <w:rPr>
                <w:rFonts w:cs="Calibri"/>
                <w:sz w:val="20"/>
                <w:szCs w:val="20"/>
                <w:lang w:val="cs-CZ"/>
              </w:rPr>
            </w:pPr>
            <w:r w:rsidRPr="0058066F">
              <w:rPr>
                <w:rFonts w:cs="Calibri"/>
                <w:sz w:val="20"/>
                <w:szCs w:val="20"/>
                <w:lang w:val="cs-CZ"/>
              </w:rPr>
              <w:t>N</w:t>
            </w:r>
            <w:r w:rsidR="00FC50E8" w:rsidRPr="0058066F">
              <w:rPr>
                <w:rFonts w:cs="Calibri"/>
                <w:sz w:val="20"/>
                <w:szCs w:val="20"/>
                <w:lang w:val="cs-CZ"/>
              </w:rPr>
              <w:t xml:space="preserve">edbalého nebo </w:t>
            </w:r>
            <w:r w:rsidRPr="0058066F">
              <w:rPr>
                <w:rFonts w:cs="Calibri"/>
                <w:sz w:val="20"/>
                <w:szCs w:val="20"/>
                <w:lang w:val="cs-CZ"/>
              </w:rPr>
              <w:t xml:space="preserve">prokazatelně </w:t>
            </w:r>
            <w:r w:rsidR="00FC50E8" w:rsidRPr="0058066F">
              <w:rPr>
                <w:rFonts w:cs="Calibri"/>
                <w:sz w:val="20"/>
                <w:szCs w:val="20"/>
                <w:lang w:val="cs-CZ"/>
              </w:rPr>
              <w:t>úmyslného jednání nebo opomenutí ze strany organizace při provádění sponzorované aktivity a / nebo poskytování sponzorských výhod, a</w:t>
            </w:r>
          </w:p>
          <w:p w14:paraId="12D7E5A3" w14:textId="77777777" w:rsidR="00322BDC" w:rsidRPr="0058066F" w:rsidRDefault="00322BDC" w:rsidP="00322BDC">
            <w:pPr>
              <w:pStyle w:val="Odstavecseseznamem"/>
              <w:numPr>
                <w:ilvl w:val="0"/>
                <w:numId w:val="0"/>
              </w:numPr>
              <w:spacing w:line="240" w:lineRule="auto"/>
              <w:ind w:left="746"/>
              <w:rPr>
                <w:rFonts w:cs="Calibri"/>
                <w:sz w:val="2"/>
                <w:szCs w:val="2"/>
                <w:lang w:val="cs-CZ"/>
              </w:rPr>
            </w:pPr>
          </w:p>
          <w:p w14:paraId="640DE945" w14:textId="18225485" w:rsidR="00322BDC" w:rsidRPr="0058066F" w:rsidRDefault="00FC50E8" w:rsidP="00322BDC">
            <w:pPr>
              <w:widowControl w:val="0"/>
              <w:numPr>
                <w:ilvl w:val="1"/>
                <w:numId w:val="31"/>
              </w:numPr>
              <w:spacing w:after="0" w:line="240" w:lineRule="auto"/>
              <w:jc w:val="both"/>
              <w:rPr>
                <w:rFonts w:cs="Calibri"/>
                <w:sz w:val="20"/>
                <w:szCs w:val="20"/>
                <w:lang w:val="cs-CZ"/>
              </w:rPr>
            </w:pPr>
            <w:r w:rsidRPr="0058066F">
              <w:rPr>
                <w:rFonts w:cs="Calibri"/>
                <w:sz w:val="20"/>
                <w:szCs w:val="20"/>
                <w:lang w:val="cs-CZ"/>
              </w:rPr>
              <w:t xml:space="preserve">Jakéhokoli nároku třetí strany vzneseného proti společnosti Takeda a / nebo jejím přidruženým společnostem v souvislosti s: </w:t>
            </w:r>
          </w:p>
          <w:p w14:paraId="04A889A0" w14:textId="77777777" w:rsidR="00FC50E8" w:rsidRPr="0058066F" w:rsidRDefault="00FC50E8" w:rsidP="00130005">
            <w:pPr>
              <w:widowControl w:val="0"/>
              <w:numPr>
                <w:ilvl w:val="2"/>
                <w:numId w:val="10"/>
              </w:numPr>
              <w:spacing w:after="0" w:line="276" w:lineRule="auto"/>
              <w:ind w:left="1438" w:hanging="205"/>
              <w:jc w:val="both"/>
              <w:rPr>
                <w:rFonts w:cs="Calibri"/>
                <w:sz w:val="20"/>
                <w:szCs w:val="20"/>
                <w:lang w:val="cs-CZ"/>
              </w:rPr>
            </w:pPr>
            <w:r w:rsidRPr="0058066F">
              <w:rPr>
                <w:rFonts w:cs="Calibri"/>
                <w:sz w:val="20"/>
                <w:szCs w:val="20"/>
                <w:lang w:val="cs-CZ"/>
              </w:rPr>
              <w:t xml:space="preserve">Jakoukoli činností, při níž organizace použije příspěvek, a / nebo </w:t>
            </w:r>
          </w:p>
          <w:p w14:paraId="67E344C0" w14:textId="77777777" w:rsidR="00E7614E" w:rsidRPr="0058066F" w:rsidRDefault="00FC50E8" w:rsidP="00E7614E">
            <w:pPr>
              <w:widowControl w:val="0"/>
              <w:numPr>
                <w:ilvl w:val="2"/>
                <w:numId w:val="10"/>
              </w:numPr>
              <w:spacing w:after="0" w:line="276" w:lineRule="auto"/>
              <w:ind w:left="1438" w:hanging="205"/>
              <w:jc w:val="both"/>
              <w:rPr>
                <w:rFonts w:cs="Calibri"/>
                <w:sz w:val="20"/>
                <w:szCs w:val="20"/>
                <w:lang w:val="cs-CZ"/>
              </w:rPr>
            </w:pPr>
            <w:r w:rsidRPr="0058066F">
              <w:rPr>
                <w:rFonts w:cs="Calibri"/>
                <w:sz w:val="20"/>
                <w:szCs w:val="20"/>
                <w:lang w:val="cs-CZ"/>
              </w:rPr>
              <w:t>Poskytování sponzorských výhod.</w:t>
            </w:r>
          </w:p>
          <w:p w14:paraId="51BDB699" w14:textId="77777777" w:rsidR="00D64107" w:rsidRPr="0058066F" w:rsidRDefault="00D64107" w:rsidP="00D64107">
            <w:pPr>
              <w:widowControl w:val="0"/>
              <w:spacing w:after="0" w:line="276" w:lineRule="auto"/>
              <w:jc w:val="both"/>
              <w:rPr>
                <w:rFonts w:cs="Calibri"/>
                <w:sz w:val="20"/>
                <w:szCs w:val="20"/>
                <w:lang w:val="cs-CZ"/>
              </w:rPr>
            </w:pPr>
          </w:p>
          <w:p w14:paraId="40B8A261" w14:textId="304AD54B" w:rsidR="00D64107" w:rsidRPr="0058066F" w:rsidRDefault="00D64107" w:rsidP="00D64107">
            <w:pPr>
              <w:pStyle w:val="OtherLanHeading"/>
              <w:spacing w:before="0" w:after="0"/>
              <w:rPr>
                <w:lang w:val="cs-CZ"/>
              </w:rPr>
            </w:pPr>
            <w:r w:rsidRPr="0058066F">
              <w:rPr>
                <w:lang w:val="cs-CZ"/>
              </w:rPr>
              <w:t xml:space="preserve">Duševní vlastnictví, ochrana osobních údajů a externí komunikace </w:t>
            </w:r>
          </w:p>
          <w:p w14:paraId="59A6BD31" w14:textId="063A35AA" w:rsidR="00D64107" w:rsidRPr="0058066F" w:rsidRDefault="00D64107" w:rsidP="00D64107">
            <w:pPr>
              <w:widowControl w:val="0"/>
              <w:spacing w:after="0" w:line="276" w:lineRule="auto"/>
              <w:jc w:val="both"/>
              <w:rPr>
                <w:rFonts w:cs="Calibri"/>
                <w:sz w:val="20"/>
                <w:szCs w:val="20"/>
                <w:lang w:val="cs-CZ"/>
              </w:rPr>
            </w:pPr>
          </w:p>
          <w:p w14:paraId="1A092381" w14:textId="77777777" w:rsidR="00D64107" w:rsidRPr="0058066F" w:rsidRDefault="00D64107" w:rsidP="00D64107">
            <w:pPr>
              <w:pStyle w:val="newlist7a"/>
              <w:spacing w:before="0" w:after="0"/>
              <w:jc w:val="both"/>
              <w:rPr>
                <w:lang w:val="cs-CZ"/>
              </w:rPr>
            </w:pPr>
            <w:r w:rsidRPr="0058066F">
              <w:rPr>
                <w:b/>
                <w:lang w:val="cs-CZ"/>
              </w:rPr>
              <w:t>Obecné.</w:t>
            </w:r>
            <w:r w:rsidRPr="0058066F">
              <w:rPr>
                <w:lang w:val="cs-CZ"/>
              </w:rPr>
              <w:t xml:space="preserve"> Veškeré informace, údaje a práva duševního vlastnictví, které každá ze smluvních stran vlastnila před uzavřením této smlouvy, zůstanou majetkem této smluvní strany. </w:t>
            </w:r>
          </w:p>
          <w:p w14:paraId="5ECCA79A" w14:textId="77777777" w:rsidR="00E7614E" w:rsidRPr="0058066F" w:rsidRDefault="00E7614E" w:rsidP="00E7614E">
            <w:pPr>
              <w:widowControl w:val="0"/>
              <w:spacing w:after="0" w:line="276" w:lineRule="auto"/>
              <w:jc w:val="both"/>
              <w:rPr>
                <w:rFonts w:cs="Calibri"/>
                <w:sz w:val="6"/>
                <w:szCs w:val="6"/>
                <w:lang w:val="cs-CZ"/>
              </w:rPr>
            </w:pPr>
          </w:p>
          <w:p w14:paraId="74C8CF8F" w14:textId="248CD80F" w:rsidR="00D64107" w:rsidRPr="0058066F" w:rsidRDefault="00D64107" w:rsidP="00D64107">
            <w:pPr>
              <w:pStyle w:val="newlist7a"/>
              <w:spacing w:before="0" w:after="0"/>
              <w:jc w:val="both"/>
              <w:rPr>
                <w:b/>
                <w:lang w:val="cs-CZ"/>
              </w:rPr>
            </w:pPr>
            <w:r w:rsidRPr="0058066F">
              <w:rPr>
                <w:b/>
                <w:lang w:val="cs-CZ"/>
              </w:rPr>
              <w:lastRenderedPageBreak/>
              <w:t>Osobní údaje.</w:t>
            </w:r>
            <w:r w:rsidRPr="0058066F">
              <w:rPr>
                <w:lang w:val="cs-CZ"/>
              </w:rPr>
              <w:t xml:space="preserve"> Smluvní strany budou dodržovat své příslušné povinnosti vyplývající ze všech platných právních předpisů týkajících se ochrany údajů, soukromí, odposlechu a sledování komunikace nebo požadavků souvisejících se zpracováním osobních údajů jakéhokoli druhu (dále jen souhrnně „</w:t>
            </w:r>
            <w:r w:rsidRPr="0058066F">
              <w:rPr>
                <w:b/>
                <w:lang w:val="cs-CZ"/>
              </w:rPr>
              <w:t>zákony o ochraně osobních údajů“</w:t>
            </w:r>
            <w:r w:rsidRPr="0058066F">
              <w:rPr>
                <w:lang w:val="cs-CZ"/>
              </w:rPr>
              <w:t>) v souvislosti s předmětem této smlouvy. Obě smluvní strany zavedou přiměřená technická a organizační bezpečnostní opatření na ochranu údajů před ztrátou, zneužitím, neoprávněným přístupem, zpřístupněním, změnou nebo zničením. Smluvní strana, která od druhé smluvní strany obdrží jakékoli informace týkající se identifikované nebo identifikovatelné fyzické osoby (dále jen „osobní údaje“), nesmí osobní údaje uchovávat ani zpracovávat déle, než je nezbytné pro naplnění dohodnutého účelu spojeného s touto smlouvou.</w:t>
            </w:r>
          </w:p>
          <w:p w14:paraId="6C295FA3" w14:textId="77777777" w:rsidR="00E7614E" w:rsidRPr="0058066F" w:rsidRDefault="00E7614E" w:rsidP="00E7614E">
            <w:pPr>
              <w:widowControl w:val="0"/>
              <w:spacing w:after="0" w:line="276" w:lineRule="auto"/>
              <w:jc w:val="both"/>
              <w:rPr>
                <w:rFonts w:cs="Calibri"/>
                <w:sz w:val="20"/>
                <w:szCs w:val="20"/>
                <w:lang w:val="cs-CZ"/>
              </w:rPr>
            </w:pPr>
          </w:p>
          <w:p w14:paraId="7E2430A2" w14:textId="324B6ED5" w:rsidR="00E7614E" w:rsidRPr="0058066F" w:rsidRDefault="00E7614E" w:rsidP="00E7614E">
            <w:pPr>
              <w:widowControl w:val="0"/>
              <w:spacing w:after="0" w:line="276" w:lineRule="auto"/>
              <w:jc w:val="both"/>
              <w:rPr>
                <w:rFonts w:cs="Calibri"/>
                <w:sz w:val="20"/>
                <w:szCs w:val="20"/>
                <w:lang w:val="cs-CZ"/>
              </w:rPr>
            </w:pPr>
          </w:p>
        </w:tc>
      </w:tr>
      <w:tr w:rsidR="00E7614E" w:rsidRPr="0058066F" w14:paraId="5454AFA0" w14:textId="77777777" w:rsidTr="00153FF5">
        <w:trPr>
          <w:trHeight w:val="821"/>
        </w:trPr>
        <w:tc>
          <w:tcPr>
            <w:tcW w:w="5000" w:type="pct"/>
            <w:tcBorders>
              <w:top w:val="single" w:sz="12" w:space="0" w:color="FFFFFF"/>
            </w:tcBorders>
          </w:tcPr>
          <w:p w14:paraId="5B40C158" w14:textId="77777777" w:rsidR="00E7614E" w:rsidRPr="0058066F" w:rsidRDefault="00E7614E" w:rsidP="00E7614E">
            <w:pPr>
              <w:pStyle w:val="newlist7a"/>
              <w:numPr>
                <w:ilvl w:val="0"/>
                <w:numId w:val="0"/>
              </w:numPr>
              <w:spacing w:before="0" w:after="0"/>
              <w:ind w:left="743"/>
              <w:jc w:val="both"/>
              <w:rPr>
                <w:sz w:val="6"/>
                <w:szCs w:val="6"/>
                <w:lang w:val="cs-CZ"/>
              </w:rPr>
            </w:pPr>
          </w:p>
          <w:p w14:paraId="3A2ADF51" w14:textId="28C9BA44" w:rsidR="00E7614E" w:rsidRPr="0058066F" w:rsidRDefault="00E7614E" w:rsidP="00130005">
            <w:pPr>
              <w:widowControl w:val="0"/>
              <w:spacing w:after="0" w:line="276" w:lineRule="auto"/>
              <w:ind w:left="746"/>
              <w:jc w:val="both"/>
              <w:rPr>
                <w:rFonts w:cs="Calibri"/>
                <w:bCs/>
                <w:sz w:val="20"/>
                <w:szCs w:val="20"/>
                <w:lang w:val="cs-CZ"/>
              </w:rPr>
            </w:pPr>
            <w:r w:rsidRPr="0058066F">
              <w:rPr>
                <w:rFonts w:cs="Calibri"/>
                <w:bCs/>
                <w:sz w:val="20"/>
                <w:szCs w:val="20"/>
                <w:lang w:val="cs-CZ"/>
              </w:rPr>
              <w:t xml:space="preserve">Organizace nesmí předávat osobní údaje získané od společnosti Takeda mimo Spojené království, EHP nebo Švýcarsko, pokud (i) se nejedná o zemi s odpovídající ochranou podle zákonů o ochraně údajů, (ii) nejsou zavedena vhodná bezpečnostní opatření nebo závazná firemní pravidla, (iii) organizace nedodržuje zákony o ochraně osobních údajů tím, že zajišťuje odpovídající ochranu údajů nebo (iv) se neuplatňuje zvláštní výjimka v zákonech o ochraně osobních údajů. Každá ze smluvních stran bude </w:t>
            </w:r>
            <w:r w:rsidR="000926E0" w:rsidRPr="0058066F">
              <w:rPr>
                <w:rFonts w:cs="Calibri"/>
                <w:bCs/>
                <w:sz w:val="20"/>
                <w:szCs w:val="20"/>
                <w:lang w:val="cs-CZ"/>
              </w:rPr>
              <w:t>dodržovat</w:t>
            </w:r>
            <w:r w:rsidRPr="0058066F">
              <w:rPr>
                <w:rFonts w:cs="Calibri"/>
                <w:bCs/>
                <w:sz w:val="20"/>
                <w:szCs w:val="20"/>
                <w:lang w:val="cs-CZ"/>
              </w:rPr>
              <w:t xml:space="preserve"> </w:t>
            </w:r>
            <w:r w:rsidR="004B797E" w:rsidRPr="0058066F">
              <w:rPr>
                <w:rFonts w:cs="Calibri"/>
                <w:bCs/>
                <w:sz w:val="20"/>
                <w:szCs w:val="20"/>
                <w:lang w:val="cs-CZ"/>
              </w:rPr>
              <w:t>všechny</w:t>
            </w:r>
            <w:r w:rsidRPr="0058066F">
              <w:rPr>
                <w:rFonts w:cs="Calibri"/>
                <w:bCs/>
                <w:sz w:val="20"/>
                <w:szCs w:val="20"/>
                <w:lang w:val="cs-CZ"/>
              </w:rPr>
              <w:t xml:space="preserve"> požadavk</w:t>
            </w:r>
            <w:r w:rsidR="000926E0" w:rsidRPr="0058066F">
              <w:rPr>
                <w:rFonts w:cs="Calibri"/>
                <w:bCs/>
                <w:sz w:val="20"/>
                <w:szCs w:val="20"/>
                <w:lang w:val="cs-CZ"/>
              </w:rPr>
              <w:t>y</w:t>
            </w:r>
            <w:r w:rsidRPr="0058066F">
              <w:rPr>
                <w:rFonts w:cs="Calibri"/>
                <w:bCs/>
                <w:sz w:val="20"/>
                <w:szCs w:val="20"/>
                <w:lang w:val="cs-CZ"/>
              </w:rPr>
              <w:t xml:space="preserve"> zákonů o ochraně osobních údajů</w:t>
            </w:r>
            <w:r w:rsidR="000926E0" w:rsidRPr="0058066F">
              <w:rPr>
                <w:rFonts w:cs="Calibri"/>
                <w:bCs/>
                <w:sz w:val="20"/>
                <w:szCs w:val="20"/>
                <w:lang w:val="cs-CZ"/>
              </w:rPr>
              <w:t xml:space="preserve"> platné a závazné v České republice</w:t>
            </w:r>
            <w:r w:rsidRPr="0058066F">
              <w:rPr>
                <w:rFonts w:cs="Calibri"/>
                <w:bCs/>
                <w:sz w:val="20"/>
                <w:szCs w:val="20"/>
                <w:lang w:val="cs-CZ"/>
              </w:rPr>
              <w:t>. Každá ze stran zejména (i) neprodleně informuje druhou stranu o obdržení jakékoli žádosti subjektu údajů o uplatnění práv v souvislosti s touto smlouvou a poskytne druhé straně přiměřenou součinnost při plnění jakékoli takové žádosti subjektu údajů o uplatnění práv; a (ii) bez zbytečného odkladu oznámí druhé straně, jakmile se dozví o jakémkoli porušení právních předpisů o ochraně osobních údajů v souvislosti s touto smlouvou.</w:t>
            </w:r>
          </w:p>
          <w:p w14:paraId="2A03BCD3" w14:textId="77777777" w:rsidR="00153FF5" w:rsidRPr="0058066F" w:rsidRDefault="00153FF5" w:rsidP="00130005">
            <w:pPr>
              <w:widowControl w:val="0"/>
              <w:spacing w:after="0" w:line="276" w:lineRule="auto"/>
              <w:ind w:left="746"/>
              <w:jc w:val="both"/>
              <w:rPr>
                <w:rFonts w:cs="Calibri"/>
                <w:bCs/>
                <w:sz w:val="14"/>
                <w:szCs w:val="14"/>
                <w:lang w:val="cs-CZ"/>
              </w:rPr>
            </w:pPr>
          </w:p>
          <w:p w14:paraId="19C60B95" w14:textId="77777777" w:rsidR="00E7614E" w:rsidRPr="0058066F" w:rsidRDefault="00E7614E" w:rsidP="00130005">
            <w:pPr>
              <w:widowControl w:val="0"/>
              <w:spacing w:after="0" w:line="276" w:lineRule="auto"/>
              <w:ind w:left="746"/>
              <w:jc w:val="both"/>
              <w:rPr>
                <w:rFonts w:cs="Calibri"/>
                <w:bCs/>
                <w:sz w:val="20"/>
                <w:szCs w:val="20"/>
                <w:lang w:val="cs-CZ"/>
              </w:rPr>
            </w:pPr>
            <w:r w:rsidRPr="0058066F">
              <w:rPr>
                <w:rFonts w:cs="Calibri"/>
                <w:bCs/>
                <w:sz w:val="20"/>
                <w:szCs w:val="20"/>
                <w:lang w:val="cs-CZ"/>
              </w:rPr>
              <w:t>Společnost Takeda může shromažďovat osobní údaje týkající se zaměstnanců organizace, mimo jiné včetně jejich příjmení, jména, pracovní pozice, služebního telefonního čísla, služebních poštovních a e-mailových adres, informací o jejich vzdělání a kvalifikaci a údajů specifických pro konkrétní projekt. Společnost Takeda může tyto osobní údaje zpracovávat za účelem řízení, udržování a zlepšování vztahů a komunikace s organizací, jakož i případné správy odměn. Toto zpracování je založeno na oprávněném zájmu společnosti Takeda dohlížet na plnění této smlouvy, zajišťovat dodržování platných zákonů, předpisů a smluvních závazků a zavazovat se k transparentnosti. V případech týkajících se odměňování může společnost Takeda zpracovávat osobní údaje, protože je to nezbytné k plnění smlouvy.</w:t>
            </w:r>
          </w:p>
          <w:p w14:paraId="15BB13FE" w14:textId="77777777" w:rsidR="00153FF5" w:rsidRPr="0058066F" w:rsidRDefault="00153FF5" w:rsidP="00130005">
            <w:pPr>
              <w:widowControl w:val="0"/>
              <w:spacing w:after="0" w:line="276" w:lineRule="auto"/>
              <w:ind w:left="746"/>
              <w:jc w:val="both"/>
              <w:rPr>
                <w:rFonts w:cs="Calibri"/>
                <w:bCs/>
                <w:sz w:val="14"/>
                <w:szCs w:val="14"/>
                <w:lang w:val="cs-CZ"/>
              </w:rPr>
            </w:pPr>
          </w:p>
          <w:p w14:paraId="5DB70ED8" w14:textId="77777777" w:rsidR="00E7614E" w:rsidRPr="0058066F" w:rsidRDefault="00E7614E" w:rsidP="00130005">
            <w:pPr>
              <w:widowControl w:val="0"/>
              <w:spacing w:after="0" w:line="276" w:lineRule="auto"/>
              <w:ind w:left="746"/>
              <w:jc w:val="both"/>
              <w:rPr>
                <w:rFonts w:cs="Calibri"/>
                <w:bCs/>
                <w:sz w:val="20"/>
                <w:szCs w:val="20"/>
                <w:lang w:val="cs-CZ"/>
              </w:rPr>
            </w:pPr>
            <w:r w:rsidRPr="0058066F">
              <w:rPr>
                <w:rFonts w:cs="Calibri"/>
                <w:bCs/>
                <w:sz w:val="20"/>
                <w:szCs w:val="20"/>
                <w:lang w:val="cs-CZ"/>
              </w:rPr>
              <w:t xml:space="preserve">Přístup k osobním údajům zaměstnanců organizace je omezen na oprávněné pracovníky společnosti Takeda a vybrané třetí strany (např. poskytovatele údržby informačních technologií). V této souvislosti mohou být údaje předávány do zemí mimo Evropskou unii. V případě, že tyto země nemají odpovídající úroveň ochrany osobních údajů, společnost Takeda pečlivě zavede vhodná bezpečnostní opatření k zajištění bezpečnosti a zachování důvěrnosti údajů, jako je použití standardních smluvních doložek. </w:t>
            </w:r>
          </w:p>
          <w:p w14:paraId="739DA0EF" w14:textId="77777777" w:rsidR="00153FF5" w:rsidRPr="0058066F" w:rsidRDefault="00153FF5" w:rsidP="00130005">
            <w:pPr>
              <w:widowControl w:val="0"/>
              <w:spacing w:after="0" w:line="276" w:lineRule="auto"/>
              <w:ind w:left="746"/>
              <w:jc w:val="both"/>
              <w:rPr>
                <w:rFonts w:cs="Calibri"/>
                <w:bCs/>
                <w:sz w:val="14"/>
                <w:szCs w:val="14"/>
                <w:lang w:val="cs-CZ"/>
              </w:rPr>
            </w:pPr>
          </w:p>
          <w:p w14:paraId="52C16BC1" w14:textId="77777777" w:rsidR="00E7614E" w:rsidRPr="0058066F" w:rsidRDefault="00E7614E" w:rsidP="00130005">
            <w:pPr>
              <w:widowControl w:val="0"/>
              <w:spacing w:after="0" w:line="276" w:lineRule="auto"/>
              <w:ind w:left="746"/>
              <w:jc w:val="both"/>
              <w:rPr>
                <w:rFonts w:cs="Calibri"/>
                <w:bCs/>
                <w:sz w:val="20"/>
                <w:szCs w:val="20"/>
                <w:lang w:val="cs-CZ"/>
              </w:rPr>
            </w:pPr>
            <w:r w:rsidRPr="0058066F">
              <w:rPr>
                <w:rFonts w:cs="Calibri"/>
                <w:bCs/>
                <w:sz w:val="20"/>
                <w:szCs w:val="20"/>
                <w:lang w:val="cs-CZ"/>
              </w:rPr>
              <w:t>Společnost Takeda bude údaje uchovávat po dobu trvání smlouvy a archivovat je v souladu s platnými právními a regulačními předpisy.</w:t>
            </w:r>
          </w:p>
          <w:p w14:paraId="3FD23561" w14:textId="77777777" w:rsidR="00153FF5" w:rsidRPr="0058066F" w:rsidRDefault="00153FF5" w:rsidP="00130005">
            <w:pPr>
              <w:widowControl w:val="0"/>
              <w:spacing w:after="0" w:line="276" w:lineRule="auto"/>
              <w:ind w:left="746"/>
              <w:jc w:val="both"/>
              <w:rPr>
                <w:rFonts w:cs="Calibri"/>
                <w:bCs/>
                <w:sz w:val="14"/>
                <w:szCs w:val="14"/>
                <w:lang w:val="cs-CZ"/>
              </w:rPr>
            </w:pPr>
          </w:p>
          <w:p w14:paraId="614FAB8B" w14:textId="77777777" w:rsidR="00E7614E" w:rsidRPr="0058066F" w:rsidRDefault="00E7614E" w:rsidP="00130005">
            <w:pPr>
              <w:widowControl w:val="0"/>
              <w:spacing w:after="0" w:line="276" w:lineRule="auto"/>
              <w:ind w:left="746"/>
              <w:jc w:val="both"/>
              <w:rPr>
                <w:rFonts w:cs="Calibri"/>
                <w:bCs/>
                <w:sz w:val="20"/>
                <w:szCs w:val="20"/>
                <w:lang w:val="cs-CZ"/>
              </w:rPr>
            </w:pPr>
            <w:r w:rsidRPr="0058066F">
              <w:rPr>
                <w:rFonts w:cs="Calibri"/>
                <w:bCs/>
                <w:sz w:val="20"/>
                <w:szCs w:val="20"/>
                <w:lang w:val="cs-CZ"/>
              </w:rPr>
              <w:t xml:space="preserve">Zaměstnanci organizace mají právo požadovat přístup ke svým osobním údajům, jejich opravu, vymazání, omezení jejich použití nebo právo vznést námitku proti zpracování z důvodů souvisejících s jejich osobní situací. V případě uplatnění těchto práv nebo jakýchkoli dotazů týkající se ochrany osobních údajů, kontaktujte pověřence pro ochranu osobních údajů společnosti Takeda na adrese </w:t>
            </w:r>
            <w:hyperlink r:id="rId34" w:history="1">
              <w:r w:rsidRPr="0058066F">
                <w:rPr>
                  <w:rFonts w:cs="Calibri"/>
                  <w:bCs/>
                  <w:color w:val="0563C1"/>
                  <w:sz w:val="20"/>
                  <w:szCs w:val="20"/>
                  <w:u w:val="single"/>
                  <w:lang w:val="cs-CZ"/>
                </w:rPr>
                <w:t>privacyoffice@takeda.com</w:t>
              </w:r>
            </w:hyperlink>
            <w:r w:rsidRPr="0058066F">
              <w:rPr>
                <w:rFonts w:cs="Calibri"/>
                <w:bCs/>
                <w:sz w:val="20"/>
                <w:szCs w:val="20"/>
                <w:lang w:val="cs-CZ"/>
              </w:rPr>
              <w:t xml:space="preserve">. Pokud mají zaměstnanci stížnost na zpracování svých osobních údajů, mohou se obrátit na dozorový úřad pro ochranu osobních údajů ve své zemi. </w:t>
            </w:r>
          </w:p>
          <w:p w14:paraId="5A496E46" w14:textId="77777777" w:rsidR="00153FF5" w:rsidRPr="0058066F" w:rsidRDefault="00153FF5" w:rsidP="00130005">
            <w:pPr>
              <w:widowControl w:val="0"/>
              <w:spacing w:after="0" w:line="276" w:lineRule="auto"/>
              <w:ind w:left="746"/>
              <w:jc w:val="both"/>
              <w:rPr>
                <w:rFonts w:cs="Calibri"/>
                <w:bCs/>
                <w:sz w:val="14"/>
                <w:szCs w:val="14"/>
                <w:lang w:val="cs-CZ"/>
              </w:rPr>
            </w:pPr>
          </w:p>
          <w:p w14:paraId="7EE828A3" w14:textId="77777777" w:rsidR="00E7614E" w:rsidRPr="0058066F" w:rsidRDefault="00E7614E" w:rsidP="00130005">
            <w:pPr>
              <w:widowControl w:val="0"/>
              <w:spacing w:after="0" w:line="276" w:lineRule="auto"/>
              <w:ind w:left="746"/>
              <w:jc w:val="both"/>
              <w:rPr>
                <w:rFonts w:cs="Calibri"/>
                <w:sz w:val="20"/>
                <w:szCs w:val="20"/>
                <w:lang w:val="cs-CZ"/>
              </w:rPr>
            </w:pPr>
            <w:r w:rsidRPr="0058066F">
              <w:rPr>
                <w:rFonts w:cs="Calibri"/>
                <w:sz w:val="20"/>
                <w:szCs w:val="20"/>
                <w:lang w:val="cs-CZ"/>
              </w:rPr>
              <w:t>Organizace se zavazuje informovat zaměstnance o zpracování údajů společností Takeda a předávání informací uvedených v této části a je za to zodpovědná. Kdykoli organizace sdílí se společností Takeda osobní údaje, které se netýkají zaměstnanců organizace, zajistí, aby příslušným subjektům údajů poskytla nezbytné informace o tom, jak bude společnost Takeda jejich osobní údaje zpracovávat, včetně poskytnutí kopií oznámení společnosti Takeda o ochraně osobních údajů. Oznámení je k dispozici na adrese </w:t>
            </w:r>
            <w:hyperlink r:id="rId35" w:history="1">
              <w:r w:rsidRPr="0058066F">
                <w:rPr>
                  <w:rFonts w:cs="Calibri"/>
                  <w:color w:val="0563C1"/>
                  <w:sz w:val="20"/>
                  <w:szCs w:val="20"/>
                  <w:u w:val="single"/>
                  <w:lang w:val="cs-CZ"/>
                </w:rPr>
                <w:t>https: /  / www.takeda.com / privacy-notice</w:t>
              </w:r>
            </w:hyperlink>
            <w:r w:rsidRPr="0058066F">
              <w:rPr>
                <w:rFonts w:cs="Calibri"/>
                <w:sz w:val="20"/>
                <w:szCs w:val="20"/>
                <w:lang w:val="cs-CZ"/>
              </w:rPr>
              <w:t>.</w:t>
            </w:r>
          </w:p>
          <w:p w14:paraId="18C2FA6D" w14:textId="77777777" w:rsidR="00153FF5" w:rsidRPr="0058066F" w:rsidRDefault="00153FF5" w:rsidP="00130005">
            <w:pPr>
              <w:widowControl w:val="0"/>
              <w:spacing w:after="0" w:line="276" w:lineRule="auto"/>
              <w:ind w:left="746"/>
              <w:jc w:val="both"/>
              <w:rPr>
                <w:rFonts w:cs="Calibri"/>
                <w:sz w:val="14"/>
                <w:szCs w:val="14"/>
                <w:lang w:val="cs-CZ"/>
              </w:rPr>
            </w:pPr>
          </w:p>
          <w:p w14:paraId="44147BDE" w14:textId="77777777" w:rsidR="00F16881" w:rsidRPr="0058066F" w:rsidRDefault="00F16881" w:rsidP="00130005">
            <w:pPr>
              <w:widowControl w:val="0"/>
              <w:spacing w:after="0" w:line="276" w:lineRule="auto"/>
              <w:ind w:left="746"/>
              <w:jc w:val="both"/>
              <w:rPr>
                <w:rFonts w:cs="Calibri"/>
                <w:sz w:val="6"/>
                <w:szCs w:val="6"/>
                <w:lang w:val="cs-CZ"/>
              </w:rPr>
            </w:pPr>
          </w:p>
          <w:p w14:paraId="2E629AB8" w14:textId="77777777" w:rsidR="00F16881" w:rsidRPr="0058066F" w:rsidRDefault="00F16881" w:rsidP="00F16881">
            <w:pPr>
              <w:pStyle w:val="newlist7a"/>
              <w:spacing w:before="0" w:after="0"/>
              <w:jc w:val="both"/>
              <w:rPr>
                <w:lang w:val="cs-CZ"/>
              </w:rPr>
            </w:pPr>
            <w:r w:rsidRPr="0058066F">
              <w:rPr>
                <w:b/>
                <w:lang w:val="cs-CZ"/>
              </w:rPr>
              <w:t>Používání materiálů společnosti Takeda.</w:t>
            </w:r>
            <w:r w:rsidRPr="0058066F">
              <w:rPr>
                <w:lang w:val="cs-CZ"/>
              </w:rPr>
              <w:t xml:space="preserve"> Během doby platnosti této smlouvy může společnost Takeda poskytnout organizaci určité chráněné informace, dokumenty a materiály společnosti Takeda nebo jejích přidružených společností, mimo jiné včetně obchodních názvů a log (souhrnně dále jen „</w:t>
            </w:r>
            <w:r w:rsidRPr="0058066F">
              <w:rPr>
                <w:b/>
                <w:lang w:val="cs-CZ"/>
              </w:rPr>
              <w:t>materiály společnosti Takeda</w:t>
            </w:r>
            <w:r w:rsidRPr="0058066F">
              <w:rPr>
                <w:lang w:val="cs-CZ"/>
              </w:rPr>
              <w:t xml:space="preserve">“). Organizace souhlasí s tím, že bude materiál společnosti Takeda používat pouze: </w:t>
            </w:r>
          </w:p>
          <w:p w14:paraId="2FE3F884" w14:textId="77777777" w:rsidR="008E040F" w:rsidRPr="0058066F" w:rsidRDefault="008E040F" w:rsidP="008E040F">
            <w:pPr>
              <w:pStyle w:val="newlist7a"/>
              <w:numPr>
                <w:ilvl w:val="0"/>
                <w:numId w:val="0"/>
              </w:numPr>
              <w:spacing w:before="0" w:after="0"/>
              <w:ind w:left="743"/>
              <w:jc w:val="both"/>
              <w:rPr>
                <w:sz w:val="6"/>
                <w:szCs w:val="6"/>
                <w:lang w:val="cs-CZ"/>
              </w:rPr>
            </w:pPr>
          </w:p>
          <w:p w14:paraId="17D64F1A" w14:textId="77777777" w:rsidR="00F16881" w:rsidRPr="0058066F" w:rsidRDefault="00F16881" w:rsidP="00F16881">
            <w:pPr>
              <w:widowControl w:val="0"/>
              <w:numPr>
                <w:ilvl w:val="1"/>
                <w:numId w:val="33"/>
              </w:numPr>
              <w:spacing w:after="0" w:line="276" w:lineRule="auto"/>
              <w:ind w:left="1157"/>
              <w:jc w:val="both"/>
              <w:rPr>
                <w:rFonts w:cs="Calibri"/>
                <w:sz w:val="20"/>
                <w:szCs w:val="20"/>
                <w:lang w:val="cs-CZ"/>
              </w:rPr>
            </w:pPr>
            <w:r w:rsidRPr="0058066F">
              <w:rPr>
                <w:rFonts w:cs="Calibri"/>
                <w:sz w:val="20"/>
                <w:szCs w:val="20"/>
                <w:lang w:val="cs-CZ"/>
              </w:rPr>
              <w:t xml:space="preserve">Pro účely provádění sponzorované aktivity a poskytování sponzorských výhod, </w:t>
            </w:r>
          </w:p>
          <w:p w14:paraId="13A54C26" w14:textId="77777777" w:rsidR="00F16881" w:rsidRPr="0058066F" w:rsidRDefault="00F16881" w:rsidP="00F16881">
            <w:pPr>
              <w:widowControl w:val="0"/>
              <w:numPr>
                <w:ilvl w:val="1"/>
                <w:numId w:val="33"/>
              </w:numPr>
              <w:spacing w:after="0" w:line="276" w:lineRule="auto"/>
              <w:ind w:left="1157"/>
              <w:jc w:val="both"/>
              <w:rPr>
                <w:rFonts w:cs="Calibri"/>
                <w:sz w:val="20"/>
                <w:szCs w:val="20"/>
                <w:lang w:val="cs-CZ"/>
              </w:rPr>
            </w:pPr>
            <w:r w:rsidRPr="0058066F">
              <w:rPr>
                <w:rFonts w:cs="Calibri"/>
                <w:sz w:val="20"/>
                <w:szCs w:val="20"/>
                <w:lang w:val="cs-CZ"/>
              </w:rPr>
              <w:t xml:space="preserve">Pro zpřístupnění transparentnosti (pokud existuje), a </w:t>
            </w:r>
          </w:p>
          <w:p w14:paraId="47670E05" w14:textId="77777777" w:rsidR="00F16881" w:rsidRPr="0058066F" w:rsidRDefault="00F16881" w:rsidP="00F16881">
            <w:pPr>
              <w:widowControl w:val="0"/>
              <w:numPr>
                <w:ilvl w:val="1"/>
                <w:numId w:val="33"/>
              </w:numPr>
              <w:spacing w:after="0" w:line="276" w:lineRule="auto"/>
              <w:ind w:left="1157"/>
              <w:jc w:val="both"/>
              <w:rPr>
                <w:rFonts w:cs="Calibri"/>
                <w:sz w:val="20"/>
                <w:szCs w:val="20"/>
                <w:lang w:val="cs-CZ"/>
              </w:rPr>
            </w:pPr>
            <w:r w:rsidRPr="0058066F">
              <w:rPr>
                <w:rFonts w:cs="Calibri"/>
                <w:sz w:val="20"/>
                <w:szCs w:val="20"/>
                <w:lang w:val="cs-CZ"/>
              </w:rPr>
              <w:t xml:space="preserve">Ve formě dodané nebo jinak písemně dohodnuté smluvními stranami. </w:t>
            </w:r>
          </w:p>
          <w:p w14:paraId="502DCA83" w14:textId="77777777" w:rsidR="00215DAC" w:rsidRPr="0058066F" w:rsidRDefault="00215DAC" w:rsidP="00F16881">
            <w:pPr>
              <w:widowControl w:val="0"/>
              <w:spacing w:after="0" w:line="276" w:lineRule="auto"/>
              <w:ind w:left="729"/>
              <w:jc w:val="both"/>
              <w:rPr>
                <w:rFonts w:cs="Calibri"/>
                <w:sz w:val="6"/>
                <w:szCs w:val="6"/>
                <w:lang w:val="cs-CZ"/>
              </w:rPr>
            </w:pPr>
          </w:p>
          <w:p w14:paraId="5791A2D7" w14:textId="2418381F" w:rsidR="00F16881" w:rsidRPr="0058066F" w:rsidRDefault="00F16881" w:rsidP="00F16881">
            <w:pPr>
              <w:widowControl w:val="0"/>
              <w:spacing w:after="0" w:line="276" w:lineRule="auto"/>
              <w:ind w:left="729"/>
              <w:jc w:val="both"/>
              <w:rPr>
                <w:rFonts w:cs="Calibri"/>
                <w:sz w:val="20"/>
                <w:szCs w:val="20"/>
                <w:lang w:val="cs-CZ"/>
              </w:rPr>
            </w:pPr>
            <w:r w:rsidRPr="0058066F">
              <w:rPr>
                <w:rFonts w:cs="Calibri"/>
                <w:sz w:val="20"/>
                <w:szCs w:val="20"/>
                <w:lang w:val="cs-CZ"/>
              </w:rPr>
              <w:t>Společnost Takeda si ponechá veškerá práva, nároky a podíly (mimo jiné včetně všech práv duševního vlastnictví) k veškerým materiálům společnosti Takeda.</w:t>
            </w:r>
          </w:p>
          <w:p w14:paraId="2F82E397" w14:textId="77777777" w:rsidR="00153FF5" w:rsidRPr="0058066F" w:rsidRDefault="00153FF5" w:rsidP="00F16881">
            <w:pPr>
              <w:widowControl w:val="0"/>
              <w:spacing w:after="0" w:line="276" w:lineRule="auto"/>
              <w:ind w:left="729"/>
              <w:jc w:val="both"/>
              <w:rPr>
                <w:rFonts w:cs="Calibri"/>
                <w:sz w:val="20"/>
                <w:szCs w:val="20"/>
                <w:lang w:val="cs-CZ"/>
              </w:rPr>
            </w:pPr>
          </w:p>
          <w:p w14:paraId="495E7766" w14:textId="77777777" w:rsidR="006B1121" w:rsidRPr="0058066F" w:rsidRDefault="006B1121" w:rsidP="00F16881">
            <w:pPr>
              <w:widowControl w:val="0"/>
              <w:spacing w:after="0" w:line="276" w:lineRule="auto"/>
              <w:ind w:left="729"/>
              <w:jc w:val="both"/>
              <w:rPr>
                <w:rFonts w:cs="Calibri"/>
                <w:sz w:val="20"/>
                <w:szCs w:val="20"/>
                <w:lang w:val="cs-CZ"/>
              </w:rPr>
            </w:pPr>
          </w:p>
          <w:p w14:paraId="05EF9D72" w14:textId="77777777" w:rsidR="00153FF5" w:rsidRPr="0058066F" w:rsidRDefault="00153FF5" w:rsidP="00F16881">
            <w:pPr>
              <w:widowControl w:val="0"/>
              <w:spacing w:after="0" w:line="276" w:lineRule="auto"/>
              <w:ind w:left="729"/>
              <w:jc w:val="both"/>
              <w:rPr>
                <w:rFonts w:cs="Calibri"/>
                <w:sz w:val="20"/>
                <w:szCs w:val="20"/>
                <w:lang w:val="cs-CZ"/>
              </w:rPr>
            </w:pPr>
          </w:p>
          <w:p w14:paraId="74822E85" w14:textId="77777777" w:rsidR="008E040F" w:rsidRPr="0058066F" w:rsidRDefault="008E040F" w:rsidP="00F16881">
            <w:pPr>
              <w:widowControl w:val="0"/>
              <w:spacing w:after="0" w:line="276" w:lineRule="auto"/>
              <w:ind w:left="729"/>
              <w:jc w:val="both"/>
              <w:rPr>
                <w:rFonts w:cs="Calibri"/>
                <w:sz w:val="6"/>
                <w:szCs w:val="6"/>
                <w:lang w:val="cs-CZ"/>
              </w:rPr>
            </w:pPr>
          </w:p>
          <w:p w14:paraId="4C6185BE" w14:textId="7942B9D2" w:rsidR="00F16881" w:rsidRPr="0058066F" w:rsidRDefault="008E040F" w:rsidP="00153FF5">
            <w:pPr>
              <w:pStyle w:val="newlist7a"/>
              <w:spacing w:before="0" w:after="0"/>
              <w:jc w:val="both"/>
              <w:rPr>
                <w:lang w:val="cs-CZ"/>
              </w:rPr>
            </w:pPr>
            <w:r w:rsidRPr="0058066F">
              <w:rPr>
                <w:b/>
                <w:lang w:val="cs-CZ"/>
              </w:rPr>
              <w:t xml:space="preserve">Použití loga a názvu smluvních stran. </w:t>
            </w:r>
            <w:r w:rsidRPr="0058066F">
              <w:rPr>
                <w:lang w:val="cs-CZ"/>
              </w:rPr>
              <w:t>Jakákoli externí komunikace (např. tisková zpráva), komunikace na sociálních médiích (např. příspěvek na sociálních médiích) a použití loga nebo názvu jedné strany druhou stranou musí být v souladu s platnými zákony a vyžaduje předchozí souhlas druhé strany.</w:t>
            </w:r>
          </w:p>
        </w:tc>
      </w:tr>
      <w:tr w:rsidR="005776B4" w:rsidRPr="0058066F" w14:paraId="0CDF8890" w14:textId="77777777" w:rsidTr="00153FF5">
        <w:trPr>
          <w:trHeight w:val="126"/>
        </w:trPr>
        <w:tc>
          <w:tcPr>
            <w:tcW w:w="5000" w:type="pct"/>
          </w:tcPr>
          <w:p w14:paraId="0009A3DA" w14:textId="00929734" w:rsidR="005776B4" w:rsidRPr="0058066F" w:rsidRDefault="005776B4" w:rsidP="008E040F">
            <w:pPr>
              <w:pStyle w:val="newlist7a"/>
              <w:numPr>
                <w:ilvl w:val="0"/>
                <w:numId w:val="0"/>
              </w:numPr>
              <w:spacing w:before="0" w:after="0"/>
              <w:jc w:val="both"/>
              <w:rPr>
                <w:sz w:val="12"/>
                <w:szCs w:val="12"/>
                <w:lang w:val="cs-CZ"/>
              </w:rPr>
            </w:pPr>
          </w:p>
        </w:tc>
      </w:tr>
      <w:tr w:rsidR="005776B4" w:rsidRPr="0058066F" w14:paraId="40F8E04F" w14:textId="77777777" w:rsidTr="00255466">
        <w:tc>
          <w:tcPr>
            <w:tcW w:w="5000" w:type="pct"/>
            <w:tcBorders>
              <w:bottom w:val="single" w:sz="12" w:space="0" w:color="FFFFFF"/>
            </w:tcBorders>
          </w:tcPr>
          <w:p w14:paraId="5C40E75E" w14:textId="641C2DED" w:rsidR="005776B4" w:rsidRPr="0058066F" w:rsidRDefault="005776B4" w:rsidP="00130005">
            <w:pPr>
              <w:pStyle w:val="OtherLanHeading"/>
              <w:spacing w:before="0" w:after="0"/>
              <w:rPr>
                <w:lang w:val="cs-CZ"/>
              </w:rPr>
            </w:pPr>
            <w:r w:rsidRPr="0058066F">
              <w:rPr>
                <w:lang w:val="cs-CZ"/>
              </w:rPr>
              <w:t>Důvěrnost</w:t>
            </w:r>
          </w:p>
        </w:tc>
      </w:tr>
      <w:tr w:rsidR="005776B4" w:rsidRPr="0058066F" w14:paraId="4AD068F0" w14:textId="77777777" w:rsidTr="00255466">
        <w:trPr>
          <w:trHeight w:val="2063"/>
        </w:trPr>
        <w:tc>
          <w:tcPr>
            <w:tcW w:w="5000" w:type="pct"/>
            <w:tcBorders>
              <w:top w:val="single" w:sz="12" w:space="0" w:color="FFFFFF"/>
            </w:tcBorders>
          </w:tcPr>
          <w:p w14:paraId="1ABED9F4" w14:textId="77777777" w:rsidR="005776B4" w:rsidRPr="0058066F" w:rsidRDefault="005776B4" w:rsidP="00130005">
            <w:pPr>
              <w:pStyle w:val="newlist8a"/>
              <w:spacing w:before="0" w:after="0"/>
              <w:rPr>
                <w:lang w:val="cs-CZ"/>
              </w:rPr>
            </w:pPr>
            <w:r w:rsidRPr="0058066F">
              <w:rPr>
                <w:b/>
                <w:lang w:val="cs-CZ"/>
              </w:rPr>
              <w:t xml:space="preserve">Obecné. </w:t>
            </w:r>
            <w:r w:rsidRPr="0058066F">
              <w:rPr>
                <w:lang w:val="cs-CZ"/>
              </w:rPr>
              <w:t xml:space="preserve">Organizace se zavazuje zachovávat důvěrnost všech informací, které od společnosti Takeda obdrží na základě této smlouvy. Tento závazek trvá i po ukončení nebo skončení platnosti této smlouvy po dobu pěti (5) let. </w:t>
            </w:r>
          </w:p>
          <w:p w14:paraId="4EA7DD9E" w14:textId="77777777" w:rsidR="005776B4" w:rsidRPr="0058066F" w:rsidRDefault="005776B4" w:rsidP="005776B4">
            <w:pPr>
              <w:pStyle w:val="newlist8a"/>
              <w:numPr>
                <w:ilvl w:val="0"/>
                <w:numId w:val="0"/>
              </w:numPr>
              <w:spacing w:before="0" w:after="0"/>
              <w:ind w:left="743"/>
              <w:rPr>
                <w:sz w:val="6"/>
                <w:szCs w:val="6"/>
                <w:lang w:val="cs-CZ"/>
              </w:rPr>
            </w:pPr>
          </w:p>
          <w:p w14:paraId="6B2496A4" w14:textId="77777777" w:rsidR="005776B4" w:rsidRPr="0058066F" w:rsidRDefault="005776B4" w:rsidP="00130005">
            <w:pPr>
              <w:pStyle w:val="newlist8a"/>
              <w:spacing w:before="0" w:after="0"/>
              <w:rPr>
                <w:lang w:val="cs-CZ"/>
              </w:rPr>
            </w:pPr>
            <w:r w:rsidRPr="0058066F">
              <w:rPr>
                <w:b/>
                <w:lang w:val="cs-CZ"/>
              </w:rPr>
              <w:t xml:space="preserve">Výjimky. </w:t>
            </w:r>
            <w:r w:rsidRPr="0058066F">
              <w:rPr>
                <w:lang w:val="cs-CZ"/>
              </w:rPr>
              <w:t xml:space="preserve">Závazky uvedené v této smlouvě se nevztahují na informace: </w:t>
            </w:r>
          </w:p>
          <w:p w14:paraId="1418E3CF" w14:textId="77777777" w:rsidR="00153FF5" w:rsidRPr="0058066F" w:rsidRDefault="00153FF5" w:rsidP="00153FF5">
            <w:pPr>
              <w:pStyle w:val="Odstavecseseznamem"/>
              <w:numPr>
                <w:ilvl w:val="0"/>
                <w:numId w:val="0"/>
              </w:numPr>
              <w:ind w:left="746"/>
              <w:rPr>
                <w:sz w:val="4"/>
                <w:szCs w:val="4"/>
                <w:lang w:val="cs-CZ"/>
              </w:rPr>
            </w:pPr>
          </w:p>
          <w:p w14:paraId="75B40E1B" w14:textId="77777777" w:rsidR="005776B4" w:rsidRPr="0058066F" w:rsidRDefault="005776B4" w:rsidP="00130005">
            <w:pPr>
              <w:pStyle w:val="Odstavecseseznamem"/>
              <w:widowControl w:val="0"/>
              <w:numPr>
                <w:ilvl w:val="0"/>
                <w:numId w:val="37"/>
              </w:numPr>
              <w:spacing w:after="0" w:line="276" w:lineRule="auto"/>
              <w:ind w:left="1157"/>
              <w:contextualSpacing w:val="0"/>
              <w:rPr>
                <w:rFonts w:cs="Calibri"/>
                <w:szCs w:val="20"/>
                <w:lang w:val="cs-CZ"/>
              </w:rPr>
            </w:pPr>
            <w:r w:rsidRPr="0058066F">
              <w:rPr>
                <w:rFonts w:cs="Calibri"/>
                <w:szCs w:val="20"/>
                <w:lang w:val="cs-CZ"/>
              </w:rPr>
              <w:t xml:space="preserve">Potřebné pro účely aktivity, </w:t>
            </w:r>
          </w:p>
          <w:p w14:paraId="736F506D" w14:textId="77777777" w:rsidR="00153FF5" w:rsidRPr="0058066F" w:rsidRDefault="00153FF5" w:rsidP="00153FF5">
            <w:pPr>
              <w:pStyle w:val="Odstavecseseznamem"/>
              <w:widowControl w:val="0"/>
              <w:numPr>
                <w:ilvl w:val="0"/>
                <w:numId w:val="0"/>
              </w:numPr>
              <w:spacing w:after="0" w:line="276" w:lineRule="auto"/>
              <w:ind w:left="1157"/>
              <w:contextualSpacing w:val="0"/>
              <w:rPr>
                <w:rFonts w:cs="Calibri"/>
                <w:sz w:val="4"/>
                <w:szCs w:val="4"/>
                <w:lang w:val="cs-CZ"/>
              </w:rPr>
            </w:pPr>
          </w:p>
          <w:p w14:paraId="178E1DD1" w14:textId="77777777" w:rsidR="005776B4" w:rsidRPr="0058066F" w:rsidRDefault="005776B4" w:rsidP="00130005">
            <w:pPr>
              <w:pStyle w:val="Odstavecseseznamem"/>
              <w:widowControl w:val="0"/>
              <w:numPr>
                <w:ilvl w:val="0"/>
                <w:numId w:val="37"/>
              </w:numPr>
              <w:spacing w:after="0" w:line="276" w:lineRule="auto"/>
              <w:ind w:left="1157"/>
              <w:contextualSpacing w:val="0"/>
              <w:rPr>
                <w:rFonts w:cs="Calibri"/>
                <w:szCs w:val="20"/>
                <w:lang w:val="cs-CZ"/>
              </w:rPr>
            </w:pPr>
            <w:r w:rsidRPr="0058066F">
              <w:rPr>
                <w:rFonts w:cs="Calibri"/>
                <w:szCs w:val="20"/>
                <w:lang w:val="cs-CZ"/>
              </w:rPr>
              <w:t xml:space="preserve">Na jejichž zpřístupnění se smluvní strany dohodly, </w:t>
            </w:r>
          </w:p>
          <w:p w14:paraId="4C6C234F" w14:textId="77777777" w:rsidR="00153FF5" w:rsidRPr="0058066F" w:rsidRDefault="00153FF5" w:rsidP="00153FF5">
            <w:pPr>
              <w:pStyle w:val="Odstavecseseznamem"/>
              <w:numPr>
                <w:ilvl w:val="0"/>
                <w:numId w:val="0"/>
              </w:numPr>
              <w:ind w:left="746"/>
              <w:rPr>
                <w:rFonts w:cs="Calibri"/>
                <w:sz w:val="4"/>
                <w:szCs w:val="4"/>
                <w:lang w:val="cs-CZ"/>
              </w:rPr>
            </w:pPr>
          </w:p>
          <w:p w14:paraId="421AA614" w14:textId="77777777" w:rsidR="005776B4" w:rsidRPr="0058066F" w:rsidRDefault="005776B4" w:rsidP="00130005">
            <w:pPr>
              <w:pStyle w:val="Odstavecseseznamem"/>
              <w:widowControl w:val="0"/>
              <w:numPr>
                <w:ilvl w:val="0"/>
                <w:numId w:val="37"/>
              </w:numPr>
              <w:spacing w:after="0" w:line="276" w:lineRule="auto"/>
              <w:ind w:left="1157"/>
              <w:contextualSpacing w:val="0"/>
              <w:rPr>
                <w:rFonts w:cs="Calibri"/>
                <w:szCs w:val="20"/>
                <w:lang w:val="cs-CZ"/>
              </w:rPr>
            </w:pPr>
            <w:r w:rsidRPr="0058066F">
              <w:rPr>
                <w:rFonts w:cs="Calibri"/>
                <w:szCs w:val="20"/>
                <w:lang w:val="cs-CZ"/>
              </w:rPr>
              <w:t xml:space="preserve">Které jsou veřejně dostupné a </w:t>
            </w:r>
          </w:p>
          <w:p w14:paraId="231329BB" w14:textId="77777777" w:rsidR="00153FF5" w:rsidRPr="0058066F" w:rsidRDefault="00153FF5" w:rsidP="00153FF5">
            <w:pPr>
              <w:pStyle w:val="Odstavecseseznamem"/>
              <w:numPr>
                <w:ilvl w:val="0"/>
                <w:numId w:val="0"/>
              </w:numPr>
              <w:ind w:left="746"/>
              <w:rPr>
                <w:rFonts w:cs="Calibri"/>
                <w:sz w:val="4"/>
                <w:szCs w:val="4"/>
                <w:lang w:val="cs-CZ"/>
              </w:rPr>
            </w:pPr>
          </w:p>
          <w:p w14:paraId="1638D159" w14:textId="77777777" w:rsidR="005776B4" w:rsidRPr="0058066F" w:rsidRDefault="005776B4" w:rsidP="00130005">
            <w:pPr>
              <w:pStyle w:val="Odstavecseseznamem"/>
              <w:widowControl w:val="0"/>
              <w:numPr>
                <w:ilvl w:val="0"/>
                <w:numId w:val="37"/>
              </w:numPr>
              <w:spacing w:after="0" w:line="276" w:lineRule="auto"/>
              <w:ind w:left="1157"/>
              <w:rPr>
                <w:lang w:val="cs-CZ"/>
              </w:rPr>
            </w:pPr>
            <w:r w:rsidRPr="0058066F">
              <w:rPr>
                <w:rFonts w:cs="Calibri"/>
                <w:szCs w:val="20"/>
                <w:lang w:val="cs-CZ"/>
              </w:rPr>
              <w:t>Které musí být zpřístupněny podle zákona nebo na základě rozhodnutí příslušné jurisdikce.</w:t>
            </w:r>
          </w:p>
          <w:p w14:paraId="7C2FA4C1" w14:textId="13622E3A" w:rsidR="005776B4" w:rsidRPr="0058066F" w:rsidRDefault="005776B4" w:rsidP="005776B4">
            <w:pPr>
              <w:pStyle w:val="Odstavecseseznamem"/>
              <w:widowControl w:val="0"/>
              <w:numPr>
                <w:ilvl w:val="0"/>
                <w:numId w:val="0"/>
              </w:numPr>
              <w:spacing w:after="0" w:line="276" w:lineRule="auto"/>
              <w:ind w:left="1157"/>
              <w:rPr>
                <w:lang w:val="cs-CZ"/>
              </w:rPr>
            </w:pPr>
          </w:p>
        </w:tc>
      </w:tr>
      <w:tr w:rsidR="005776B4" w:rsidRPr="0058066F" w14:paraId="1493CEC3" w14:textId="77777777" w:rsidTr="00255466">
        <w:tc>
          <w:tcPr>
            <w:tcW w:w="5000" w:type="pct"/>
            <w:tcBorders>
              <w:bottom w:val="single" w:sz="12" w:space="0" w:color="FFFFFF"/>
            </w:tcBorders>
          </w:tcPr>
          <w:p w14:paraId="43338B12" w14:textId="77777777" w:rsidR="005776B4" w:rsidRPr="0058066F" w:rsidRDefault="005776B4" w:rsidP="00130005">
            <w:pPr>
              <w:pStyle w:val="OtherLanHeading"/>
              <w:spacing w:before="0" w:after="0"/>
              <w:rPr>
                <w:lang w:val="cs-CZ"/>
              </w:rPr>
            </w:pPr>
            <w:r w:rsidRPr="0058066F">
              <w:rPr>
                <w:lang w:val="cs-CZ"/>
              </w:rPr>
              <w:t>Doba trvání smlouvy a její ukončení</w:t>
            </w:r>
          </w:p>
          <w:p w14:paraId="63502477" w14:textId="4079CE31" w:rsidR="00153FF5" w:rsidRPr="0058066F" w:rsidRDefault="00153FF5" w:rsidP="00153FF5">
            <w:pPr>
              <w:pStyle w:val="OtherLanHeading"/>
              <w:numPr>
                <w:ilvl w:val="0"/>
                <w:numId w:val="0"/>
              </w:numPr>
              <w:spacing w:before="0" w:after="0"/>
              <w:ind w:left="357"/>
              <w:rPr>
                <w:sz w:val="6"/>
                <w:szCs w:val="6"/>
                <w:lang w:val="cs-CZ"/>
              </w:rPr>
            </w:pPr>
          </w:p>
        </w:tc>
      </w:tr>
      <w:tr w:rsidR="005776B4" w:rsidRPr="0058066F" w14:paraId="4FCCFA95" w14:textId="77777777" w:rsidTr="00255466">
        <w:trPr>
          <w:trHeight w:val="2896"/>
        </w:trPr>
        <w:tc>
          <w:tcPr>
            <w:tcW w:w="5000" w:type="pct"/>
            <w:tcBorders>
              <w:top w:val="single" w:sz="12" w:space="0" w:color="FFFFFF"/>
            </w:tcBorders>
          </w:tcPr>
          <w:p w14:paraId="78A52B13" w14:textId="77777777" w:rsidR="005776B4" w:rsidRPr="0058066F" w:rsidRDefault="005776B4" w:rsidP="00130005">
            <w:pPr>
              <w:pStyle w:val="newlist9a"/>
              <w:spacing w:before="0" w:after="0"/>
              <w:rPr>
                <w:lang w:val="cs-CZ"/>
              </w:rPr>
            </w:pPr>
            <w:r w:rsidRPr="0058066F">
              <w:rPr>
                <w:rFonts w:cs="Calibri"/>
                <w:b/>
                <w:bCs/>
                <w:szCs w:val="20"/>
                <w:lang w:val="cs-CZ"/>
              </w:rPr>
              <w:t>Doba platnosti. </w:t>
            </w:r>
            <w:r w:rsidRPr="0058066F">
              <w:rPr>
                <w:rFonts w:cs="Calibri"/>
                <w:szCs w:val="20"/>
                <w:lang w:val="cs-CZ"/>
              </w:rPr>
              <w:t xml:space="preserve">Tato smlouva nabývá účinnosti Dnem účinnosti a zůstává v platnosti až do data jejího ukončení, pokud nebude ukončena dříve v souladu s touto smlouvou. </w:t>
            </w:r>
          </w:p>
          <w:p w14:paraId="418CBD58" w14:textId="77777777" w:rsidR="00153FF5" w:rsidRPr="0058066F" w:rsidRDefault="00153FF5" w:rsidP="00153FF5">
            <w:pPr>
              <w:pStyle w:val="newlist9a"/>
              <w:numPr>
                <w:ilvl w:val="0"/>
                <w:numId w:val="0"/>
              </w:numPr>
              <w:spacing w:before="0" w:after="0"/>
              <w:ind w:left="743"/>
              <w:rPr>
                <w:sz w:val="6"/>
                <w:szCs w:val="6"/>
                <w:lang w:val="cs-CZ"/>
              </w:rPr>
            </w:pPr>
          </w:p>
          <w:p w14:paraId="356D64F0" w14:textId="3544F7F4" w:rsidR="00153FF5" w:rsidRPr="0058066F" w:rsidRDefault="005776B4" w:rsidP="00153FF5">
            <w:pPr>
              <w:pStyle w:val="newlist9a"/>
              <w:spacing w:before="0" w:after="0"/>
              <w:rPr>
                <w:b/>
                <w:lang w:val="cs-CZ"/>
              </w:rPr>
            </w:pPr>
            <w:r w:rsidRPr="0058066F">
              <w:rPr>
                <w:rFonts w:cs="Calibri"/>
                <w:b/>
                <w:bCs/>
                <w:szCs w:val="20"/>
                <w:lang w:val="cs-CZ"/>
              </w:rPr>
              <w:t xml:space="preserve">Ukončení a vrácení peněz. </w:t>
            </w:r>
            <w:r w:rsidRPr="0058066F">
              <w:rPr>
                <w:rFonts w:cs="Calibri"/>
                <w:szCs w:val="20"/>
                <w:lang w:val="cs-CZ"/>
              </w:rPr>
              <w:t>Kterákoli ze smluvních stran může tuto smlouvu vypovědět:</w:t>
            </w:r>
          </w:p>
          <w:p w14:paraId="55787213" w14:textId="77777777" w:rsidR="00153FF5" w:rsidRPr="0058066F" w:rsidRDefault="00153FF5" w:rsidP="00153FF5">
            <w:pPr>
              <w:pStyle w:val="Odstavecseseznamem"/>
              <w:numPr>
                <w:ilvl w:val="0"/>
                <w:numId w:val="0"/>
              </w:numPr>
              <w:ind w:left="746"/>
              <w:rPr>
                <w:b/>
                <w:sz w:val="2"/>
                <w:szCs w:val="2"/>
                <w:lang w:val="cs-CZ"/>
              </w:rPr>
            </w:pPr>
          </w:p>
          <w:p w14:paraId="337B335D" w14:textId="77777777" w:rsidR="005776B4" w:rsidRPr="0058066F" w:rsidRDefault="005776B4" w:rsidP="00087D8F">
            <w:pPr>
              <w:widowControl w:val="0"/>
              <w:numPr>
                <w:ilvl w:val="1"/>
                <w:numId w:val="36"/>
              </w:numPr>
              <w:spacing w:after="0" w:line="276" w:lineRule="auto"/>
              <w:ind w:left="1161"/>
              <w:jc w:val="both"/>
              <w:rPr>
                <w:rFonts w:cs="Calibri"/>
                <w:sz w:val="20"/>
                <w:szCs w:val="20"/>
                <w:lang w:val="cs-CZ"/>
              </w:rPr>
            </w:pPr>
            <w:r w:rsidRPr="0058066F">
              <w:rPr>
                <w:rFonts w:cs="Calibri"/>
                <w:sz w:val="20"/>
                <w:szCs w:val="20"/>
                <w:lang w:val="cs-CZ"/>
              </w:rPr>
              <w:t>Z jakéhokoli důvodu na základě písemné výpovědi podané 30 dní předem bez jakékoli odpovědnosti, náhrady škody nebo odškodnění vůči druhé smluvní straně. V takovém případě bude nevyužitá část příspěvku vrácena společnosti Takeda;</w:t>
            </w:r>
          </w:p>
          <w:p w14:paraId="6DDD0F44" w14:textId="77777777" w:rsidR="005776B4" w:rsidRPr="0058066F" w:rsidRDefault="005776B4" w:rsidP="00087D8F">
            <w:pPr>
              <w:widowControl w:val="0"/>
              <w:numPr>
                <w:ilvl w:val="1"/>
                <w:numId w:val="36"/>
              </w:numPr>
              <w:spacing w:after="0" w:line="276" w:lineRule="auto"/>
              <w:ind w:left="1161"/>
              <w:jc w:val="both"/>
              <w:rPr>
                <w:lang w:val="cs-CZ"/>
              </w:rPr>
            </w:pPr>
            <w:r w:rsidRPr="0058066F">
              <w:rPr>
                <w:rFonts w:cs="Calibri"/>
                <w:sz w:val="20"/>
                <w:szCs w:val="20"/>
                <w:lang w:val="cs-CZ"/>
              </w:rPr>
              <w:t>S okamžitou platností v případě závažného porušení této smlouvy, mimo jiné včetně porušení platných zákonů, a to písemným oznámením druhé smluvní straně. V případě závažného porušení ze strany organizace bude příspěvek vrácen společnosti Takeda v plné výši bez ohledu na to, zda již byly prostředky na sponzorovanou činnost vynaloženy.</w:t>
            </w:r>
          </w:p>
          <w:p w14:paraId="2C3386F4" w14:textId="186E39B3" w:rsidR="00153FF5" w:rsidRPr="0058066F" w:rsidRDefault="00153FF5" w:rsidP="00153FF5">
            <w:pPr>
              <w:widowControl w:val="0"/>
              <w:spacing w:after="0" w:line="276" w:lineRule="auto"/>
              <w:ind w:left="1161"/>
              <w:jc w:val="both"/>
              <w:rPr>
                <w:sz w:val="14"/>
                <w:szCs w:val="14"/>
                <w:lang w:val="cs-CZ"/>
              </w:rPr>
            </w:pPr>
          </w:p>
        </w:tc>
      </w:tr>
      <w:tr w:rsidR="005776B4" w:rsidRPr="0058066F" w14:paraId="03F43427" w14:textId="77777777" w:rsidTr="008E040F">
        <w:trPr>
          <w:trHeight w:val="400"/>
        </w:trPr>
        <w:tc>
          <w:tcPr>
            <w:tcW w:w="5000" w:type="pct"/>
            <w:tcBorders>
              <w:bottom w:val="single" w:sz="12" w:space="0" w:color="FFFFFF"/>
            </w:tcBorders>
          </w:tcPr>
          <w:p w14:paraId="58D1CEB7" w14:textId="03189536" w:rsidR="005776B4" w:rsidRPr="0058066F" w:rsidRDefault="005776B4" w:rsidP="00130005">
            <w:pPr>
              <w:pStyle w:val="OtherLanHeading"/>
              <w:spacing w:before="0" w:after="0"/>
              <w:rPr>
                <w:lang w:val="cs-CZ"/>
              </w:rPr>
            </w:pPr>
            <w:r w:rsidRPr="0058066F">
              <w:rPr>
                <w:lang w:val="cs-CZ"/>
              </w:rPr>
              <w:t>Další důležité podmínky</w:t>
            </w:r>
          </w:p>
        </w:tc>
      </w:tr>
      <w:tr w:rsidR="008E040F" w:rsidRPr="0058066F" w14:paraId="2FD0D038" w14:textId="77777777" w:rsidTr="008E040F">
        <w:trPr>
          <w:trHeight w:val="400"/>
        </w:trPr>
        <w:tc>
          <w:tcPr>
            <w:tcW w:w="5000" w:type="pct"/>
            <w:tcBorders>
              <w:top w:val="single" w:sz="12" w:space="0" w:color="FFFFFF"/>
              <w:bottom w:val="single" w:sz="12" w:space="0" w:color="FFFFFF"/>
            </w:tcBorders>
          </w:tcPr>
          <w:p w14:paraId="78D0BDEC" w14:textId="77777777" w:rsidR="008E040F" w:rsidRPr="0058066F" w:rsidRDefault="008E040F" w:rsidP="008E040F">
            <w:pPr>
              <w:pStyle w:val="newlist10a"/>
              <w:spacing w:before="0" w:after="0"/>
              <w:rPr>
                <w:lang w:val="cs-CZ"/>
              </w:rPr>
            </w:pPr>
            <w:r w:rsidRPr="0058066F">
              <w:rPr>
                <w:b/>
                <w:lang w:val="cs-CZ"/>
              </w:rPr>
              <w:t>Úplná dohoda.</w:t>
            </w:r>
            <w:r w:rsidRPr="0058066F">
              <w:rPr>
                <w:lang w:val="cs-CZ"/>
              </w:rPr>
              <w:t xml:space="preserve"> Tato smlouva představuje úplnou dohodu a ujednání mezi smluvními stranami ohledně všech záležitostí v ní obsažených.</w:t>
            </w:r>
          </w:p>
          <w:p w14:paraId="410FE7AB" w14:textId="77777777" w:rsidR="006B1121" w:rsidRPr="0058066F" w:rsidRDefault="006B1121" w:rsidP="006B1121">
            <w:pPr>
              <w:pStyle w:val="newlist10a"/>
              <w:numPr>
                <w:ilvl w:val="0"/>
                <w:numId w:val="0"/>
              </w:numPr>
              <w:spacing w:before="0" w:after="0"/>
              <w:ind w:left="840"/>
              <w:rPr>
                <w:sz w:val="2"/>
                <w:szCs w:val="2"/>
                <w:lang w:val="cs-CZ"/>
              </w:rPr>
            </w:pPr>
          </w:p>
          <w:p w14:paraId="0A267B34" w14:textId="77777777" w:rsidR="00153FF5" w:rsidRPr="0058066F" w:rsidRDefault="00153FF5" w:rsidP="00153FF5">
            <w:pPr>
              <w:pStyle w:val="newlist10a"/>
              <w:numPr>
                <w:ilvl w:val="0"/>
                <w:numId w:val="0"/>
              </w:numPr>
              <w:spacing w:before="0" w:after="0"/>
              <w:ind w:left="840"/>
              <w:rPr>
                <w:sz w:val="4"/>
                <w:szCs w:val="4"/>
                <w:lang w:val="cs-CZ"/>
              </w:rPr>
            </w:pPr>
          </w:p>
          <w:p w14:paraId="7B12EECE" w14:textId="217E9975" w:rsidR="008E040F" w:rsidRDefault="008E040F" w:rsidP="008E040F">
            <w:pPr>
              <w:pStyle w:val="newlist10a"/>
              <w:spacing w:before="0" w:after="0"/>
              <w:rPr>
                <w:lang w:val="cs-CZ"/>
              </w:rPr>
            </w:pPr>
            <w:bookmarkStart w:id="2" w:name="_GoBack"/>
            <w:bookmarkEnd w:id="2"/>
            <w:commentRangeStart w:id="3"/>
            <w:commentRangeEnd w:id="3"/>
          </w:p>
          <w:p w14:paraId="08D0CE98" w14:textId="5D3BAE8E" w:rsidR="004B797E" w:rsidRPr="0058066F" w:rsidRDefault="004B797E" w:rsidP="004246F6">
            <w:pPr>
              <w:pStyle w:val="newlist10a"/>
              <w:numPr>
                <w:ilvl w:val="0"/>
                <w:numId w:val="0"/>
              </w:numPr>
              <w:spacing w:before="0" w:after="0"/>
              <w:ind w:left="840" w:hanging="454"/>
              <w:rPr>
                <w:lang w:val="cs-CZ"/>
              </w:rPr>
            </w:pPr>
            <w:r>
              <w:rPr>
                <w:b/>
                <w:lang w:val="cs-CZ"/>
              </w:rPr>
              <w:t>Farmakovigilance.</w:t>
            </w:r>
            <w:r>
              <w:rPr>
                <w:lang w:val="cs-CZ"/>
              </w:rPr>
              <w:t xml:space="preserve"> </w:t>
            </w:r>
            <w:r w:rsidR="00A766E1" w:rsidRPr="00F91177">
              <w:rPr>
                <w:lang w:val="cs-CZ"/>
              </w:rPr>
              <w:t xml:space="preserve">Pokud při poskytování služeb obdrží organizace bezpečnostní informace týkající se přípravků </w:t>
            </w:r>
            <w:proofErr w:type="spellStart"/>
            <w:r w:rsidR="00A766E1" w:rsidRPr="00F91177">
              <w:rPr>
                <w:lang w:val="cs-CZ"/>
              </w:rPr>
              <w:t>Takeda</w:t>
            </w:r>
            <w:proofErr w:type="spellEnd"/>
            <w:r w:rsidR="00A766E1" w:rsidRPr="00F91177">
              <w:rPr>
                <w:lang w:val="cs-CZ"/>
              </w:rPr>
              <w:t>, zavazuje se tímto postupovat v souladu se zákonem č. 378/2007 Sb. § 93 písm. b)</w:t>
            </w:r>
          </w:p>
          <w:p w14:paraId="229F5CD0" w14:textId="77777777" w:rsidR="00153FF5" w:rsidRPr="0058066F" w:rsidRDefault="00153FF5" w:rsidP="00153FF5">
            <w:pPr>
              <w:pStyle w:val="Odstavecseseznamem"/>
              <w:numPr>
                <w:ilvl w:val="0"/>
                <w:numId w:val="0"/>
              </w:numPr>
              <w:ind w:left="746"/>
              <w:rPr>
                <w:sz w:val="2"/>
                <w:szCs w:val="2"/>
                <w:lang w:val="cs-CZ"/>
              </w:rPr>
            </w:pPr>
          </w:p>
          <w:p w14:paraId="20606094" w14:textId="77777777" w:rsidR="008E040F" w:rsidRPr="0058066F" w:rsidRDefault="008E040F" w:rsidP="008E040F">
            <w:pPr>
              <w:pStyle w:val="newlist10a"/>
              <w:spacing w:before="0" w:after="0"/>
              <w:rPr>
                <w:lang w:val="cs-CZ"/>
              </w:rPr>
            </w:pPr>
            <w:r w:rsidRPr="0058066F">
              <w:rPr>
                <w:b/>
                <w:lang w:val="cs-CZ"/>
              </w:rPr>
              <w:t>Úpravy a dodatky.</w:t>
            </w:r>
            <w:r w:rsidRPr="0058066F">
              <w:rPr>
                <w:lang w:val="cs-CZ"/>
              </w:rPr>
              <w:t xml:space="preserve"> Žádná změna kteréhokoli z ustanovení této smlouvy nebude účinná, pokud nebude učiněna písemně a podepsána oběma smluvními stranami. </w:t>
            </w:r>
          </w:p>
          <w:p w14:paraId="6643FD2B" w14:textId="77777777" w:rsidR="00153FF5" w:rsidRPr="0058066F" w:rsidRDefault="00153FF5" w:rsidP="00153FF5">
            <w:pPr>
              <w:pStyle w:val="Odstavecseseznamem"/>
              <w:numPr>
                <w:ilvl w:val="0"/>
                <w:numId w:val="0"/>
              </w:numPr>
              <w:ind w:left="746"/>
              <w:rPr>
                <w:sz w:val="4"/>
                <w:szCs w:val="4"/>
                <w:lang w:val="cs-CZ"/>
              </w:rPr>
            </w:pPr>
          </w:p>
          <w:p w14:paraId="2C65DE77" w14:textId="77777777" w:rsidR="008E040F" w:rsidRPr="0058066F" w:rsidRDefault="008E040F" w:rsidP="008E040F">
            <w:pPr>
              <w:pStyle w:val="newlist10a"/>
              <w:spacing w:before="0" w:after="0"/>
              <w:rPr>
                <w:lang w:val="cs-CZ"/>
              </w:rPr>
            </w:pPr>
            <w:r w:rsidRPr="0058066F">
              <w:rPr>
                <w:b/>
                <w:lang w:val="cs-CZ"/>
              </w:rPr>
              <w:t>Postoupení.</w:t>
            </w:r>
            <w:r w:rsidRPr="0058066F">
              <w:rPr>
                <w:lang w:val="cs-CZ"/>
              </w:rPr>
              <w:t xml:space="preserve"> Organizace nesmí tuto smlouvu postoupit, ani uzavřít subdodavatelskou smlouvu bez předchozího písemného souhlasu společnosti Takeda.</w:t>
            </w:r>
          </w:p>
          <w:p w14:paraId="0460C3AE" w14:textId="77777777" w:rsidR="00153FF5" w:rsidRPr="0058066F" w:rsidRDefault="00153FF5" w:rsidP="00153FF5">
            <w:pPr>
              <w:pStyle w:val="Odstavecseseznamem"/>
              <w:numPr>
                <w:ilvl w:val="0"/>
                <w:numId w:val="0"/>
              </w:numPr>
              <w:ind w:left="746"/>
              <w:rPr>
                <w:sz w:val="4"/>
                <w:szCs w:val="4"/>
                <w:lang w:val="cs-CZ"/>
              </w:rPr>
            </w:pPr>
          </w:p>
          <w:p w14:paraId="5B1446C2" w14:textId="77777777" w:rsidR="008E040F" w:rsidRPr="0058066F" w:rsidRDefault="008E040F" w:rsidP="008E040F">
            <w:pPr>
              <w:pStyle w:val="newlist10a"/>
              <w:spacing w:before="0" w:after="0"/>
              <w:rPr>
                <w:lang w:val="cs-CZ"/>
              </w:rPr>
            </w:pPr>
            <w:r w:rsidRPr="0058066F">
              <w:rPr>
                <w:b/>
                <w:lang w:val="cs-CZ"/>
              </w:rPr>
              <w:t>Rozhodné právo a jurisdikce.</w:t>
            </w:r>
            <w:r w:rsidRPr="0058066F">
              <w:rPr>
                <w:lang w:val="cs-CZ"/>
              </w:rPr>
              <w:t xml:space="preserve"> Tato smlouva se řídí právem rozhodného práva a veškeré spory z ní vyplývající budou řešeny výhradně soudy příslušné jurisdikce (viz klíčové pojmy). V případě jakéhokoli rozporu nebo nesouladu mezi hlavními podmínkami této smlouvy a místní přílohou pro danou zemi v Příloze 1 mají přednost podmínky místní přílohy pro danou zemi.</w:t>
            </w:r>
          </w:p>
          <w:p w14:paraId="43C10288" w14:textId="77777777" w:rsidR="00153FF5" w:rsidRPr="0058066F" w:rsidRDefault="00153FF5" w:rsidP="00153FF5">
            <w:pPr>
              <w:pStyle w:val="Odstavecseseznamem"/>
              <w:numPr>
                <w:ilvl w:val="0"/>
                <w:numId w:val="0"/>
              </w:numPr>
              <w:ind w:left="746"/>
              <w:rPr>
                <w:sz w:val="4"/>
                <w:szCs w:val="4"/>
                <w:lang w:val="cs-CZ"/>
              </w:rPr>
            </w:pPr>
          </w:p>
          <w:p w14:paraId="33CBE304" w14:textId="48C8ED31" w:rsidR="008E040F" w:rsidRPr="0058066F" w:rsidRDefault="008E040F" w:rsidP="008E040F">
            <w:pPr>
              <w:pStyle w:val="newlist10a"/>
              <w:spacing w:before="0" w:after="0"/>
              <w:rPr>
                <w:lang w:val="cs-CZ"/>
              </w:rPr>
            </w:pPr>
            <w:r w:rsidRPr="0058066F">
              <w:rPr>
                <w:b/>
                <w:lang w:val="cs-CZ"/>
              </w:rPr>
              <w:t>Elektronický podpis.</w:t>
            </w:r>
            <w:r w:rsidRPr="0058066F">
              <w:rPr>
                <w:lang w:val="cs-CZ"/>
              </w:rPr>
              <w:t xml:space="preserve"> Smluvní strany souhlasí s tím, že tato smlouva může být podepsána elektronicky a berou na vědomí, že má stejnou důkazní hodnotu jako papírový dokument v souladu s platnými zákony</w:t>
            </w:r>
            <w:r w:rsidR="00153FF5" w:rsidRPr="0058066F">
              <w:rPr>
                <w:lang w:val="cs-CZ"/>
              </w:rPr>
              <w:t>.</w:t>
            </w:r>
          </w:p>
        </w:tc>
      </w:tr>
    </w:tbl>
    <w:p w14:paraId="774D6714" w14:textId="77777777" w:rsidR="00291558" w:rsidRPr="0058066F" w:rsidRDefault="00291558" w:rsidP="00051421">
      <w:pPr>
        <w:jc w:val="both"/>
        <w:rPr>
          <w:lang w:val="cs-CZ"/>
        </w:rPr>
      </w:pPr>
      <w:r w:rsidRPr="0058066F">
        <w:rPr>
          <w:lang w:val="cs-CZ"/>
        </w:rPr>
        <w:br w:type="page"/>
      </w:r>
    </w:p>
    <w:tbl>
      <w:tblPr>
        <w:tblW w:w="5124" w:type="pct"/>
        <w:tblLook w:val="04A0" w:firstRow="1" w:lastRow="0" w:firstColumn="1" w:lastColumn="0" w:noHBand="0" w:noVBand="1"/>
      </w:tblPr>
      <w:tblGrid>
        <w:gridCol w:w="10168"/>
      </w:tblGrid>
      <w:tr w:rsidR="008E040F" w:rsidRPr="0058066F" w14:paraId="5D079E0A" w14:textId="77777777" w:rsidTr="008E040F">
        <w:trPr>
          <w:trHeight w:val="737"/>
        </w:trPr>
        <w:tc>
          <w:tcPr>
            <w:tcW w:w="5000" w:type="pct"/>
            <w:tcBorders>
              <w:bottom w:val="single" w:sz="12" w:space="0" w:color="FFFFFF"/>
            </w:tcBorders>
            <w:hideMark/>
          </w:tcPr>
          <w:p w14:paraId="036807DC" w14:textId="49022AA2" w:rsidR="006B1121" w:rsidRPr="0058066F" w:rsidRDefault="008E040F" w:rsidP="006B1121">
            <w:pPr>
              <w:spacing w:before="120" w:afterLines="40" w:after="96" w:line="276" w:lineRule="auto"/>
              <w:rPr>
                <w:rFonts w:cs="Calibri"/>
                <w:sz w:val="16"/>
                <w:szCs w:val="16"/>
                <w:lang w:val="cs-CZ"/>
              </w:rPr>
            </w:pPr>
            <w:r w:rsidRPr="0058066F">
              <w:rPr>
                <w:rFonts w:cs="Calibri"/>
                <w:sz w:val="24"/>
                <w:szCs w:val="24"/>
                <w:lang w:val="cs-CZ"/>
              </w:rPr>
              <w:lastRenderedPageBreak/>
              <w:br w:type="page"/>
            </w:r>
          </w:p>
          <w:p w14:paraId="30558CCF" w14:textId="3BA35105" w:rsidR="008E040F" w:rsidRPr="0058066F" w:rsidRDefault="008E040F" w:rsidP="008E040F">
            <w:pPr>
              <w:spacing w:before="120" w:afterLines="40" w:after="96" w:line="276" w:lineRule="auto"/>
              <w:jc w:val="center"/>
              <w:rPr>
                <w:rFonts w:cs="Calibri"/>
                <w:b/>
                <w:sz w:val="24"/>
                <w:szCs w:val="24"/>
                <w:lang w:val="cs-CZ"/>
              </w:rPr>
            </w:pPr>
            <w:r w:rsidRPr="0058066F">
              <w:rPr>
                <w:rFonts w:cs="Calibri"/>
                <w:b/>
                <w:bCs/>
                <w:sz w:val="28"/>
                <w:szCs w:val="28"/>
                <w:lang w:val="cs-CZ"/>
              </w:rPr>
              <w:t>Příloha 1: Místní Příloha Pro Danou Zemi</w:t>
            </w:r>
          </w:p>
        </w:tc>
      </w:tr>
      <w:tr w:rsidR="008E040F" w:rsidRPr="0058066F" w14:paraId="56547453" w14:textId="77777777" w:rsidTr="008E040F">
        <w:tc>
          <w:tcPr>
            <w:tcW w:w="5000" w:type="pct"/>
            <w:tcBorders>
              <w:top w:val="single" w:sz="12" w:space="0" w:color="FFFFFF"/>
            </w:tcBorders>
            <w:hideMark/>
          </w:tcPr>
          <w:p w14:paraId="2000B60B" w14:textId="59EAD886" w:rsidR="008E040F" w:rsidRPr="0058066F" w:rsidRDefault="008E040F" w:rsidP="00342985">
            <w:pPr>
              <w:widowControl w:val="0"/>
              <w:spacing w:before="120" w:afterLines="40" w:after="96" w:line="276" w:lineRule="auto"/>
              <w:ind w:left="171" w:right="132"/>
              <w:jc w:val="both"/>
              <w:rPr>
                <w:rFonts w:cs="Calibri"/>
                <w:b/>
                <w:sz w:val="20"/>
                <w:szCs w:val="20"/>
                <w:u w:val="single"/>
                <w:lang w:val="cs-CZ"/>
              </w:rPr>
            </w:pPr>
            <w:r w:rsidRPr="0058066F">
              <w:rPr>
                <w:rFonts w:cs="Calibri"/>
                <w:sz w:val="20"/>
                <w:szCs w:val="20"/>
                <w:lang w:val="cs-CZ"/>
              </w:rPr>
              <w:t>V případě jakéhokoli rozporu nebo nesouladu mezi hlavními podmínkami této smlouvy a místní přílohou pro danou zemi mají přednost podmínky této místní přílohy pro danou zemi.</w:t>
            </w:r>
          </w:p>
        </w:tc>
      </w:tr>
    </w:tbl>
    <w:p w14:paraId="1A0EECA5" w14:textId="77777777" w:rsidR="00335CE4" w:rsidRPr="0058066F" w:rsidRDefault="00335CE4" w:rsidP="00051421">
      <w:pPr>
        <w:ind w:right="95"/>
        <w:jc w:val="both"/>
        <w:rPr>
          <w:rFonts w:cs="Calibri"/>
          <w:sz w:val="20"/>
          <w:szCs w:val="20"/>
          <w:lang w:val="cs-CZ"/>
        </w:rPr>
      </w:pPr>
    </w:p>
    <w:tbl>
      <w:tblPr>
        <w:tblStyle w:val="Mkatabulky"/>
        <w:tblW w:w="10174" w:type="dxa"/>
        <w:tblCellSpacing w:w="11" w:type="dxa"/>
        <w:tblInd w:w="-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0174"/>
      </w:tblGrid>
      <w:tr w:rsidR="00495B91" w:rsidRPr="0058066F" w14:paraId="7F2AC21C" w14:textId="77777777" w:rsidTr="004246F6">
        <w:trPr>
          <w:trHeight w:val="5236"/>
          <w:tblCellSpacing w:w="11" w:type="dxa"/>
        </w:trPr>
        <w:tc>
          <w:tcPr>
            <w:tcW w:w="10130" w:type="dxa"/>
            <w:tcBorders>
              <w:left w:val="single" w:sz="36" w:space="0" w:color="FFFFFF" w:themeColor="background1"/>
            </w:tcBorders>
          </w:tcPr>
          <w:p w14:paraId="7AAD9DD3" w14:textId="120AD064" w:rsidR="00495B91" w:rsidRPr="0058066F" w:rsidRDefault="00495B91" w:rsidP="00495B91">
            <w:pPr>
              <w:spacing w:line="276" w:lineRule="auto"/>
              <w:ind w:left="134"/>
              <w:jc w:val="both"/>
              <w:rPr>
                <w:b/>
                <w:bCs/>
                <w:sz w:val="20"/>
                <w:szCs w:val="20"/>
                <w:lang w:val="cs-CZ"/>
              </w:rPr>
            </w:pPr>
            <w:r w:rsidRPr="0058066F">
              <w:rPr>
                <w:rFonts w:cstheme="minorHAnsi"/>
                <w:b/>
                <w:bCs/>
                <w:sz w:val="20"/>
                <w:szCs w:val="20"/>
                <w:lang w:val="cs-CZ"/>
              </w:rPr>
              <w:t>Smlouva.</w:t>
            </w:r>
            <w:r w:rsidRPr="0058066F">
              <w:rPr>
                <w:rFonts w:cstheme="minorHAnsi"/>
                <w:sz w:val="20"/>
                <w:szCs w:val="20"/>
                <w:lang w:val="cs-CZ"/>
              </w:rPr>
              <w:t xml:space="preserve"> Odkazy na kodexy IFPMA a EFPIA uvedené ve smlouvě se považují za odkazy na </w:t>
            </w:r>
            <w:r w:rsidRPr="0058066F">
              <w:rPr>
                <w:sz w:val="20"/>
                <w:szCs w:val="20"/>
                <w:lang w:val="cs-CZ"/>
              </w:rPr>
              <w:t>AIFP.</w:t>
            </w:r>
          </w:p>
          <w:p w14:paraId="386FD801" w14:textId="34FF2FFD" w:rsidR="00495B91" w:rsidRPr="0058066F" w:rsidRDefault="00495B91" w:rsidP="00495B91">
            <w:pPr>
              <w:spacing w:line="276" w:lineRule="auto"/>
              <w:ind w:left="134"/>
              <w:jc w:val="both"/>
              <w:rPr>
                <w:sz w:val="20"/>
                <w:szCs w:val="20"/>
                <w:lang w:val="cs-CZ"/>
              </w:rPr>
            </w:pPr>
            <w:r w:rsidRPr="0058066F">
              <w:rPr>
                <w:b/>
                <w:bCs/>
                <w:sz w:val="20"/>
                <w:szCs w:val="20"/>
                <w:lang w:val="cs-CZ"/>
              </w:rPr>
              <w:t>Platební podmínky</w:t>
            </w:r>
            <w:r w:rsidRPr="0058066F">
              <w:rPr>
                <w:sz w:val="20"/>
                <w:szCs w:val="20"/>
                <w:lang w:val="cs-CZ"/>
              </w:rPr>
              <w:t>. Je-li organizace pacientskou organizací, bude první řádek tohoto oddílu nahrazen následujícím zněním: „Společnost Takeda uhradí schválenou částku bankovním převodem na bankovní účet poskytnutý společnosti Takeda do 30 dnů od podpisu smlouvy“.</w:t>
            </w:r>
          </w:p>
          <w:p w14:paraId="6DE92332" w14:textId="04C0334A" w:rsidR="00495B91" w:rsidRPr="0058066F" w:rsidRDefault="00495B91" w:rsidP="00495B91">
            <w:pPr>
              <w:spacing w:line="276" w:lineRule="auto"/>
              <w:ind w:left="134"/>
              <w:jc w:val="both"/>
              <w:rPr>
                <w:rFonts w:cstheme="minorHAnsi"/>
                <w:bCs/>
                <w:sz w:val="20"/>
                <w:szCs w:val="20"/>
                <w:lang w:val="cs-CZ"/>
              </w:rPr>
            </w:pPr>
            <w:r w:rsidRPr="0058066F">
              <w:rPr>
                <w:rFonts w:cstheme="minorHAnsi"/>
                <w:b/>
                <w:sz w:val="20"/>
                <w:szCs w:val="20"/>
                <w:lang w:val="cs-CZ"/>
              </w:rPr>
              <w:t xml:space="preserve">Účetní knihy a záznamy. </w:t>
            </w:r>
            <w:r w:rsidRPr="0058066F">
              <w:rPr>
                <w:rFonts w:cstheme="minorHAnsi"/>
                <w:bCs/>
                <w:sz w:val="20"/>
                <w:szCs w:val="20"/>
                <w:lang w:val="cs-CZ"/>
              </w:rPr>
              <w:t xml:space="preserve">Druhý řádek tohoto oddílu se vypouští a nahrazuje tímto zněním: „Organizace zašle části svých záznamů a účetních knih souvisejících </w:t>
            </w:r>
            <w:r w:rsidR="000D5786" w:rsidRPr="0058066F">
              <w:rPr>
                <w:rFonts w:cstheme="minorHAnsi"/>
                <w:bCs/>
                <w:sz w:val="20"/>
                <w:szCs w:val="20"/>
                <w:lang w:val="cs-CZ"/>
              </w:rPr>
              <w:t xml:space="preserve">pouze </w:t>
            </w:r>
            <w:r w:rsidRPr="0058066F">
              <w:rPr>
                <w:rFonts w:cstheme="minorHAnsi"/>
                <w:bCs/>
                <w:sz w:val="20"/>
                <w:szCs w:val="20"/>
                <w:lang w:val="cs-CZ"/>
              </w:rPr>
              <w:t xml:space="preserve">s touto smlouvou </w:t>
            </w:r>
            <w:r w:rsidR="000D5786" w:rsidRPr="0058066F">
              <w:rPr>
                <w:rFonts w:cstheme="minorHAnsi"/>
                <w:bCs/>
                <w:sz w:val="20"/>
                <w:szCs w:val="20"/>
                <w:lang w:val="cs-CZ"/>
              </w:rPr>
              <w:t xml:space="preserve">v písemné podobě </w:t>
            </w:r>
            <w:r w:rsidRPr="0058066F">
              <w:rPr>
                <w:rFonts w:cstheme="minorHAnsi"/>
                <w:bCs/>
                <w:sz w:val="20"/>
                <w:szCs w:val="20"/>
                <w:lang w:val="cs-CZ"/>
              </w:rPr>
              <w:t xml:space="preserve">společnosti Takeda ke kontrole z její strany nebo, dle uvážení společnosti Takeda, nezávislému odbornému poradci jmenovanému společností Takeda, </w:t>
            </w:r>
            <w:r w:rsidRPr="0058066F">
              <w:rPr>
                <w:rFonts w:cstheme="minorHAnsi"/>
                <w:sz w:val="20"/>
                <w:szCs w:val="20"/>
                <w:lang w:val="cs-CZ"/>
              </w:rPr>
              <w:t xml:space="preserve"> a to kdykoli během doby platnosti této smlouvy a po dobu 1 roku po vypršení nebo ukončení této smlouvy,  za účelem ověření účelů, pro které společnost použila příspěvek, a výše výdajů a nákladů vynaložených pro účely sponzorované aktivity.</w:t>
            </w:r>
            <w:r w:rsidRPr="0058066F">
              <w:rPr>
                <w:rFonts w:cstheme="minorHAnsi"/>
                <w:bCs/>
                <w:sz w:val="20"/>
                <w:szCs w:val="20"/>
                <w:lang w:val="cs-CZ"/>
              </w:rPr>
              <w:t>“</w:t>
            </w:r>
          </w:p>
          <w:p w14:paraId="23F8142D" w14:textId="5AAD9A20" w:rsidR="00495B91" w:rsidRPr="0058066F" w:rsidRDefault="00495B91" w:rsidP="009A1043">
            <w:pPr>
              <w:spacing w:line="276" w:lineRule="auto"/>
              <w:ind w:left="134"/>
              <w:jc w:val="both"/>
              <w:rPr>
                <w:rFonts w:cstheme="minorHAnsi"/>
                <w:b/>
                <w:bCs/>
                <w:sz w:val="28"/>
                <w:szCs w:val="28"/>
                <w:lang w:val="cs-CZ"/>
              </w:rPr>
            </w:pPr>
            <w:r w:rsidRPr="0058066F">
              <w:rPr>
                <w:rFonts w:cstheme="minorHAnsi"/>
                <w:b/>
                <w:sz w:val="20"/>
                <w:szCs w:val="20"/>
                <w:lang w:val="cs-CZ"/>
              </w:rPr>
              <w:t xml:space="preserve">Použití loga a názvu smluvních stran. </w:t>
            </w:r>
            <w:r w:rsidRPr="0058066F">
              <w:rPr>
                <w:rFonts w:cstheme="minorHAnsi"/>
                <w:sz w:val="20"/>
                <w:szCs w:val="20"/>
                <w:lang w:val="cs-CZ"/>
              </w:rPr>
              <w:t>Tento oddíl bude nahrazen následujícím zněním: „Společnost Takeda uděluje organizaci omezenou, odvolatelnou, nevýhradní, nepřenosnou, bezplatnou licenci k používání názvu a loga společnosti Takeda poskytnutých společností Takeda výhradně pro účely této smlouvy a vždy způsobem, který respektuje pověst společnosti Takeda. Organizace souhlasí s tím, že nepoužije jméno nebo logo společnosti Takeda k jinému účelu bez předchozího písemného souhlasu společnosti Takeda. Organizace uděluje společnosti Takeda omezenou, odvolatelnou, nevýhradní, nepřenosnou, bezplatnou licenci k používání názvu a loga organizace poskytnutých organizací v propagačních a informačních materiálech společnosti Takeda.“</w:t>
            </w:r>
            <w:r w:rsidR="00054A55" w:rsidRPr="0058066F">
              <w:rPr>
                <w:rFonts w:cstheme="minorHAnsi"/>
                <w:sz w:val="20"/>
                <w:szCs w:val="20"/>
                <w:lang w:val="cs-CZ"/>
              </w:rPr>
              <w:t xml:space="preserve"> </w:t>
            </w:r>
          </w:p>
        </w:tc>
      </w:tr>
      <w:tr w:rsidR="00495B91" w:rsidRPr="0058066F" w14:paraId="51E481EA" w14:textId="77777777" w:rsidTr="004246F6">
        <w:trPr>
          <w:trHeight w:val="578"/>
          <w:tblCellSpacing w:w="11" w:type="dxa"/>
        </w:trPr>
        <w:tc>
          <w:tcPr>
            <w:tcW w:w="10130" w:type="dxa"/>
          </w:tcPr>
          <w:p w14:paraId="28D17142" w14:textId="0DAA9C0E" w:rsidR="00495B91" w:rsidRPr="0058066F" w:rsidRDefault="00495B91" w:rsidP="00495B91">
            <w:pPr>
              <w:tabs>
                <w:tab w:val="left" w:pos="2200"/>
              </w:tabs>
              <w:spacing w:line="276" w:lineRule="auto"/>
              <w:ind w:left="224"/>
              <w:jc w:val="both"/>
              <w:rPr>
                <w:rFonts w:cstheme="minorHAnsi"/>
                <w:color w:val="242424"/>
                <w:sz w:val="20"/>
                <w:szCs w:val="20"/>
                <w:shd w:val="clear" w:color="auto" w:fill="FFFFFF"/>
                <w:lang w:val="cs-CZ"/>
              </w:rPr>
            </w:pPr>
            <w:r w:rsidRPr="0058066F">
              <w:rPr>
                <w:rFonts w:cstheme="minorHAnsi"/>
                <w:b/>
                <w:bCs/>
                <w:color w:val="242424"/>
                <w:sz w:val="20"/>
                <w:szCs w:val="20"/>
                <w:shd w:val="clear" w:color="auto" w:fill="FFFFFF"/>
                <w:lang w:val="cs-CZ"/>
              </w:rPr>
              <w:t>Prohlášení.</w:t>
            </w:r>
            <w:r w:rsidRPr="0058066F">
              <w:rPr>
                <w:rFonts w:cstheme="minorHAnsi"/>
                <w:color w:val="242424"/>
                <w:sz w:val="20"/>
                <w:szCs w:val="20"/>
                <w:shd w:val="clear" w:color="auto" w:fill="FFFFFF"/>
                <w:lang w:val="cs-CZ"/>
              </w:rPr>
              <w:t xml:space="preserve"> Organizace výslovně prohlašuje a zaručuje, že součástí akce nebude kulturní, sportovní nebo obdobný doprovodný program, který by byl v rozporu se zásadami a pravidly stanovenými v kodexech AIFP, zejména v Kodexu správné praxe AIFP a jeho prováděcích dokumentech. V případě jakýchkoli</w:t>
            </w:r>
            <w:r w:rsidRPr="0058066F">
              <w:rPr>
                <w:rFonts w:cstheme="minorHAnsi"/>
                <w:color w:val="242424"/>
                <w:lang w:val="cs-CZ"/>
              </w:rPr>
              <w:t xml:space="preserve"> </w:t>
            </w:r>
            <w:r w:rsidRPr="0058066F">
              <w:rPr>
                <w:rFonts w:cstheme="minorHAnsi"/>
                <w:color w:val="242424"/>
                <w:sz w:val="20"/>
                <w:szCs w:val="20"/>
                <w:shd w:val="clear" w:color="auto" w:fill="FFFFFF"/>
                <w:lang w:val="cs-CZ"/>
              </w:rPr>
              <w:t>pochybností o souladu určitého doprovodného programu na akci s pravidly AIFP je organizace povinna vyžádat si stanovisko společnosti Takeda.</w:t>
            </w:r>
          </w:p>
          <w:p w14:paraId="05F2BA69" w14:textId="77777777" w:rsidR="00495B91" w:rsidRPr="0058066F" w:rsidRDefault="00495B91" w:rsidP="009A1043">
            <w:pPr>
              <w:tabs>
                <w:tab w:val="left" w:pos="1392"/>
              </w:tabs>
              <w:spacing w:line="276" w:lineRule="auto"/>
              <w:ind w:left="224"/>
              <w:jc w:val="both"/>
              <w:rPr>
                <w:rFonts w:cstheme="minorHAnsi"/>
                <w:color w:val="242424"/>
                <w:sz w:val="20"/>
                <w:szCs w:val="20"/>
                <w:shd w:val="clear" w:color="auto" w:fill="FFFFFF"/>
                <w:lang w:val="cs-CZ"/>
              </w:rPr>
            </w:pPr>
            <w:r w:rsidRPr="0058066F">
              <w:rPr>
                <w:rFonts w:cstheme="minorHAnsi"/>
                <w:b/>
                <w:bCs/>
                <w:color w:val="242424"/>
                <w:sz w:val="20"/>
                <w:szCs w:val="20"/>
                <w:shd w:val="clear" w:color="auto" w:fill="FFFFFF"/>
                <w:lang w:val="cs-CZ"/>
              </w:rPr>
              <w:t xml:space="preserve">Program akce. </w:t>
            </w:r>
            <w:r w:rsidRPr="0058066F">
              <w:rPr>
                <w:rFonts w:cstheme="minorHAnsi"/>
                <w:color w:val="242424"/>
                <w:sz w:val="20"/>
                <w:szCs w:val="20"/>
                <w:shd w:val="clear" w:color="auto" w:fill="FFFFFF"/>
                <w:lang w:val="cs-CZ"/>
              </w:rPr>
              <w:t>Organizace případně prohlašuje, že program akce přiložený k této smlouvě je konečný a obsahuje platný a úplný popis všech doprovodných aktivit pořádaných v souvislosti s akcí. V případě, že program akce připojený k této smlouvě je předběžný, neúplný nebo z jakéhokoli důvodu není konečný nebo je změněn či doplněn po podpisu této smlouvy, poskytne organizace společnosti Takeda změněnou nebo doplněnou konečnou verzi programu akce, včetně doprovodného programu, do pěti dnů od každé změny nebo doplnění, nejpozději však tři dny před konáním akce. Společnost Takeda může tuto smlouvu vypovědět s okamžitou platností v souladu s oddílem 9.2. (b) této smlouvy v případě, že konečná verze programu akce není v souladu s pravidly AIFP, platnými zákony nebo touto smlouvou.</w:t>
            </w:r>
          </w:p>
          <w:p w14:paraId="4BE601EB" w14:textId="28815FF5" w:rsidR="00495B91" w:rsidRPr="0058066F" w:rsidRDefault="00342985" w:rsidP="009A1043">
            <w:pPr>
              <w:spacing w:line="276" w:lineRule="auto"/>
              <w:ind w:left="67"/>
              <w:rPr>
                <w:rFonts w:cstheme="minorHAnsi"/>
                <w:b/>
                <w:bCs/>
                <w:sz w:val="28"/>
                <w:szCs w:val="28"/>
                <w:lang w:val="cs-CZ"/>
              </w:rPr>
            </w:pPr>
            <w:r w:rsidRPr="0058066F">
              <w:rPr>
                <w:rFonts w:cstheme="minorHAnsi"/>
                <w:b/>
                <w:bCs/>
                <w:sz w:val="28"/>
                <w:szCs w:val="28"/>
                <w:lang w:val="cs-CZ"/>
              </w:rPr>
              <w:t xml:space="preserve"> </w:t>
            </w:r>
            <w:r w:rsidR="006B1121" w:rsidRPr="0058066F">
              <w:rPr>
                <w:rFonts w:cstheme="minorHAnsi"/>
                <w:b/>
                <w:bCs/>
                <w:sz w:val="28"/>
                <w:szCs w:val="28"/>
                <w:lang w:val="cs-CZ"/>
              </w:rPr>
              <w:t xml:space="preserve"> </w:t>
            </w:r>
          </w:p>
        </w:tc>
      </w:tr>
    </w:tbl>
    <w:p w14:paraId="3EC9FE33" w14:textId="20A9014D" w:rsidR="00495B91" w:rsidRPr="0058066F" w:rsidRDefault="00495B91" w:rsidP="00495B91">
      <w:pPr>
        <w:ind w:right="95"/>
        <w:jc w:val="both"/>
        <w:rPr>
          <w:rFonts w:cstheme="minorHAnsi"/>
          <w:sz w:val="21"/>
          <w:szCs w:val="21"/>
          <w:lang w:val="cs-CZ"/>
        </w:rPr>
      </w:pPr>
    </w:p>
    <w:sectPr w:rsidR="00495B91" w:rsidRPr="0058066F" w:rsidSect="00A35F55">
      <w:headerReference w:type="default" r:id="rId36"/>
      <w:footerReference w:type="default" r:id="rId37"/>
      <w:pgSz w:w="11906" w:h="16838"/>
      <w:pgMar w:top="993" w:right="1133" w:bottom="851" w:left="85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7C3E41" w16cex:dateUtc="2025-02-11T15: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CA090" w14:textId="77777777" w:rsidR="0030099C" w:rsidRDefault="0030099C" w:rsidP="00887363">
      <w:pPr>
        <w:spacing w:after="0" w:line="240" w:lineRule="auto"/>
      </w:pPr>
      <w:r>
        <w:separator/>
      </w:r>
    </w:p>
  </w:endnote>
  <w:endnote w:type="continuationSeparator" w:id="0">
    <w:p w14:paraId="2D300C30" w14:textId="77777777" w:rsidR="0030099C" w:rsidRDefault="0030099C" w:rsidP="00887363">
      <w:pPr>
        <w:spacing w:after="0" w:line="240" w:lineRule="auto"/>
      </w:pPr>
      <w:r>
        <w:continuationSeparator/>
      </w:r>
    </w:p>
  </w:endnote>
  <w:endnote w:type="continuationNotice" w:id="1">
    <w:p w14:paraId="4DFF355C" w14:textId="77777777" w:rsidR="00F773C8" w:rsidRDefault="00F773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4B9DF" w14:textId="7C42873E" w:rsidR="00416170" w:rsidRPr="00855534" w:rsidRDefault="00855534" w:rsidP="00855534">
    <w:pPr>
      <w:spacing w:before="120" w:after="0" w:line="240" w:lineRule="auto"/>
      <w:rPr>
        <w:sz w:val="20"/>
        <w:szCs w:val="20"/>
      </w:rPr>
    </w:pPr>
    <w:r w:rsidRPr="00855534">
      <w:rPr>
        <w:rStyle w:val="ui-provider"/>
        <w:sz w:val="20"/>
        <w:szCs w:val="20"/>
      </w:rPr>
      <w:t>Version: EUCAN_Sept.23_V1</w:t>
    </w:r>
    <w:r w:rsidRPr="00855534">
      <w:rPr>
        <w:rStyle w:val="ui-provider"/>
        <w:sz w:val="20"/>
        <w:szCs w:val="20"/>
      </w:rPr>
      <w:tab/>
    </w:r>
    <w:r w:rsidRPr="00855534">
      <w:rPr>
        <w:rStyle w:val="ui-provider"/>
        <w:sz w:val="20"/>
        <w:szCs w:val="20"/>
      </w:rPr>
      <w:tab/>
    </w:r>
    <w:r w:rsidRPr="00855534">
      <w:rPr>
        <w:rStyle w:val="ui-provider"/>
        <w:sz w:val="20"/>
        <w:szCs w:val="20"/>
      </w:rPr>
      <w:tab/>
    </w:r>
    <w:r w:rsidRPr="00855534">
      <w:rPr>
        <w:rStyle w:val="ui-provider"/>
        <w:sz w:val="20"/>
        <w:szCs w:val="20"/>
      </w:rPr>
      <w:tab/>
    </w:r>
    <w:r w:rsidRPr="00855534">
      <w:rPr>
        <w:rStyle w:val="ui-provider"/>
        <w:sz w:val="20"/>
        <w:szCs w:val="20"/>
      </w:rPr>
      <w:tab/>
    </w:r>
    <w:r w:rsidRPr="00855534">
      <w:rPr>
        <w:rStyle w:val="ui-provider"/>
        <w:sz w:val="20"/>
        <w:szCs w:val="20"/>
      </w:rPr>
      <w:tab/>
    </w:r>
    <w:r w:rsidRPr="00855534">
      <w:rPr>
        <w:rStyle w:val="ui-provider"/>
        <w:sz w:val="20"/>
        <w:szCs w:val="20"/>
      </w:rPr>
      <w:tab/>
    </w:r>
    <w:r w:rsidRPr="00855534">
      <w:rPr>
        <w:rStyle w:val="ui-provider"/>
        <w:sz w:val="20"/>
        <w:szCs w:val="20"/>
      </w:rPr>
      <w:tab/>
    </w:r>
    <w:r w:rsidRPr="00855534">
      <w:rPr>
        <w:rStyle w:val="ui-provider"/>
        <w:sz w:val="20"/>
        <w:szCs w:val="20"/>
      </w:rPr>
      <w:tab/>
    </w:r>
    <w:r w:rsidRPr="00855534">
      <w:rPr>
        <w:rStyle w:val="ui-provider"/>
        <w:sz w:val="20"/>
        <w:szCs w:val="20"/>
      </w:rPr>
      <w:tab/>
    </w:r>
    <w:r w:rsidR="00416170" w:rsidRPr="00855534">
      <w:rPr>
        <w:sz w:val="20"/>
        <w:szCs w:val="20"/>
      </w:rPr>
      <w:fldChar w:fldCharType="begin"/>
    </w:r>
    <w:r w:rsidR="00416170" w:rsidRPr="00855534">
      <w:rPr>
        <w:sz w:val="20"/>
        <w:szCs w:val="20"/>
      </w:rPr>
      <w:instrText xml:space="preserve"> PAGE   \* MERGEFORMAT </w:instrText>
    </w:r>
    <w:r w:rsidR="00416170" w:rsidRPr="00855534">
      <w:rPr>
        <w:sz w:val="20"/>
        <w:szCs w:val="20"/>
      </w:rPr>
      <w:fldChar w:fldCharType="separate"/>
    </w:r>
    <w:r w:rsidR="00416170" w:rsidRPr="00855534">
      <w:rPr>
        <w:noProof/>
        <w:sz w:val="20"/>
        <w:szCs w:val="20"/>
      </w:rPr>
      <w:t>2</w:t>
    </w:r>
    <w:r w:rsidR="00416170" w:rsidRPr="00855534">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AAFE8" w14:textId="77777777" w:rsidR="0030099C" w:rsidRDefault="0030099C" w:rsidP="00887363">
      <w:pPr>
        <w:spacing w:after="0" w:line="240" w:lineRule="auto"/>
      </w:pPr>
      <w:r>
        <w:separator/>
      </w:r>
    </w:p>
  </w:footnote>
  <w:footnote w:type="continuationSeparator" w:id="0">
    <w:p w14:paraId="482DE291" w14:textId="77777777" w:rsidR="0030099C" w:rsidRDefault="0030099C" w:rsidP="00887363">
      <w:pPr>
        <w:spacing w:after="0" w:line="240" w:lineRule="auto"/>
      </w:pPr>
      <w:r>
        <w:continuationSeparator/>
      </w:r>
    </w:p>
  </w:footnote>
  <w:footnote w:type="continuationNotice" w:id="1">
    <w:p w14:paraId="441B3D85" w14:textId="77777777" w:rsidR="00F773C8" w:rsidRDefault="00F773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E0A0D" w14:textId="377CB693" w:rsidR="00887363" w:rsidRDefault="00B57FC7">
    <w:pPr>
      <w:pStyle w:val="Zhlav"/>
    </w:pPr>
    <w:r>
      <w:rPr>
        <w:noProof/>
      </w:rPr>
      <mc:AlternateContent>
        <mc:Choice Requires="wpg">
          <w:drawing>
            <wp:anchor distT="0" distB="0" distL="114300" distR="114300" simplePos="0" relativeHeight="251658240" behindDoc="0" locked="1" layoutInCell="1" allowOverlap="1" wp14:anchorId="33DE5E02" wp14:editId="5B391237">
              <wp:simplePos x="0" y="0"/>
              <wp:positionH relativeFrom="margin">
                <wp:posOffset>-547370</wp:posOffset>
              </wp:positionH>
              <wp:positionV relativeFrom="page">
                <wp:posOffset>6985</wp:posOffset>
              </wp:positionV>
              <wp:extent cx="7559675" cy="565150"/>
              <wp:effectExtent l="0" t="0" r="0" b="0"/>
              <wp:wrapNone/>
              <wp:docPr id="122483527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565150"/>
                        <a:chOff x="0" y="0"/>
                        <a:chExt cx="7559675" cy="564080"/>
                      </a:xfrm>
                    </wpg:grpSpPr>
                    <wps:wsp>
                      <wps:cNvPr id="238306208" name="Rectangle 4"/>
                      <wps:cNvSpPr/>
                      <wps:spPr>
                        <a:xfrm>
                          <a:off x="0" y="0"/>
                          <a:ext cx="7559675" cy="71755"/>
                        </a:xfrm>
                        <a:prstGeom prst="rect">
                          <a:avLst/>
                        </a:prstGeom>
                        <a:solidFill>
                          <a:srgbClr val="E1242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51845282" name="Picture 1251845282" descr="A red text on a black background&#10;&#10;Description automatically generated with low confidence"/>
                        <pic:cNvPicPr>
                          <a:picLocks noChangeAspect="1"/>
                        </pic:cNvPicPr>
                      </pic:nvPicPr>
                      <pic:blipFill>
                        <a:blip r:embed="rId1"/>
                        <a:stretch>
                          <a:fillRect/>
                        </a:stretch>
                      </pic:blipFill>
                      <pic:spPr>
                        <a:xfrm>
                          <a:off x="3227968" y="204080"/>
                          <a:ext cx="1078061" cy="360000"/>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a="http://schemas.openxmlformats.org/drawingml/2006/main">
          <w:pict>
            <v:group id="Group 1" style="position:absolute;margin-left:-43.1pt;margin-top:.55pt;width:595.25pt;height:44.5pt;z-index:251658240;mso-position-horizontal-relative:margin;mso-position-vertical-relative:page;mso-width-relative:margin;mso-height-relative:margin" coordsize="75596,5640" o:spid="_x0000_s1026" w14:anchorId="10DA1FD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">
              <v:rect id="Rectangle 4" style="position:absolute;width:75596;height:717;visibility:visible;mso-wrap-style:square;v-text-anchor:middle" o:spid="_x0000_s1027" fillcolor="#e1242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51845282" style="position:absolute;left:32279;top:2040;width:10781;height:3600;visibility:visible;mso-wrap-style:square" alt="A red text on a black background&#10;&#10;Description automatically generated with low confidenc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">
                <v:imagedata o:title="A red text on a black background&#10;&#10;Description automatically generated with low confidence" r:id="rId2"/>
              </v:shape>
              <w10:wrap anchorx="margin"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18E088"/>
    <w:multiLevelType w:val="hybridMultilevel"/>
    <w:tmpl w:val="003D7D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04EE9"/>
    <w:multiLevelType w:val="multilevel"/>
    <w:tmpl w:val="92A0AEDC"/>
    <w:lvl w:ilvl="0">
      <w:start w:val="1"/>
      <w:numFmt w:val="decimal"/>
      <w:lvlText w:val="4.%1"/>
      <w:lvlJc w:val="left"/>
      <w:pPr>
        <w:ind w:left="566" w:hanging="566"/>
      </w:pPr>
      <w:rPr>
        <w:rFonts w:ascii="Calibri" w:eastAsia="Calibri" w:hAnsi="Calibri" w:cs="Calibri" w:hint="default"/>
        <w:b w:val="0"/>
        <w:u w:val="none"/>
      </w:rPr>
    </w:lvl>
    <w:lvl w:ilvl="1">
      <w:start w:val="1"/>
      <w:numFmt w:val="lowerLetter"/>
      <w:lvlText w:val="%2)"/>
      <w:lvlJc w:val="left"/>
      <w:pPr>
        <w:ind w:left="1069" w:hanging="360"/>
      </w:pPr>
      <w:rPr>
        <w:rFonts w:hint="default"/>
        <w:color w:val="auto"/>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00FE2D8A"/>
    <w:multiLevelType w:val="hybridMultilevel"/>
    <w:tmpl w:val="A6C08DC4"/>
    <w:lvl w:ilvl="0" w:tplc="D1C6419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951950"/>
    <w:multiLevelType w:val="hybridMultilevel"/>
    <w:tmpl w:val="95B02C6C"/>
    <w:lvl w:ilvl="0" w:tplc="8EDC07DA">
      <w:start w:val="1"/>
      <w:numFmt w:val="decimal"/>
      <w:pStyle w:val="OtherLanHeading"/>
      <w:lvlText w:val="%1."/>
      <w:lvlJc w:val="left"/>
      <w:pPr>
        <w:ind w:left="360" w:hanging="360"/>
      </w:pPr>
    </w:lvl>
    <w:lvl w:ilvl="1" w:tplc="ED50C41A" w:tentative="1">
      <w:start w:val="1"/>
      <w:numFmt w:val="lowerLetter"/>
      <w:lvlText w:val="%2."/>
      <w:lvlJc w:val="left"/>
      <w:pPr>
        <w:ind w:left="1080" w:hanging="360"/>
      </w:pPr>
    </w:lvl>
    <w:lvl w:ilvl="2" w:tplc="CBEEFC5A" w:tentative="1">
      <w:start w:val="1"/>
      <w:numFmt w:val="lowerRoman"/>
      <w:lvlText w:val="%3."/>
      <w:lvlJc w:val="right"/>
      <w:pPr>
        <w:ind w:left="1800" w:hanging="180"/>
      </w:pPr>
    </w:lvl>
    <w:lvl w:ilvl="3" w:tplc="D4B24450" w:tentative="1">
      <w:start w:val="1"/>
      <w:numFmt w:val="decimal"/>
      <w:lvlText w:val="%4."/>
      <w:lvlJc w:val="left"/>
      <w:pPr>
        <w:ind w:left="2520" w:hanging="360"/>
      </w:pPr>
    </w:lvl>
    <w:lvl w:ilvl="4" w:tplc="142A0166" w:tentative="1">
      <w:start w:val="1"/>
      <w:numFmt w:val="lowerLetter"/>
      <w:lvlText w:val="%5."/>
      <w:lvlJc w:val="left"/>
      <w:pPr>
        <w:ind w:left="3240" w:hanging="360"/>
      </w:pPr>
    </w:lvl>
    <w:lvl w:ilvl="5" w:tplc="FB28E18C" w:tentative="1">
      <w:start w:val="1"/>
      <w:numFmt w:val="lowerRoman"/>
      <w:lvlText w:val="%6."/>
      <w:lvlJc w:val="right"/>
      <w:pPr>
        <w:ind w:left="3960" w:hanging="180"/>
      </w:pPr>
    </w:lvl>
    <w:lvl w:ilvl="6" w:tplc="6CFEB6DA" w:tentative="1">
      <w:start w:val="1"/>
      <w:numFmt w:val="decimal"/>
      <w:lvlText w:val="%7."/>
      <w:lvlJc w:val="left"/>
      <w:pPr>
        <w:ind w:left="4680" w:hanging="360"/>
      </w:pPr>
    </w:lvl>
    <w:lvl w:ilvl="7" w:tplc="38BE1EE8" w:tentative="1">
      <w:start w:val="1"/>
      <w:numFmt w:val="lowerLetter"/>
      <w:lvlText w:val="%8."/>
      <w:lvlJc w:val="left"/>
      <w:pPr>
        <w:ind w:left="5400" w:hanging="360"/>
      </w:pPr>
    </w:lvl>
    <w:lvl w:ilvl="8" w:tplc="29FAA736" w:tentative="1">
      <w:start w:val="1"/>
      <w:numFmt w:val="lowerRoman"/>
      <w:lvlText w:val="%9."/>
      <w:lvlJc w:val="right"/>
      <w:pPr>
        <w:ind w:left="6120" w:hanging="180"/>
      </w:pPr>
    </w:lvl>
  </w:abstractNum>
  <w:abstractNum w:abstractNumId="4" w15:restartNumberingAfterBreak="0">
    <w:nsid w:val="05EA1B6D"/>
    <w:multiLevelType w:val="hybridMultilevel"/>
    <w:tmpl w:val="BF40A83A"/>
    <w:lvl w:ilvl="0" w:tplc="32FC6044">
      <w:start w:val="1"/>
      <w:numFmt w:val="decimal"/>
      <w:pStyle w:val="newlist2a"/>
      <w:lvlText w:val="2.%1 "/>
      <w:lvlJc w:val="left"/>
      <w:pPr>
        <w:ind w:left="1106" w:hanging="360"/>
      </w:pPr>
      <w:rPr>
        <w:rFonts w:hint="default"/>
      </w:r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5" w15:restartNumberingAfterBreak="0">
    <w:nsid w:val="08CE7750"/>
    <w:multiLevelType w:val="multilevel"/>
    <w:tmpl w:val="DE6426AC"/>
    <w:lvl w:ilvl="0">
      <w:start w:val="1"/>
      <w:numFmt w:val="decimal"/>
      <w:pStyle w:val="newlist6a"/>
      <w:lvlText w:val="6.%1"/>
      <w:lvlJc w:val="left"/>
      <w:pPr>
        <w:ind w:left="360" w:hanging="360"/>
      </w:pPr>
      <w:rPr>
        <w:rFonts w:hint="default"/>
        <w:b w:val="0"/>
        <w:bCs w:val="0"/>
        <w:u w:val="none"/>
      </w:rPr>
    </w:lvl>
    <w:lvl w:ilvl="1">
      <w:start w:val="1"/>
      <w:numFmt w:val="lowerLetter"/>
      <w:lvlText w:val="(%2)"/>
      <w:lvlJc w:val="left"/>
      <w:pPr>
        <w:ind w:left="1440" w:hanging="360"/>
      </w:pPr>
      <w:rPr>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BBE191D"/>
    <w:multiLevelType w:val="hybridMultilevel"/>
    <w:tmpl w:val="FA8463C2"/>
    <w:lvl w:ilvl="0" w:tplc="FFFFFFFF">
      <w:start w:val="1"/>
      <w:numFmt w:val="decimal"/>
      <w:lvlText w:val="3.%1"/>
      <w:lvlJc w:val="left"/>
      <w:pPr>
        <w:ind w:left="1106" w:hanging="360"/>
      </w:pPr>
      <w:rPr>
        <w:rFonts w:hint="default"/>
      </w:rPr>
    </w:lvl>
    <w:lvl w:ilvl="1" w:tplc="FFFFFFFF" w:tentative="1">
      <w:start w:val="1"/>
      <w:numFmt w:val="lowerLetter"/>
      <w:lvlText w:val="%2."/>
      <w:lvlJc w:val="left"/>
      <w:pPr>
        <w:ind w:left="1826" w:hanging="360"/>
      </w:pPr>
    </w:lvl>
    <w:lvl w:ilvl="2" w:tplc="FFFFFFFF" w:tentative="1">
      <w:start w:val="1"/>
      <w:numFmt w:val="lowerRoman"/>
      <w:lvlText w:val="%3."/>
      <w:lvlJc w:val="right"/>
      <w:pPr>
        <w:ind w:left="2546" w:hanging="180"/>
      </w:pPr>
    </w:lvl>
    <w:lvl w:ilvl="3" w:tplc="FFFFFFFF" w:tentative="1">
      <w:start w:val="1"/>
      <w:numFmt w:val="decimal"/>
      <w:lvlText w:val="%4."/>
      <w:lvlJc w:val="left"/>
      <w:pPr>
        <w:ind w:left="3266" w:hanging="360"/>
      </w:pPr>
    </w:lvl>
    <w:lvl w:ilvl="4" w:tplc="FFFFFFFF" w:tentative="1">
      <w:start w:val="1"/>
      <w:numFmt w:val="lowerLetter"/>
      <w:lvlText w:val="%5."/>
      <w:lvlJc w:val="left"/>
      <w:pPr>
        <w:ind w:left="3986" w:hanging="360"/>
      </w:pPr>
    </w:lvl>
    <w:lvl w:ilvl="5" w:tplc="FFFFFFFF" w:tentative="1">
      <w:start w:val="1"/>
      <w:numFmt w:val="lowerRoman"/>
      <w:lvlText w:val="%6."/>
      <w:lvlJc w:val="right"/>
      <w:pPr>
        <w:ind w:left="4706" w:hanging="180"/>
      </w:pPr>
    </w:lvl>
    <w:lvl w:ilvl="6" w:tplc="FFFFFFFF" w:tentative="1">
      <w:start w:val="1"/>
      <w:numFmt w:val="decimal"/>
      <w:lvlText w:val="%7."/>
      <w:lvlJc w:val="left"/>
      <w:pPr>
        <w:ind w:left="5426" w:hanging="360"/>
      </w:pPr>
    </w:lvl>
    <w:lvl w:ilvl="7" w:tplc="FFFFFFFF" w:tentative="1">
      <w:start w:val="1"/>
      <w:numFmt w:val="lowerLetter"/>
      <w:lvlText w:val="%8."/>
      <w:lvlJc w:val="left"/>
      <w:pPr>
        <w:ind w:left="6146" w:hanging="360"/>
      </w:pPr>
    </w:lvl>
    <w:lvl w:ilvl="8" w:tplc="FFFFFFFF" w:tentative="1">
      <w:start w:val="1"/>
      <w:numFmt w:val="lowerRoman"/>
      <w:lvlText w:val="%9."/>
      <w:lvlJc w:val="right"/>
      <w:pPr>
        <w:ind w:left="6866" w:hanging="180"/>
      </w:pPr>
    </w:lvl>
  </w:abstractNum>
  <w:abstractNum w:abstractNumId="7" w15:restartNumberingAfterBreak="0">
    <w:nsid w:val="0C0313EF"/>
    <w:multiLevelType w:val="multilevel"/>
    <w:tmpl w:val="7DEC3BC8"/>
    <w:lvl w:ilvl="0">
      <w:start w:val="1"/>
      <w:numFmt w:val="decimal"/>
      <w:pStyle w:val="newlist8"/>
      <w:lvlText w:val="8.%1"/>
      <w:lvlJc w:val="left"/>
      <w:pPr>
        <w:ind w:left="816" w:hanging="360"/>
      </w:pPr>
      <w:rPr>
        <w:rFonts w:hint="default"/>
        <w:b w:val="0"/>
        <w:u w:val="none"/>
      </w:rPr>
    </w:lvl>
    <w:lvl w:ilvl="1">
      <w:start w:val="1"/>
      <w:numFmt w:val="lowerLetter"/>
      <w:lvlText w:val="(%2)"/>
      <w:lvlJc w:val="left"/>
      <w:pPr>
        <w:ind w:left="1440" w:hanging="360"/>
      </w:pPr>
      <w:rPr>
        <w:rFonts w:hint="default"/>
        <w:b w:val="0"/>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 w15:restartNumberingAfterBreak="0">
    <w:nsid w:val="0F4921C6"/>
    <w:multiLevelType w:val="hybridMultilevel"/>
    <w:tmpl w:val="2FC02B6E"/>
    <w:lvl w:ilvl="0" w:tplc="FFFFFFFF">
      <w:start w:val="1"/>
      <w:numFmt w:val="lowerLetter"/>
      <w:lvlText w:val="%1)"/>
      <w:lvlJc w:val="left"/>
      <w:pPr>
        <w:ind w:left="1429" w:hanging="360"/>
      </w:pPr>
    </w:lvl>
    <w:lvl w:ilvl="1" w:tplc="40090017">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17361E71"/>
    <w:multiLevelType w:val="hybridMultilevel"/>
    <w:tmpl w:val="80D8540C"/>
    <w:lvl w:ilvl="0" w:tplc="A0A8D492">
      <w:start w:val="1"/>
      <w:numFmt w:val="decimal"/>
      <w:pStyle w:val="newlist6"/>
      <w:lvlText w:val="6.%1"/>
      <w:lvlJc w:val="left"/>
      <w:pPr>
        <w:ind w:left="1106" w:hanging="360"/>
      </w:pPr>
      <w:rPr>
        <w:rFonts w:hint="default"/>
      </w:r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10" w15:restartNumberingAfterBreak="0">
    <w:nsid w:val="1C8BF62F"/>
    <w:multiLevelType w:val="hybridMultilevel"/>
    <w:tmpl w:val="4541A8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CA932CF"/>
    <w:multiLevelType w:val="multilevel"/>
    <w:tmpl w:val="68FACDA4"/>
    <w:lvl w:ilvl="0">
      <w:start w:val="1"/>
      <w:numFmt w:val="decimal"/>
      <w:lvlText w:val="4.%1"/>
      <w:lvlJc w:val="left"/>
      <w:pPr>
        <w:ind w:left="566" w:hanging="566"/>
      </w:pPr>
      <w:rPr>
        <w:rFonts w:ascii="Calibri" w:eastAsia="Calibri" w:hAnsi="Calibri" w:cs="Calibri" w:hint="default"/>
        <w:b w:val="0"/>
        <w:u w:val="none"/>
      </w:rPr>
    </w:lvl>
    <w:lvl w:ilvl="1">
      <w:start w:val="1"/>
      <w:numFmt w:val="lowerLetter"/>
      <w:lvlText w:val="%2)"/>
      <w:lvlJc w:val="left"/>
      <w:pPr>
        <w:ind w:left="1069" w:hanging="360"/>
      </w:pPr>
      <w:rPr>
        <w:rFonts w:hint="default"/>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2034344B"/>
    <w:multiLevelType w:val="hybridMultilevel"/>
    <w:tmpl w:val="7DA0E9D2"/>
    <w:lvl w:ilvl="0" w:tplc="9BF457EE">
      <w:start w:val="1"/>
      <w:numFmt w:val="decimal"/>
      <w:pStyle w:val="newlist3"/>
      <w:lvlText w:val="3.%1"/>
      <w:lvlJc w:val="left"/>
      <w:pPr>
        <w:ind w:left="1106" w:hanging="360"/>
      </w:p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13" w15:restartNumberingAfterBreak="0">
    <w:nsid w:val="23ED7037"/>
    <w:multiLevelType w:val="hybridMultilevel"/>
    <w:tmpl w:val="F284337A"/>
    <w:lvl w:ilvl="0" w:tplc="2DCA26B0">
      <w:start w:val="1"/>
      <w:numFmt w:val="decimal"/>
      <w:pStyle w:val="newlist4"/>
      <w:lvlText w:val="4.%1"/>
      <w:lvlJc w:val="left"/>
      <w:pPr>
        <w:ind w:left="1106" w:hanging="360"/>
      </w:pPr>
      <w:rPr>
        <w:rFonts w:hint="default"/>
      </w:r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14" w15:restartNumberingAfterBreak="0">
    <w:nsid w:val="24575D3F"/>
    <w:multiLevelType w:val="multilevel"/>
    <w:tmpl w:val="4296D554"/>
    <w:lvl w:ilvl="0">
      <w:start w:val="1"/>
      <w:numFmt w:val="decimal"/>
      <w:pStyle w:val="Nadpis2"/>
      <w:lvlText w:val="1.%1 "/>
      <w:lvlJc w:val="left"/>
      <w:pPr>
        <w:ind w:left="720" w:hanging="363"/>
      </w:pPr>
      <w:rPr>
        <w:rFonts w:hint="default"/>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5" w15:restartNumberingAfterBreak="0">
    <w:nsid w:val="27581167"/>
    <w:multiLevelType w:val="multilevel"/>
    <w:tmpl w:val="684C9424"/>
    <w:lvl w:ilvl="0">
      <w:start w:val="1"/>
      <w:numFmt w:val="decimal"/>
      <w:pStyle w:val="newlist9"/>
      <w:lvlText w:val="9.%1"/>
      <w:lvlJc w:val="left"/>
      <w:pPr>
        <w:ind w:left="360" w:hanging="360"/>
      </w:pPr>
      <w:rPr>
        <w:rFonts w:hint="default"/>
        <w:b w:val="0"/>
        <w:u w:val="none"/>
      </w:rPr>
    </w:lvl>
    <w:lvl w:ilvl="1">
      <w:start w:val="1"/>
      <w:numFmt w:val="lowerLetter"/>
      <w:lvlText w:val="(%2)"/>
      <w:lvlJc w:val="left"/>
      <w:pPr>
        <w:ind w:left="1440" w:hanging="360"/>
      </w:pPr>
      <w:rPr>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80B567C"/>
    <w:multiLevelType w:val="multilevel"/>
    <w:tmpl w:val="4D5C3D86"/>
    <w:lvl w:ilvl="0">
      <w:start w:val="1"/>
      <w:numFmt w:val="decimal"/>
      <w:lvlText w:val="4.%1"/>
      <w:lvlJc w:val="left"/>
      <w:pPr>
        <w:ind w:left="566" w:hanging="566"/>
      </w:pPr>
      <w:rPr>
        <w:rFonts w:ascii="Calibri" w:eastAsia="Calibri" w:hAnsi="Calibri" w:cs="Calibri"/>
        <w:b w:val="0"/>
        <w:u w:val="none"/>
      </w:rPr>
    </w:lvl>
    <w:lvl w:ilvl="1">
      <w:start w:val="1"/>
      <w:numFmt w:val="lowerLetter"/>
      <w:lvlText w:val="%2)"/>
      <w:lvlJc w:val="left"/>
      <w:pPr>
        <w:ind w:left="1069"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AB04D61"/>
    <w:multiLevelType w:val="hybridMultilevel"/>
    <w:tmpl w:val="24683604"/>
    <w:lvl w:ilvl="0" w:tplc="A274B17C">
      <w:start w:val="1"/>
      <w:numFmt w:val="decimal"/>
      <w:pStyle w:val="newlist1a"/>
      <w:lvlText w:val="1.%1"/>
      <w:lvlJc w:val="left"/>
      <w:pPr>
        <w:ind w:left="1106" w:hanging="360"/>
      </w:pPr>
      <w:rPr>
        <w:rFonts w:hint="default"/>
      </w:r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18" w15:restartNumberingAfterBreak="0">
    <w:nsid w:val="2C2B1A6E"/>
    <w:multiLevelType w:val="hybridMultilevel"/>
    <w:tmpl w:val="2C947D58"/>
    <w:lvl w:ilvl="0" w:tplc="FFFFFFFF">
      <w:start w:val="1"/>
      <w:numFmt w:val="decimal"/>
      <w:lvlText w:val="4.%1"/>
      <w:lvlJc w:val="left"/>
      <w:pPr>
        <w:ind w:left="1106" w:hanging="360"/>
      </w:pPr>
      <w:rPr>
        <w:rFonts w:hint="default"/>
      </w:rPr>
    </w:lvl>
    <w:lvl w:ilvl="1" w:tplc="FFFFFFFF" w:tentative="1">
      <w:start w:val="1"/>
      <w:numFmt w:val="lowerLetter"/>
      <w:lvlText w:val="%2."/>
      <w:lvlJc w:val="left"/>
      <w:pPr>
        <w:ind w:left="1826" w:hanging="360"/>
      </w:pPr>
    </w:lvl>
    <w:lvl w:ilvl="2" w:tplc="FFFFFFFF" w:tentative="1">
      <w:start w:val="1"/>
      <w:numFmt w:val="lowerRoman"/>
      <w:lvlText w:val="%3."/>
      <w:lvlJc w:val="right"/>
      <w:pPr>
        <w:ind w:left="2546" w:hanging="180"/>
      </w:pPr>
    </w:lvl>
    <w:lvl w:ilvl="3" w:tplc="FFFFFFFF" w:tentative="1">
      <w:start w:val="1"/>
      <w:numFmt w:val="decimal"/>
      <w:lvlText w:val="%4."/>
      <w:lvlJc w:val="left"/>
      <w:pPr>
        <w:ind w:left="3266" w:hanging="360"/>
      </w:pPr>
    </w:lvl>
    <w:lvl w:ilvl="4" w:tplc="FFFFFFFF" w:tentative="1">
      <w:start w:val="1"/>
      <w:numFmt w:val="lowerLetter"/>
      <w:lvlText w:val="%5."/>
      <w:lvlJc w:val="left"/>
      <w:pPr>
        <w:ind w:left="3986" w:hanging="360"/>
      </w:pPr>
    </w:lvl>
    <w:lvl w:ilvl="5" w:tplc="FFFFFFFF" w:tentative="1">
      <w:start w:val="1"/>
      <w:numFmt w:val="lowerRoman"/>
      <w:lvlText w:val="%6."/>
      <w:lvlJc w:val="right"/>
      <w:pPr>
        <w:ind w:left="4706" w:hanging="180"/>
      </w:pPr>
    </w:lvl>
    <w:lvl w:ilvl="6" w:tplc="FFFFFFFF" w:tentative="1">
      <w:start w:val="1"/>
      <w:numFmt w:val="decimal"/>
      <w:lvlText w:val="%7."/>
      <w:lvlJc w:val="left"/>
      <w:pPr>
        <w:ind w:left="5426" w:hanging="360"/>
      </w:pPr>
    </w:lvl>
    <w:lvl w:ilvl="7" w:tplc="FFFFFFFF" w:tentative="1">
      <w:start w:val="1"/>
      <w:numFmt w:val="lowerLetter"/>
      <w:lvlText w:val="%8."/>
      <w:lvlJc w:val="left"/>
      <w:pPr>
        <w:ind w:left="6146" w:hanging="360"/>
      </w:pPr>
    </w:lvl>
    <w:lvl w:ilvl="8" w:tplc="FFFFFFFF" w:tentative="1">
      <w:start w:val="1"/>
      <w:numFmt w:val="lowerRoman"/>
      <w:lvlText w:val="%9."/>
      <w:lvlJc w:val="right"/>
      <w:pPr>
        <w:ind w:left="6866" w:hanging="180"/>
      </w:pPr>
    </w:lvl>
  </w:abstractNum>
  <w:abstractNum w:abstractNumId="19" w15:restartNumberingAfterBreak="0">
    <w:nsid w:val="2E8733B0"/>
    <w:multiLevelType w:val="hybridMultilevel"/>
    <w:tmpl w:val="AE4E6F16"/>
    <w:lvl w:ilvl="0" w:tplc="09181E74">
      <w:start w:val="1"/>
      <w:numFmt w:val="decimal"/>
      <w:pStyle w:val="newlist5"/>
      <w:lvlText w:val="5.%1"/>
      <w:lvlJc w:val="left"/>
      <w:pPr>
        <w:ind w:left="1106" w:hanging="360"/>
      </w:pPr>
      <w:rPr>
        <w:b w:val="0"/>
        <w:bCs w:val="0"/>
      </w:r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20" w15:restartNumberingAfterBreak="0">
    <w:nsid w:val="312B0775"/>
    <w:multiLevelType w:val="multilevel"/>
    <w:tmpl w:val="974A7696"/>
    <w:lvl w:ilvl="0">
      <w:start w:val="1"/>
      <w:numFmt w:val="decimal"/>
      <w:lvlText w:val="4.%1"/>
      <w:lvlJc w:val="left"/>
      <w:pPr>
        <w:ind w:left="566" w:hanging="566"/>
      </w:pPr>
      <w:rPr>
        <w:rFonts w:ascii="Calibri" w:eastAsia="Calibri" w:hAnsi="Calibri" w:cs="Calibri"/>
        <w:b w:val="0"/>
        <w:u w:val="none"/>
      </w:rPr>
    </w:lvl>
    <w:lvl w:ilvl="1">
      <w:start w:val="1"/>
      <w:numFmt w:val="lowerLetter"/>
      <w:lvlText w:val="%2)"/>
      <w:lvlJc w:val="left"/>
      <w:pPr>
        <w:ind w:left="1069"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273181F"/>
    <w:multiLevelType w:val="hybridMultilevel"/>
    <w:tmpl w:val="FA8463C2"/>
    <w:lvl w:ilvl="0" w:tplc="12BE5008">
      <w:start w:val="1"/>
      <w:numFmt w:val="decimal"/>
      <w:lvlText w:val="3.%1"/>
      <w:lvlJc w:val="left"/>
      <w:pPr>
        <w:ind w:left="1106" w:hanging="360"/>
      </w:pPr>
      <w:rPr>
        <w:rFonts w:hint="default"/>
      </w:rPr>
    </w:lvl>
    <w:lvl w:ilvl="1" w:tplc="08070019" w:tentative="1">
      <w:start w:val="1"/>
      <w:numFmt w:val="lowerLetter"/>
      <w:lvlText w:val="%2."/>
      <w:lvlJc w:val="left"/>
      <w:pPr>
        <w:ind w:left="1826" w:hanging="360"/>
      </w:pPr>
    </w:lvl>
    <w:lvl w:ilvl="2" w:tplc="0807001B" w:tentative="1">
      <w:start w:val="1"/>
      <w:numFmt w:val="lowerRoman"/>
      <w:lvlText w:val="%3."/>
      <w:lvlJc w:val="right"/>
      <w:pPr>
        <w:ind w:left="2546" w:hanging="180"/>
      </w:pPr>
    </w:lvl>
    <w:lvl w:ilvl="3" w:tplc="0807000F" w:tentative="1">
      <w:start w:val="1"/>
      <w:numFmt w:val="decimal"/>
      <w:lvlText w:val="%4."/>
      <w:lvlJc w:val="left"/>
      <w:pPr>
        <w:ind w:left="3266" w:hanging="360"/>
      </w:pPr>
    </w:lvl>
    <w:lvl w:ilvl="4" w:tplc="08070019" w:tentative="1">
      <w:start w:val="1"/>
      <w:numFmt w:val="lowerLetter"/>
      <w:lvlText w:val="%5."/>
      <w:lvlJc w:val="left"/>
      <w:pPr>
        <w:ind w:left="3986" w:hanging="360"/>
      </w:pPr>
    </w:lvl>
    <w:lvl w:ilvl="5" w:tplc="0807001B" w:tentative="1">
      <w:start w:val="1"/>
      <w:numFmt w:val="lowerRoman"/>
      <w:lvlText w:val="%6."/>
      <w:lvlJc w:val="right"/>
      <w:pPr>
        <w:ind w:left="4706" w:hanging="180"/>
      </w:pPr>
    </w:lvl>
    <w:lvl w:ilvl="6" w:tplc="0807000F" w:tentative="1">
      <w:start w:val="1"/>
      <w:numFmt w:val="decimal"/>
      <w:lvlText w:val="%7."/>
      <w:lvlJc w:val="left"/>
      <w:pPr>
        <w:ind w:left="5426" w:hanging="360"/>
      </w:pPr>
    </w:lvl>
    <w:lvl w:ilvl="7" w:tplc="08070019" w:tentative="1">
      <w:start w:val="1"/>
      <w:numFmt w:val="lowerLetter"/>
      <w:lvlText w:val="%8."/>
      <w:lvlJc w:val="left"/>
      <w:pPr>
        <w:ind w:left="6146" w:hanging="360"/>
      </w:pPr>
    </w:lvl>
    <w:lvl w:ilvl="8" w:tplc="0807001B" w:tentative="1">
      <w:start w:val="1"/>
      <w:numFmt w:val="lowerRoman"/>
      <w:lvlText w:val="%9."/>
      <w:lvlJc w:val="right"/>
      <w:pPr>
        <w:ind w:left="6866" w:hanging="180"/>
      </w:pPr>
    </w:lvl>
  </w:abstractNum>
  <w:abstractNum w:abstractNumId="22" w15:restartNumberingAfterBreak="0">
    <w:nsid w:val="35860D8D"/>
    <w:multiLevelType w:val="multilevel"/>
    <w:tmpl w:val="0EC27A50"/>
    <w:lvl w:ilvl="0">
      <w:start w:val="1"/>
      <w:numFmt w:val="decimal"/>
      <w:pStyle w:val="Odstavecseseznamem"/>
      <w:lvlText w:val="1.%1 "/>
      <w:lvlJc w:val="left"/>
      <w:pPr>
        <w:ind w:left="746"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36B74AAA"/>
    <w:multiLevelType w:val="hybridMultilevel"/>
    <w:tmpl w:val="471EA572"/>
    <w:lvl w:ilvl="0" w:tplc="82BCEFD4">
      <w:start w:val="1"/>
      <w:numFmt w:val="decimal"/>
      <w:pStyle w:val="newlist7"/>
      <w:lvlText w:val="7.%1"/>
      <w:lvlJc w:val="left"/>
      <w:pPr>
        <w:ind w:left="1106" w:hanging="360"/>
      </w:pPr>
      <w:rPr>
        <w:b w:val="0"/>
        <w:bCs/>
      </w:r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24" w15:restartNumberingAfterBreak="0">
    <w:nsid w:val="3752121E"/>
    <w:multiLevelType w:val="multilevel"/>
    <w:tmpl w:val="2D5461B8"/>
    <w:lvl w:ilvl="0">
      <w:start w:val="1"/>
      <w:numFmt w:val="decimal"/>
      <w:pStyle w:val="Nadpis3"/>
      <w:lvlText w:val="4.%1"/>
      <w:lvlJc w:val="left"/>
      <w:pPr>
        <w:ind w:left="566" w:hanging="566"/>
      </w:pPr>
      <w:rPr>
        <w:rFonts w:ascii="Calibri" w:eastAsia="Calibri" w:hAnsi="Calibri" w:cs="Calibri" w:hint="default"/>
        <w:b w:val="0"/>
        <w:u w:val="none"/>
      </w:rPr>
    </w:lvl>
    <w:lvl w:ilvl="1">
      <w:start w:val="1"/>
      <w:numFmt w:val="lowerLetter"/>
      <w:lvlText w:val="%2)"/>
      <w:lvlJc w:val="left"/>
      <w:pPr>
        <w:ind w:left="1069" w:hanging="360"/>
      </w:pPr>
      <w:rPr>
        <w:rFonts w:hint="default"/>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5" w15:restartNumberingAfterBreak="0">
    <w:nsid w:val="3BA31C94"/>
    <w:multiLevelType w:val="multilevel"/>
    <w:tmpl w:val="B1E06806"/>
    <w:lvl w:ilvl="0">
      <w:start w:val="1"/>
      <w:numFmt w:val="decimal"/>
      <w:pStyle w:val="newlist10"/>
      <w:lvlText w:val="10.%1"/>
      <w:lvlJc w:val="left"/>
      <w:pPr>
        <w:ind w:left="360" w:hanging="360"/>
      </w:pPr>
      <w:rPr>
        <w:rFonts w:hint="default"/>
        <w:b w:val="0"/>
        <w:u w:val="none"/>
      </w:rPr>
    </w:lvl>
    <w:lvl w:ilvl="1">
      <w:start w:val="1"/>
      <w:numFmt w:val="lowerLetter"/>
      <w:lvlText w:val="(%2)"/>
      <w:lvlJc w:val="left"/>
      <w:pPr>
        <w:ind w:left="1440" w:hanging="360"/>
      </w:pPr>
      <w:rPr>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i w:val="0"/>
        <w:u w:val="none"/>
      </w:rPr>
    </w:lvl>
    <w:lvl w:ilvl="4">
      <w:start w:val="1"/>
      <w:numFmt w:val="lowerLetter"/>
      <w:lvlText w:val="%5."/>
      <w:lvlJc w:val="left"/>
      <w:pPr>
        <w:ind w:left="1352"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1EC4B57"/>
    <w:multiLevelType w:val="hybridMultilevel"/>
    <w:tmpl w:val="732823DA"/>
    <w:lvl w:ilvl="0" w:tplc="EAC06432">
      <w:start w:val="1"/>
      <w:numFmt w:val="decimal"/>
      <w:pStyle w:val="newlsit5a"/>
      <w:lvlText w:val="5.%1"/>
      <w:lvlJc w:val="left"/>
      <w:pPr>
        <w:ind w:left="750" w:hanging="360"/>
      </w:pPr>
      <w:rPr>
        <w:rFonts w:hint="default"/>
        <w:b w:val="0"/>
        <w:bCs w:val="0"/>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7" w15:restartNumberingAfterBreak="0">
    <w:nsid w:val="47264246"/>
    <w:multiLevelType w:val="multilevel"/>
    <w:tmpl w:val="4F5629C0"/>
    <w:styleLink w:val="TEST1A"/>
    <w:lvl w:ilvl="0">
      <w:start w:val="1"/>
      <w:numFmt w:val="decimal"/>
      <w:lvlText w:val="%1."/>
      <w:lvlJc w:val="left"/>
      <w:pPr>
        <w:ind w:left="720" w:hanging="360"/>
      </w:pPr>
      <w:rPr>
        <w:rFonts w:ascii="Calibri" w:hAnsi="Calibri"/>
        <w:b/>
        <w:sz w:val="24"/>
      </w:rPr>
    </w:lvl>
    <w:lvl w:ilvl="1">
      <w:start w:val="1"/>
      <w:numFmt w:val="decimal"/>
      <w:lvlText w:val="%2."/>
      <w:lvlJc w:val="left"/>
      <w:pPr>
        <w:ind w:left="1080" w:hanging="360"/>
      </w:pPr>
      <w:rPr>
        <w:rFonts w:ascii="Calibri" w:hAnsi="Calibri"/>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C12F2C"/>
    <w:multiLevelType w:val="hybridMultilevel"/>
    <w:tmpl w:val="BDAFCE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9D07686"/>
    <w:multiLevelType w:val="multilevel"/>
    <w:tmpl w:val="6E9268E6"/>
    <w:lvl w:ilvl="0">
      <w:start w:val="1"/>
      <w:numFmt w:val="decimal"/>
      <w:pStyle w:val="newlist7a"/>
      <w:lvlText w:val="7.%1"/>
      <w:lvlJc w:val="left"/>
      <w:pPr>
        <w:ind w:left="360" w:hanging="360"/>
      </w:pPr>
      <w:rPr>
        <w:rFonts w:hint="default"/>
        <w:b w:val="0"/>
        <w:bCs w:val="0"/>
        <w:u w:val="none"/>
      </w:rPr>
    </w:lvl>
    <w:lvl w:ilvl="1">
      <w:start w:val="1"/>
      <w:numFmt w:val="lowerLetter"/>
      <w:lvlText w:val="(%2)"/>
      <w:lvlJc w:val="left"/>
      <w:pPr>
        <w:ind w:left="1440" w:hanging="360"/>
      </w:pPr>
      <w:rPr>
        <w:rFonts w:hint="default"/>
        <w:b w:val="0"/>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0" w15:restartNumberingAfterBreak="0">
    <w:nsid w:val="56C5FDB4"/>
    <w:multiLevelType w:val="multilevel"/>
    <w:tmpl w:val="5A0C1404"/>
    <w:lvl w:ilvl="0">
      <w:start w:val="1"/>
      <w:numFmt w:val="decimal"/>
      <w:lvlText w:val="4.%1"/>
      <w:lvlJc w:val="left"/>
      <w:pPr>
        <w:ind w:left="566" w:hanging="566"/>
      </w:pPr>
      <w:rPr>
        <w:rFonts w:ascii="Calibri" w:eastAsia="Calibri" w:hAnsi="Calibri" w:cs="Calibri"/>
        <w:b w:val="0"/>
        <w:u w:val="none"/>
      </w:rPr>
    </w:lvl>
    <w:lvl w:ilvl="1">
      <w:start w:val="1"/>
      <w:numFmt w:val="lowerLetter"/>
      <w:lvlText w:val="%2."/>
      <w:lvlJc w:val="left"/>
      <w:pPr>
        <w:ind w:left="1069" w:hanging="360"/>
      </w:pPr>
      <w:rPr>
        <w:u w:val="none"/>
      </w:rPr>
    </w:lvl>
    <w:lvl w:ilvl="2">
      <w:start w:val="1"/>
      <w:numFmt w:val="lowerRoman"/>
      <w:lvlText w:val="%3."/>
      <w:lvlJc w:val="right"/>
      <w:pPr>
        <w:ind w:left="2160" w:hanging="360"/>
      </w:pPr>
      <w:rPr>
        <w:u w:val="none"/>
        <w:lang w:val="en-US"/>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BA46E65"/>
    <w:multiLevelType w:val="hybridMultilevel"/>
    <w:tmpl w:val="A42E1490"/>
    <w:lvl w:ilvl="0" w:tplc="FFFFFFFF">
      <w:start w:val="1"/>
      <w:numFmt w:val="lowerLetter"/>
      <w:lvlText w:val="%1)"/>
      <w:lvlJc w:val="left"/>
      <w:pPr>
        <w:ind w:left="1429" w:hanging="360"/>
      </w:pPr>
    </w:lvl>
    <w:lvl w:ilvl="1" w:tplc="173A7B1A">
      <w:start w:val="1"/>
      <w:numFmt w:val="lowerLetter"/>
      <w:lvlText w:val="%2)"/>
      <w:lvlJc w:val="left"/>
      <w:pPr>
        <w:ind w:left="720"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2" w15:restartNumberingAfterBreak="0">
    <w:nsid w:val="5BE22D54"/>
    <w:multiLevelType w:val="multilevel"/>
    <w:tmpl w:val="70CEFF4C"/>
    <w:lvl w:ilvl="0">
      <w:start w:val="1"/>
      <w:numFmt w:val="decimal"/>
      <w:pStyle w:val="newlist4a"/>
      <w:lvlText w:val="4.%1"/>
      <w:lvlJc w:val="left"/>
      <w:pPr>
        <w:ind w:left="360" w:hanging="360"/>
      </w:pPr>
      <w:rPr>
        <w:rFonts w:hint="default"/>
        <w:b w:val="0"/>
        <w:bCs w:val="0"/>
        <w:u w:val="none"/>
      </w:rPr>
    </w:lvl>
    <w:lvl w:ilvl="1">
      <w:start w:val="1"/>
      <w:numFmt w:val="lowerLetter"/>
      <w:lvlText w:val="(%2)"/>
      <w:lvlJc w:val="left"/>
      <w:pPr>
        <w:ind w:left="1440" w:hanging="360"/>
      </w:pPr>
      <w:rPr>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6867A19"/>
    <w:multiLevelType w:val="multilevel"/>
    <w:tmpl w:val="67F8EEB6"/>
    <w:lvl w:ilvl="0">
      <w:start w:val="1"/>
      <w:numFmt w:val="decimal"/>
      <w:lvlText w:val="4.%1"/>
      <w:lvlJc w:val="left"/>
      <w:pPr>
        <w:ind w:left="566" w:hanging="566"/>
      </w:pPr>
      <w:rPr>
        <w:rFonts w:ascii="Calibri" w:eastAsia="Calibri" w:hAnsi="Calibri" w:cs="Calibri"/>
        <w:b w:val="0"/>
        <w:u w:val="none"/>
      </w:rPr>
    </w:lvl>
    <w:lvl w:ilvl="1">
      <w:start w:val="1"/>
      <w:numFmt w:val="lowerLetter"/>
      <w:lvlText w:val="%2)"/>
      <w:lvlJc w:val="left"/>
      <w:pPr>
        <w:ind w:left="1069"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74D496A"/>
    <w:multiLevelType w:val="multilevel"/>
    <w:tmpl w:val="4D7AC40C"/>
    <w:lvl w:ilvl="0">
      <w:start w:val="1"/>
      <w:numFmt w:val="decimal"/>
      <w:pStyle w:val="newlist3a"/>
      <w:lvlText w:val="3.%1"/>
      <w:lvlJc w:val="left"/>
      <w:pPr>
        <w:ind w:left="360" w:hanging="360"/>
      </w:pPr>
      <w:rPr>
        <w:rFonts w:hint="default"/>
        <w:b w:val="0"/>
        <w:bCs w:val="0"/>
        <w:u w:val="none"/>
      </w:rPr>
    </w:lvl>
    <w:lvl w:ilvl="1">
      <w:start w:val="1"/>
      <w:numFmt w:val="lowerLetter"/>
      <w:lvlText w:val="(%2)"/>
      <w:lvlJc w:val="left"/>
      <w:pPr>
        <w:ind w:left="1440" w:hanging="360"/>
      </w:pPr>
      <w:rPr>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8955686"/>
    <w:multiLevelType w:val="multilevel"/>
    <w:tmpl w:val="9B348BE8"/>
    <w:lvl w:ilvl="0">
      <w:start w:val="1"/>
      <w:numFmt w:val="decimal"/>
      <w:pStyle w:val="newlist10a"/>
      <w:lvlText w:val="10.%1"/>
      <w:lvlJc w:val="left"/>
      <w:pPr>
        <w:ind w:left="360" w:hanging="360"/>
      </w:pPr>
      <w:rPr>
        <w:rFonts w:hint="default"/>
        <w:b w:val="0"/>
        <w:bCs w:val="0"/>
        <w:u w:val="none"/>
      </w:rPr>
    </w:lvl>
    <w:lvl w:ilvl="1">
      <w:start w:val="1"/>
      <w:numFmt w:val="lowerLetter"/>
      <w:lvlText w:val="(%2)"/>
      <w:lvlJc w:val="left"/>
      <w:pPr>
        <w:ind w:left="1440" w:hanging="360"/>
      </w:pPr>
      <w:rPr>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i w:val="0"/>
        <w:u w:val="none"/>
      </w:rPr>
    </w:lvl>
    <w:lvl w:ilvl="4">
      <w:start w:val="1"/>
      <w:numFmt w:val="lowerLetter"/>
      <w:lvlText w:val="%5."/>
      <w:lvlJc w:val="left"/>
      <w:pPr>
        <w:ind w:left="1352"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BB51A0A"/>
    <w:multiLevelType w:val="multilevel"/>
    <w:tmpl w:val="908812DA"/>
    <w:lvl w:ilvl="0">
      <w:start w:val="1"/>
      <w:numFmt w:val="decimal"/>
      <w:lvlText w:val="4.%1"/>
      <w:lvlJc w:val="left"/>
      <w:pPr>
        <w:ind w:left="566" w:hanging="566"/>
      </w:pPr>
      <w:rPr>
        <w:rFonts w:ascii="Calibri" w:eastAsia="Calibri" w:hAnsi="Calibri" w:cs="Calibri"/>
        <w:b w:val="0"/>
        <w:strike w:val="0"/>
        <w:dstrike w:val="0"/>
        <w:u w:val="none"/>
        <w:effect w:val="none"/>
      </w:rPr>
    </w:lvl>
    <w:lvl w:ilvl="1">
      <w:start w:val="1"/>
      <w:numFmt w:val="lowerLetter"/>
      <w:lvlText w:val="%2."/>
      <w:lvlJc w:val="left"/>
      <w:pPr>
        <w:ind w:left="1069"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7" w15:restartNumberingAfterBreak="0">
    <w:nsid w:val="6EE81C44"/>
    <w:multiLevelType w:val="hybridMultilevel"/>
    <w:tmpl w:val="2366771E"/>
    <w:lvl w:ilvl="0" w:tplc="173A7B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0F2E18"/>
    <w:multiLevelType w:val="multilevel"/>
    <w:tmpl w:val="F92CBED6"/>
    <w:lvl w:ilvl="0">
      <w:start w:val="1"/>
      <w:numFmt w:val="decimal"/>
      <w:lvlText w:val="4.%1"/>
      <w:lvlJc w:val="left"/>
      <w:pPr>
        <w:ind w:left="566" w:hanging="566"/>
      </w:pPr>
      <w:rPr>
        <w:rFonts w:ascii="Calibri" w:eastAsia="Calibri" w:hAnsi="Calibri" w:cs="Calibri" w:hint="default"/>
        <w:b w:val="0"/>
        <w:u w:val="none"/>
      </w:rPr>
    </w:lvl>
    <w:lvl w:ilvl="1">
      <w:start w:val="1"/>
      <w:numFmt w:val="lowerLetter"/>
      <w:lvlText w:val="%2)"/>
      <w:lvlJc w:val="left"/>
      <w:pPr>
        <w:ind w:left="1069" w:hanging="360"/>
      </w:pPr>
      <w:rPr>
        <w:rFonts w:hint="default"/>
        <w:sz w:val="20"/>
        <w:szCs w:val="20"/>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9" w15:restartNumberingAfterBreak="0">
    <w:nsid w:val="73C51FD0"/>
    <w:multiLevelType w:val="hybridMultilevel"/>
    <w:tmpl w:val="4F5629C0"/>
    <w:lvl w:ilvl="0" w:tplc="1D3AAEF4">
      <w:start w:val="1"/>
      <w:numFmt w:val="decimal"/>
      <w:pStyle w:val="Nadpis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8B184A"/>
    <w:multiLevelType w:val="hybridMultilevel"/>
    <w:tmpl w:val="2C947D58"/>
    <w:lvl w:ilvl="0" w:tplc="C0007214">
      <w:start w:val="1"/>
      <w:numFmt w:val="decimal"/>
      <w:lvlText w:val="4.%1"/>
      <w:lvlJc w:val="left"/>
      <w:pPr>
        <w:ind w:left="1106" w:hanging="360"/>
      </w:pPr>
      <w:rPr>
        <w:rFonts w:hint="default"/>
      </w:rPr>
    </w:lvl>
    <w:lvl w:ilvl="1" w:tplc="08070019" w:tentative="1">
      <w:start w:val="1"/>
      <w:numFmt w:val="lowerLetter"/>
      <w:lvlText w:val="%2."/>
      <w:lvlJc w:val="left"/>
      <w:pPr>
        <w:ind w:left="1826" w:hanging="360"/>
      </w:pPr>
    </w:lvl>
    <w:lvl w:ilvl="2" w:tplc="0807001B" w:tentative="1">
      <w:start w:val="1"/>
      <w:numFmt w:val="lowerRoman"/>
      <w:lvlText w:val="%3."/>
      <w:lvlJc w:val="right"/>
      <w:pPr>
        <w:ind w:left="2546" w:hanging="180"/>
      </w:pPr>
    </w:lvl>
    <w:lvl w:ilvl="3" w:tplc="0807000F" w:tentative="1">
      <w:start w:val="1"/>
      <w:numFmt w:val="decimal"/>
      <w:lvlText w:val="%4."/>
      <w:lvlJc w:val="left"/>
      <w:pPr>
        <w:ind w:left="3266" w:hanging="360"/>
      </w:pPr>
    </w:lvl>
    <w:lvl w:ilvl="4" w:tplc="08070019" w:tentative="1">
      <w:start w:val="1"/>
      <w:numFmt w:val="lowerLetter"/>
      <w:lvlText w:val="%5."/>
      <w:lvlJc w:val="left"/>
      <w:pPr>
        <w:ind w:left="3986" w:hanging="360"/>
      </w:pPr>
    </w:lvl>
    <w:lvl w:ilvl="5" w:tplc="0807001B" w:tentative="1">
      <w:start w:val="1"/>
      <w:numFmt w:val="lowerRoman"/>
      <w:lvlText w:val="%6."/>
      <w:lvlJc w:val="right"/>
      <w:pPr>
        <w:ind w:left="4706" w:hanging="180"/>
      </w:pPr>
    </w:lvl>
    <w:lvl w:ilvl="6" w:tplc="0807000F" w:tentative="1">
      <w:start w:val="1"/>
      <w:numFmt w:val="decimal"/>
      <w:lvlText w:val="%7."/>
      <w:lvlJc w:val="left"/>
      <w:pPr>
        <w:ind w:left="5426" w:hanging="360"/>
      </w:pPr>
    </w:lvl>
    <w:lvl w:ilvl="7" w:tplc="08070019" w:tentative="1">
      <w:start w:val="1"/>
      <w:numFmt w:val="lowerLetter"/>
      <w:lvlText w:val="%8."/>
      <w:lvlJc w:val="left"/>
      <w:pPr>
        <w:ind w:left="6146" w:hanging="360"/>
      </w:pPr>
    </w:lvl>
    <w:lvl w:ilvl="8" w:tplc="0807001B" w:tentative="1">
      <w:start w:val="1"/>
      <w:numFmt w:val="lowerRoman"/>
      <w:lvlText w:val="%9."/>
      <w:lvlJc w:val="right"/>
      <w:pPr>
        <w:ind w:left="6866" w:hanging="180"/>
      </w:pPr>
    </w:lvl>
  </w:abstractNum>
  <w:abstractNum w:abstractNumId="41" w15:restartNumberingAfterBreak="0">
    <w:nsid w:val="78F3546B"/>
    <w:multiLevelType w:val="hybridMultilevel"/>
    <w:tmpl w:val="BA48DF7E"/>
    <w:lvl w:ilvl="0" w:tplc="FD52F03C">
      <w:start w:val="1"/>
      <w:numFmt w:val="decimal"/>
      <w:pStyle w:val="newlist2"/>
      <w:lvlText w:val="2.%1 "/>
      <w:lvlJc w:val="left"/>
      <w:pPr>
        <w:ind w:left="1106" w:hanging="360"/>
      </w:pPr>
      <w:rPr>
        <w:rFonts w:hint="default"/>
      </w:r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42" w15:restartNumberingAfterBreak="0">
    <w:nsid w:val="7DD5274B"/>
    <w:multiLevelType w:val="multilevel"/>
    <w:tmpl w:val="130043A8"/>
    <w:lvl w:ilvl="0">
      <w:start w:val="1"/>
      <w:numFmt w:val="decimal"/>
      <w:pStyle w:val="newlist9a"/>
      <w:lvlText w:val="9.%1"/>
      <w:lvlJc w:val="left"/>
      <w:pPr>
        <w:ind w:left="360" w:hanging="360"/>
      </w:pPr>
      <w:rPr>
        <w:rFonts w:hint="default"/>
        <w:b w:val="0"/>
        <w:bCs w:val="0"/>
        <w:u w:val="none"/>
      </w:rPr>
    </w:lvl>
    <w:lvl w:ilvl="1">
      <w:start w:val="1"/>
      <w:numFmt w:val="lowerLetter"/>
      <w:lvlText w:val="(%2)"/>
      <w:lvlJc w:val="left"/>
      <w:pPr>
        <w:ind w:left="1440" w:hanging="360"/>
      </w:pPr>
      <w:rPr>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FC34220"/>
    <w:multiLevelType w:val="hybridMultilevel"/>
    <w:tmpl w:val="D35C1942"/>
    <w:lvl w:ilvl="0" w:tplc="49A46F22">
      <w:start w:val="1"/>
      <w:numFmt w:val="decimal"/>
      <w:pStyle w:val="newlist8a"/>
      <w:lvlText w:val="8.%1"/>
      <w:lvlJc w:val="left"/>
      <w:pPr>
        <w:ind w:left="1176" w:hanging="360"/>
      </w:pPr>
      <w:rPr>
        <w:rFonts w:hint="default"/>
      </w:rPr>
    </w:lvl>
    <w:lvl w:ilvl="1" w:tplc="08090019" w:tentative="1">
      <w:start w:val="1"/>
      <w:numFmt w:val="lowerLetter"/>
      <w:lvlText w:val="%2."/>
      <w:lvlJc w:val="left"/>
      <w:pPr>
        <w:ind w:left="1896" w:hanging="360"/>
      </w:pPr>
    </w:lvl>
    <w:lvl w:ilvl="2" w:tplc="0809001B" w:tentative="1">
      <w:start w:val="1"/>
      <w:numFmt w:val="lowerRoman"/>
      <w:lvlText w:val="%3."/>
      <w:lvlJc w:val="right"/>
      <w:pPr>
        <w:ind w:left="2616" w:hanging="180"/>
      </w:p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num w:numId="1">
    <w:abstractNumId w:val="39"/>
  </w:num>
  <w:num w:numId="2">
    <w:abstractNumId w:val="2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5"/>
  </w:num>
  <w:num w:numId="8">
    <w:abstractNumId w:val="20"/>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7"/>
  </w:num>
  <w:num w:numId="13">
    <w:abstractNumId w:val="15"/>
  </w:num>
  <w:num w:numId="14">
    <w:abstractNumId w:val="42"/>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35"/>
  </w:num>
  <w:num w:numId="18">
    <w:abstractNumId w:val="22"/>
  </w:num>
  <w:num w:numId="19">
    <w:abstractNumId w:val="14"/>
  </w:num>
  <w:num w:numId="20">
    <w:abstractNumId w:val="41"/>
  </w:num>
  <w:num w:numId="21">
    <w:abstractNumId w:val="12"/>
  </w:num>
  <w:num w:numId="22">
    <w:abstractNumId w:val="27"/>
  </w:num>
  <w:num w:numId="23">
    <w:abstractNumId w:val="13"/>
  </w:num>
  <w:num w:numId="24">
    <w:abstractNumId w:val="19"/>
  </w:num>
  <w:num w:numId="25">
    <w:abstractNumId w:val="17"/>
  </w:num>
  <w:num w:numId="26">
    <w:abstractNumId w:val="4"/>
  </w:num>
  <w:num w:numId="27">
    <w:abstractNumId w:val="26"/>
  </w:num>
  <w:num w:numId="28">
    <w:abstractNumId w:val="9"/>
  </w:num>
  <w:num w:numId="29">
    <w:abstractNumId w:val="23"/>
  </w:num>
  <w:num w:numId="30">
    <w:abstractNumId w:val="1"/>
  </w:num>
  <w:num w:numId="31">
    <w:abstractNumId w:val="11"/>
  </w:num>
  <w:num w:numId="32">
    <w:abstractNumId w:val="8"/>
  </w:num>
  <w:num w:numId="33">
    <w:abstractNumId w:val="31"/>
  </w:num>
  <w:num w:numId="34">
    <w:abstractNumId w:val="24"/>
  </w:num>
  <w:num w:numId="35">
    <w:abstractNumId w:val="43"/>
  </w:num>
  <w:num w:numId="36">
    <w:abstractNumId w:val="38"/>
  </w:num>
  <w:num w:numId="37">
    <w:abstractNumId w:val="37"/>
  </w:num>
  <w:num w:numId="38">
    <w:abstractNumId w:val="21"/>
  </w:num>
  <w:num w:numId="39">
    <w:abstractNumId w:val="6"/>
  </w:num>
  <w:num w:numId="40">
    <w:abstractNumId w:val="40"/>
  </w:num>
  <w:num w:numId="41">
    <w:abstractNumId w:val="18"/>
  </w:num>
  <w:num w:numId="42">
    <w:abstractNumId w:val="3"/>
  </w:num>
  <w:num w:numId="43">
    <w:abstractNumId w:val="10"/>
  </w:num>
  <w:num w:numId="44">
    <w:abstractNumId w:val="28"/>
  </w:num>
  <w:num w:numId="45">
    <w:abstractNumId w:val="2"/>
  </w:num>
  <w:num w:numId="46">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63"/>
    <w:rsid w:val="00001D4A"/>
    <w:rsid w:val="00004275"/>
    <w:rsid w:val="00012BA6"/>
    <w:rsid w:val="00044B65"/>
    <w:rsid w:val="00051421"/>
    <w:rsid w:val="00054A55"/>
    <w:rsid w:val="00066083"/>
    <w:rsid w:val="0006670C"/>
    <w:rsid w:val="00072B78"/>
    <w:rsid w:val="00086070"/>
    <w:rsid w:val="00087D8F"/>
    <w:rsid w:val="000926E0"/>
    <w:rsid w:val="000A48A8"/>
    <w:rsid w:val="000D5786"/>
    <w:rsid w:val="0010522D"/>
    <w:rsid w:val="00117DC5"/>
    <w:rsid w:val="00124889"/>
    <w:rsid w:val="00130005"/>
    <w:rsid w:val="00153FF5"/>
    <w:rsid w:val="0016303F"/>
    <w:rsid w:val="001676C5"/>
    <w:rsid w:val="00174FA4"/>
    <w:rsid w:val="001809E9"/>
    <w:rsid w:val="00196578"/>
    <w:rsid w:val="00197B9D"/>
    <w:rsid w:val="001A6EC3"/>
    <w:rsid w:val="001B594D"/>
    <w:rsid w:val="001C1452"/>
    <w:rsid w:val="001C1862"/>
    <w:rsid w:val="001C6477"/>
    <w:rsid w:val="00215DAC"/>
    <w:rsid w:val="00255466"/>
    <w:rsid w:val="00263448"/>
    <w:rsid w:val="00263C0F"/>
    <w:rsid w:val="0027705F"/>
    <w:rsid w:val="00291558"/>
    <w:rsid w:val="002C4C2B"/>
    <w:rsid w:val="002D2064"/>
    <w:rsid w:val="002F01A8"/>
    <w:rsid w:val="0030099C"/>
    <w:rsid w:val="003048CC"/>
    <w:rsid w:val="00304EB6"/>
    <w:rsid w:val="00322BDC"/>
    <w:rsid w:val="00331111"/>
    <w:rsid w:val="003316F6"/>
    <w:rsid w:val="00335CE4"/>
    <w:rsid w:val="00342985"/>
    <w:rsid w:val="00357465"/>
    <w:rsid w:val="003779B6"/>
    <w:rsid w:val="003D22A0"/>
    <w:rsid w:val="003D30BF"/>
    <w:rsid w:val="003D746C"/>
    <w:rsid w:val="00403876"/>
    <w:rsid w:val="00416170"/>
    <w:rsid w:val="00417570"/>
    <w:rsid w:val="004246F6"/>
    <w:rsid w:val="0042638A"/>
    <w:rsid w:val="0043774B"/>
    <w:rsid w:val="00440F6F"/>
    <w:rsid w:val="00442A85"/>
    <w:rsid w:val="00453386"/>
    <w:rsid w:val="004601D5"/>
    <w:rsid w:val="00465BCF"/>
    <w:rsid w:val="00467D01"/>
    <w:rsid w:val="00475F7F"/>
    <w:rsid w:val="004779F5"/>
    <w:rsid w:val="004868B7"/>
    <w:rsid w:val="00495B91"/>
    <w:rsid w:val="004A3F36"/>
    <w:rsid w:val="004B797E"/>
    <w:rsid w:val="004C690E"/>
    <w:rsid w:val="004E32C8"/>
    <w:rsid w:val="00512F39"/>
    <w:rsid w:val="005344B2"/>
    <w:rsid w:val="00541DDC"/>
    <w:rsid w:val="00555889"/>
    <w:rsid w:val="00564700"/>
    <w:rsid w:val="00564AA2"/>
    <w:rsid w:val="005656B2"/>
    <w:rsid w:val="00571488"/>
    <w:rsid w:val="005776B4"/>
    <w:rsid w:val="0058066F"/>
    <w:rsid w:val="00594A36"/>
    <w:rsid w:val="005C288A"/>
    <w:rsid w:val="005C75B9"/>
    <w:rsid w:val="00602B26"/>
    <w:rsid w:val="006254F4"/>
    <w:rsid w:val="0063196D"/>
    <w:rsid w:val="00637673"/>
    <w:rsid w:val="00665197"/>
    <w:rsid w:val="006667D8"/>
    <w:rsid w:val="00666A64"/>
    <w:rsid w:val="00676122"/>
    <w:rsid w:val="006828DB"/>
    <w:rsid w:val="006877CF"/>
    <w:rsid w:val="00693D52"/>
    <w:rsid w:val="00694BFD"/>
    <w:rsid w:val="00697F1E"/>
    <w:rsid w:val="006A01E3"/>
    <w:rsid w:val="006B0587"/>
    <w:rsid w:val="006B1121"/>
    <w:rsid w:val="006B4FB1"/>
    <w:rsid w:val="006B7123"/>
    <w:rsid w:val="006C393E"/>
    <w:rsid w:val="006C5942"/>
    <w:rsid w:val="006D3822"/>
    <w:rsid w:val="007171F0"/>
    <w:rsid w:val="00722C24"/>
    <w:rsid w:val="007353F0"/>
    <w:rsid w:val="00767EAC"/>
    <w:rsid w:val="007707ED"/>
    <w:rsid w:val="007941F1"/>
    <w:rsid w:val="007B5078"/>
    <w:rsid w:val="007F1771"/>
    <w:rsid w:val="0080271D"/>
    <w:rsid w:val="00830D0C"/>
    <w:rsid w:val="00834702"/>
    <w:rsid w:val="00841D61"/>
    <w:rsid w:val="008423E1"/>
    <w:rsid w:val="00855534"/>
    <w:rsid w:val="00857AB4"/>
    <w:rsid w:val="00860B2E"/>
    <w:rsid w:val="008745FA"/>
    <w:rsid w:val="00887363"/>
    <w:rsid w:val="008A3514"/>
    <w:rsid w:val="008A70ED"/>
    <w:rsid w:val="008B1541"/>
    <w:rsid w:val="008B74A1"/>
    <w:rsid w:val="008C0F51"/>
    <w:rsid w:val="008C2E6A"/>
    <w:rsid w:val="008D2408"/>
    <w:rsid w:val="008D3E89"/>
    <w:rsid w:val="008E040F"/>
    <w:rsid w:val="009668D8"/>
    <w:rsid w:val="00980C8D"/>
    <w:rsid w:val="009B4C1A"/>
    <w:rsid w:val="009C1D0D"/>
    <w:rsid w:val="009D6455"/>
    <w:rsid w:val="00A24668"/>
    <w:rsid w:val="00A269E0"/>
    <w:rsid w:val="00A279C9"/>
    <w:rsid w:val="00A3017C"/>
    <w:rsid w:val="00A3075A"/>
    <w:rsid w:val="00A3086A"/>
    <w:rsid w:val="00A35F55"/>
    <w:rsid w:val="00A70130"/>
    <w:rsid w:val="00A766E1"/>
    <w:rsid w:val="00AB671D"/>
    <w:rsid w:val="00AD01D5"/>
    <w:rsid w:val="00AD2D1B"/>
    <w:rsid w:val="00AD40A7"/>
    <w:rsid w:val="00AE24D6"/>
    <w:rsid w:val="00AE5327"/>
    <w:rsid w:val="00B00D4C"/>
    <w:rsid w:val="00B16ED5"/>
    <w:rsid w:val="00B31681"/>
    <w:rsid w:val="00B4364B"/>
    <w:rsid w:val="00B51755"/>
    <w:rsid w:val="00B5359E"/>
    <w:rsid w:val="00B57FC7"/>
    <w:rsid w:val="00B6064E"/>
    <w:rsid w:val="00B81166"/>
    <w:rsid w:val="00BA2A16"/>
    <w:rsid w:val="00BA710E"/>
    <w:rsid w:val="00BC5643"/>
    <w:rsid w:val="00BD49E9"/>
    <w:rsid w:val="00BE2F36"/>
    <w:rsid w:val="00BE786B"/>
    <w:rsid w:val="00C11BD9"/>
    <w:rsid w:val="00C21F25"/>
    <w:rsid w:val="00C33FB8"/>
    <w:rsid w:val="00C466CE"/>
    <w:rsid w:val="00C559BA"/>
    <w:rsid w:val="00C666B2"/>
    <w:rsid w:val="00C83A67"/>
    <w:rsid w:val="00C9561C"/>
    <w:rsid w:val="00CA3ED5"/>
    <w:rsid w:val="00CA4693"/>
    <w:rsid w:val="00CB054D"/>
    <w:rsid w:val="00CB3773"/>
    <w:rsid w:val="00CB49D3"/>
    <w:rsid w:val="00CB5FB5"/>
    <w:rsid w:val="00CC22CE"/>
    <w:rsid w:val="00CD5F16"/>
    <w:rsid w:val="00CE2B59"/>
    <w:rsid w:val="00D02B96"/>
    <w:rsid w:val="00D148A7"/>
    <w:rsid w:val="00D1589C"/>
    <w:rsid w:val="00D17709"/>
    <w:rsid w:val="00D52574"/>
    <w:rsid w:val="00D64107"/>
    <w:rsid w:val="00D86928"/>
    <w:rsid w:val="00D91981"/>
    <w:rsid w:val="00DD0760"/>
    <w:rsid w:val="00DD3624"/>
    <w:rsid w:val="00E051BD"/>
    <w:rsid w:val="00E43409"/>
    <w:rsid w:val="00E43EBF"/>
    <w:rsid w:val="00E7614E"/>
    <w:rsid w:val="00E9040F"/>
    <w:rsid w:val="00E95188"/>
    <w:rsid w:val="00EB4D37"/>
    <w:rsid w:val="00EB71C3"/>
    <w:rsid w:val="00EC6FE2"/>
    <w:rsid w:val="00ED3556"/>
    <w:rsid w:val="00ED5F34"/>
    <w:rsid w:val="00EE44DC"/>
    <w:rsid w:val="00F16881"/>
    <w:rsid w:val="00F50A21"/>
    <w:rsid w:val="00F529E9"/>
    <w:rsid w:val="00F54F32"/>
    <w:rsid w:val="00F71AA2"/>
    <w:rsid w:val="00F773C8"/>
    <w:rsid w:val="00F91177"/>
    <w:rsid w:val="00F969A7"/>
    <w:rsid w:val="00FA710A"/>
    <w:rsid w:val="00FB0FFC"/>
    <w:rsid w:val="00FC50E8"/>
    <w:rsid w:val="00FC5188"/>
    <w:rsid w:val="00FC5557"/>
    <w:rsid w:val="00FC6E73"/>
    <w:rsid w:val="00FD51B1"/>
    <w:rsid w:val="00FD577C"/>
    <w:rsid w:val="00FE2ACC"/>
    <w:rsid w:val="00FF61F5"/>
    <w:rsid w:val="06615AAF"/>
    <w:rsid w:val="094185DA"/>
    <w:rsid w:val="0FDAB42B"/>
    <w:rsid w:val="1C4EFD52"/>
    <w:rsid w:val="2EF541A8"/>
    <w:rsid w:val="4A99B648"/>
    <w:rsid w:val="5B82E698"/>
    <w:rsid w:val="64D4339A"/>
    <w:rsid w:val="67DF75CB"/>
    <w:rsid w:val="6F83B7D7"/>
    <w:rsid w:val="72E247CC"/>
    <w:rsid w:val="7CAE804C"/>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1C14787"/>
  <w15:chartTrackingRefBased/>
  <w15:docId w15:val="{E1C4B3F5-37F0-4EF7-A9E6-DF7D41AA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sk-SK"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87363"/>
    <w:pPr>
      <w:spacing w:after="160" w:line="259" w:lineRule="auto"/>
    </w:pPr>
    <w:rPr>
      <w:color w:val="000000"/>
      <w:kern w:val="2"/>
      <w:sz w:val="22"/>
      <w:szCs w:val="22"/>
      <w:lang w:val="en-GB" w:eastAsia="en-US"/>
    </w:rPr>
  </w:style>
  <w:style w:type="paragraph" w:styleId="Nadpis1">
    <w:name w:val="heading 1"/>
    <w:basedOn w:val="Normln"/>
    <w:next w:val="Normln"/>
    <w:link w:val="Nadpis1Char"/>
    <w:uiPriority w:val="9"/>
    <w:qFormat/>
    <w:rsid w:val="00335CE4"/>
    <w:pPr>
      <w:keepNext/>
      <w:keepLines/>
      <w:numPr>
        <w:numId w:val="1"/>
      </w:numPr>
      <w:spacing w:before="120" w:after="40" w:line="276" w:lineRule="auto"/>
      <w:ind w:left="357" w:hanging="357"/>
      <w:outlineLvl w:val="0"/>
    </w:pPr>
    <w:rPr>
      <w:rFonts w:eastAsia="DengXian Light" w:cs="Times New Roman"/>
      <w:b/>
      <w:sz w:val="24"/>
      <w:szCs w:val="32"/>
    </w:rPr>
  </w:style>
  <w:style w:type="paragraph" w:styleId="Nadpis2">
    <w:name w:val="heading 2"/>
    <w:basedOn w:val="Nadpis1"/>
    <w:next w:val="Nadpis1"/>
    <w:link w:val="Nadpis2Char"/>
    <w:autoRedefine/>
    <w:uiPriority w:val="9"/>
    <w:unhideWhenUsed/>
    <w:qFormat/>
    <w:rsid w:val="00E9040F"/>
    <w:pPr>
      <w:numPr>
        <w:numId w:val="19"/>
      </w:numPr>
      <w:spacing w:before="40" w:after="0"/>
      <w:outlineLvl w:val="1"/>
    </w:pPr>
    <w:rPr>
      <w:b w:val="0"/>
      <w:sz w:val="20"/>
      <w:szCs w:val="26"/>
    </w:rPr>
  </w:style>
  <w:style w:type="paragraph" w:styleId="Nadpis3">
    <w:name w:val="heading 3"/>
    <w:aliases w:val="3"/>
    <w:basedOn w:val="Odstavecseseznamem"/>
    <w:next w:val="Normln"/>
    <w:link w:val="Nadpis3Char"/>
    <w:uiPriority w:val="9"/>
    <w:unhideWhenUsed/>
    <w:qFormat/>
    <w:rsid w:val="007F1771"/>
    <w:pPr>
      <w:numPr>
        <w:numId w:val="34"/>
      </w:numPr>
      <w:tabs>
        <w:tab w:val="left" w:pos="709"/>
      </w:tabs>
      <w:overflowPunct w:val="0"/>
      <w:autoSpaceDE w:val="0"/>
      <w:autoSpaceDN w:val="0"/>
      <w:adjustRightInd w:val="0"/>
      <w:spacing w:after="0" w:line="240" w:lineRule="exact"/>
      <w:textAlignment w:val="baseline"/>
      <w:outlineLvl w:val="2"/>
    </w:pPr>
    <w:rPr>
      <w:rFonts w:eastAsia="DengXian" w:cs="Calibri"/>
      <w:b/>
      <w:bCs/>
      <w:kern w:val="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87363"/>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887363"/>
  </w:style>
  <w:style w:type="paragraph" w:styleId="Zpat">
    <w:name w:val="footer"/>
    <w:basedOn w:val="Normln"/>
    <w:link w:val="ZpatChar"/>
    <w:uiPriority w:val="99"/>
    <w:unhideWhenUsed/>
    <w:rsid w:val="00887363"/>
    <w:pPr>
      <w:tabs>
        <w:tab w:val="center" w:pos="4513"/>
        <w:tab w:val="right" w:pos="9026"/>
      </w:tabs>
      <w:spacing w:after="0" w:line="240" w:lineRule="auto"/>
    </w:pPr>
  </w:style>
  <w:style w:type="character" w:customStyle="1" w:styleId="ZpatChar">
    <w:name w:val="Zápatí Char"/>
    <w:basedOn w:val="Standardnpsmoodstavce"/>
    <w:link w:val="Zpat"/>
    <w:uiPriority w:val="99"/>
    <w:rsid w:val="00887363"/>
  </w:style>
  <w:style w:type="table" w:styleId="Mkatabulky">
    <w:name w:val="Table Grid"/>
    <w:basedOn w:val="Normlntabulka"/>
    <w:uiPriority w:val="39"/>
    <w:rsid w:val="00887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70130"/>
    <w:rPr>
      <w:color w:val="808080"/>
    </w:rPr>
  </w:style>
  <w:style w:type="paragraph" w:styleId="z-Zatekformule">
    <w:name w:val="HTML Top of Form"/>
    <w:basedOn w:val="Normln"/>
    <w:next w:val="Normln"/>
    <w:link w:val="z-ZatekformuleChar"/>
    <w:hidden/>
    <w:uiPriority w:val="99"/>
    <w:semiHidden/>
    <w:unhideWhenUsed/>
    <w:rsid w:val="00304EB6"/>
    <w:pPr>
      <w:pBdr>
        <w:bottom w:val="single" w:sz="6" w:space="1" w:color="auto"/>
      </w:pBdr>
      <w:spacing w:after="0"/>
      <w:jc w:val="center"/>
    </w:pPr>
    <w:rPr>
      <w:rFonts w:ascii="Arial" w:hAnsi="Arial"/>
      <w:vanish/>
      <w:sz w:val="16"/>
      <w:szCs w:val="16"/>
    </w:rPr>
  </w:style>
  <w:style w:type="character" w:customStyle="1" w:styleId="z-ZatekformuleChar">
    <w:name w:val="z-Začátek formuláře Char"/>
    <w:link w:val="z-Zatekformule"/>
    <w:uiPriority w:val="99"/>
    <w:semiHidden/>
    <w:rsid w:val="00304EB6"/>
    <w:rPr>
      <w:rFonts w:ascii="Arial" w:hAnsi="Arial" w:cs="Arial"/>
      <w:vanish/>
      <w:color w:val="000000"/>
      <w:sz w:val="16"/>
      <w:szCs w:val="16"/>
    </w:rPr>
  </w:style>
  <w:style w:type="paragraph" w:styleId="z-Konecformule">
    <w:name w:val="HTML Bottom of Form"/>
    <w:basedOn w:val="Normln"/>
    <w:next w:val="Normln"/>
    <w:link w:val="z-KonecformuleChar"/>
    <w:hidden/>
    <w:uiPriority w:val="99"/>
    <w:semiHidden/>
    <w:unhideWhenUsed/>
    <w:rsid w:val="00304EB6"/>
    <w:pPr>
      <w:pBdr>
        <w:top w:val="single" w:sz="6" w:space="1" w:color="auto"/>
      </w:pBdr>
      <w:spacing w:after="0"/>
      <w:jc w:val="center"/>
    </w:pPr>
    <w:rPr>
      <w:rFonts w:ascii="Arial" w:hAnsi="Arial"/>
      <w:vanish/>
      <w:sz w:val="16"/>
      <w:szCs w:val="16"/>
    </w:rPr>
  </w:style>
  <w:style w:type="character" w:customStyle="1" w:styleId="z-KonecformuleChar">
    <w:name w:val="z-Konec formuláře Char"/>
    <w:link w:val="z-Konecformule"/>
    <w:uiPriority w:val="99"/>
    <w:semiHidden/>
    <w:rsid w:val="00304EB6"/>
    <w:rPr>
      <w:rFonts w:ascii="Arial" w:hAnsi="Arial" w:cs="Arial"/>
      <w:vanish/>
      <w:color w:val="000000"/>
      <w:sz w:val="16"/>
      <w:szCs w:val="16"/>
    </w:rPr>
  </w:style>
  <w:style w:type="character" w:customStyle="1" w:styleId="Nadpis1Char">
    <w:name w:val="Nadpis 1 Char"/>
    <w:link w:val="Nadpis1"/>
    <w:uiPriority w:val="9"/>
    <w:rsid w:val="00335CE4"/>
    <w:rPr>
      <w:rFonts w:eastAsia="DengXian Light" w:cs="Times New Roman"/>
      <w:b/>
      <w:color w:val="000000"/>
      <w:sz w:val="24"/>
      <w:szCs w:val="32"/>
    </w:rPr>
  </w:style>
  <w:style w:type="character" w:customStyle="1" w:styleId="Nadpis2Char">
    <w:name w:val="Nadpis 2 Char"/>
    <w:link w:val="Nadpis2"/>
    <w:uiPriority w:val="9"/>
    <w:rsid w:val="00E9040F"/>
    <w:rPr>
      <w:rFonts w:eastAsia="DengXian Light" w:cs="Times New Roman"/>
      <w:color w:val="000000"/>
      <w:sz w:val="20"/>
      <w:szCs w:val="26"/>
    </w:rPr>
  </w:style>
  <w:style w:type="character" w:customStyle="1" w:styleId="Nadpis3Char">
    <w:name w:val="Nadpis 3 Char"/>
    <w:aliases w:val="3 Char"/>
    <w:link w:val="Nadpis3"/>
    <w:uiPriority w:val="9"/>
    <w:rsid w:val="007F1771"/>
    <w:rPr>
      <w:rFonts w:eastAsia="DengXian" w:cs="Calibri"/>
      <w:b/>
      <w:bCs/>
      <w:color w:val="000000"/>
      <w:kern w:val="0"/>
      <w:sz w:val="20"/>
      <w:u w:val="single"/>
    </w:rPr>
  </w:style>
  <w:style w:type="character" w:styleId="Hypertextovodkaz">
    <w:name w:val="Hyperlink"/>
    <w:uiPriority w:val="99"/>
    <w:unhideWhenUsed/>
    <w:rsid w:val="007F1771"/>
    <w:rPr>
      <w:color w:val="0563C1"/>
      <w:u w:val="single"/>
    </w:rPr>
  </w:style>
  <w:style w:type="paragraph" w:styleId="Odstavecseseznamem">
    <w:name w:val="List Paragraph"/>
    <w:basedOn w:val="Normln"/>
    <w:link w:val="OdstavecseseznamemChar"/>
    <w:uiPriority w:val="34"/>
    <w:qFormat/>
    <w:rsid w:val="00291558"/>
    <w:pPr>
      <w:numPr>
        <w:numId w:val="18"/>
      </w:numPr>
      <w:contextualSpacing/>
      <w:jc w:val="both"/>
    </w:pPr>
    <w:rPr>
      <w:sz w:val="20"/>
    </w:rPr>
  </w:style>
  <w:style w:type="character" w:customStyle="1" w:styleId="OdstavecseseznamemChar">
    <w:name w:val="Odstavec se seznamem Char"/>
    <w:link w:val="Odstavecseseznamem"/>
    <w:uiPriority w:val="34"/>
    <w:locked/>
    <w:rsid w:val="003D746C"/>
    <w:rPr>
      <w:color w:val="000000"/>
      <w:sz w:val="20"/>
    </w:rPr>
  </w:style>
  <w:style w:type="paragraph" w:customStyle="1" w:styleId="OtherLanHeading">
    <w:name w:val="Other Lan Heading"/>
    <w:basedOn w:val="Odstavecseseznamem"/>
    <w:link w:val="OtherLanHeadingChar"/>
    <w:qFormat/>
    <w:rsid w:val="00A269E0"/>
    <w:pPr>
      <w:widowControl w:val="0"/>
      <w:numPr>
        <w:numId w:val="3"/>
      </w:numPr>
      <w:spacing w:before="120" w:after="40" w:line="276" w:lineRule="auto"/>
      <w:ind w:left="357" w:hanging="357"/>
      <w:contextualSpacing w:val="0"/>
      <w:jc w:val="left"/>
    </w:pPr>
    <w:rPr>
      <w:b/>
      <w:bCs/>
      <w:sz w:val="24"/>
      <w:szCs w:val="20"/>
      <w:lang w:val="de-DE"/>
    </w:rPr>
  </w:style>
  <w:style w:type="character" w:customStyle="1" w:styleId="OtherLanHeadingChar">
    <w:name w:val="Other Lan Heading Char"/>
    <w:link w:val="OtherLanHeading"/>
    <w:rsid w:val="00A269E0"/>
    <w:rPr>
      <w:b/>
      <w:bCs/>
      <w:color w:val="000000"/>
      <w:sz w:val="24"/>
      <w:szCs w:val="20"/>
      <w:lang w:val="de-DE"/>
    </w:rPr>
  </w:style>
  <w:style w:type="paragraph" w:customStyle="1" w:styleId="newlist2">
    <w:name w:val="new list 2"/>
    <w:basedOn w:val="Odstavecseseznamem"/>
    <w:link w:val="newlist2Char"/>
    <w:qFormat/>
    <w:rsid w:val="00291558"/>
    <w:pPr>
      <w:numPr>
        <w:numId w:val="20"/>
      </w:numPr>
      <w:ind w:left="743" w:hanging="357"/>
    </w:pPr>
  </w:style>
  <w:style w:type="character" w:customStyle="1" w:styleId="newlist2Char">
    <w:name w:val="new list 2 Char"/>
    <w:link w:val="newlist2"/>
    <w:rsid w:val="00291558"/>
    <w:rPr>
      <w:color w:val="000000"/>
      <w:sz w:val="20"/>
    </w:rPr>
  </w:style>
  <w:style w:type="paragraph" w:customStyle="1" w:styleId="newlist3">
    <w:name w:val="new list 3"/>
    <w:basedOn w:val="Odstavecseseznamem"/>
    <w:link w:val="newlist3Char"/>
    <w:qFormat/>
    <w:rsid w:val="00A269E0"/>
    <w:pPr>
      <w:numPr>
        <w:numId w:val="21"/>
      </w:numPr>
      <w:ind w:left="743" w:hanging="357"/>
    </w:pPr>
  </w:style>
  <w:style w:type="character" w:customStyle="1" w:styleId="newlist3Char">
    <w:name w:val="new list 3 Char"/>
    <w:link w:val="newlist3"/>
    <w:rsid w:val="00A269E0"/>
    <w:rPr>
      <w:color w:val="000000"/>
      <w:sz w:val="20"/>
    </w:rPr>
  </w:style>
  <w:style w:type="numbering" w:customStyle="1" w:styleId="TEST1A">
    <w:name w:val="TEST 1A"/>
    <w:uiPriority w:val="99"/>
    <w:rsid w:val="00A269E0"/>
    <w:pPr>
      <w:numPr>
        <w:numId w:val="22"/>
      </w:numPr>
    </w:pPr>
  </w:style>
  <w:style w:type="paragraph" w:customStyle="1" w:styleId="newlist4">
    <w:name w:val="new list 4"/>
    <w:basedOn w:val="newlist3"/>
    <w:link w:val="newlist4Char"/>
    <w:qFormat/>
    <w:rsid w:val="00B31681"/>
    <w:pPr>
      <w:numPr>
        <w:numId w:val="23"/>
      </w:numPr>
      <w:ind w:left="743" w:hanging="357"/>
    </w:pPr>
  </w:style>
  <w:style w:type="character" w:customStyle="1" w:styleId="newlist4Char">
    <w:name w:val="new list 4 Char"/>
    <w:link w:val="newlist4"/>
    <w:rsid w:val="00B31681"/>
    <w:rPr>
      <w:color w:val="000000"/>
      <w:sz w:val="20"/>
    </w:rPr>
  </w:style>
  <w:style w:type="paragraph" w:customStyle="1" w:styleId="newlist5">
    <w:name w:val="new list 5"/>
    <w:basedOn w:val="newlist4"/>
    <w:link w:val="newlist5Char"/>
    <w:qFormat/>
    <w:rsid w:val="00B31681"/>
    <w:pPr>
      <w:numPr>
        <w:numId w:val="24"/>
      </w:numPr>
      <w:ind w:left="743" w:hanging="357"/>
    </w:pPr>
  </w:style>
  <w:style w:type="character" w:customStyle="1" w:styleId="newlist5Char">
    <w:name w:val="new list 5 Char"/>
    <w:link w:val="newlist5"/>
    <w:rsid w:val="00B31681"/>
    <w:rPr>
      <w:color w:val="000000"/>
      <w:sz w:val="20"/>
    </w:rPr>
  </w:style>
  <w:style w:type="paragraph" w:customStyle="1" w:styleId="newlist1a">
    <w:name w:val="new list 1a"/>
    <w:basedOn w:val="Odstavecseseznamem"/>
    <w:link w:val="newlist1aChar"/>
    <w:qFormat/>
    <w:rsid w:val="00453386"/>
    <w:pPr>
      <w:numPr>
        <w:numId w:val="25"/>
      </w:numPr>
      <w:ind w:left="743" w:hanging="357"/>
    </w:pPr>
    <w:rPr>
      <w:bCs/>
      <w:lang w:val="de-DE"/>
    </w:rPr>
  </w:style>
  <w:style w:type="character" w:customStyle="1" w:styleId="newlist1aChar">
    <w:name w:val="new list 1a Char"/>
    <w:link w:val="newlist1a"/>
    <w:rsid w:val="00453386"/>
    <w:rPr>
      <w:bCs/>
      <w:color w:val="000000"/>
      <w:sz w:val="20"/>
      <w:lang w:val="de-DE"/>
    </w:rPr>
  </w:style>
  <w:style w:type="paragraph" w:customStyle="1" w:styleId="newlist2a">
    <w:name w:val="new list 2a"/>
    <w:basedOn w:val="newlist1a"/>
    <w:link w:val="newlist2aChar"/>
    <w:qFormat/>
    <w:rsid w:val="00B16ED5"/>
    <w:pPr>
      <w:numPr>
        <w:numId w:val="26"/>
      </w:numPr>
      <w:ind w:left="743" w:hanging="357"/>
    </w:pPr>
  </w:style>
  <w:style w:type="character" w:customStyle="1" w:styleId="newlist2aChar">
    <w:name w:val="new list 2a Char"/>
    <w:link w:val="newlist2a"/>
    <w:rsid w:val="00B16ED5"/>
    <w:rPr>
      <w:bCs/>
      <w:color w:val="000000"/>
      <w:sz w:val="20"/>
      <w:lang w:val="de-DE"/>
    </w:rPr>
  </w:style>
  <w:style w:type="paragraph" w:customStyle="1" w:styleId="newlist3a">
    <w:name w:val="new list 3a"/>
    <w:basedOn w:val="Normln"/>
    <w:link w:val="newlist3aChar"/>
    <w:qFormat/>
    <w:rsid w:val="009C1D0D"/>
    <w:pPr>
      <w:widowControl w:val="0"/>
      <w:numPr>
        <w:numId w:val="4"/>
      </w:numPr>
      <w:spacing w:before="120" w:afterLines="40" w:after="40" w:line="276" w:lineRule="auto"/>
      <w:ind w:left="743" w:hanging="357"/>
    </w:pPr>
    <w:rPr>
      <w:rFonts w:cs="Calibri"/>
      <w:sz w:val="20"/>
      <w:szCs w:val="20"/>
      <w:lang w:val="de-DE"/>
    </w:rPr>
  </w:style>
  <w:style w:type="character" w:customStyle="1" w:styleId="newlist3aChar">
    <w:name w:val="new list 3a Char"/>
    <w:link w:val="newlist3a"/>
    <w:rsid w:val="009C1D0D"/>
    <w:rPr>
      <w:rFonts w:ascii="Calibri" w:hAnsi="Calibri" w:cs="Calibri"/>
      <w:color w:val="000000"/>
      <w:sz w:val="20"/>
      <w:szCs w:val="20"/>
      <w:lang w:val="de-DE"/>
    </w:rPr>
  </w:style>
  <w:style w:type="paragraph" w:customStyle="1" w:styleId="newlist4a">
    <w:name w:val="new list 4a"/>
    <w:basedOn w:val="Normln"/>
    <w:link w:val="newlist4aChar"/>
    <w:qFormat/>
    <w:rsid w:val="00051421"/>
    <w:pPr>
      <w:widowControl w:val="0"/>
      <w:numPr>
        <w:numId w:val="6"/>
      </w:numPr>
      <w:spacing w:before="120" w:after="40" w:line="276" w:lineRule="auto"/>
      <w:ind w:left="743" w:hanging="357"/>
    </w:pPr>
    <w:rPr>
      <w:rFonts w:cs="Calibri"/>
      <w:bCs/>
      <w:sz w:val="20"/>
      <w:szCs w:val="20"/>
      <w:lang w:val="de-DE"/>
    </w:rPr>
  </w:style>
  <w:style w:type="character" w:customStyle="1" w:styleId="newlist4aChar">
    <w:name w:val="new list 4a Char"/>
    <w:link w:val="newlist4a"/>
    <w:rsid w:val="00051421"/>
    <w:rPr>
      <w:rFonts w:ascii="Calibri" w:hAnsi="Calibri" w:cs="Calibri"/>
      <w:bCs/>
      <w:color w:val="000000"/>
      <w:sz w:val="20"/>
      <w:szCs w:val="20"/>
      <w:lang w:val="de-DE"/>
    </w:rPr>
  </w:style>
  <w:style w:type="paragraph" w:customStyle="1" w:styleId="newlsit5a">
    <w:name w:val="new lsit 5a"/>
    <w:basedOn w:val="Normln"/>
    <w:link w:val="newlsit5aChar"/>
    <w:qFormat/>
    <w:rsid w:val="00051421"/>
    <w:pPr>
      <w:numPr>
        <w:numId w:val="27"/>
      </w:numPr>
      <w:spacing w:before="120" w:afterLines="40" w:after="40" w:line="276" w:lineRule="auto"/>
      <w:ind w:left="743" w:hanging="357"/>
    </w:pPr>
    <w:rPr>
      <w:rFonts w:cs="Calibri"/>
      <w:bCs/>
      <w:sz w:val="20"/>
      <w:szCs w:val="20"/>
      <w:lang w:val="de-DE"/>
    </w:rPr>
  </w:style>
  <w:style w:type="character" w:customStyle="1" w:styleId="newlsit5aChar">
    <w:name w:val="new lsit 5a Char"/>
    <w:link w:val="newlsit5a"/>
    <w:rsid w:val="00051421"/>
    <w:rPr>
      <w:rFonts w:ascii="Calibri" w:hAnsi="Calibri" w:cs="Calibri"/>
      <w:bCs/>
      <w:color w:val="000000"/>
      <w:sz w:val="20"/>
      <w:szCs w:val="20"/>
      <w:lang w:val="de-DE"/>
    </w:rPr>
  </w:style>
  <w:style w:type="paragraph" w:customStyle="1" w:styleId="newlist6">
    <w:name w:val="new list 6"/>
    <w:basedOn w:val="Odstavecseseznamem"/>
    <w:link w:val="newlist6Char"/>
    <w:qFormat/>
    <w:rsid w:val="00051421"/>
    <w:pPr>
      <w:numPr>
        <w:numId w:val="28"/>
      </w:numPr>
      <w:spacing w:before="120" w:after="40" w:line="276" w:lineRule="auto"/>
      <w:ind w:left="743" w:hanging="357"/>
      <w:contextualSpacing w:val="0"/>
    </w:pPr>
  </w:style>
  <w:style w:type="character" w:customStyle="1" w:styleId="newlist6Char">
    <w:name w:val="new list 6 Char"/>
    <w:link w:val="newlist6"/>
    <w:rsid w:val="00051421"/>
    <w:rPr>
      <w:color w:val="000000"/>
      <w:sz w:val="20"/>
    </w:rPr>
  </w:style>
  <w:style w:type="paragraph" w:customStyle="1" w:styleId="newlist6a">
    <w:name w:val="new list 6a"/>
    <w:basedOn w:val="Normln"/>
    <w:link w:val="newlist6aChar"/>
    <w:qFormat/>
    <w:rsid w:val="00051421"/>
    <w:pPr>
      <w:widowControl w:val="0"/>
      <w:numPr>
        <w:numId w:val="7"/>
      </w:numPr>
      <w:spacing w:before="120" w:after="40" w:line="276" w:lineRule="auto"/>
      <w:ind w:left="743" w:hanging="357"/>
    </w:pPr>
    <w:rPr>
      <w:rFonts w:cs="Calibri"/>
      <w:bCs/>
      <w:sz w:val="20"/>
      <w:szCs w:val="20"/>
      <w:lang w:val="de-DE"/>
    </w:rPr>
  </w:style>
  <w:style w:type="character" w:customStyle="1" w:styleId="newlist6aChar">
    <w:name w:val="new list 6a Char"/>
    <w:link w:val="newlist6a"/>
    <w:rsid w:val="00051421"/>
    <w:rPr>
      <w:rFonts w:ascii="Calibri" w:hAnsi="Calibri" w:cs="Calibri"/>
      <w:bCs/>
      <w:color w:val="000000"/>
      <w:sz w:val="20"/>
      <w:szCs w:val="20"/>
      <w:lang w:val="de-DE"/>
    </w:rPr>
  </w:style>
  <w:style w:type="paragraph" w:customStyle="1" w:styleId="newlist7">
    <w:name w:val="new list 7"/>
    <w:basedOn w:val="Odstavecseseznamem"/>
    <w:link w:val="newlist7Char"/>
    <w:qFormat/>
    <w:rsid w:val="00E051BD"/>
    <w:pPr>
      <w:numPr>
        <w:numId w:val="29"/>
      </w:numPr>
      <w:spacing w:before="120" w:after="40" w:line="276" w:lineRule="auto"/>
      <w:ind w:left="743" w:hanging="357"/>
      <w:contextualSpacing w:val="0"/>
    </w:pPr>
  </w:style>
  <w:style w:type="character" w:customStyle="1" w:styleId="newlist7Char">
    <w:name w:val="new list 7 Char"/>
    <w:link w:val="newlist7"/>
    <w:rsid w:val="00E051BD"/>
    <w:rPr>
      <w:color w:val="000000"/>
      <w:sz w:val="20"/>
    </w:rPr>
  </w:style>
  <w:style w:type="paragraph" w:customStyle="1" w:styleId="newlist7a">
    <w:name w:val="new list 7a"/>
    <w:basedOn w:val="Normln"/>
    <w:link w:val="newlist7aChar"/>
    <w:qFormat/>
    <w:rsid w:val="00E051BD"/>
    <w:pPr>
      <w:keepNext/>
      <w:keepLines/>
      <w:widowControl w:val="0"/>
      <w:numPr>
        <w:numId w:val="11"/>
      </w:numPr>
      <w:spacing w:before="120" w:after="40" w:line="276" w:lineRule="auto"/>
      <w:ind w:left="743" w:hanging="357"/>
    </w:pPr>
    <w:rPr>
      <w:rFonts w:cs="Calibri"/>
      <w:bCs/>
      <w:sz w:val="20"/>
      <w:szCs w:val="20"/>
      <w:lang w:val="de-DE"/>
    </w:rPr>
  </w:style>
  <w:style w:type="character" w:customStyle="1" w:styleId="newlist7aChar">
    <w:name w:val="new list 7a Char"/>
    <w:link w:val="newlist7a"/>
    <w:rsid w:val="00E051BD"/>
    <w:rPr>
      <w:rFonts w:ascii="Calibri" w:hAnsi="Calibri" w:cs="Calibri"/>
      <w:bCs/>
      <w:color w:val="000000"/>
      <w:sz w:val="20"/>
      <w:szCs w:val="20"/>
      <w:lang w:val="de-DE"/>
    </w:rPr>
  </w:style>
  <w:style w:type="paragraph" w:customStyle="1" w:styleId="newlist8">
    <w:name w:val="new list 8"/>
    <w:basedOn w:val="Normln"/>
    <w:link w:val="newlist8Char"/>
    <w:qFormat/>
    <w:rsid w:val="00564700"/>
    <w:pPr>
      <w:widowControl w:val="0"/>
      <w:numPr>
        <w:numId w:val="12"/>
      </w:numPr>
      <w:spacing w:before="120" w:after="40" w:line="276" w:lineRule="auto"/>
      <w:jc w:val="both"/>
    </w:pPr>
    <w:rPr>
      <w:rFonts w:cs="Calibri"/>
      <w:sz w:val="20"/>
      <w:szCs w:val="20"/>
    </w:rPr>
  </w:style>
  <w:style w:type="character" w:customStyle="1" w:styleId="newlist8Char">
    <w:name w:val="new list 8 Char"/>
    <w:link w:val="newlist8"/>
    <w:rsid w:val="00564700"/>
    <w:rPr>
      <w:rFonts w:ascii="Calibri" w:hAnsi="Calibri" w:cs="Calibri"/>
      <w:color w:val="000000"/>
      <w:sz w:val="20"/>
      <w:szCs w:val="20"/>
    </w:rPr>
  </w:style>
  <w:style w:type="paragraph" w:customStyle="1" w:styleId="newlist8a">
    <w:name w:val="new list 8a"/>
    <w:basedOn w:val="newlist8"/>
    <w:link w:val="newlist8aChar"/>
    <w:qFormat/>
    <w:rsid w:val="00B51755"/>
    <w:pPr>
      <w:numPr>
        <w:numId w:val="35"/>
      </w:numPr>
      <w:ind w:left="743" w:hanging="357"/>
    </w:pPr>
    <w:rPr>
      <w:bCs/>
      <w:lang w:val="de-DE"/>
    </w:rPr>
  </w:style>
  <w:style w:type="character" w:customStyle="1" w:styleId="newlist8aChar">
    <w:name w:val="new list 8a Char"/>
    <w:link w:val="newlist8a"/>
    <w:rsid w:val="00B51755"/>
    <w:rPr>
      <w:rFonts w:ascii="Calibri" w:hAnsi="Calibri" w:cs="Calibri"/>
      <w:bCs/>
      <w:color w:val="000000"/>
      <w:sz w:val="20"/>
      <w:szCs w:val="20"/>
      <w:lang w:val="de-DE"/>
    </w:rPr>
  </w:style>
  <w:style w:type="paragraph" w:customStyle="1" w:styleId="newlist9">
    <w:name w:val="new list 9"/>
    <w:basedOn w:val="Normln"/>
    <w:link w:val="newlist9Char"/>
    <w:qFormat/>
    <w:rsid w:val="00B51755"/>
    <w:pPr>
      <w:widowControl w:val="0"/>
      <w:numPr>
        <w:numId w:val="13"/>
      </w:numPr>
      <w:spacing w:before="120" w:after="40" w:line="276" w:lineRule="auto"/>
      <w:ind w:left="743" w:hanging="357"/>
      <w:jc w:val="both"/>
    </w:pPr>
    <w:rPr>
      <w:rFonts w:cs="Calibri"/>
      <w:sz w:val="20"/>
      <w:szCs w:val="20"/>
    </w:rPr>
  </w:style>
  <w:style w:type="character" w:customStyle="1" w:styleId="newlist9Char">
    <w:name w:val="new list 9 Char"/>
    <w:link w:val="newlist9"/>
    <w:rsid w:val="00B51755"/>
    <w:rPr>
      <w:rFonts w:ascii="Calibri" w:hAnsi="Calibri" w:cs="Calibri"/>
      <w:color w:val="000000"/>
      <w:sz w:val="20"/>
      <w:szCs w:val="20"/>
    </w:rPr>
  </w:style>
  <w:style w:type="paragraph" w:customStyle="1" w:styleId="newlist9a">
    <w:name w:val="new list 9a"/>
    <w:basedOn w:val="Normln"/>
    <w:link w:val="newlist9aChar"/>
    <w:qFormat/>
    <w:rsid w:val="00B51755"/>
    <w:pPr>
      <w:widowControl w:val="0"/>
      <w:numPr>
        <w:numId w:val="14"/>
      </w:numPr>
      <w:spacing w:before="120" w:after="40" w:line="276" w:lineRule="auto"/>
      <w:ind w:left="743" w:hanging="357"/>
      <w:jc w:val="both"/>
    </w:pPr>
    <w:rPr>
      <w:sz w:val="20"/>
      <w:lang w:val="de-DE"/>
    </w:rPr>
  </w:style>
  <w:style w:type="character" w:customStyle="1" w:styleId="newlist9aChar">
    <w:name w:val="new list 9a Char"/>
    <w:link w:val="newlist9a"/>
    <w:rsid w:val="00B51755"/>
    <w:rPr>
      <w:rFonts w:ascii="Calibri" w:hAnsi="Calibri"/>
      <w:color w:val="000000"/>
      <w:sz w:val="20"/>
      <w:lang w:val="de-DE"/>
    </w:rPr>
  </w:style>
  <w:style w:type="paragraph" w:customStyle="1" w:styleId="newlist10">
    <w:name w:val="new list 10"/>
    <w:basedOn w:val="Normln"/>
    <w:link w:val="newlist10Char"/>
    <w:qFormat/>
    <w:rsid w:val="00B51755"/>
    <w:pPr>
      <w:widowControl w:val="0"/>
      <w:numPr>
        <w:numId w:val="16"/>
      </w:numPr>
      <w:spacing w:before="120" w:after="40" w:line="276" w:lineRule="auto"/>
      <w:ind w:left="840" w:hanging="454"/>
      <w:jc w:val="both"/>
    </w:pPr>
    <w:rPr>
      <w:rFonts w:cs="Calibri"/>
      <w:sz w:val="20"/>
      <w:szCs w:val="20"/>
    </w:rPr>
  </w:style>
  <w:style w:type="character" w:customStyle="1" w:styleId="newlist10Char">
    <w:name w:val="new list 10 Char"/>
    <w:link w:val="newlist10"/>
    <w:rsid w:val="00B51755"/>
    <w:rPr>
      <w:rFonts w:ascii="Calibri" w:hAnsi="Calibri" w:cs="Calibri"/>
      <w:color w:val="000000"/>
      <w:sz w:val="20"/>
      <w:szCs w:val="20"/>
    </w:rPr>
  </w:style>
  <w:style w:type="paragraph" w:customStyle="1" w:styleId="newlist10a">
    <w:name w:val="new list 10a"/>
    <w:basedOn w:val="Normln"/>
    <w:link w:val="newlist10aChar"/>
    <w:qFormat/>
    <w:rsid w:val="00B51755"/>
    <w:pPr>
      <w:widowControl w:val="0"/>
      <w:numPr>
        <w:numId w:val="17"/>
      </w:numPr>
      <w:spacing w:before="120" w:after="40" w:line="276" w:lineRule="auto"/>
      <w:ind w:left="840" w:hanging="454"/>
      <w:jc w:val="both"/>
    </w:pPr>
    <w:rPr>
      <w:rFonts w:cs="Calibri"/>
      <w:bCs/>
      <w:sz w:val="20"/>
      <w:szCs w:val="20"/>
      <w:lang w:val="de-DE"/>
    </w:rPr>
  </w:style>
  <w:style w:type="character" w:customStyle="1" w:styleId="newlist10aChar">
    <w:name w:val="new list 10a Char"/>
    <w:link w:val="newlist10a"/>
    <w:rsid w:val="00B51755"/>
    <w:rPr>
      <w:rFonts w:ascii="Calibri" w:hAnsi="Calibri" w:cs="Calibri"/>
      <w:bCs/>
      <w:color w:val="000000"/>
      <w:sz w:val="20"/>
      <w:szCs w:val="20"/>
      <w:lang w:val="de-DE"/>
    </w:rPr>
  </w:style>
  <w:style w:type="character" w:customStyle="1" w:styleId="ui-provider">
    <w:name w:val="ui-provider"/>
    <w:basedOn w:val="Standardnpsmoodstavce"/>
    <w:rsid w:val="00442A85"/>
  </w:style>
  <w:style w:type="paragraph" w:styleId="Revize">
    <w:name w:val="Revision"/>
    <w:hidden/>
    <w:uiPriority w:val="99"/>
    <w:semiHidden/>
    <w:rsid w:val="00D17709"/>
    <w:rPr>
      <w:color w:val="000000"/>
      <w:kern w:val="2"/>
      <w:sz w:val="22"/>
      <w:szCs w:val="22"/>
      <w:lang w:val="en-GB" w:eastAsia="en-US"/>
    </w:rPr>
  </w:style>
  <w:style w:type="character" w:styleId="Odkaznakoment">
    <w:name w:val="annotation reference"/>
    <w:uiPriority w:val="99"/>
    <w:semiHidden/>
    <w:unhideWhenUsed/>
    <w:rsid w:val="005344B2"/>
    <w:rPr>
      <w:sz w:val="16"/>
      <w:szCs w:val="16"/>
    </w:rPr>
  </w:style>
  <w:style w:type="paragraph" w:styleId="Textkomente">
    <w:name w:val="annotation text"/>
    <w:basedOn w:val="Normln"/>
    <w:link w:val="TextkomenteChar"/>
    <w:uiPriority w:val="99"/>
    <w:unhideWhenUsed/>
    <w:rsid w:val="005344B2"/>
    <w:pPr>
      <w:spacing w:line="240" w:lineRule="auto"/>
    </w:pPr>
    <w:rPr>
      <w:sz w:val="20"/>
      <w:szCs w:val="20"/>
    </w:rPr>
  </w:style>
  <w:style w:type="character" w:customStyle="1" w:styleId="TextkomenteChar">
    <w:name w:val="Text komentáře Char"/>
    <w:link w:val="Textkomente"/>
    <w:uiPriority w:val="99"/>
    <w:rsid w:val="005344B2"/>
    <w:rPr>
      <w:color w:val="000000"/>
      <w:sz w:val="20"/>
      <w:szCs w:val="20"/>
    </w:rPr>
  </w:style>
  <w:style w:type="paragraph" w:styleId="Pedmtkomente">
    <w:name w:val="annotation subject"/>
    <w:basedOn w:val="Textkomente"/>
    <w:next w:val="Textkomente"/>
    <w:link w:val="PedmtkomenteChar"/>
    <w:uiPriority w:val="99"/>
    <w:semiHidden/>
    <w:unhideWhenUsed/>
    <w:rsid w:val="005344B2"/>
    <w:rPr>
      <w:b/>
      <w:bCs/>
    </w:rPr>
  </w:style>
  <w:style w:type="character" w:customStyle="1" w:styleId="PedmtkomenteChar">
    <w:name w:val="Předmět komentáře Char"/>
    <w:link w:val="Pedmtkomente"/>
    <w:uiPriority w:val="99"/>
    <w:semiHidden/>
    <w:rsid w:val="005344B2"/>
    <w:rPr>
      <w:b/>
      <w:bCs/>
      <w:color w:val="000000"/>
      <w:sz w:val="20"/>
      <w:szCs w:val="20"/>
    </w:rPr>
  </w:style>
  <w:style w:type="character" w:styleId="Nevyeenzmnka">
    <w:name w:val="Unresolved Mention"/>
    <w:uiPriority w:val="99"/>
    <w:semiHidden/>
    <w:unhideWhenUsed/>
    <w:rsid w:val="004A3F36"/>
    <w:rPr>
      <w:color w:val="605E5C"/>
      <w:shd w:val="clear" w:color="auto" w:fill="E1DFDD"/>
    </w:rPr>
  </w:style>
  <w:style w:type="character" w:customStyle="1" w:styleId="cf01">
    <w:name w:val="cf01"/>
    <w:rsid w:val="00B5359E"/>
    <w:rPr>
      <w:rFonts w:ascii="Segoe UI" w:hAnsi="Segoe UI" w:cs="Segoe UI" w:hint="default"/>
      <w:sz w:val="18"/>
      <w:szCs w:val="18"/>
    </w:rPr>
  </w:style>
  <w:style w:type="paragraph" w:customStyle="1" w:styleId="pf0">
    <w:name w:val="pf0"/>
    <w:basedOn w:val="Normln"/>
    <w:rsid w:val="00B5359E"/>
    <w:pPr>
      <w:spacing w:before="100" w:beforeAutospacing="1" w:after="100" w:afterAutospacing="1" w:line="240" w:lineRule="auto"/>
    </w:pPr>
    <w:rPr>
      <w:rFonts w:ascii="Times New Roman" w:eastAsia="Times New Roman" w:hAnsi="Times New Roman" w:cs="Times New Roman"/>
      <w:color w:val="auto"/>
      <w:kern w:val="0"/>
      <w:sz w:val="24"/>
      <w:szCs w:val="24"/>
      <w:lang w:val="de-CH" w:eastAsia="de-CH"/>
    </w:rPr>
  </w:style>
  <w:style w:type="paragraph" w:customStyle="1" w:styleId="Default">
    <w:name w:val="Default"/>
    <w:rsid w:val="008D2408"/>
    <w:pPr>
      <w:autoSpaceDE w:val="0"/>
      <w:autoSpaceDN w:val="0"/>
      <w:adjustRightInd w:val="0"/>
    </w:pPr>
    <w:rPr>
      <w:rFonts w:cs="Calibri"/>
      <w:color w:val="000000"/>
      <w:sz w:val="24"/>
      <w:szCs w:val="24"/>
      <w:lang w:val="cs-CZ"/>
    </w:rPr>
  </w:style>
  <w:style w:type="paragraph" w:styleId="Textbubliny">
    <w:name w:val="Balloon Text"/>
    <w:basedOn w:val="Normln"/>
    <w:link w:val="TextbublinyChar"/>
    <w:uiPriority w:val="99"/>
    <w:semiHidden/>
    <w:unhideWhenUsed/>
    <w:rsid w:val="001B594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B594D"/>
    <w:rPr>
      <w:rFonts w:ascii="Segoe UI" w:hAnsi="Segoe UI" w:cs="Segoe UI"/>
      <w:color w:val="000000"/>
      <w:kern w:val="2"/>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5169">
      <w:bodyDiv w:val="1"/>
      <w:marLeft w:val="0"/>
      <w:marRight w:val="0"/>
      <w:marTop w:val="0"/>
      <w:marBottom w:val="0"/>
      <w:divBdr>
        <w:top w:val="none" w:sz="0" w:space="0" w:color="auto"/>
        <w:left w:val="none" w:sz="0" w:space="0" w:color="auto"/>
        <w:bottom w:val="none" w:sz="0" w:space="0" w:color="auto"/>
        <w:right w:val="none" w:sz="0" w:space="0" w:color="auto"/>
      </w:divBdr>
    </w:div>
    <w:div w:id="395476070">
      <w:bodyDiv w:val="1"/>
      <w:marLeft w:val="0"/>
      <w:marRight w:val="0"/>
      <w:marTop w:val="0"/>
      <w:marBottom w:val="0"/>
      <w:divBdr>
        <w:top w:val="none" w:sz="0" w:space="0" w:color="auto"/>
        <w:left w:val="none" w:sz="0" w:space="0" w:color="auto"/>
        <w:bottom w:val="none" w:sz="0" w:space="0" w:color="auto"/>
        <w:right w:val="none" w:sz="0" w:space="0" w:color="auto"/>
      </w:divBdr>
    </w:div>
    <w:div w:id="442070760">
      <w:bodyDiv w:val="1"/>
      <w:marLeft w:val="0"/>
      <w:marRight w:val="0"/>
      <w:marTop w:val="0"/>
      <w:marBottom w:val="0"/>
      <w:divBdr>
        <w:top w:val="none" w:sz="0" w:space="0" w:color="auto"/>
        <w:left w:val="none" w:sz="0" w:space="0" w:color="auto"/>
        <w:bottom w:val="none" w:sz="0" w:space="0" w:color="auto"/>
        <w:right w:val="none" w:sz="0" w:space="0" w:color="auto"/>
      </w:divBdr>
    </w:div>
    <w:div w:id="955451775">
      <w:bodyDiv w:val="1"/>
      <w:marLeft w:val="0"/>
      <w:marRight w:val="0"/>
      <w:marTop w:val="0"/>
      <w:marBottom w:val="0"/>
      <w:divBdr>
        <w:top w:val="none" w:sz="0" w:space="0" w:color="auto"/>
        <w:left w:val="none" w:sz="0" w:space="0" w:color="auto"/>
        <w:bottom w:val="none" w:sz="0" w:space="0" w:color="auto"/>
        <w:right w:val="none" w:sz="0" w:space="0" w:color="auto"/>
      </w:divBdr>
    </w:div>
    <w:div w:id="1003319085">
      <w:bodyDiv w:val="1"/>
      <w:marLeft w:val="0"/>
      <w:marRight w:val="0"/>
      <w:marTop w:val="0"/>
      <w:marBottom w:val="0"/>
      <w:divBdr>
        <w:top w:val="none" w:sz="0" w:space="0" w:color="auto"/>
        <w:left w:val="none" w:sz="0" w:space="0" w:color="auto"/>
        <w:bottom w:val="none" w:sz="0" w:space="0" w:color="auto"/>
        <w:right w:val="none" w:sz="0" w:space="0" w:color="auto"/>
      </w:divBdr>
    </w:div>
    <w:div w:id="1004281684">
      <w:bodyDiv w:val="1"/>
      <w:marLeft w:val="0"/>
      <w:marRight w:val="0"/>
      <w:marTop w:val="0"/>
      <w:marBottom w:val="0"/>
      <w:divBdr>
        <w:top w:val="none" w:sz="0" w:space="0" w:color="auto"/>
        <w:left w:val="none" w:sz="0" w:space="0" w:color="auto"/>
        <w:bottom w:val="none" w:sz="0" w:space="0" w:color="auto"/>
        <w:right w:val="none" w:sz="0" w:space="0" w:color="auto"/>
      </w:divBdr>
    </w:div>
    <w:div w:id="1408113448">
      <w:bodyDiv w:val="1"/>
      <w:marLeft w:val="0"/>
      <w:marRight w:val="0"/>
      <w:marTop w:val="0"/>
      <w:marBottom w:val="0"/>
      <w:divBdr>
        <w:top w:val="none" w:sz="0" w:space="0" w:color="auto"/>
        <w:left w:val="none" w:sz="0" w:space="0" w:color="auto"/>
        <w:bottom w:val="none" w:sz="0" w:space="0" w:color="auto"/>
        <w:right w:val="none" w:sz="0" w:space="0" w:color="auto"/>
      </w:divBdr>
    </w:div>
    <w:div w:id="149561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5.wmf"/><Relationship Id="rId39" Type="http://schemas.openxmlformats.org/officeDocument/2006/relationships/glossaryDocument" Target="glossary/document.xml"/><Relationship Id="rId21" Type="http://schemas.openxmlformats.org/officeDocument/2006/relationships/image" Target="media/image11.png"/><Relationship Id="rId34" Type="http://schemas.openxmlformats.org/officeDocument/2006/relationships/hyperlink" Target="mailto:privacyoffice@takeda.co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wmf"/><Relationship Id="rId32" Type="http://schemas.openxmlformats.org/officeDocument/2006/relationships/image" Target="media/image20.wmf"/><Relationship Id="rId37" Type="http://schemas.openxmlformats.org/officeDocument/2006/relationships/footer" Target="footer1.xml"/><Relationship Id="rId40" Type="http://schemas.openxmlformats.org/officeDocument/2006/relationships/theme" Target="theme/theme1.xml"/><Relationship Id="rId45"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6.pn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control" Target="activeX/activeX2.xml"/><Relationship Id="rId30" Type="http://schemas.openxmlformats.org/officeDocument/2006/relationships/image" Target="media/image18.png"/><Relationship Id="rId35" Type="http://schemas.openxmlformats.org/officeDocument/2006/relationships/hyperlink" Target="https://www.takeda.com/privacy-notic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control" Target="activeX/activeX1.xml"/><Relationship Id="rId33" Type="http://schemas.openxmlformats.org/officeDocument/2006/relationships/image" Target="media/image21.png"/><Relationship Id="rId38"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20.png"/><Relationship Id="rId1" Type="http://schemas.openxmlformats.org/officeDocument/2006/relationships/image" Target="media/image2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9357D34D3B4206ACAA41A821828144"/>
        <w:category>
          <w:name w:val="General"/>
          <w:gallery w:val="placeholder"/>
        </w:category>
        <w:types>
          <w:type w:val="bbPlcHdr"/>
        </w:types>
        <w:behaviors>
          <w:behavior w:val="content"/>
        </w:behaviors>
        <w:guid w:val="{33D7D6DA-A36F-4394-8625-D6372DA0102D}"/>
      </w:docPartPr>
      <w:docPartBody>
        <w:p w:rsidR="00DC1E03" w:rsidRDefault="00DC1E03" w:rsidP="00DC1E03">
          <w:pPr>
            <w:pStyle w:val="C39357D34D3B4206ACAA41A821828144"/>
          </w:pPr>
          <w:r w:rsidRPr="00DA0F13">
            <w:rPr>
              <w:rStyle w:val="Zstupntext"/>
              <w:i/>
              <w:iCs/>
              <w:color w:val="7F7F7F" w:themeColor="text1" w:themeTint="80"/>
              <w:sz w:val="20"/>
              <w:szCs w:val="20"/>
            </w:rPr>
            <w:t>[Vyplněno předem subjektem společnosti Takeda]</w:t>
          </w:r>
        </w:p>
      </w:docPartBody>
    </w:docPart>
    <w:docPart>
      <w:docPartPr>
        <w:name w:val="64F7897D93CD429EB2424B43C72CA996"/>
        <w:category>
          <w:name w:val="General"/>
          <w:gallery w:val="placeholder"/>
        </w:category>
        <w:types>
          <w:type w:val="bbPlcHdr"/>
        </w:types>
        <w:behaviors>
          <w:behavior w:val="content"/>
        </w:behaviors>
        <w:guid w:val="{E24BDDD9-6959-4E86-9FBF-CF44EFAA3C9A}"/>
      </w:docPartPr>
      <w:docPartBody>
        <w:p w:rsidR="00DC1E03" w:rsidRDefault="00DC1E03" w:rsidP="00DC1E03">
          <w:pPr>
            <w:pStyle w:val="64F7897D93CD429EB2424B43C72CA996"/>
          </w:pPr>
          <w:r w:rsidRPr="00DA0F13">
            <w:rPr>
              <w:rStyle w:val="Zstupntext"/>
              <w:i/>
              <w:iCs/>
              <w:color w:val="7F7F7F" w:themeColor="text1" w:themeTint="80"/>
              <w:sz w:val="20"/>
              <w:szCs w:val="20"/>
            </w:rPr>
            <w:t>[Vyplněno předem subjektem společnosti Takeda]</w:t>
          </w:r>
        </w:p>
      </w:docPartBody>
    </w:docPart>
    <w:docPart>
      <w:docPartPr>
        <w:name w:val="7A4CD74AE4924AC9839C6F0C0C48C359"/>
        <w:category>
          <w:name w:val="General"/>
          <w:gallery w:val="placeholder"/>
        </w:category>
        <w:types>
          <w:type w:val="bbPlcHdr"/>
        </w:types>
        <w:behaviors>
          <w:behavior w:val="content"/>
        </w:behaviors>
        <w:guid w:val="{64724814-2201-459A-BE38-72DC50B4BB87}"/>
      </w:docPartPr>
      <w:docPartBody>
        <w:p w:rsidR="00DC1E03" w:rsidRDefault="00DC1E03" w:rsidP="00DC1E03">
          <w:pPr>
            <w:pStyle w:val="7A4CD74AE4924AC9839C6F0C0C48C359"/>
          </w:pPr>
          <w:r w:rsidRPr="00DA0F13">
            <w:rPr>
              <w:rStyle w:val="Zstupntext"/>
              <w:i/>
              <w:iCs/>
              <w:color w:val="7F7F7F" w:themeColor="text1" w:themeTint="80"/>
              <w:sz w:val="20"/>
              <w:szCs w:val="20"/>
            </w:rPr>
            <w:t>[Předem vyplněno subjektem společnosti Takeda]</w:t>
          </w:r>
        </w:p>
      </w:docPartBody>
    </w:docPart>
    <w:docPart>
      <w:docPartPr>
        <w:name w:val="5B95A0336C8648559FC3D95562B2752B"/>
        <w:category>
          <w:name w:val="General"/>
          <w:gallery w:val="placeholder"/>
        </w:category>
        <w:types>
          <w:type w:val="bbPlcHdr"/>
        </w:types>
        <w:behaviors>
          <w:behavior w:val="content"/>
        </w:behaviors>
        <w:guid w:val="{D6767422-3128-486D-B1FF-B14043DC9F93}"/>
      </w:docPartPr>
      <w:docPartBody>
        <w:p w:rsidR="00DC1E03" w:rsidRDefault="00DC1E03" w:rsidP="00DC1E03">
          <w:pPr>
            <w:pStyle w:val="5B95A0336C8648559FC3D95562B2752B"/>
          </w:pPr>
          <w:r w:rsidRPr="00DA0F13">
            <w:rPr>
              <w:rStyle w:val="Zstupntext"/>
              <w:i/>
              <w:iCs/>
              <w:color w:val="7F7F7F" w:themeColor="text1" w:themeTint="80"/>
              <w:sz w:val="20"/>
              <w:szCs w:val="20"/>
              <w:lang w:val="it-IT"/>
            </w:rPr>
            <w:t>[Předem vyplněno, země, kde má subjekt společnosti Takeda sídlo]</w:t>
          </w:r>
        </w:p>
      </w:docPartBody>
    </w:docPart>
    <w:docPart>
      <w:docPartPr>
        <w:name w:val="965D75CF6C404DF6A038EBED7040EF96"/>
        <w:category>
          <w:name w:val="General"/>
          <w:gallery w:val="placeholder"/>
        </w:category>
        <w:types>
          <w:type w:val="bbPlcHdr"/>
        </w:types>
        <w:behaviors>
          <w:behavior w:val="content"/>
        </w:behaviors>
        <w:guid w:val="{09DFE8A4-85D7-4640-8827-19F9A4BF8467}"/>
      </w:docPartPr>
      <w:docPartBody>
        <w:p w:rsidR="00DC1E03" w:rsidRDefault="00DC1E03" w:rsidP="00DC1E03">
          <w:pPr>
            <w:pStyle w:val="965D75CF6C404DF6A038EBED7040EF96"/>
          </w:pPr>
          <w:r w:rsidRPr="00DF0BC7">
            <w:rPr>
              <w:rStyle w:val="Zstupntext"/>
              <w:i/>
              <w:iCs/>
              <w:color w:val="7F7F7F" w:themeColor="text1" w:themeTint="80"/>
              <w:sz w:val="20"/>
              <w:szCs w:val="20"/>
            </w:rPr>
            <w:t>{Měna}]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03"/>
    <w:rsid w:val="00124889"/>
    <w:rsid w:val="002F01A8"/>
    <w:rsid w:val="006667D8"/>
    <w:rsid w:val="00DC1E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C1E03"/>
    <w:rPr>
      <w:color w:val="808080"/>
    </w:rPr>
  </w:style>
  <w:style w:type="paragraph" w:customStyle="1" w:styleId="C39357D34D3B4206ACAA41A821828144">
    <w:name w:val="C39357D34D3B4206ACAA41A821828144"/>
    <w:rsid w:val="00DC1E03"/>
  </w:style>
  <w:style w:type="paragraph" w:customStyle="1" w:styleId="64F7897D93CD429EB2424B43C72CA996">
    <w:name w:val="64F7897D93CD429EB2424B43C72CA996"/>
    <w:rsid w:val="00DC1E03"/>
  </w:style>
  <w:style w:type="paragraph" w:customStyle="1" w:styleId="7A4CD74AE4924AC9839C6F0C0C48C359">
    <w:name w:val="7A4CD74AE4924AC9839C6F0C0C48C359"/>
    <w:rsid w:val="00DC1E03"/>
  </w:style>
  <w:style w:type="paragraph" w:customStyle="1" w:styleId="5B95A0336C8648559FC3D95562B2752B">
    <w:name w:val="5B95A0336C8648559FC3D95562B2752B"/>
    <w:rsid w:val="00DC1E03"/>
  </w:style>
  <w:style w:type="paragraph" w:customStyle="1" w:styleId="965D75CF6C404DF6A038EBED7040EF96">
    <w:name w:val="965D75CF6C404DF6A038EBED7040EF96"/>
    <w:rsid w:val="00DC1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2ae0c8-ec3d-4341-b199-ff3824180e66" xsi:nil="true"/>
    <lcf76f155ced4ddcb4097134ff3c332f xmlns="6e7015a9-3fc8-4047-b9f2-383a170657d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32F58E7CD8DD4892112E51C60193C2" ma:contentTypeVersion="18" ma:contentTypeDescription="Create a new document." ma:contentTypeScope="" ma:versionID="9e4f0f23db8874462920696edc536ada">
  <xsd:schema xmlns:xsd="http://www.w3.org/2001/XMLSchema" xmlns:xs="http://www.w3.org/2001/XMLSchema" xmlns:p="http://schemas.microsoft.com/office/2006/metadata/properties" xmlns:ns2="de2ae0c8-ec3d-4341-b199-ff3824180e66" xmlns:ns3="6e7015a9-3fc8-4047-b9f2-383a170657d6" targetNamespace="http://schemas.microsoft.com/office/2006/metadata/properties" ma:root="true" ma:fieldsID="79f7f3e7e8750286d5628b11b65df8ca" ns2:_="" ns3:_="">
    <xsd:import namespace="de2ae0c8-ec3d-4341-b199-ff3824180e66"/>
    <xsd:import namespace="6e7015a9-3fc8-4047-b9f2-383a17065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ae0c8-ec3d-4341-b199-ff3824180e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50e8d4-ccac-4bbb-9455-fd3c29edfe56}" ma:internalName="TaxCatchAll" ma:showField="CatchAllData" ma:web="de2ae0c8-ec3d-4341-b199-ff3824180e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7015a9-3fc8-4047-b9f2-383a17065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49a35e-9b4c-41a3-9e24-d57cd2885f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2C332-7C41-42E2-AAFA-1F277C191A2A}">
  <ds:schemaRefs>
    <ds:schemaRef ds:uri="http://www.w3.org/XML/1998/namespace"/>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de2ae0c8-ec3d-4341-b199-ff3824180e66"/>
    <ds:schemaRef ds:uri="http://schemas.openxmlformats.org/package/2006/metadata/core-properties"/>
    <ds:schemaRef ds:uri="6e7015a9-3fc8-4047-b9f2-383a170657d6"/>
    <ds:schemaRef ds:uri="http://schemas.microsoft.com/office/2006/metadata/properties"/>
  </ds:schemaRefs>
</ds:datastoreItem>
</file>

<file path=customXml/itemProps2.xml><?xml version="1.0" encoding="utf-8"?>
<ds:datastoreItem xmlns:ds="http://schemas.openxmlformats.org/officeDocument/2006/customXml" ds:itemID="{CA603F0F-F3DF-4856-8DAB-4263563C6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ae0c8-ec3d-4341-b199-ff3824180e66"/>
    <ds:schemaRef ds:uri="6e7015a9-3fc8-4047-b9f2-383a17065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029EF1-7989-4949-B454-6D964C13F07A}">
  <ds:schemaRefs>
    <ds:schemaRef ds:uri="http://schemas.microsoft.com/sharepoint/v3/contenttype/forms"/>
  </ds:schemaRefs>
</ds:datastoreItem>
</file>

<file path=customXml/itemProps4.xml><?xml version="1.0" encoding="utf-8"?>
<ds:datastoreItem xmlns:ds="http://schemas.openxmlformats.org/officeDocument/2006/customXml" ds:itemID="{9C0C694E-EB33-4826-90E8-A4E7DD3AA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2977</Words>
  <Characters>17567</Characters>
  <Application>Microsoft Office Word</Application>
  <DocSecurity>0</DocSecurity>
  <Lines>146</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Barani Kumar</dc:creator>
  <cp:keywords/>
  <dc:description/>
  <cp:lastModifiedBy>Ing. Helena Dvořáková</cp:lastModifiedBy>
  <cp:revision>2</cp:revision>
  <dcterms:created xsi:type="dcterms:W3CDTF">2025-03-04T11:54:00Z</dcterms:created>
  <dcterms:modified xsi:type="dcterms:W3CDTF">2025-03-04T11:54:00Z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0x010100E432F58E7CD8DD4892112E51C60193C2</vt:lpwstr>
  </property>
  <property fmtid="{D5CDD505-2E9C-101B-9397-08002B2CF9AE}" pid="4" name="TaxCatchAll">
    <vt:lpwstr/>
  </property>
  <property fmtid="{D5CDD505-2E9C-101B-9397-08002B2CF9AE}" pid="5" name="LikesCount">
    <vt:lpwstr/>
  </property>
  <property fmtid="{D5CDD505-2E9C-101B-9397-08002B2CF9AE}" pid="6" name="Ratings">
    <vt:lpwstr/>
  </property>
  <property fmtid="{D5CDD505-2E9C-101B-9397-08002B2CF9AE}" pid="7" name="LikedBy">
    <vt:lpwstr/>
  </property>
  <property fmtid="{D5CDD505-2E9C-101B-9397-08002B2CF9AE}" pid="8" name="lcf76f155ced4ddcb4097134ff3c332f">
    <vt:lpwstr/>
  </property>
  <property fmtid="{D5CDD505-2E9C-101B-9397-08002B2CF9AE}" pid="9" name="d">
    <vt:lpwstr/>
  </property>
  <property fmtid="{D5CDD505-2E9C-101B-9397-08002B2CF9AE}" pid="10" name="PErson">
    <vt:lpwstr/>
  </property>
  <property fmtid="{D5CDD505-2E9C-101B-9397-08002B2CF9AE}" pid="11" name="RatedBy">
    <vt:lpwstr/>
  </property>
  <property fmtid="{D5CDD505-2E9C-101B-9397-08002B2CF9AE}" pid="12" name="MediaServiceImageTags">
    <vt:lpwstr/>
  </property>
</Properties>
</file>