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6B6AA" w14:textId="77777777" w:rsidR="00F739E8" w:rsidRPr="00C21BEA" w:rsidRDefault="00F739E8">
      <w:pPr>
        <w:pStyle w:val="Zkladntext"/>
        <w:tabs>
          <w:tab w:val="left" w:pos="993"/>
        </w:tabs>
        <w:rPr>
          <w:color w:val="auto"/>
        </w:rPr>
      </w:pPr>
    </w:p>
    <w:p w14:paraId="1A5A4E75" w14:textId="77777777" w:rsidR="00F739E8" w:rsidRPr="00883A6B" w:rsidRDefault="00F739E8">
      <w:pPr>
        <w:pStyle w:val="Nzev"/>
        <w:rPr>
          <w:color w:val="auto"/>
        </w:rPr>
      </w:pPr>
      <w:r w:rsidRPr="00C21BEA">
        <w:rPr>
          <w:color w:val="auto"/>
        </w:rPr>
        <w:t xml:space="preserve">SMLOUVA O ZAJIŠTĚNÍ ZÁJEZDU </w:t>
      </w:r>
    </w:p>
    <w:p w14:paraId="1580A8E9" w14:textId="77777777" w:rsidR="00F739E8" w:rsidRPr="00883A6B" w:rsidRDefault="00F739E8">
      <w:pPr>
        <w:pStyle w:val="Nzev"/>
        <w:rPr>
          <w:color w:val="auto"/>
          <w:sz w:val="32"/>
        </w:rPr>
      </w:pPr>
    </w:p>
    <w:p w14:paraId="03DCB449" w14:textId="77777777" w:rsidR="00F739E8" w:rsidRPr="00883A6B" w:rsidRDefault="00F739E8">
      <w:pPr>
        <w:pStyle w:val="Nzev"/>
        <w:rPr>
          <w:b w:val="0"/>
          <w:color w:val="auto"/>
          <w:sz w:val="28"/>
        </w:rPr>
      </w:pPr>
      <w:r w:rsidRPr="00883A6B">
        <w:rPr>
          <w:b w:val="0"/>
          <w:color w:val="auto"/>
          <w:sz w:val="28"/>
        </w:rPr>
        <w:t xml:space="preserve">uzavřená </w:t>
      </w:r>
      <w:proofErr w:type="gramStart"/>
      <w:r w:rsidRPr="00883A6B">
        <w:rPr>
          <w:b w:val="0"/>
          <w:color w:val="auto"/>
          <w:sz w:val="28"/>
        </w:rPr>
        <w:t>mezi</w:t>
      </w:r>
      <w:proofErr w:type="gramEnd"/>
    </w:p>
    <w:p w14:paraId="44FD0C7E" w14:textId="77777777" w:rsidR="00F739E8" w:rsidRPr="00883A6B" w:rsidRDefault="00F739E8">
      <w:pPr>
        <w:jc w:val="center"/>
        <w:rPr>
          <w:sz w:val="28"/>
        </w:rPr>
      </w:pPr>
    </w:p>
    <w:p w14:paraId="3AD50B8D" w14:textId="77777777" w:rsidR="00F739E8" w:rsidRPr="00883A6B" w:rsidRDefault="00F739E8" w:rsidP="00FE2961">
      <w:pPr>
        <w:pStyle w:val="Zkladntext"/>
        <w:rPr>
          <w:color w:val="auto"/>
          <w:szCs w:val="28"/>
        </w:rPr>
      </w:pPr>
      <w:r w:rsidRPr="00883A6B">
        <w:rPr>
          <w:color w:val="auto"/>
          <w:szCs w:val="28"/>
        </w:rPr>
        <w:t xml:space="preserve">Cestovní kanceláří </w:t>
      </w:r>
      <w:r w:rsidRPr="00883A6B">
        <w:rPr>
          <w:b/>
          <w:color w:val="auto"/>
          <w:szCs w:val="28"/>
        </w:rPr>
        <w:t>MONATOUR</w:t>
      </w:r>
      <w:r w:rsidRPr="00883A6B">
        <w:rPr>
          <w:color w:val="auto"/>
          <w:szCs w:val="28"/>
        </w:rPr>
        <w:t xml:space="preserve"> </w:t>
      </w:r>
      <w:r w:rsidRPr="00883A6B">
        <w:rPr>
          <w:b/>
          <w:color w:val="auto"/>
          <w:szCs w:val="28"/>
        </w:rPr>
        <w:t>a.s.</w:t>
      </w:r>
      <w:r w:rsidRPr="00883A6B">
        <w:rPr>
          <w:color w:val="auto"/>
          <w:szCs w:val="28"/>
        </w:rPr>
        <w:t xml:space="preserve"> se sídlem v Kolíně 1, ul. Na Hradbách č.</w:t>
      </w:r>
      <w:r w:rsidR="004E7490">
        <w:rPr>
          <w:color w:val="auto"/>
          <w:szCs w:val="28"/>
        </w:rPr>
        <w:t xml:space="preserve"> </w:t>
      </w:r>
      <w:r w:rsidRPr="00883A6B">
        <w:rPr>
          <w:color w:val="auto"/>
          <w:szCs w:val="28"/>
        </w:rPr>
        <w:t>p.</w:t>
      </w:r>
      <w:r w:rsidR="004E7490">
        <w:rPr>
          <w:color w:val="auto"/>
          <w:szCs w:val="28"/>
        </w:rPr>
        <w:t xml:space="preserve"> </w:t>
      </w:r>
      <w:r w:rsidRPr="00883A6B">
        <w:rPr>
          <w:color w:val="auto"/>
          <w:szCs w:val="28"/>
        </w:rPr>
        <w:t>127</w:t>
      </w:r>
      <w:r w:rsidR="00FB0460">
        <w:rPr>
          <w:color w:val="auto"/>
          <w:szCs w:val="28"/>
        </w:rPr>
        <w:t xml:space="preserve">, IČO 24755087, DIČ CZ24755087, </w:t>
      </w:r>
      <w:r w:rsidRPr="00883A6B">
        <w:rPr>
          <w:color w:val="auto"/>
          <w:szCs w:val="28"/>
        </w:rPr>
        <w:t>zapsanou v OR vedeném Městským soudem v Praze, oddíl B, vložka 1660, bankovní spojení: KB Kolín, č.</w:t>
      </w:r>
      <w:r w:rsidR="004E7490">
        <w:rPr>
          <w:color w:val="auto"/>
          <w:szCs w:val="28"/>
        </w:rPr>
        <w:t xml:space="preserve"> </w:t>
      </w:r>
      <w:proofErr w:type="spellStart"/>
      <w:r w:rsidRPr="00883A6B">
        <w:rPr>
          <w:color w:val="auto"/>
          <w:szCs w:val="28"/>
        </w:rPr>
        <w:t>ú.</w:t>
      </w:r>
      <w:proofErr w:type="spellEnd"/>
      <w:r w:rsidRPr="00883A6B">
        <w:rPr>
          <w:color w:val="auto"/>
          <w:szCs w:val="28"/>
        </w:rPr>
        <w:t xml:space="preserve"> 43</w:t>
      </w:r>
      <w:r w:rsidR="004E7490">
        <w:rPr>
          <w:color w:val="auto"/>
          <w:szCs w:val="28"/>
        </w:rPr>
        <w:t xml:space="preserve"> </w:t>
      </w:r>
      <w:r w:rsidRPr="00883A6B">
        <w:rPr>
          <w:color w:val="auto"/>
          <w:szCs w:val="28"/>
        </w:rPr>
        <w:t>-7892820267/0100,</w:t>
      </w:r>
    </w:p>
    <w:p w14:paraId="1A28E888" w14:textId="77777777" w:rsidR="00F739E8" w:rsidRPr="00883A6B" w:rsidRDefault="00F739E8" w:rsidP="00FE2961">
      <w:pPr>
        <w:pStyle w:val="Zkladntext"/>
        <w:rPr>
          <w:color w:val="auto"/>
          <w:szCs w:val="28"/>
        </w:rPr>
      </w:pPr>
      <w:r w:rsidRPr="00883A6B">
        <w:rPr>
          <w:color w:val="auto"/>
          <w:szCs w:val="28"/>
        </w:rPr>
        <w:t xml:space="preserve">zastoupenou Ing. Romanem </w:t>
      </w:r>
      <w:proofErr w:type="spellStart"/>
      <w:r w:rsidRPr="00883A6B">
        <w:rPr>
          <w:color w:val="auto"/>
          <w:szCs w:val="28"/>
        </w:rPr>
        <w:t>Škrabánkem</w:t>
      </w:r>
      <w:proofErr w:type="spellEnd"/>
      <w:r w:rsidRPr="00883A6B">
        <w:rPr>
          <w:color w:val="auto"/>
          <w:szCs w:val="28"/>
        </w:rPr>
        <w:t xml:space="preserve"> – místopředsedou </w:t>
      </w:r>
      <w:r w:rsidR="005257A3">
        <w:rPr>
          <w:color w:val="auto"/>
          <w:szCs w:val="28"/>
        </w:rPr>
        <w:t>správní rady</w:t>
      </w:r>
      <w:r w:rsidRPr="00883A6B">
        <w:rPr>
          <w:color w:val="auto"/>
          <w:szCs w:val="28"/>
        </w:rPr>
        <w:t>,</w:t>
      </w:r>
      <w:r w:rsidRPr="00883A6B">
        <w:rPr>
          <w:color w:val="auto"/>
          <w:szCs w:val="28"/>
        </w:rPr>
        <w:br/>
        <w:t>na straně jedné (dále jen dodavatel)</w:t>
      </w:r>
    </w:p>
    <w:p w14:paraId="2E6D67BF" w14:textId="77777777" w:rsidR="00F739E8" w:rsidRPr="00883A6B" w:rsidRDefault="00F739E8">
      <w:pPr>
        <w:pStyle w:val="Zkladntext"/>
        <w:jc w:val="center"/>
        <w:rPr>
          <w:color w:val="auto"/>
        </w:rPr>
      </w:pPr>
      <w:r w:rsidRPr="00883A6B">
        <w:rPr>
          <w:color w:val="auto"/>
        </w:rPr>
        <w:t>a</w:t>
      </w:r>
    </w:p>
    <w:p w14:paraId="3631E906" w14:textId="77777777" w:rsidR="00F739E8" w:rsidRPr="00883A6B" w:rsidRDefault="00F739E8">
      <w:pPr>
        <w:pStyle w:val="Zkladntext"/>
        <w:jc w:val="center"/>
        <w:rPr>
          <w:color w:val="auto"/>
        </w:rPr>
      </w:pPr>
    </w:p>
    <w:p w14:paraId="33C54E77" w14:textId="77777777" w:rsidR="00C176BC" w:rsidRDefault="00BE066C" w:rsidP="00C176BC">
      <w:pPr>
        <w:pStyle w:val="Zkladntext"/>
      </w:pPr>
      <w:r>
        <w:rPr>
          <w:b/>
        </w:rPr>
        <w:t xml:space="preserve">Základní škola </w:t>
      </w:r>
      <w:r w:rsidR="00464095">
        <w:rPr>
          <w:b/>
        </w:rPr>
        <w:t>Vodičkova</w:t>
      </w:r>
      <w:r w:rsidR="00C176BC">
        <w:t xml:space="preserve">, </w:t>
      </w:r>
      <w:r w:rsidR="00464095">
        <w:t>Vodičkova 683/22</w:t>
      </w:r>
      <w:r>
        <w:t>,</w:t>
      </w:r>
      <w:r w:rsidR="004E7490">
        <w:t xml:space="preserve"> </w:t>
      </w:r>
      <w:r w:rsidR="00464095">
        <w:t>Praha 1</w:t>
      </w:r>
      <w:r w:rsidR="007D2A28">
        <w:t xml:space="preserve">, </w:t>
      </w:r>
      <w:r w:rsidR="00464095">
        <w:t>11</w:t>
      </w:r>
      <w:r w:rsidR="007D2A28">
        <w:t>0 0</w:t>
      </w:r>
      <w:r w:rsidR="00464095">
        <w:t>0</w:t>
      </w:r>
      <w:r w:rsidR="007E044E">
        <w:t xml:space="preserve">, </w:t>
      </w:r>
      <w:r w:rsidR="00C176BC">
        <w:t>IČO</w:t>
      </w:r>
      <w:r w:rsidR="007D2A28">
        <w:t xml:space="preserve"> </w:t>
      </w:r>
      <w:r w:rsidR="00464095">
        <w:t>60436140</w:t>
      </w:r>
      <w:r w:rsidR="007E31B0">
        <w:t xml:space="preserve">, zastoupená </w:t>
      </w:r>
      <w:r w:rsidR="00464095">
        <w:t xml:space="preserve">ředitelkou </w:t>
      </w:r>
      <w:r w:rsidR="003D1758">
        <w:t xml:space="preserve">Mgr. </w:t>
      </w:r>
      <w:r w:rsidR="00464095">
        <w:t>Dagmar Zelenou</w:t>
      </w:r>
      <w:r w:rsidR="007E31B0">
        <w:t>,</w:t>
      </w:r>
      <w:r w:rsidR="00C176BC">
        <w:t xml:space="preserve"> na straně druhé (dále jen odběratel)</w:t>
      </w:r>
    </w:p>
    <w:p w14:paraId="3360096B" w14:textId="77777777" w:rsidR="00F739E8" w:rsidRPr="00883A6B" w:rsidRDefault="00F739E8">
      <w:pPr>
        <w:pStyle w:val="Zkladntext"/>
        <w:rPr>
          <w:color w:val="auto"/>
        </w:rPr>
      </w:pPr>
    </w:p>
    <w:p w14:paraId="06560DB7" w14:textId="77777777" w:rsidR="00AE4428" w:rsidRPr="00883A6B" w:rsidRDefault="004E7490" w:rsidP="00AE4428">
      <w:pPr>
        <w:pStyle w:val="Zkladntext"/>
        <w:jc w:val="center"/>
        <w:rPr>
          <w:b/>
          <w:color w:val="auto"/>
        </w:rPr>
      </w:pPr>
      <w:r>
        <w:rPr>
          <w:b/>
          <w:color w:val="auto"/>
        </w:rPr>
        <w:t>I.</w:t>
      </w:r>
      <w:r w:rsidR="00AE4428" w:rsidRPr="00883A6B">
        <w:rPr>
          <w:b/>
          <w:color w:val="auto"/>
        </w:rPr>
        <w:t xml:space="preserve"> Úvodní ustanovení</w:t>
      </w:r>
    </w:p>
    <w:p w14:paraId="2E58CFAB" w14:textId="77777777" w:rsidR="00AE4428" w:rsidRPr="00883A6B" w:rsidRDefault="00AE4428">
      <w:pPr>
        <w:pStyle w:val="Zkladntext"/>
        <w:rPr>
          <w:color w:val="auto"/>
        </w:rPr>
      </w:pPr>
    </w:p>
    <w:p w14:paraId="202390B7" w14:textId="05265AD4" w:rsidR="00AE4428" w:rsidRPr="00883A6B" w:rsidRDefault="00AE4428" w:rsidP="00AE4428">
      <w:pPr>
        <w:pStyle w:val="Normlnweb"/>
        <w:spacing w:before="0" w:beforeAutospacing="0" w:after="120" w:afterAutospacing="0"/>
        <w:ind w:left="0" w:firstLine="0"/>
        <w:rPr>
          <w:sz w:val="28"/>
          <w:szCs w:val="28"/>
        </w:rPr>
      </w:pPr>
      <w:r w:rsidRPr="00883A6B">
        <w:rPr>
          <w:sz w:val="28"/>
          <w:szCs w:val="28"/>
        </w:rPr>
        <w:t>Dodavatel prohlašuje, že má sjednáno platné pojištění záruky pro případ úpadku cestovní</w:t>
      </w:r>
      <w:r w:rsidR="008A14FE" w:rsidRPr="00883A6B">
        <w:rPr>
          <w:sz w:val="28"/>
          <w:szCs w:val="28"/>
        </w:rPr>
        <w:t xml:space="preserve"> kanceláře</w:t>
      </w:r>
      <w:r w:rsidRPr="00883A6B">
        <w:rPr>
          <w:sz w:val="28"/>
          <w:szCs w:val="28"/>
        </w:rPr>
        <w:t xml:space="preserve"> v souladu s ustanoveními zákona č. 159/1999 Sb., o některých podmínkách podnikání a o výkonu některých činností v oblasti cestovního ruchu ve znění pozdějších předpisů. Potvrzení o uzavření pojistné smlouvy (certifikát) pro období od 1.</w:t>
      </w:r>
      <w:r w:rsidR="004E7490">
        <w:rPr>
          <w:sz w:val="28"/>
          <w:szCs w:val="28"/>
        </w:rPr>
        <w:t xml:space="preserve"> </w:t>
      </w:r>
      <w:r w:rsidRPr="00883A6B">
        <w:rPr>
          <w:sz w:val="28"/>
          <w:szCs w:val="28"/>
        </w:rPr>
        <w:t>11.</w:t>
      </w:r>
      <w:r w:rsidR="004E7490">
        <w:rPr>
          <w:sz w:val="28"/>
          <w:szCs w:val="28"/>
        </w:rPr>
        <w:t xml:space="preserve"> </w:t>
      </w:r>
      <w:r w:rsidR="005257A3">
        <w:rPr>
          <w:sz w:val="28"/>
          <w:szCs w:val="28"/>
        </w:rPr>
        <w:t>202</w:t>
      </w:r>
      <w:r w:rsidR="006366F2">
        <w:rPr>
          <w:sz w:val="28"/>
          <w:szCs w:val="28"/>
        </w:rPr>
        <w:t>4</w:t>
      </w:r>
      <w:r w:rsidR="00BE066C">
        <w:rPr>
          <w:sz w:val="28"/>
          <w:szCs w:val="28"/>
        </w:rPr>
        <w:t xml:space="preserve"> do 31.</w:t>
      </w:r>
      <w:r w:rsidR="004E7490">
        <w:rPr>
          <w:sz w:val="28"/>
          <w:szCs w:val="28"/>
        </w:rPr>
        <w:t xml:space="preserve"> </w:t>
      </w:r>
      <w:r w:rsidR="00BE066C">
        <w:rPr>
          <w:sz w:val="28"/>
          <w:szCs w:val="28"/>
        </w:rPr>
        <w:t>10.</w:t>
      </w:r>
      <w:r w:rsidR="004E7490">
        <w:rPr>
          <w:sz w:val="28"/>
          <w:szCs w:val="28"/>
        </w:rPr>
        <w:t xml:space="preserve"> </w:t>
      </w:r>
      <w:r w:rsidR="00BE066C">
        <w:rPr>
          <w:sz w:val="28"/>
          <w:szCs w:val="28"/>
        </w:rPr>
        <w:t>20</w:t>
      </w:r>
      <w:r w:rsidR="005257A3">
        <w:rPr>
          <w:sz w:val="28"/>
          <w:szCs w:val="28"/>
        </w:rPr>
        <w:t>2</w:t>
      </w:r>
      <w:r w:rsidR="006366F2">
        <w:rPr>
          <w:sz w:val="28"/>
          <w:szCs w:val="28"/>
        </w:rPr>
        <w:t>5</w:t>
      </w:r>
      <w:r w:rsidRPr="00883A6B">
        <w:rPr>
          <w:sz w:val="28"/>
          <w:szCs w:val="28"/>
        </w:rPr>
        <w:t xml:space="preserve"> u</w:t>
      </w:r>
      <w:r w:rsidR="008A14FE" w:rsidRPr="00883A6B">
        <w:rPr>
          <w:sz w:val="28"/>
          <w:szCs w:val="28"/>
        </w:rPr>
        <w:t xml:space="preserve"> pojišťovny UNIQA je </w:t>
      </w:r>
      <w:r w:rsidR="00BB5DE7">
        <w:rPr>
          <w:sz w:val="28"/>
          <w:szCs w:val="28"/>
        </w:rPr>
        <w:t>uveden na webových stránkách www.monatour.cz</w:t>
      </w:r>
      <w:r w:rsidR="007A1DB1">
        <w:rPr>
          <w:sz w:val="28"/>
          <w:szCs w:val="28"/>
        </w:rPr>
        <w:t>/dokumenty</w:t>
      </w:r>
      <w:r w:rsidRPr="00883A6B">
        <w:rPr>
          <w:sz w:val="28"/>
          <w:szCs w:val="28"/>
        </w:rPr>
        <w:t>.</w:t>
      </w:r>
    </w:p>
    <w:p w14:paraId="0F737BCC" w14:textId="77777777" w:rsidR="00AE4428" w:rsidRPr="00883A6B" w:rsidRDefault="00AE4428">
      <w:pPr>
        <w:pStyle w:val="Zkladntext"/>
        <w:rPr>
          <w:color w:val="auto"/>
        </w:rPr>
      </w:pPr>
    </w:p>
    <w:p w14:paraId="5C61073E" w14:textId="77777777" w:rsidR="00F739E8" w:rsidRPr="00883A6B" w:rsidRDefault="00F739E8">
      <w:pPr>
        <w:pStyle w:val="Zkladntext"/>
        <w:jc w:val="center"/>
        <w:rPr>
          <w:b/>
          <w:color w:val="auto"/>
        </w:rPr>
      </w:pPr>
      <w:r w:rsidRPr="00883A6B">
        <w:rPr>
          <w:b/>
          <w:color w:val="auto"/>
        </w:rPr>
        <w:t>I</w:t>
      </w:r>
      <w:r w:rsidR="00F230F7" w:rsidRPr="00883A6B">
        <w:rPr>
          <w:b/>
          <w:color w:val="auto"/>
        </w:rPr>
        <w:t>I</w:t>
      </w:r>
      <w:r w:rsidRPr="00883A6B">
        <w:rPr>
          <w:b/>
          <w:color w:val="auto"/>
        </w:rPr>
        <w:t>.  Předmět smlouvy</w:t>
      </w:r>
    </w:p>
    <w:p w14:paraId="115FAFF7" w14:textId="77777777" w:rsidR="00F739E8" w:rsidRPr="00883A6B" w:rsidRDefault="00F739E8">
      <w:pPr>
        <w:pStyle w:val="Zkladntext"/>
        <w:rPr>
          <w:color w:val="auto"/>
        </w:rPr>
      </w:pPr>
    </w:p>
    <w:p w14:paraId="1EEE536D" w14:textId="3D76CA6D" w:rsidR="00F739E8" w:rsidRPr="00883A6B" w:rsidRDefault="00F739E8">
      <w:pPr>
        <w:pStyle w:val="Zkladntext"/>
        <w:rPr>
          <w:color w:val="auto"/>
        </w:rPr>
      </w:pPr>
      <w:r w:rsidRPr="00883A6B">
        <w:rPr>
          <w:color w:val="auto"/>
        </w:rPr>
        <w:t>Předmětem smlouvy je zajištění pobytového zájezdu do</w:t>
      </w:r>
      <w:r w:rsidR="00762A8C">
        <w:rPr>
          <w:color w:val="auto"/>
        </w:rPr>
        <w:t xml:space="preserve"> Španělska (pobřeží </w:t>
      </w:r>
      <w:proofErr w:type="spellStart"/>
      <w:r w:rsidR="00971086">
        <w:rPr>
          <w:color w:val="auto"/>
        </w:rPr>
        <w:t>del</w:t>
      </w:r>
      <w:proofErr w:type="spellEnd"/>
      <w:r w:rsidR="00971086">
        <w:rPr>
          <w:color w:val="auto"/>
        </w:rPr>
        <w:t xml:space="preserve"> </w:t>
      </w:r>
      <w:proofErr w:type="spellStart"/>
      <w:r w:rsidR="00971086">
        <w:rPr>
          <w:color w:val="auto"/>
        </w:rPr>
        <w:t>Maresme</w:t>
      </w:r>
      <w:proofErr w:type="spellEnd"/>
      <w:r w:rsidR="00BE066C">
        <w:rPr>
          <w:color w:val="auto"/>
        </w:rPr>
        <w:t xml:space="preserve"> – </w:t>
      </w:r>
      <w:proofErr w:type="spellStart"/>
      <w:r w:rsidR="00971086">
        <w:rPr>
          <w:color w:val="auto"/>
        </w:rPr>
        <w:t>Malgrat</w:t>
      </w:r>
      <w:proofErr w:type="spellEnd"/>
      <w:r w:rsidR="00F6297B">
        <w:rPr>
          <w:color w:val="auto"/>
        </w:rPr>
        <w:t xml:space="preserve"> de </w:t>
      </w:r>
      <w:proofErr w:type="spellStart"/>
      <w:r w:rsidR="00F6297B">
        <w:rPr>
          <w:color w:val="auto"/>
        </w:rPr>
        <w:t>Mar</w:t>
      </w:r>
      <w:proofErr w:type="spellEnd"/>
      <w:r w:rsidR="00BE066C">
        <w:rPr>
          <w:color w:val="auto"/>
        </w:rPr>
        <w:t xml:space="preserve">), v termínu </w:t>
      </w:r>
      <w:r w:rsidR="006E1394">
        <w:rPr>
          <w:color w:val="auto"/>
        </w:rPr>
        <w:t>30</w:t>
      </w:r>
      <w:r w:rsidR="007E31B0">
        <w:rPr>
          <w:color w:val="auto"/>
        </w:rPr>
        <w:t>.</w:t>
      </w:r>
      <w:r w:rsidR="00A24ACC">
        <w:rPr>
          <w:color w:val="auto"/>
        </w:rPr>
        <w:t xml:space="preserve"> </w:t>
      </w:r>
      <w:r w:rsidR="006E1394">
        <w:rPr>
          <w:color w:val="auto"/>
        </w:rPr>
        <w:t>5</w:t>
      </w:r>
      <w:r w:rsidRPr="00883A6B">
        <w:rPr>
          <w:color w:val="auto"/>
        </w:rPr>
        <w:t>.</w:t>
      </w:r>
      <w:r w:rsidR="00DD7457">
        <w:rPr>
          <w:color w:val="auto"/>
        </w:rPr>
        <w:t xml:space="preserve"> </w:t>
      </w:r>
      <w:r w:rsidRPr="00883A6B">
        <w:rPr>
          <w:color w:val="auto"/>
        </w:rPr>
        <w:t xml:space="preserve">- </w:t>
      </w:r>
      <w:r w:rsidR="006E1394">
        <w:rPr>
          <w:color w:val="auto"/>
        </w:rPr>
        <w:t>8</w:t>
      </w:r>
      <w:r w:rsidR="005257A3">
        <w:rPr>
          <w:color w:val="auto"/>
        </w:rPr>
        <w:t>.</w:t>
      </w:r>
      <w:r w:rsidR="00A24ACC">
        <w:rPr>
          <w:color w:val="auto"/>
        </w:rPr>
        <w:t xml:space="preserve"> </w:t>
      </w:r>
      <w:r w:rsidR="005257A3">
        <w:rPr>
          <w:color w:val="auto"/>
        </w:rPr>
        <w:t>6.</w:t>
      </w:r>
      <w:r w:rsidR="00A24ACC">
        <w:rPr>
          <w:color w:val="auto"/>
        </w:rPr>
        <w:t xml:space="preserve"> </w:t>
      </w:r>
      <w:r w:rsidR="005257A3">
        <w:rPr>
          <w:color w:val="auto"/>
        </w:rPr>
        <w:t>202</w:t>
      </w:r>
      <w:r w:rsidR="006366F2">
        <w:rPr>
          <w:color w:val="auto"/>
        </w:rPr>
        <w:t>5</w:t>
      </w:r>
      <w:r w:rsidRPr="00883A6B">
        <w:rPr>
          <w:color w:val="auto"/>
        </w:rPr>
        <w:t xml:space="preserve"> cestovní kanceláří MONATOUR a.s. pro kolektiv žáků </w:t>
      </w:r>
      <w:r w:rsidR="00026200">
        <w:rPr>
          <w:color w:val="auto"/>
        </w:rPr>
        <w:t>odběratele</w:t>
      </w:r>
      <w:r w:rsidRPr="00883A6B">
        <w:rPr>
          <w:color w:val="auto"/>
        </w:rPr>
        <w:t xml:space="preserve"> s ped</w:t>
      </w:r>
      <w:r w:rsidR="00DD7457">
        <w:rPr>
          <w:color w:val="auto"/>
        </w:rPr>
        <w:t xml:space="preserve">agogickým </w:t>
      </w:r>
      <w:r w:rsidR="005257A3">
        <w:rPr>
          <w:color w:val="auto"/>
        </w:rPr>
        <w:t>doprovodem</w:t>
      </w:r>
      <w:r w:rsidR="00DD7457">
        <w:rPr>
          <w:color w:val="auto"/>
        </w:rPr>
        <w:t xml:space="preserve"> v počtu</w:t>
      </w:r>
      <w:r w:rsidR="000F4694">
        <w:rPr>
          <w:color w:val="auto"/>
        </w:rPr>
        <w:t xml:space="preserve"> </w:t>
      </w:r>
      <w:r w:rsidR="006E1394">
        <w:rPr>
          <w:color w:val="auto"/>
        </w:rPr>
        <w:t>40</w:t>
      </w:r>
      <w:r w:rsidRPr="00883A6B">
        <w:rPr>
          <w:color w:val="auto"/>
        </w:rPr>
        <w:t xml:space="preserve"> </w:t>
      </w:r>
      <w:r w:rsidR="00762A8C">
        <w:rPr>
          <w:color w:val="auto"/>
        </w:rPr>
        <w:t>osob</w:t>
      </w:r>
      <w:r w:rsidR="00971086">
        <w:rPr>
          <w:color w:val="auto"/>
        </w:rPr>
        <w:t xml:space="preserve"> </w:t>
      </w:r>
      <w:r w:rsidR="006E1394">
        <w:rPr>
          <w:color w:val="auto"/>
        </w:rPr>
        <w:t xml:space="preserve">(36 žáků + </w:t>
      </w:r>
      <w:r w:rsidR="006366F2">
        <w:rPr>
          <w:color w:val="auto"/>
        </w:rPr>
        <w:t>4</w:t>
      </w:r>
      <w:r w:rsidR="00971086">
        <w:rPr>
          <w:color w:val="auto"/>
        </w:rPr>
        <w:t xml:space="preserve"> osoby pedagogického doprovodu</w:t>
      </w:r>
      <w:r w:rsidR="006E1394">
        <w:rPr>
          <w:color w:val="auto"/>
        </w:rPr>
        <w:t>)</w:t>
      </w:r>
      <w:r w:rsidR="00762A8C">
        <w:rPr>
          <w:color w:val="auto"/>
        </w:rPr>
        <w:t>, v ce</w:t>
      </w:r>
      <w:r w:rsidR="000F4694">
        <w:rPr>
          <w:color w:val="auto"/>
        </w:rPr>
        <w:t xml:space="preserve">ně </w:t>
      </w:r>
      <w:r w:rsidR="006366F2">
        <w:rPr>
          <w:color w:val="auto"/>
        </w:rPr>
        <w:t>9</w:t>
      </w:r>
      <w:r w:rsidR="00026200">
        <w:rPr>
          <w:color w:val="auto"/>
        </w:rPr>
        <w:t>.</w:t>
      </w:r>
      <w:r w:rsidR="005257A3">
        <w:rPr>
          <w:color w:val="auto"/>
        </w:rPr>
        <w:t>9</w:t>
      </w:r>
      <w:r w:rsidRPr="00883A6B">
        <w:rPr>
          <w:color w:val="auto"/>
        </w:rPr>
        <w:t xml:space="preserve">90,- Kč za osobu. Za výše uvedenou cenu se </w:t>
      </w:r>
      <w:r w:rsidR="00B93DFE" w:rsidRPr="00883A6B">
        <w:rPr>
          <w:color w:val="auto"/>
        </w:rPr>
        <w:t>dodavatel</w:t>
      </w:r>
      <w:r w:rsidRPr="00883A6B">
        <w:rPr>
          <w:color w:val="auto"/>
        </w:rPr>
        <w:t xml:space="preserve"> zavazuje poskytnout následující služby:</w:t>
      </w:r>
    </w:p>
    <w:p w14:paraId="38033505" w14:textId="77777777" w:rsidR="00F739E8" w:rsidRPr="00883A6B" w:rsidRDefault="00F739E8">
      <w:pPr>
        <w:pStyle w:val="Zkladntext"/>
        <w:rPr>
          <w:color w:val="auto"/>
        </w:rPr>
      </w:pPr>
      <w:r w:rsidRPr="00883A6B">
        <w:rPr>
          <w:color w:val="auto"/>
        </w:rPr>
        <w:tab/>
      </w:r>
    </w:p>
    <w:p w14:paraId="6E15D209" w14:textId="77777777" w:rsidR="00F739E8" w:rsidRPr="00883A6B" w:rsidRDefault="00F739E8">
      <w:pPr>
        <w:pStyle w:val="Zkladntext"/>
        <w:numPr>
          <w:ilvl w:val="0"/>
          <w:numId w:val="3"/>
        </w:numPr>
        <w:tabs>
          <w:tab w:val="clear" w:pos="360"/>
          <w:tab w:val="num" w:pos="1065"/>
        </w:tabs>
        <w:ind w:left="1065"/>
        <w:rPr>
          <w:color w:val="auto"/>
        </w:rPr>
      </w:pPr>
      <w:r w:rsidRPr="00883A6B">
        <w:rPr>
          <w:color w:val="auto"/>
        </w:rPr>
        <w:t>doprava Lux busem (k dispozici WC, video, lednice, minibar, klimatizace, teplé a studené občerstvení)</w:t>
      </w:r>
    </w:p>
    <w:p w14:paraId="56279F93" w14:textId="1B9AFE45" w:rsidR="00971086" w:rsidRDefault="00F739E8" w:rsidP="00236301">
      <w:pPr>
        <w:pStyle w:val="Zkladntext"/>
        <w:numPr>
          <w:ilvl w:val="0"/>
          <w:numId w:val="3"/>
        </w:numPr>
        <w:tabs>
          <w:tab w:val="clear" w:pos="360"/>
          <w:tab w:val="num" w:pos="1065"/>
        </w:tabs>
        <w:ind w:left="1065"/>
        <w:rPr>
          <w:color w:val="auto"/>
        </w:rPr>
      </w:pPr>
      <w:r w:rsidRPr="00971086">
        <w:rPr>
          <w:color w:val="auto"/>
        </w:rPr>
        <w:t xml:space="preserve">7x ubytování v hotelu </w:t>
      </w:r>
      <w:proofErr w:type="spellStart"/>
      <w:r w:rsidR="00971086" w:rsidRPr="00971086">
        <w:rPr>
          <w:color w:val="auto"/>
        </w:rPr>
        <w:t>Planamar</w:t>
      </w:r>
      <w:proofErr w:type="spellEnd"/>
      <w:r w:rsidR="00762A8C" w:rsidRPr="00971086">
        <w:rPr>
          <w:color w:val="auto"/>
        </w:rPr>
        <w:t xml:space="preserve"> </w:t>
      </w:r>
      <w:r w:rsidRPr="00971086">
        <w:rPr>
          <w:color w:val="auto"/>
        </w:rPr>
        <w:t>**</w:t>
      </w:r>
      <w:r w:rsidR="000F4694" w:rsidRPr="00971086">
        <w:rPr>
          <w:color w:val="auto"/>
        </w:rPr>
        <w:t>*</w:t>
      </w:r>
      <w:r w:rsidRPr="00971086">
        <w:rPr>
          <w:color w:val="auto"/>
        </w:rPr>
        <w:t xml:space="preserve"> ve 3</w:t>
      </w:r>
      <w:r w:rsidR="006366F2">
        <w:rPr>
          <w:color w:val="auto"/>
        </w:rPr>
        <w:t>-</w:t>
      </w:r>
      <w:r w:rsidRPr="00971086">
        <w:rPr>
          <w:color w:val="auto"/>
        </w:rPr>
        <w:t>lůžkových pokojích s vlastním soc. zařízením a balk</w:t>
      </w:r>
      <w:r w:rsidR="005257A3" w:rsidRPr="00971086">
        <w:rPr>
          <w:color w:val="auto"/>
        </w:rPr>
        <w:t xml:space="preserve">onem </w:t>
      </w:r>
      <w:r w:rsidR="006366F2">
        <w:rPr>
          <w:color w:val="auto"/>
        </w:rPr>
        <w:t>(pedagogický dozor ve 2-lůžkových pokojích)</w:t>
      </w:r>
    </w:p>
    <w:p w14:paraId="4921B16E" w14:textId="77777777" w:rsidR="00F739E8" w:rsidRPr="00971086" w:rsidRDefault="00F739E8" w:rsidP="00236301">
      <w:pPr>
        <w:pStyle w:val="Zkladntext"/>
        <w:numPr>
          <w:ilvl w:val="0"/>
          <w:numId w:val="3"/>
        </w:numPr>
        <w:tabs>
          <w:tab w:val="clear" w:pos="360"/>
          <w:tab w:val="num" w:pos="1065"/>
        </w:tabs>
        <w:ind w:left="1065"/>
        <w:rPr>
          <w:color w:val="auto"/>
        </w:rPr>
      </w:pPr>
      <w:r w:rsidRPr="00971086">
        <w:rPr>
          <w:color w:val="auto"/>
        </w:rPr>
        <w:t xml:space="preserve">7x </w:t>
      </w:r>
      <w:r w:rsidR="0083477B" w:rsidRPr="00971086">
        <w:rPr>
          <w:color w:val="auto"/>
        </w:rPr>
        <w:t>plná penze</w:t>
      </w:r>
    </w:p>
    <w:p w14:paraId="2CA0996F" w14:textId="77777777" w:rsidR="00F739E8" w:rsidRPr="00883A6B" w:rsidRDefault="00F739E8">
      <w:pPr>
        <w:pStyle w:val="Zkladntext"/>
        <w:numPr>
          <w:ilvl w:val="0"/>
          <w:numId w:val="3"/>
        </w:numPr>
        <w:tabs>
          <w:tab w:val="clear" w:pos="360"/>
          <w:tab w:val="num" w:pos="1065"/>
        </w:tabs>
        <w:ind w:left="1065"/>
        <w:rPr>
          <w:color w:val="auto"/>
        </w:rPr>
      </w:pPr>
      <w:r w:rsidRPr="00883A6B">
        <w:rPr>
          <w:color w:val="auto"/>
        </w:rPr>
        <w:t>služby delegáta CK MONATOUR</w:t>
      </w:r>
    </w:p>
    <w:p w14:paraId="282B1450" w14:textId="77777777" w:rsidR="00F739E8" w:rsidRPr="00883A6B" w:rsidRDefault="00F739E8" w:rsidP="00762A8C">
      <w:pPr>
        <w:pStyle w:val="Zkladntext"/>
        <w:numPr>
          <w:ilvl w:val="0"/>
          <w:numId w:val="10"/>
        </w:numPr>
        <w:rPr>
          <w:color w:val="auto"/>
        </w:rPr>
      </w:pPr>
      <w:r w:rsidRPr="00883A6B">
        <w:rPr>
          <w:color w:val="auto"/>
        </w:rPr>
        <w:t xml:space="preserve">zákonné pojištění </w:t>
      </w:r>
      <w:r w:rsidR="00B46010" w:rsidRPr="00883A6B">
        <w:rPr>
          <w:color w:val="auto"/>
        </w:rPr>
        <w:t xml:space="preserve">záruky pro případ úpadku </w:t>
      </w:r>
      <w:r w:rsidRPr="00883A6B">
        <w:rPr>
          <w:color w:val="auto"/>
        </w:rPr>
        <w:t>CK</w:t>
      </w:r>
    </w:p>
    <w:p w14:paraId="17B70480" w14:textId="77777777" w:rsidR="00F739E8" w:rsidRPr="00883A6B" w:rsidRDefault="00715D30">
      <w:pPr>
        <w:pStyle w:val="Zkladntext"/>
        <w:rPr>
          <w:color w:val="auto"/>
        </w:rPr>
      </w:pPr>
      <w:r>
        <w:rPr>
          <w:noProof/>
          <w:color w:val="auto"/>
        </w:rPr>
        <w:object w:dxaOrig="1440" w:dyaOrig="1440" w14:anchorId="7909AF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0.2pt;margin-top:29.85pt;width:2in;height:41.1pt;z-index:251658240;visibility:visible;mso-wrap-edited:f" filled="t" stroked="t" strokecolor="white">
            <v:imagedata r:id="rId5" o:title=""/>
            <w10:wrap type="topAndBottom"/>
          </v:shape>
          <o:OLEObject Type="Embed" ProgID="Word.Picture.8" ShapeID="_x0000_s1026" DrawAspect="Content" ObjectID="_1802669581" r:id="rId6"/>
        </w:object>
      </w:r>
    </w:p>
    <w:p w14:paraId="63346842" w14:textId="77777777" w:rsidR="00762A8C" w:rsidRDefault="00762A8C" w:rsidP="004B3532">
      <w:pPr>
        <w:pStyle w:val="Zkladntext"/>
        <w:jc w:val="center"/>
        <w:rPr>
          <w:b/>
          <w:color w:val="auto"/>
        </w:rPr>
      </w:pPr>
    </w:p>
    <w:p w14:paraId="6C9089EF" w14:textId="77777777" w:rsidR="00762A8C" w:rsidRDefault="00762A8C" w:rsidP="004B3532">
      <w:pPr>
        <w:pStyle w:val="Zkladntext"/>
        <w:jc w:val="center"/>
        <w:rPr>
          <w:b/>
          <w:color w:val="auto"/>
        </w:rPr>
      </w:pPr>
    </w:p>
    <w:p w14:paraId="00088D7D" w14:textId="77777777" w:rsidR="00762A8C" w:rsidRDefault="00762A8C" w:rsidP="004B3532">
      <w:pPr>
        <w:pStyle w:val="Zkladntext"/>
        <w:jc w:val="center"/>
        <w:rPr>
          <w:b/>
          <w:color w:val="auto"/>
        </w:rPr>
      </w:pPr>
    </w:p>
    <w:p w14:paraId="6328AB08" w14:textId="77777777" w:rsidR="00222952" w:rsidRDefault="00222952" w:rsidP="004B3532">
      <w:pPr>
        <w:pStyle w:val="Zkladntext"/>
        <w:jc w:val="center"/>
        <w:rPr>
          <w:b/>
          <w:color w:val="auto"/>
        </w:rPr>
      </w:pPr>
    </w:p>
    <w:p w14:paraId="2A363BB5" w14:textId="77777777" w:rsidR="004B3532" w:rsidRDefault="004B3532" w:rsidP="004B3532">
      <w:pPr>
        <w:pStyle w:val="Zkladntext"/>
        <w:jc w:val="center"/>
        <w:rPr>
          <w:b/>
          <w:color w:val="auto"/>
        </w:rPr>
      </w:pPr>
      <w:r w:rsidRPr="00883A6B">
        <w:rPr>
          <w:b/>
          <w:color w:val="auto"/>
        </w:rPr>
        <w:t>III.  Komplexní cestovní pojištění</w:t>
      </w:r>
    </w:p>
    <w:p w14:paraId="7D9D6225" w14:textId="77777777" w:rsidR="007849A9" w:rsidRPr="007849A9" w:rsidRDefault="007849A9" w:rsidP="004B3532">
      <w:pPr>
        <w:pStyle w:val="Zkladntext"/>
        <w:jc w:val="center"/>
        <w:rPr>
          <w:color w:val="auto"/>
        </w:rPr>
      </w:pPr>
    </w:p>
    <w:p w14:paraId="19CB2C04" w14:textId="77777777" w:rsidR="007849A9" w:rsidRDefault="007849A9" w:rsidP="004B3532">
      <w:pPr>
        <w:pStyle w:val="Zkladntext"/>
        <w:jc w:val="center"/>
        <w:rPr>
          <w:color w:val="auto"/>
        </w:rPr>
      </w:pPr>
      <w:r w:rsidRPr="007849A9">
        <w:rPr>
          <w:color w:val="auto"/>
        </w:rPr>
        <w:t xml:space="preserve">Zajistí ZŠ </w:t>
      </w:r>
      <w:r w:rsidR="00222952">
        <w:rPr>
          <w:color w:val="auto"/>
        </w:rPr>
        <w:t>Vodičkova</w:t>
      </w:r>
    </w:p>
    <w:p w14:paraId="2264519F" w14:textId="77777777" w:rsidR="007849A9" w:rsidRDefault="007849A9" w:rsidP="004B3532">
      <w:pPr>
        <w:pStyle w:val="Zkladntext"/>
        <w:jc w:val="center"/>
        <w:rPr>
          <w:color w:val="auto"/>
        </w:rPr>
      </w:pPr>
    </w:p>
    <w:p w14:paraId="7D9C1521" w14:textId="77777777" w:rsidR="007849A9" w:rsidRPr="007849A9" w:rsidRDefault="007849A9" w:rsidP="004B3532">
      <w:pPr>
        <w:pStyle w:val="Zkladntext"/>
        <w:jc w:val="center"/>
        <w:rPr>
          <w:color w:val="auto"/>
        </w:rPr>
      </w:pPr>
    </w:p>
    <w:p w14:paraId="67E3810E" w14:textId="77777777" w:rsidR="00F739E8" w:rsidRPr="00883A6B" w:rsidRDefault="00F739E8">
      <w:pPr>
        <w:pStyle w:val="Zkladntext"/>
        <w:ind w:left="2832"/>
        <w:rPr>
          <w:b/>
          <w:color w:val="auto"/>
        </w:rPr>
      </w:pPr>
      <w:r w:rsidRPr="00883A6B">
        <w:rPr>
          <w:b/>
          <w:color w:val="auto"/>
        </w:rPr>
        <w:t>I</w:t>
      </w:r>
      <w:r w:rsidR="0019084E" w:rsidRPr="00883A6B">
        <w:rPr>
          <w:b/>
          <w:color w:val="auto"/>
        </w:rPr>
        <w:t>V</w:t>
      </w:r>
      <w:r w:rsidRPr="00883A6B">
        <w:rPr>
          <w:b/>
          <w:color w:val="auto"/>
        </w:rPr>
        <w:t>. Platební podmínky</w:t>
      </w:r>
    </w:p>
    <w:p w14:paraId="1DDAEFD9" w14:textId="77777777" w:rsidR="00F739E8" w:rsidRPr="00883A6B" w:rsidRDefault="00F739E8">
      <w:pPr>
        <w:pStyle w:val="Zkladntext"/>
        <w:rPr>
          <w:rFonts w:ascii="Southern CE" w:hAnsi="Southern CE"/>
          <w:noProof/>
          <w:color w:val="auto"/>
          <w:szCs w:val="28"/>
        </w:rPr>
      </w:pPr>
    </w:p>
    <w:p w14:paraId="1DF4DD79" w14:textId="57C7A9B0" w:rsidR="00232CF4" w:rsidRDefault="00232CF4" w:rsidP="00232CF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outhern CE" w:eastAsia="Southern CE" w:hAnsi="Southern CE" w:cs="Southern CE"/>
          <w:color w:val="000000"/>
          <w:sz w:val="28"/>
          <w:szCs w:val="28"/>
        </w:rPr>
      </w:pPr>
      <w:r>
        <w:rPr>
          <w:rFonts w:ascii="Southern CE" w:eastAsia="Southern CE" w:hAnsi="Southern CE" w:cs="Southern CE"/>
          <w:color w:val="000000"/>
          <w:sz w:val="28"/>
          <w:szCs w:val="28"/>
        </w:rPr>
        <w:t xml:space="preserve">Objednatel se zavazuje uhradit dodavateli 1. zálohu ve výši 3.000,- Kč za osobu (celkem 117.000,- </w:t>
      </w:r>
      <w:r>
        <w:rPr>
          <w:rFonts w:ascii="Southern CE CE" w:eastAsia="Southern CE CE" w:hAnsi="Southern CE CE" w:cs="Southern CE CE"/>
          <w:color w:val="000000"/>
          <w:sz w:val="28"/>
          <w:szCs w:val="28"/>
        </w:rPr>
        <w:t xml:space="preserve">Kč) do 28. 2. 2025 </w:t>
      </w:r>
      <w:r>
        <w:rPr>
          <w:rFonts w:ascii="Southern CE" w:eastAsia="Southern CE" w:hAnsi="Southern CE" w:cs="Southern CE"/>
          <w:color w:val="000000"/>
          <w:sz w:val="28"/>
          <w:szCs w:val="28"/>
        </w:rPr>
        <w:t>a doplatek ve výši 6.990,- Kč za osobu (celkem 272.610,- Kč) do 30. 4. 2025</w:t>
      </w:r>
      <w:r>
        <w:rPr>
          <w:rFonts w:ascii="Southern CE CE" w:eastAsia="Southern CE CE" w:hAnsi="Southern CE CE" w:cs="Southern CE CE"/>
          <w:color w:val="000000"/>
          <w:sz w:val="28"/>
          <w:szCs w:val="28"/>
        </w:rPr>
        <w:t>. Z doplatku budou odečteny případné platby na faktury přijaté přímo dodavatelem od jiných plátců.</w:t>
      </w:r>
    </w:p>
    <w:p w14:paraId="55E11A76" w14:textId="7B675B90" w:rsidR="00232CF4" w:rsidRDefault="00232CF4" w:rsidP="00232C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Pro pedagogický doprovod bude na 39 platících osob poskytnuto 1 volné místo (1 osoba pedagogického doprovodu bude cestovat na náklady dodavatele).</w:t>
      </w:r>
    </w:p>
    <w:p w14:paraId="1622FC62" w14:textId="77777777" w:rsidR="00F739E8" w:rsidRPr="00883A6B" w:rsidRDefault="00F739E8">
      <w:pPr>
        <w:pStyle w:val="Zkladntext"/>
        <w:rPr>
          <w:color w:val="auto"/>
        </w:rPr>
      </w:pPr>
    </w:p>
    <w:p w14:paraId="5738E9AE" w14:textId="77777777" w:rsidR="00F739E8" w:rsidRPr="00883A6B" w:rsidRDefault="0019084E">
      <w:pPr>
        <w:pStyle w:val="Zkladntext"/>
        <w:tabs>
          <w:tab w:val="left" w:pos="993"/>
        </w:tabs>
        <w:jc w:val="center"/>
        <w:rPr>
          <w:b/>
          <w:color w:val="auto"/>
        </w:rPr>
      </w:pPr>
      <w:r w:rsidRPr="00883A6B">
        <w:rPr>
          <w:b/>
          <w:color w:val="auto"/>
        </w:rPr>
        <w:t>V</w:t>
      </w:r>
      <w:r w:rsidR="00F739E8" w:rsidRPr="00883A6B">
        <w:rPr>
          <w:b/>
          <w:color w:val="auto"/>
        </w:rPr>
        <w:t>. Závěrečná ustanovení</w:t>
      </w:r>
    </w:p>
    <w:p w14:paraId="3D69AD40" w14:textId="77777777" w:rsidR="00F739E8" w:rsidRPr="00883A6B" w:rsidRDefault="00F739E8">
      <w:pPr>
        <w:pStyle w:val="Zkladntext"/>
        <w:tabs>
          <w:tab w:val="left" w:pos="993"/>
        </w:tabs>
        <w:jc w:val="center"/>
        <w:rPr>
          <w:b/>
          <w:color w:val="auto"/>
        </w:rPr>
      </w:pPr>
    </w:p>
    <w:p w14:paraId="1A283F74" w14:textId="77777777" w:rsidR="00DD56CB" w:rsidRDefault="00F739E8" w:rsidP="00DD56CB">
      <w:pPr>
        <w:pStyle w:val="Zkladntext"/>
        <w:tabs>
          <w:tab w:val="left" w:pos="993"/>
        </w:tabs>
        <w:spacing w:before="120"/>
        <w:rPr>
          <w:color w:val="auto"/>
        </w:rPr>
      </w:pPr>
      <w:r w:rsidRPr="00883A6B">
        <w:rPr>
          <w:color w:val="auto"/>
        </w:rPr>
        <w:t>Smlouva vstupuje v platnost a v účinnost dnem podpisu smlouvy oběma smluvními stranami. Smlouvu je možné pozměnit pouze písemným dodatkem k této smlouvě za písemného souhlasu obou smluvních stran.</w:t>
      </w:r>
    </w:p>
    <w:p w14:paraId="1516F865" w14:textId="77777777" w:rsidR="00F739E8" w:rsidRPr="00883A6B" w:rsidRDefault="00F739E8">
      <w:pPr>
        <w:pStyle w:val="Zkladntext"/>
        <w:tabs>
          <w:tab w:val="left" w:pos="993"/>
        </w:tabs>
        <w:spacing w:before="120"/>
        <w:rPr>
          <w:color w:val="auto"/>
        </w:rPr>
      </w:pPr>
      <w:r w:rsidRPr="00883A6B">
        <w:rPr>
          <w:color w:val="auto"/>
        </w:rPr>
        <w:t>Vztahy mezi</w:t>
      </w:r>
      <w:r w:rsidR="00702064" w:rsidRPr="00883A6B">
        <w:rPr>
          <w:color w:val="auto"/>
        </w:rPr>
        <w:t xml:space="preserve"> cestovní kanceláří</w:t>
      </w:r>
      <w:r w:rsidRPr="00883A6B">
        <w:rPr>
          <w:color w:val="auto"/>
        </w:rPr>
        <w:t xml:space="preserve"> MONATOUR</w:t>
      </w:r>
      <w:r w:rsidR="00702064" w:rsidRPr="00883A6B">
        <w:rPr>
          <w:color w:val="auto"/>
        </w:rPr>
        <w:t xml:space="preserve"> a.s. a objedna</w:t>
      </w:r>
      <w:r w:rsidRPr="00883A6B">
        <w:rPr>
          <w:color w:val="auto"/>
        </w:rPr>
        <w:t>telem se řídí u</w:t>
      </w:r>
      <w:r w:rsidR="007E363E" w:rsidRPr="00883A6B">
        <w:rPr>
          <w:color w:val="auto"/>
        </w:rPr>
        <w:t>stanoveními nového občanského zákoníku č.89/2012 Sb., v znění pozdějších předpisů.</w:t>
      </w:r>
    </w:p>
    <w:p w14:paraId="2D43F776" w14:textId="77777777" w:rsidR="00F739E8" w:rsidRPr="00883A6B" w:rsidRDefault="00F739E8" w:rsidP="007E622A">
      <w:pPr>
        <w:pStyle w:val="Zkladntext"/>
        <w:tabs>
          <w:tab w:val="left" w:pos="993"/>
        </w:tabs>
        <w:rPr>
          <w:color w:val="auto"/>
        </w:rPr>
      </w:pPr>
    </w:p>
    <w:p w14:paraId="23792942" w14:textId="77777777" w:rsidR="00F739E8" w:rsidRPr="00883A6B" w:rsidRDefault="00F739E8" w:rsidP="007E622A">
      <w:pPr>
        <w:pStyle w:val="Zkladntext"/>
        <w:tabs>
          <w:tab w:val="left" w:pos="993"/>
        </w:tabs>
        <w:rPr>
          <w:color w:val="auto"/>
        </w:rPr>
      </w:pPr>
    </w:p>
    <w:p w14:paraId="7A309613" w14:textId="77777777" w:rsidR="00F739E8" w:rsidRPr="00883A6B" w:rsidRDefault="00F739E8" w:rsidP="007E622A">
      <w:pPr>
        <w:pStyle w:val="Zkladntext"/>
        <w:tabs>
          <w:tab w:val="left" w:pos="993"/>
        </w:tabs>
        <w:rPr>
          <w:color w:val="auto"/>
        </w:rPr>
      </w:pPr>
    </w:p>
    <w:p w14:paraId="34FA5396" w14:textId="5FFD4C00" w:rsidR="00F739E8" w:rsidRPr="00883A6B" w:rsidRDefault="00DD7457" w:rsidP="007E622A">
      <w:pPr>
        <w:pStyle w:val="Zkladntext"/>
        <w:tabs>
          <w:tab w:val="left" w:pos="993"/>
        </w:tabs>
        <w:rPr>
          <w:color w:val="auto"/>
        </w:rPr>
      </w:pPr>
      <w:r>
        <w:rPr>
          <w:color w:val="auto"/>
        </w:rPr>
        <w:t>V Kolíně, dne</w:t>
      </w:r>
      <w:r w:rsidR="00F739E8" w:rsidRPr="00883A6B">
        <w:rPr>
          <w:color w:val="auto"/>
        </w:rPr>
        <w:t xml:space="preserve"> </w:t>
      </w:r>
      <w:r w:rsidR="007E34CE">
        <w:rPr>
          <w:color w:val="auto"/>
        </w:rPr>
        <w:t>12</w:t>
      </w:r>
      <w:r w:rsidR="0038422C">
        <w:rPr>
          <w:color w:val="auto"/>
        </w:rPr>
        <w:t>.</w:t>
      </w:r>
      <w:r>
        <w:rPr>
          <w:color w:val="auto"/>
        </w:rPr>
        <w:t xml:space="preserve"> </w:t>
      </w:r>
      <w:r w:rsidR="007E34CE">
        <w:rPr>
          <w:color w:val="auto"/>
        </w:rPr>
        <w:t>2</w:t>
      </w:r>
      <w:r w:rsidR="0038422C">
        <w:rPr>
          <w:color w:val="auto"/>
        </w:rPr>
        <w:t>.</w:t>
      </w:r>
      <w:r>
        <w:rPr>
          <w:color w:val="auto"/>
        </w:rPr>
        <w:t xml:space="preserve"> </w:t>
      </w:r>
      <w:r w:rsidR="000B2E07">
        <w:rPr>
          <w:color w:val="auto"/>
        </w:rPr>
        <w:t>202</w:t>
      </w:r>
      <w:r w:rsidR="007E34CE">
        <w:rPr>
          <w:color w:val="auto"/>
        </w:rPr>
        <w:t>5</w:t>
      </w:r>
      <w:r w:rsidR="00A24ACC">
        <w:rPr>
          <w:color w:val="auto"/>
        </w:rPr>
        <w:tab/>
      </w:r>
      <w:r w:rsidR="00A24ACC">
        <w:rPr>
          <w:color w:val="auto"/>
        </w:rPr>
        <w:tab/>
      </w:r>
      <w:r w:rsidR="00A24ACC">
        <w:rPr>
          <w:color w:val="auto"/>
        </w:rPr>
        <w:tab/>
        <w:t>V Praze dne 19. 2. 2025</w:t>
      </w:r>
    </w:p>
    <w:p w14:paraId="02655E90" w14:textId="77777777" w:rsidR="00F739E8" w:rsidRDefault="00F739E8" w:rsidP="007E622A">
      <w:pPr>
        <w:pStyle w:val="Zkladntext"/>
        <w:tabs>
          <w:tab w:val="left" w:pos="993"/>
        </w:tabs>
        <w:rPr>
          <w:color w:val="auto"/>
        </w:rPr>
      </w:pPr>
    </w:p>
    <w:p w14:paraId="05E96F37" w14:textId="77777777" w:rsidR="00F30AB0" w:rsidRPr="00883A6B" w:rsidRDefault="00F30AB0" w:rsidP="007E622A">
      <w:pPr>
        <w:pStyle w:val="Zkladntext"/>
        <w:tabs>
          <w:tab w:val="left" w:pos="993"/>
        </w:tabs>
        <w:rPr>
          <w:color w:val="auto"/>
        </w:rPr>
      </w:pPr>
    </w:p>
    <w:p w14:paraId="675C4D99" w14:textId="77777777" w:rsidR="00F739E8" w:rsidRPr="00883A6B" w:rsidRDefault="00F739E8" w:rsidP="007E622A">
      <w:pPr>
        <w:pStyle w:val="Zkladntext"/>
        <w:tabs>
          <w:tab w:val="left" w:pos="993"/>
        </w:tabs>
        <w:rPr>
          <w:color w:val="auto"/>
        </w:rPr>
      </w:pPr>
    </w:p>
    <w:p w14:paraId="5B19D564" w14:textId="77777777" w:rsidR="007E363E" w:rsidRDefault="007E363E" w:rsidP="007E622A">
      <w:pPr>
        <w:pStyle w:val="Zkladntext"/>
        <w:tabs>
          <w:tab w:val="left" w:pos="993"/>
        </w:tabs>
        <w:rPr>
          <w:color w:val="auto"/>
        </w:rPr>
      </w:pPr>
    </w:p>
    <w:p w14:paraId="06BA24C1" w14:textId="72AF4AEE" w:rsidR="002766E9" w:rsidRDefault="00715D30" w:rsidP="007E622A">
      <w:pPr>
        <w:pStyle w:val="Zkladntext"/>
        <w:tabs>
          <w:tab w:val="left" w:pos="993"/>
        </w:tabs>
        <w:rPr>
          <w:color w:val="auto"/>
        </w:rPr>
      </w:pPr>
      <w:r>
        <w:rPr>
          <w:color w:val="auto"/>
        </w:rPr>
        <w:t>Dodavatel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Odběratel</w:t>
      </w:r>
      <w:bookmarkStart w:id="0" w:name="_GoBack"/>
      <w:bookmarkEnd w:id="0"/>
    </w:p>
    <w:p w14:paraId="2E20B131" w14:textId="77777777" w:rsidR="002766E9" w:rsidRDefault="002766E9" w:rsidP="007E622A">
      <w:pPr>
        <w:pStyle w:val="Zkladntext"/>
        <w:tabs>
          <w:tab w:val="left" w:pos="993"/>
        </w:tabs>
        <w:rPr>
          <w:color w:val="auto"/>
        </w:rPr>
      </w:pPr>
    </w:p>
    <w:p w14:paraId="373A7DAB" w14:textId="77777777" w:rsidR="001E346C" w:rsidRDefault="001E346C" w:rsidP="007E622A">
      <w:pPr>
        <w:pStyle w:val="Zkladntext"/>
        <w:tabs>
          <w:tab w:val="left" w:pos="993"/>
        </w:tabs>
        <w:rPr>
          <w:color w:val="FF0000"/>
        </w:rPr>
      </w:pPr>
    </w:p>
    <w:p w14:paraId="59F3CCEE" w14:textId="77777777" w:rsidR="00702064" w:rsidRPr="00883A6B" w:rsidRDefault="00702064" w:rsidP="007E622A">
      <w:pPr>
        <w:pStyle w:val="Zkladntext"/>
        <w:tabs>
          <w:tab w:val="left" w:pos="993"/>
        </w:tabs>
        <w:rPr>
          <w:color w:val="auto"/>
        </w:rPr>
      </w:pPr>
    </w:p>
    <w:sectPr w:rsidR="00702064" w:rsidRPr="00883A6B" w:rsidSect="00C926BC">
      <w:pgSz w:w="11906" w:h="16838"/>
      <w:pgMar w:top="426" w:right="1417" w:bottom="70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thern CE">
    <w:altName w:val="Times New Roman"/>
    <w:charset w:val="00"/>
    <w:family w:val="auto"/>
    <w:pitch w:val="default"/>
  </w:font>
  <w:font w:name="Southern CE CE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18E8"/>
    <w:multiLevelType w:val="singleLevel"/>
    <w:tmpl w:val="0405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 w15:restartNumberingAfterBreak="0">
    <w:nsid w:val="0E03345B"/>
    <w:multiLevelType w:val="singleLevel"/>
    <w:tmpl w:val="0405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" w15:restartNumberingAfterBreak="0">
    <w:nsid w:val="159816D1"/>
    <w:multiLevelType w:val="hybridMultilevel"/>
    <w:tmpl w:val="002867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3A5A09"/>
    <w:multiLevelType w:val="singleLevel"/>
    <w:tmpl w:val="BBD43D54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</w:abstractNum>
  <w:abstractNum w:abstractNumId="4" w15:restartNumberingAfterBreak="0">
    <w:nsid w:val="409605A3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470973AC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EB8711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68887021"/>
    <w:multiLevelType w:val="singleLevel"/>
    <w:tmpl w:val="0405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8" w15:restartNumberingAfterBreak="0">
    <w:nsid w:val="6B210CD4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B8449AB"/>
    <w:multiLevelType w:val="hybridMultilevel"/>
    <w:tmpl w:val="F8F44234"/>
    <w:lvl w:ilvl="0" w:tplc="4DBEC3A4">
      <w:start w:val="2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D05"/>
    <w:rsid w:val="00010B55"/>
    <w:rsid w:val="0001273B"/>
    <w:rsid w:val="00020605"/>
    <w:rsid w:val="0002380A"/>
    <w:rsid w:val="00026200"/>
    <w:rsid w:val="00037CF7"/>
    <w:rsid w:val="00041DA0"/>
    <w:rsid w:val="00062631"/>
    <w:rsid w:val="00080619"/>
    <w:rsid w:val="000A6BB9"/>
    <w:rsid w:val="000B2E07"/>
    <w:rsid w:val="000C6255"/>
    <w:rsid w:val="000C737A"/>
    <w:rsid w:val="000D53EF"/>
    <w:rsid w:val="000E4C6E"/>
    <w:rsid w:val="000E65A7"/>
    <w:rsid w:val="000F4694"/>
    <w:rsid w:val="000F6EB7"/>
    <w:rsid w:val="00103495"/>
    <w:rsid w:val="00115214"/>
    <w:rsid w:val="001162F6"/>
    <w:rsid w:val="00125F72"/>
    <w:rsid w:val="001331A0"/>
    <w:rsid w:val="00145972"/>
    <w:rsid w:val="00152C58"/>
    <w:rsid w:val="00173754"/>
    <w:rsid w:val="0019084E"/>
    <w:rsid w:val="001A4BA9"/>
    <w:rsid w:val="001C1B83"/>
    <w:rsid w:val="001C5275"/>
    <w:rsid w:val="001D185A"/>
    <w:rsid w:val="001D6899"/>
    <w:rsid w:val="001E346C"/>
    <w:rsid w:val="001F17C7"/>
    <w:rsid w:val="001F28FF"/>
    <w:rsid w:val="001F515E"/>
    <w:rsid w:val="00215B7C"/>
    <w:rsid w:val="00222952"/>
    <w:rsid w:val="00232CF4"/>
    <w:rsid w:val="0026467F"/>
    <w:rsid w:val="002766E9"/>
    <w:rsid w:val="00276B4F"/>
    <w:rsid w:val="0029055B"/>
    <w:rsid w:val="00293898"/>
    <w:rsid w:val="002C4E91"/>
    <w:rsid w:val="002C7EBB"/>
    <w:rsid w:val="002D0970"/>
    <w:rsid w:val="002E6BCC"/>
    <w:rsid w:val="002E7282"/>
    <w:rsid w:val="002F1AB9"/>
    <w:rsid w:val="002F2C99"/>
    <w:rsid w:val="00306D00"/>
    <w:rsid w:val="00312004"/>
    <w:rsid w:val="00330B6B"/>
    <w:rsid w:val="00355D49"/>
    <w:rsid w:val="00366750"/>
    <w:rsid w:val="00373462"/>
    <w:rsid w:val="00374624"/>
    <w:rsid w:val="00376602"/>
    <w:rsid w:val="003776BA"/>
    <w:rsid w:val="0038422C"/>
    <w:rsid w:val="00393774"/>
    <w:rsid w:val="003C4838"/>
    <w:rsid w:val="003D1758"/>
    <w:rsid w:val="003D4E63"/>
    <w:rsid w:val="003E1DA4"/>
    <w:rsid w:val="004314BB"/>
    <w:rsid w:val="004342B0"/>
    <w:rsid w:val="00450EAE"/>
    <w:rsid w:val="00456BC4"/>
    <w:rsid w:val="00464095"/>
    <w:rsid w:val="004747FB"/>
    <w:rsid w:val="00476728"/>
    <w:rsid w:val="004844E1"/>
    <w:rsid w:val="004937FD"/>
    <w:rsid w:val="00497571"/>
    <w:rsid w:val="004B3532"/>
    <w:rsid w:val="004B4137"/>
    <w:rsid w:val="004D2643"/>
    <w:rsid w:val="004D6117"/>
    <w:rsid w:val="004E1087"/>
    <w:rsid w:val="004E17DD"/>
    <w:rsid w:val="004E7490"/>
    <w:rsid w:val="004F116A"/>
    <w:rsid w:val="0052430D"/>
    <w:rsid w:val="005257A3"/>
    <w:rsid w:val="00541DDB"/>
    <w:rsid w:val="0054544C"/>
    <w:rsid w:val="00561745"/>
    <w:rsid w:val="005746B2"/>
    <w:rsid w:val="00584356"/>
    <w:rsid w:val="00587805"/>
    <w:rsid w:val="00595ADA"/>
    <w:rsid w:val="0059661B"/>
    <w:rsid w:val="005A1F2D"/>
    <w:rsid w:val="005A203B"/>
    <w:rsid w:val="005A55C2"/>
    <w:rsid w:val="005C41FA"/>
    <w:rsid w:val="005C7068"/>
    <w:rsid w:val="005E0AF2"/>
    <w:rsid w:val="005F5A86"/>
    <w:rsid w:val="00607C29"/>
    <w:rsid w:val="006140AA"/>
    <w:rsid w:val="006366F2"/>
    <w:rsid w:val="0063719C"/>
    <w:rsid w:val="00646D9C"/>
    <w:rsid w:val="006501A1"/>
    <w:rsid w:val="00654893"/>
    <w:rsid w:val="00670FA7"/>
    <w:rsid w:val="0069034B"/>
    <w:rsid w:val="00695845"/>
    <w:rsid w:val="006A04E0"/>
    <w:rsid w:val="006A6FD7"/>
    <w:rsid w:val="006A725F"/>
    <w:rsid w:val="006B05FA"/>
    <w:rsid w:val="006B29F6"/>
    <w:rsid w:val="006D695F"/>
    <w:rsid w:val="006E014A"/>
    <w:rsid w:val="006E0185"/>
    <w:rsid w:val="006E1394"/>
    <w:rsid w:val="006F05B7"/>
    <w:rsid w:val="00702064"/>
    <w:rsid w:val="007106E8"/>
    <w:rsid w:val="00715D30"/>
    <w:rsid w:val="0073765D"/>
    <w:rsid w:val="00744903"/>
    <w:rsid w:val="0074541A"/>
    <w:rsid w:val="00752038"/>
    <w:rsid w:val="007604FE"/>
    <w:rsid w:val="00762A8C"/>
    <w:rsid w:val="00771196"/>
    <w:rsid w:val="007737EA"/>
    <w:rsid w:val="007745EE"/>
    <w:rsid w:val="00774EA2"/>
    <w:rsid w:val="007771BF"/>
    <w:rsid w:val="007849A9"/>
    <w:rsid w:val="00786BCA"/>
    <w:rsid w:val="00794D05"/>
    <w:rsid w:val="007A1DB1"/>
    <w:rsid w:val="007B325E"/>
    <w:rsid w:val="007D266E"/>
    <w:rsid w:val="007D2A28"/>
    <w:rsid w:val="007E044E"/>
    <w:rsid w:val="007E31B0"/>
    <w:rsid w:val="007E34CE"/>
    <w:rsid w:val="007E363E"/>
    <w:rsid w:val="007E4F3A"/>
    <w:rsid w:val="007E622A"/>
    <w:rsid w:val="00802EDA"/>
    <w:rsid w:val="00813041"/>
    <w:rsid w:val="00830321"/>
    <w:rsid w:val="0083477B"/>
    <w:rsid w:val="00834DFB"/>
    <w:rsid w:val="0083787E"/>
    <w:rsid w:val="0087724F"/>
    <w:rsid w:val="00883A6B"/>
    <w:rsid w:val="008A14FE"/>
    <w:rsid w:val="008A55F4"/>
    <w:rsid w:val="008A609B"/>
    <w:rsid w:val="008B6D23"/>
    <w:rsid w:val="008C0746"/>
    <w:rsid w:val="008C5AC4"/>
    <w:rsid w:val="008D3E82"/>
    <w:rsid w:val="008F765F"/>
    <w:rsid w:val="00916A41"/>
    <w:rsid w:val="00943FD7"/>
    <w:rsid w:val="0094466E"/>
    <w:rsid w:val="00946168"/>
    <w:rsid w:val="00971086"/>
    <w:rsid w:val="0097354F"/>
    <w:rsid w:val="00974953"/>
    <w:rsid w:val="009A369E"/>
    <w:rsid w:val="009B76F9"/>
    <w:rsid w:val="009E00D5"/>
    <w:rsid w:val="00A165F7"/>
    <w:rsid w:val="00A16950"/>
    <w:rsid w:val="00A24ACC"/>
    <w:rsid w:val="00A47008"/>
    <w:rsid w:val="00A71017"/>
    <w:rsid w:val="00AA1C48"/>
    <w:rsid w:val="00AB17A6"/>
    <w:rsid w:val="00AB2A7F"/>
    <w:rsid w:val="00AD5FB5"/>
    <w:rsid w:val="00AD7DE6"/>
    <w:rsid w:val="00AE4428"/>
    <w:rsid w:val="00AE4D6B"/>
    <w:rsid w:val="00B059AD"/>
    <w:rsid w:val="00B313FC"/>
    <w:rsid w:val="00B32019"/>
    <w:rsid w:val="00B3504B"/>
    <w:rsid w:val="00B42E5A"/>
    <w:rsid w:val="00B46010"/>
    <w:rsid w:val="00B53362"/>
    <w:rsid w:val="00B62924"/>
    <w:rsid w:val="00B66AD6"/>
    <w:rsid w:val="00B74194"/>
    <w:rsid w:val="00B93DFE"/>
    <w:rsid w:val="00BB06A8"/>
    <w:rsid w:val="00BB5DE7"/>
    <w:rsid w:val="00BB6A50"/>
    <w:rsid w:val="00BC0B45"/>
    <w:rsid w:val="00BC23F2"/>
    <w:rsid w:val="00BC7053"/>
    <w:rsid w:val="00BE066C"/>
    <w:rsid w:val="00BF17B0"/>
    <w:rsid w:val="00BF31F7"/>
    <w:rsid w:val="00BF3255"/>
    <w:rsid w:val="00C0139C"/>
    <w:rsid w:val="00C11F3E"/>
    <w:rsid w:val="00C176BC"/>
    <w:rsid w:val="00C21BEA"/>
    <w:rsid w:val="00C31C8F"/>
    <w:rsid w:val="00C40399"/>
    <w:rsid w:val="00C475E5"/>
    <w:rsid w:val="00C53B85"/>
    <w:rsid w:val="00C54DD4"/>
    <w:rsid w:val="00C82FB2"/>
    <w:rsid w:val="00C926BC"/>
    <w:rsid w:val="00CA3256"/>
    <w:rsid w:val="00CC0490"/>
    <w:rsid w:val="00CC1453"/>
    <w:rsid w:val="00CC236B"/>
    <w:rsid w:val="00CD359E"/>
    <w:rsid w:val="00CF19A7"/>
    <w:rsid w:val="00D23783"/>
    <w:rsid w:val="00D447C8"/>
    <w:rsid w:val="00D5096F"/>
    <w:rsid w:val="00D81B1C"/>
    <w:rsid w:val="00D913A7"/>
    <w:rsid w:val="00DB001D"/>
    <w:rsid w:val="00DC1C67"/>
    <w:rsid w:val="00DD1502"/>
    <w:rsid w:val="00DD56CB"/>
    <w:rsid w:val="00DD5E56"/>
    <w:rsid w:val="00DD7457"/>
    <w:rsid w:val="00DE4067"/>
    <w:rsid w:val="00E00766"/>
    <w:rsid w:val="00E207F7"/>
    <w:rsid w:val="00E20CAF"/>
    <w:rsid w:val="00E34B61"/>
    <w:rsid w:val="00E35DAD"/>
    <w:rsid w:val="00E4025B"/>
    <w:rsid w:val="00E42793"/>
    <w:rsid w:val="00E64C32"/>
    <w:rsid w:val="00E742AD"/>
    <w:rsid w:val="00E85681"/>
    <w:rsid w:val="00EA758D"/>
    <w:rsid w:val="00EC281E"/>
    <w:rsid w:val="00ED2511"/>
    <w:rsid w:val="00ED68C2"/>
    <w:rsid w:val="00ED74C5"/>
    <w:rsid w:val="00EE283D"/>
    <w:rsid w:val="00EE42E3"/>
    <w:rsid w:val="00EF322D"/>
    <w:rsid w:val="00F03868"/>
    <w:rsid w:val="00F041C1"/>
    <w:rsid w:val="00F16657"/>
    <w:rsid w:val="00F17502"/>
    <w:rsid w:val="00F230F7"/>
    <w:rsid w:val="00F30AB0"/>
    <w:rsid w:val="00F3311A"/>
    <w:rsid w:val="00F47EEF"/>
    <w:rsid w:val="00F6297B"/>
    <w:rsid w:val="00F739E8"/>
    <w:rsid w:val="00F87700"/>
    <w:rsid w:val="00F91B64"/>
    <w:rsid w:val="00F933CE"/>
    <w:rsid w:val="00F9563F"/>
    <w:rsid w:val="00F96C47"/>
    <w:rsid w:val="00FA7447"/>
    <w:rsid w:val="00FB0460"/>
    <w:rsid w:val="00FC3579"/>
    <w:rsid w:val="00FC7329"/>
    <w:rsid w:val="00FE2961"/>
    <w:rsid w:val="00FF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53E221F"/>
  <w15:docId w15:val="{1A873F4D-0359-48C4-A64A-EB886DFA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42B0"/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4342B0"/>
    <w:pPr>
      <w:jc w:val="center"/>
    </w:pPr>
    <w:rPr>
      <w:b/>
      <w:color w:val="0000FF"/>
      <w:sz w:val="40"/>
    </w:rPr>
  </w:style>
  <w:style w:type="character" w:customStyle="1" w:styleId="NzevChar">
    <w:name w:val="Název Char"/>
    <w:basedOn w:val="Standardnpsmoodstavce"/>
    <w:link w:val="Nzev"/>
    <w:uiPriority w:val="99"/>
    <w:locked/>
    <w:rsid w:val="00BF3255"/>
    <w:rPr>
      <w:rFonts w:ascii="Cambria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rsid w:val="004342B0"/>
    <w:pPr>
      <w:jc w:val="both"/>
    </w:pPr>
    <w:rPr>
      <w:color w:val="000000"/>
      <w:sz w:val="28"/>
    </w:rPr>
  </w:style>
  <w:style w:type="character" w:customStyle="1" w:styleId="ZkladntextChar">
    <w:name w:val="Základní text Char"/>
    <w:basedOn w:val="Standardnpsmoodstavce"/>
    <w:link w:val="Zkladntext"/>
    <w:locked/>
    <w:rsid w:val="00BF3255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306D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06D0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semiHidden/>
    <w:unhideWhenUsed/>
    <w:rsid w:val="00AE4428"/>
    <w:pPr>
      <w:spacing w:before="100" w:beforeAutospacing="1" w:after="100" w:afterAutospacing="1"/>
      <w:ind w:left="425" w:hanging="425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8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396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ZÁJEZDU</vt:lpstr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ZÁJEZDU</dc:title>
  <dc:creator>Monatour</dc:creator>
  <cp:lastModifiedBy>Daniela Kefurtová</cp:lastModifiedBy>
  <cp:revision>5</cp:revision>
  <cp:lastPrinted>2025-02-19T06:45:00Z</cp:lastPrinted>
  <dcterms:created xsi:type="dcterms:W3CDTF">2025-02-19T06:46:00Z</dcterms:created>
  <dcterms:modified xsi:type="dcterms:W3CDTF">2025-03-05T07:47:00Z</dcterms:modified>
</cp:coreProperties>
</file>