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C0" w:rsidRDefault="00F969EC" w:rsidP="00A800C0">
      <w:pPr>
        <w:jc w:val="right"/>
        <w:rPr>
          <w:b/>
          <w:bCs/>
          <w:caps/>
          <w:sz w:val="24"/>
          <w:szCs w:val="24"/>
        </w:rPr>
      </w:pPr>
      <w:r>
        <w:rPr>
          <w:b/>
          <w:bCs/>
          <w:noProof/>
          <w:lang w:eastAsia="cs-CZ"/>
        </w:rPr>
        <w:drawing>
          <wp:inline distT="0" distB="0" distL="0" distR="0">
            <wp:extent cx="2343150" cy="409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C0" w:rsidRPr="00A86E11" w:rsidRDefault="00A800C0" w:rsidP="00A800C0">
      <w:pPr>
        <w:pStyle w:val="Nzev"/>
        <w:widowControl/>
        <w:spacing w:line="240" w:lineRule="auto"/>
        <w:jc w:val="right"/>
        <w:rPr>
          <w:b w:val="0"/>
          <w:bCs w:val="0"/>
          <w:caps w:val="0"/>
          <w:sz w:val="22"/>
          <w:szCs w:val="22"/>
          <w:u w:val="none"/>
        </w:rPr>
      </w:pPr>
      <w:r w:rsidRPr="00A86E11">
        <w:rPr>
          <w:b w:val="0"/>
          <w:bCs w:val="0"/>
          <w:caps w:val="0"/>
          <w:sz w:val="22"/>
          <w:szCs w:val="22"/>
          <w:u w:val="none"/>
        </w:rPr>
        <w:t>stejnopis č.</w:t>
      </w:r>
      <w:r>
        <w:rPr>
          <w:b w:val="0"/>
          <w:bCs w:val="0"/>
          <w:caps w:val="0"/>
          <w:sz w:val="22"/>
          <w:szCs w:val="22"/>
          <w:u w:val="none"/>
        </w:rPr>
        <w:t xml:space="preserve"> </w:t>
      </w:r>
    </w:p>
    <w:p w:rsidR="00A800C0" w:rsidRDefault="00A800C0" w:rsidP="00A800C0">
      <w:pPr>
        <w:jc w:val="center"/>
        <w:rPr>
          <w:rFonts w:ascii="Times New Roman" w:eastAsiaTheme="minorEastAsia" w:hAnsi="Times New Roman" w:cs="Times New Roman"/>
          <w:sz w:val="40"/>
          <w:szCs w:val="40"/>
          <w:lang w:eastAsia="cs-CZ"/>
        </w:rPr>
      </w:pPr>
    </w:p>
    <w:p w:rsidR="00A800C0" w:rsidRPr="00D76044" w:rsidRDefault="00A800C0" w:rsidP="00A800C0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cs-CZ"/>
        </w:rPr>
      </w:pPr>
      <w:r w:rsidRPr="00D76044">
        <w:rPr>
          <w:rFonts w:ascii="Times New Roman" w:eastAsiaTheme="minorEastAsia" w:hAnsi="Times New Roman" w:cs="Times New Roman"/>
          <w:b/>
          <w:sz w:val="40"/>
          <w:szCs w:val="40"/>
          <w:lang w:eastAsia="cs-CZ"/>
        </w:rPr>
        <w:t>Kupní smlouva</w:t>
      </w:r>
    </w:p>
    <w:p w:rsidR="00A800C0" w:rsidRDefault="00A800C0" w:rsidP="00A800C0">
      <w:pPr>
        <w:pStyle w:val="Nadpis1"/>
        <w:rPr>
          <w:bCs w:val="0"/>
          <w:u w:val="none"/>
        </w:rPr>
      </w:pPr>
      <w:r w:rsidRPr="00A86E11">
        <w:rPr>
          <w:u w:val="none"/>
        </w:rPr>
        <w:t>čís.</w:t>
      </w:r>
      <w:r w:rsidR="00AA0FFF">
        <w:rPr>
          <w:u w:val="none"/>
        </w:rPr>
        <w:t xml:space="preserve"> KUP/35/06/001309</w:t>
      </w:r>
      <w:bookmarkStart w:id="0" w:name="_GoBack"/>
      <w:bookmarkEnd w:id="0"/>
      <w:r w:rsidR="00BD79EF">
        <w:rPr>
          <w:u w:val="none"/>
        </w:rPr>
        <w:t>/2017</w:t>
      </w:r>
      <w:r w:rsidRPr="00A86E11">
        <w:rPr>
          <w:bCs w:val="0"/>
          <w:u w:val="none"/>
        </w:rPr>
        <w:t xml:space="preserve"> </w:t>
      </w:r>
    </w:p>
    <w:p w:rsidR="00A800C0" w:rsidRPr="00D76044" w:rsidRDefault="00A800C0" w:rsidP="00A800C0">
      <w:pPr>
        <w:rPr>
          <w:lang w:eastAsia="cs-CZ"/>
        </w:rPr>
      </w:pPr>
    </w:p>
    <w:p w:rsidR="00A800C0" w:rsidRDefault="00A800C0" w:rsidP="00A800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uzavřená dle § 2128 a násl. zákona č. 89/2012 Sb., občanský zákoník, </w:t>
      </w:r>
    </w:p>
    <w:p w:rsidR="00A800C0" w:rsidRPr="00337271" w:rsidRDefault="00A800C0" w:rsidP="00A800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kterou níže uvedeného dne, měsíce a roku uzavřely smluvní strany:</w:t>
      </w:r>
    </w:p>
    <w:p w:rsidR="00A800C0" w:rsidRDefault="00A800C0" w:rsidP="00A800C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9EF" w:rsidRDefault="00BD79EF" w:rsidP="00BD79EF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Obec Želiv</w:t>
      </w:r>
    </w:p>
    <w:p w:rsidR="00BD79EF" w:rsidRPr="00A64F6D" w:rsidRDefault="00BD79EF" w:rsidP="00BD79E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F6D">
        <w:rPr>
          <w:rFonts w:ascii="Times New Roman" w:eastAsia="Calibri" w:hAnsi="Times New Roman" w:cs="Times New Roman"/>
          <w:sz w:val="24"/>
          <w:szCs w:val="24"/>
        </w:rPr>
        <w:t>IČO: 00249483</w:t>
      </w:r>
    </w:p>
    <w:p w:rsidR="00A800C0" w:rsidRPr="00A64F6D" w:rsidRDefault="00A800C0" w:rsidP="00BD79E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F6D">
        <w:rPr>
          <w:rFonts w:ascii="Times New Roman" w:eastAsia="Calibri" w:hAnsi="Times New Roman" w:cs="Times New Roman"/>
          <w:sz w:val="24"/>
          <w:szCs w:val="24"/>
        </w:rPr>
        <w:t>Želiv 320, PSČ 394 44</w:t>
      </w:r>
    </w:p>
    <w:p w:rsidR="00D838A3" w:rsidRPr="00A64F6D" w:rsidRDefault="00D838A3" w:rsidP="00BD79E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4F6D">
        <w:rPr>
          <w:rFonts w:ascii="Times New Roman" w:eastAsia="Calibri" w:hAnsi="Times New Roman" w:cs="Times New Roman"/>
          <w:sz w:val="24"/>
          <w:szCs w:val="24"/>
        </w:rPr>
        <w:t xml:space="preserve">zastoupená </w:t>
      </w:r>
      <w:r w:rsidR="00A64F6D" w:rsidRPr="00A64F6D">
        <w:rPr>
          <w:rFonts w:ascii="Times New Roman" w:eastAsia="Calibri" w:hAnsi="Times New Roman" w:cs="Times New Roman"/>
          <w:sz w:val="24"/>
          <w:szCs w:val="24"/>
        </w:rPr>
        <w:t>Karlem Chmelem, starostou obce Želiv</w:t>
      </w:r>
    </w:p>
    <w:p w:rsidR="00A800C0" w:rsidRPr="00BD79EF" w:rsidRDefault="00A800C0" w:rsidP="00BD79EF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BD79EF">
        <w:rPr>
          <w:rFonts w:ascii="Times New Roman" w:eastAsia="Calibri" w:hAnsi="Times New Roman" w:cs="Times New Roman"/>
          <w:b/>
          <w:sz w:val="24"/>
          <w:szCs w:val="24"/>
        </w:rPr>
        <w:t>č.účtu</w:t>
      </w:r>
      <w:proofErr w:type="spellEnd"/>
      <w:proofErr w:type="gramEnd"/>
      <w:r w:rsidRPr="00BD79E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D79EF" w:rsidRPr="00BD79EF">
        <w:rPr>
          <w:rFonts w:ascii="Times New Roman" w:eastAsia="Calibri" w:hAnsi="Times New Roman" w:cs="Times New Roman"/>
          <w:b/>
          <w:sz w:val="24"/>
          <w:szCs w:val="24"/>
        </w:rPr>
        <w:t>622119399/0800</w:t>
      </w:r>
    </w:p>
    <w:p w:rsidR="00A800C0" w:rsidRPr="00C140DB" w:rsidRDefault="00A800C0" w:rsidP="00A800C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C140DB">
        <w:rPr>
          <w:rFonts w:ascii="Times New Roman" w:eastAsia="Calibri" w:hAnsi="Times New Roman" w:cs="Times New Roman"/>
          <w:b/>
          <w:sz w:val="24"/>
          <w:szCs w:val="24"/>
        </w:rPr>
        <w:t>dále jen „prodávající“)</w:t>
      </w:r>
    </w:p>
    <w:p w:rsidR="00A800C0" w:rsidRPr="00C140DB" w:rsidRDefault="00A800C0" w:rsidP="00A800C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0C0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9EF" w:rsidRDefault="00A800C0" w:rsidP="00BD79EF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337271">
        <w:rPr>
          <w:rFonts w:ascii="Times New Roman" w:eastAsia="Calibri" w:hAnsi="Times New Roman" w:cs="Times New Roman"/>
          <w:b/>
          <w:sz w:val="24"/>
          <w:szCs w:val="24"/>
        </w:rPr>
        <w:t>Hlavní město Praha</w:t>
      </w:r>
    </w:p>
    <w:p w:rsidR="00A800C0" w:rsidRDefault="00A800C0" w:rsidP="00BD79EF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se sídlem Praha 1, Mariánské náměstí 2</w:t>
      </w:r>
    </w:p>
    <w:p w:rsidR="00A800C0" w:rsidRDefault="00D838A3" w:rsidP="00BD79E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BD79EF">
        <w:rPr>
          <w:rFonts w:ascii="Times New Roman" w:eastAsia="Calibri" w:hAnsi="Times New Roman" w:cs="Times New Roman"/>
          <w:sz w:val="24"/>
          <w:szCs w:val="24"/>
        </w:rPr>
        <w:t>astoupené Janem Rakem BBA, pověřeným řízením odboru hospodaření s majetkem</w:t>
      </w:r>
    </w:p>
    <w:p w:rsidR="00A800C0" w:rsidRDefault="00A800C0" w:rsidP="00BD79E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IČ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37271">
        <w:rPr>
          <w:rFonts w:ascii="Times New Roman" w:eastAsia="Calibri" w:hAnsi="Times New Roman" w:cs="Times New Roman"/>
          <w:sz w:val="24"/>
          <w:szCs w:val="24"/>
        </w:rPr>
        <w:t>: 00064581, DIČ: CZ00064581</w:t>
      </w:r>
    </w:p>
    <w:p w:rsidR="00A800C0" w:rsidRPr="00337271" w:rsidRDefault="00A800C0" w:rsidP="00A80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00C0" w:rsidRPr="00337271" w:rsidRDefault="00A800C0" w:rsidP="00A800C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140DB">
        <w:rPr>
          <w:rFonts w:ascii="Times New Roman" w:eastAsia="Calibri" w:hAnsi="Times New Roman" w:cs="Times New Roman"/>
          <w:b/>
          <w:sz w:val="24"/>
          <w:szCs w:val="24"/>
        </w:rPr>
        <w:t xml:space="preserve">(dále jen „kupující“) </w:t>
      </w: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271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rodávající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výlučným  vlastníkem  pozemků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108 a 405/9,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zastavěná plocha a nádvoří a ostatní plocha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Vřesník, zapsaných v katastru nemovitostí u Katastrálního úřadu pro Vysočinu, Katastrální pracoviště Pelhřimov na LV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č.10001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pro obec Želiv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Vřesník. 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 Předmětem koupě  podle této smlouvy je pozemek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č. 108 a část pozemku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č. 405/9 geometrickým plánem č. 149-34/2016 ze dne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4.5.2016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odděleného a nově označeného jako pozemek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č. 405/11 o výměře 86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k.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Vřesník ( dále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jen „předmět koupě“).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 Geometrický plán č. 149-34/2016 ze dne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4.5.2016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tvoří přílohu této smlouvy a je její nedílnou součástí.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Předmět koupě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popsán ve znaleckém posudku č. </w:t>
      </w:r>
      <w:r>
        <w:rPr>
          <w:rFonts w:ascii="Times New Roman" w:eastAsia="Calibri" w:hAnsi="Times New Roman" w:cs="Times New Roman"/>
          <w:sz w:val="24"/>
          <w:szCs w:val="24"/>
        </w:rPr>
        <w:t xml:space="preserve">3297-64/2016 ze dne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4.11.2016</w:t>
      </w:r>
      <w:proofErr w:type="gramEnd"/>
      <w:r w:rsidRPr="0033727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který vypracoval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Jan Richter a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kterým byla obvyklá cena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předmětu koupě oceněna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celkovou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částku </w:t>
      </w:r>
      <w:r>
        <w:rPr>
          <w:rFonts w:ascii="Times New Roman" w:eastAsia="Calibri" w:hAnsi="Times New Roman" w:cs="Times New Roman"/>
          <w:b/>
          <w:sz w:val="24"/>
          <w:szCs w:val="24"/>
        </w:rPr>
        <w:t>22 000</w:t>
      </w:r>
      <w:r w:rsidRPr="00315A91">
        <w:rPr>
          <w:rFonts w:ascii="Times New Roman" w:eastAsia="Calibri" w:hAnsi="Times New Roman" w:cs="Times New Roman"/>
          <w:b/>
          <w:sz w:val="24"/>
          <w:szCs w:val="24"/>
        </w:rPr>
        <w:t>,-</w:t>
      </w:r>
      <w:r w:rsidRPr="001B78DD">
        <w:rPr>
          <w:rFonts w:ascii="Times New Roman" w:eastAsia="Calibri" w:hAnsi="Times New Roman" w:cs="Times New Roman"/>
          <w:b/>
          <w:sz w:val="24"/>
          <w:szCs w:val="24"/>
        </w:rPr>
        <w:t xml:space="preserve">Kč.   </w:t>
      </w:r>
    </w:p>
    <w:p w:rsidR="00A800C0" w:rsidRDefault="00A800C0" w:rsidP="00A800C0">
      <w:pPr>
        <w:jc w:val="both"/>
        <w:rPr>
          <w:color w:val="000000"/>
          <w:highlight w:val="yellow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71C44">
        <w:rPr>
          <w:rFonts w:ascii="Times New Roman" w:hAnsi="Times New Roman" w:cs="Times New Roman"/>
          <w:sz w:val="24"/>
          <w:szCs w:val="24"/>
        </w:rPr>
        <w:t>Smluvní strany činí nesporným, že částka kupní ceny je ujednána bez daně z přidané hodnoty v zákonné výši. K okamžiku uzavření této smlouvy vycházejí smluvní strany z toho, že předmět</w:t>
      </w:r>
      <w:r>
        <w:rPr>
          <w:rFonts w:ascii="Times New Roman" w:hAnsi="Times New Roman" w:cs="Times New Roman"/>
          <w:sz w:val="24"/>
          <w:szCs w:val="24"/>
        </w:rPr>
        <w:t xml:space="preserve"> koupě</w:t>
      </w:r>
      <w:r w:rsidRPr="00C71C44">
        <w:rPr>
          <w:rFonts w:ascii="Times New Roman" w:hAnsi="Times New Roman" w:cs="Times New Roman"/>
          <w:sz w:val="24"/>
          <w:szCs w:val="24"/>
        </w:rPr>
        <w:t xml:space="preserve"> je od daně z přidané hodnoty osvobozen ve smyslu § 56 zákona č. 235/2004 Sb., o dani z přidané hodnoty, ve znění pozdějších předpisů (dále jen „zákon“). Pro případ, že by kdykoliv po uzavření této smlouvy vyšlo najevo, že předmět </w:t>
      </w:r>
      <w:r>
        <w:rPr>
          <w:rFonts w:ascii="Times New Roman" w:hAnsi="Times New Roman" w:cs="Times New Roman"/>
          <w:sz w:val="24"/>
          <w:szCs w:val="24"/>
        </w:rPr>
        <w:t>koupě</w:t>
      </w:r>
      <w:r w:rsidRPr="00C71C44">
        <w:rPr>
          <w:rFonts w:ascii="Times New Roman" w:hAnsi="Times New Roman" w:cs="Times New Roman"/>
          <w:sz w:val="24"/>
          <w:szCs w:val="24"/>
        </w:rPr>
        <w:t xml:space="preserve"> nebyl ke dni povinnosti přiznat daň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44">
        <w:rPr>
          <w:rFonts w:ascii="Times New Roman" w:hAnsi="Times New Roman" w:cs="Times New Roman"/>
          <w:sz w:val="24"/>
          <w:szCs w:val="24"/>
        </w:rPr>
        <w:t>od daně z přidané hodnoty osvobozen, zavazuje se kupující uhradit částku odpovídající dani z přidané hodnoty v zákonné výši. Částka odpovídající dani z přidané hodnoty v zákonné výši bude případně ve vazbě na § 109 zákona kupujícím uhrazena přímo ve prospěch příslušného daňového účtu prodávající, vedeného u místně příslušného správce daně, a to na základě předložení daňového přiznání prodávající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C71C44">
        <w:rPr>
          <w:rFonts w:ascii="Times New Roman" w:hAnsi="Times New Roman" w:cs="Times New Roman"/>
          <w:sz w:val="24"/>
          <w:szCs w:val="24"/>
        </w:rPr>
        <w:t xml:space="preserve"> k dani z přidané hodnoty, z něhož bude vyplývat povinnost prodávající částku odpovídající dani z přidané hodnoty z prodeje předmětných pozemků přiznat a odvést</w:t>
      </w:r>
      <w:r>
        <w:t>.</w:t>
      </w:r>
    </w:p>
    <w:p w:rsidR="00A800C0" w:rsidRPr="009E174D" w:rsidRDefault="00A800C0" w:rsidP="00A800C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0C0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1. Kupující prohlašuje, že si </w:t>
      </w:r>
      <w:r>
        <w:rPr>
          <w:rFonts w:ascii="Times New Roman" w:eastAsia="Calibri" w:hAnsi="Times New Roman" w:cs="Times New Roman"/>
          <w:sz w:val="24"/>
          <w:szCs w:val="24"/>
        </w:rPr>
        <w:t>předmět koupě, uvedený v čl. I. této smlouvy,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prohlédl, s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37271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ho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stavem je obeznámen a za tuto kupní cenu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kupuje. 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2. Prodávající prohlašuj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, že na </w:t>
      </w:r>
      <w:r>
        <w:rPr>
          <w:rFonts w:ascii="Times New Roman" w:eastAsia="Calibri" w:hAnsi="Times New Roman" w:cs="Times New Roman"/>
          <w:sz w:val="24"/>
          <w:szCs w:val="24"/>
        </w:rPr>
        <w:t>předmětu koupě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neváznou dluhy, věcná břemena, zástavní práva an</w:t>
      </w:r>
      <w:r>
        <w:rPr>
          <w:rFonts w:ascii="Times New Roman" w:eastAsia="Calibri" w:hAnsi="Times New Roman" w:cs="Times New Roman"/>
          <w:sz w:val="24"/>
          <w:szCs w:val="24"/>
        </w:rPr>
        <w:t xml:space="preserve">i jiné právní 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vady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že jako </w:t>
      </w:r>
      <w:r>
        <w:rPr>
          <w:rFonts w:ascii="Times New Roman" w:eastAsia="Calibri" w:hAnsi="Times New Roman" w:cs="Times New Roman"/>
          <w:sz w:val="24"/>
          <w:szCs w:val="24"/>
        </w:rPr>
        <w:t>vlastník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oprávněn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 bez omezení zcizovat nebo s ním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nakládat.  Kdyby se zjistilo, že takové závazky existují, má kupující právo od smlouvy odstoupit a obě smluvní strany si navzájem vrátí poskytnuté plnění.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3. Kupující nabude vlastnické právo k</w:t>
      </w:r>
      <w:r>
        <w:rPr>
          <w:rFonts w:ascii="Times New Roman" w:eastAsia="Calibri" w:hAnsi="Times New Roman" w:cs="Times New Roman"/>
          <w:sz w:val="24"/>
          <w:szCs w:val="24"/>
        </w:rPr>
        <w:t> předmětu koupě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vkladem do katastru nemov</w:t>
      </w:r>
      <w:r>
        <w:rPr>
          <w:rFonts w:ascii="Times New Roman" w:eastAsia="Calibri" w:hAnsi="Times New Roman" w:cs="Times New Roman"/>
          <w:sz w:val="24"/>
          <w:szCs w:val="24"/>
        </w:rPr>
        <w:t>itostí u Katastrálního úřadu pro Vysočinu, Katastrální pracoviště Pelhřimov,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s právními účinky ke dni podání návrhu o povolení vkladu do veřejného seznamu – katastru nemovitostí. </w:t>
      </w:r>
    </w:p>
    <w:p w:rsidR="00A800C0" w:rsidRDefault="00A800C0" w:rsidP="00A800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Pr="003372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800C0" w:rsidRPr="00337271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Smluvní strany se dohodly, že celková k</w:t>
      </w:r>
      <w:r w:rsidRPr="00337271">
        <w:rPr>
          <w:rFonts w:ascii="Times New Roman" w:eastAsia="Calibri" w:hAnsi="Times New Roman" w:cs="Times New Roman"/>
          <w:sz w:val="24"/>
          <w:szCs w:val="24"/>
        </w:rPr>
        <w:t>upní cena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předmětu koupě stanovená dle znaleckého posudku zhotoveného Janem Richterem pod č. 3297-64/2016 činí </w:t>
      </w:r>
      <w:r>
        <w:rPr>
          <w:rFonts w:ascii="Times New Roman" w:eastAsia="Calibri" w:hAnsi="Times New Roman" w:cs="Times New Roman"/>
          <w:b/>
          <w:sz w:val="24"/>
          <w:szCs w:val="24"/>
        </w:rPr>
        <w:t>22 000</w:t>
      </w:r>
      <w:r w:rsidRPr="00CA7CDF">
        <w:rPr>
          <w:rFonts w:ascii="Times New Roman" w:eastAsia="Calibri" w:hAnsi="Times New Roman" w:cs="Times New Roman"/>
          <w:b/>
          <w:sz w:val="24"/>
          <w:szCs w:val="24"/>
        </w:rPr>
        <w:t>,-Kč</w:t>
      </w:r>
      <w:r w:rsidRPr="003372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Kupní cena ve výši </w:t>
      </w:r>
      <w:r>
        <w:rPr>
          <w:rFonts w:ascii="Times New Roman" w:eastAsia="Calibri" w:hAnsi="Times New Roman" w:cs="Times New Roman"/>
          <w:b/>
          <w:sz w:val="24"/>
          <w:szCs w:val="24"/>
        </w:rPr>
        <w:t>22 000</w:t>
      </w:r>
      <w:r w:rsidRPr="00817190">
        <w:rPr>
          <w:rFonts w:ascii="Times New Roman" w:eastAsia="Calibri" w:hAnsi="Times New Roman" w:cs="Times New Roman"/>
          <w:b/>
          <w:sz w:val="24"/>
          <w:szCs w:val="24"/>
        </w:rPr>
        <w:t>,-</w:t>
      </w:r>
      <w:r w:rsidRPr="00CA7CDF">
        <w:rPr>
          <w:rFonts w:ascii="Times New Roman" w:eastAsia="Calibri" w:hAnsi="Times New Roman" w:cs="Times New Roman"/>
          <w:b/>
          <w:sz w:val="24"/>
          <w:szCs w:val="24"/>
        </w:rPr>
        <w:t>Kč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7271">
        <w:rPr>
          <w:rFonts w:ascii="Times New Roman" w:eastAsia="Calibri" w:hAnsi="Times New Roman" w:cs="Times New Roman"/>
          <w:sz w:val="24"/>
          <w:szCs w:val="24"/>
        </w:rPr>
        <w:t>bude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kupujícím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prodávající</w:t>
      </w:r>
      <w:r>
        <w:rPr>
          <w:rFonts w:ascii="Times New Roman" w:eastAsia="Calibri" w:hAnsi="Times New Roman" w:cs="Times New Roman"/>
          <w:sz w:val="24"/>
          <w:szCs w:val="24"/>
        </w:rPr>
        <w:t>mu uhrazena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bankovní </w:t>
      </w:r>
      <w:r w:rsidRPr="00337271">
        <w:rPr>
          <w:rFonts w:ascii="Times New Roman" w:eastAsia="Calibri" w:hAnsi="Times New Roman" w:cs="Times New Roman"/>
          <w:sz w:val="24"/>
          <w:szCs w:val="24"/>
        </w:rPr>
        <w:t>úč</w:t>
      </w:r>
      <w:r>
        <w:rPr>
          <w:rFonts w:ascii="Times New Roman" w:eastAsia="Calibri" w:hAnsi="Times New Roman" w:cs="Times New Roman"/>
          <w:sz w:val="24"/>
          <w:szCs w:val="24"/>
        </w:rPr>
        <w:t>et prodávajícího uvedený v záhlaví této smlouvy</w:t>
      </w:r>
      <w:r w:rsidRPr="00337271">
        <w:rPr>
          <w:rFonts w:ascii="Times New Roman" w:eastAsia="Calibri" w:hAnsi="Times New Roman" w:cs="Times New Roman"/>
          <w:sz w:val="24"/>
          <w:szCs w:val="24"/>
        </w:rPr>
        <w:t>, a to do 60 dnů ode dne doručení vyrozumění o provedení vkladu do katastru nemovitostí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konstatují, že ve smyslu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§ 6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zákonného opatření Senátu č. 340/2013 Sb., o dani z nabytí nemovitých věcí</w:t>
      </w:r>
      <w:r>
        <w:rPr>
          <w:rFonts w:ascii="Times New Roman" w:eastAsia="Calibri" w:hAnsi="Times New Roman" w:cs="Times New Roman"/>
          <w:sz w:val="24"/>
          <w:szCs w:val="24"/>
        </w:rPr>
        <w:t>, je kupující osvobozen od daně z nabytí nemovitých věcí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Návrh na povolení vkladu vlastnického práva do katastru nemovitostí u Katastrálního úřadu pro Vysočinu, Katastrální pracoviště Pelhřimov podá kupující, který uhradí rovněž náklady spojené s řízením o povolení vkladu.</w:t>
      </w:r>
    </w:p>
    <w:p w:rsidR="00A800C0" w:rsidRDefault="00A800C0" w:rsidP="00A800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Pr="003372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1. Smluvní strany souhlasí, aby na základě této kupní sm</w:t>
      </w:r>
      <w:r>
        <w:rPr>
          <w:rFonts w:ascii="Times New Roman" w:eastAsia="Calibri" w:hAnsi="Times New Roman" w:cs="Times New Roman"/>
          <w:sz w:val="24"/>
          <w:szCs w:val="24"/>
        </w:rPr>
        <w:t>louvy katastrální úřad pro Vysočinu, Katastrální pracoviště Pelhřimov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rozhodl o povolení vkladu vlastnického práva pro kupujícího do katastru nemovitostí.</w:t>
      </w:r>
    </w:p>
    <w:p w:rsidR="00A800C0" w:rsidRDefault="00A800C0" w:rsidP="00A800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F0A91">
        <w:rPr>
          <w:rFonts w:ascii="Times New Roman" w:hAnsi="Times New Roman" w:cs="Times New Roman"/>
          <w:sz w:val="24"/>
          <w:szCs w:val="24"/>
        </w:rPr>
        <w:t>Pokud by příslušný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6F0A91">
        <w:rPr>
          <w:rFonts w:ascii="Times New Roman" w:hAnsi="Times New Roman" w:cs="Times New Roman"/>
          <w:sz w:val="24"/>
          <w:szCs w:val="24"/>
        </w:rPr>
        <w:t>atastrální úřad</w:t>
      </w:r>
      <w:r w:rsidRPr="000808D3">
        <w:rPr>
          <w:rFonts w:ascii="Times New Roman" w:hAnsi="Times New Roman" w:cs="Times New Roman"/>
          <w:sz w:val="24"/>
          <w:szCs w:val="24"/>
        </w:rPr>
        <w:t xml:space="preserve"> návrh na zápis vkladu vlastnického práva k</w:t>
      </w:r>
      <w:r>
        <w:rPr>
          <w:rFonts w:ascii="Times New Roman" w:hAnsi="Times New Roman" w:cs="Times New Roman"/>
          <w:sz w:val="24"/>
          <w:szCs w:val="24"/>
        </w:rPr>
        <w:t> předmětu koupě</w:t>
      </w:r>
      <w:r w:rsidRPr="006F0A91">
        <w:rPr>
          <w:rFonts w:ascii="Times New Roman" w:hAnsi="Times New Roman" w:cs="Times New Roman"/>
          <w:sz w:val="24"/>
          <w:szCs w:val="24"/>
        </w:rPr>
        <w:t xml:space="preserve"> dle této smlouvy pravomocně zamítn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0808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popřípadě pravomocně řízení o vkladu zastavil, zavazují se obě smluvní strany</w:t>
      </w:r>
      <w:r w:rsidRPr="000808D3">
        <w:rPr>
          <w:rFonts w:ascii="Times New Roman" w:hAnsi="Times New Roman" w:cs="Times New Roman"/>
          <w:sz w:val="28"/>
          <w:szCs w:val="24"/>
        </w:rPr>
        <w:t xml:space="preserve"> </w:t>
      </w:r>
      <w:r w:rsidRPr="000808D3">
        <w:rPr>
          <w:rFonts w:ascii="Times New Roman" w:hAnsi="Times New Roman" w:cs="Times New Roman"/>
          <w:sz w:val="24"/>
        </w:rPr>
        <w:t>vyvinout veškerou nutnou součinnost k tomu, aby byl vklad vlastnického práva k</w:t>
      </w:r>
      <w:r>
        <w:rPr>
          <w:rFonts w:ascii="Times New Roman" w:hAnsi="Times New Roman" w:cs="Times New Roman"/>
          <w:sz w:val="24"/>
        </w:rPr>
        <w:t> předmětu koupě</w:t>
      </w:r>
      <w:r w:rsidRPr="006F0A91">
        <w:rPr>
          <w:rFonts w:ascii="Times New Roman" w:hAnsi="Times New Roman" w:cs="Times New Roman"/>
          <w:sz w:val="24"/>
        </w:rPr>
        <w:t xml:space="preserve"> ve prospěch </w:t>
      </w:r>
      <w:r>
        <w:rPr>
          <w:rFonts w:ascii="Times New Roman" w:hAnsi="Times New Roman" w:cs="Times New Roman"/>
          <w:sz w:val="24"/>
        </w:rPr>
        <w:t>k</w:t>
      </w:r>
      <w:r w:rsidRPr="000808D3">
        <w:rPr>
          <w:rFonts w:ascii="Times New Roman" w:hAnsi="Times New Roman" w:cs="Times New Roman"/>
          <w:sz w:val="24"/>
        </w:rPr>
        <w:t>upujícího proveden, zejména uzavřít novou kupní smlouvu, ve které budou napraveny nedostatky původní kupní smlouvy, jejíž vklad byl katastrálním úřadem zamítnut.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37271">
        <w:rPr>
          <w:rFonts w:ascii="Times New Roman" w:eastAsia="Calibri" w:hAnsi="Times New Roman" w:cs="Times New Roman"/>
          <w:sz w:val="24"/>
          <w:szCs w:val="24"/>
        </w:rPr>
        <w:t>. Smluvní strany výslovně souhlasí s tím, aby tato smlouva byla uvedena v Centrální evidenci smluv (CES), vedené hl. m. Prahou, která je veřejně přístupná a která obsahuje údaje o smluvních stranách, číselné označení této smlouvy, datum jejího podpisu a text této smlouvy.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Smluvní strany výslovně sjednávají, že uveřejnění této smlouvy v registru smluv dle zákona č. 340/2015 Sb., o zvláštních podmínkách účinnosti některých smluv, uveřejňování těchto smluv a o registru smluv (zákon o registru smluv), zajistí hl. m. Praha.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37271">
        <w:rPr>
          <w:rFonts w:ascii="Times New Roman" w:eastAsia="Calibri" w:hAnsi="Times New Roman" w:cs="Times New Roman"/>
          <w:sz w:val="24"/>
          <w:szCs w:val="24"/>
        </w:rPr>
        <w:t>. Smluvní strany prohlašují, že skutečnosti uvedené v této smlouvě nepovažují za obchodní tajemství ve smyslu § 504 zákona č.</w:t>
      </w:r>
      <w:r>
        <w:rPr>
          <w:rFonts w:ascii="Times New Roman" w:eastAsia="Calibri" w:hAnsi="Times New Roman" w:cs="Times New Roman"/>
          <w:sz w:val="24"/>
          <w:szCs w:val="24"/>
        </w:rPr>
        <w:t xml:space="preserve"> 89/2012 Sb., občanský zákoník </w:t>
      </w:r>
      <w:r w:rsidRPr="00337271">
        <w:rPr>
          <w:rFonts w:ascii="Times New Roman" w:eastAsia="Calibri" w:hAnsi="Times New Roman" w:cs="Times New Roman"/>
          <w:sz w:val="24"/>
          <w:szCs w:val="24"/>
        </w:rPr>
        <w:t>a udělují svolení k jejich užití a zveřejnění bez stanovení jakýchkoli dalších podmínek.</w:t>
      </w:r>
    </w:p>
    <w:p w:rsidR="00A800C0" w:rsidRPr="000E6DE5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. Smluvní strany souhlasně prohlašují, že nemají vůči sobě žádné uplatnitelné nároky, které by jakýmkoli způsobem souvisely s předmětem této smlouvy.   </w:t>
      </w:r>
    </w:p>
    <w:p w:rsidR="00A800C0" w:rsidRPr="00337271" w:rsidRDefault="00A800C0" w:rsidP="00A800C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33727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Tato smlouva </w:t>
      </w:r>
      <w:r w:rsidR="001B7FD4">
        <w:rPr>
          <w:rFonts w:ascii="Times New Roman" w:eastAsia="Calibri" w:hAnsi="Times New Roman" w:cs="Times New Roman"/>
          <w:sz w:val="24"/>
          <w:szCs w:val="24"/>
        </w:rPr>
        <w:t>nabývá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účinnosti dnem jejího uveřejnění prostřednictvím registru smluv. Od okamžiku podpisu smlouvy jsou účastnící svými projevy vůle vázáni.</w:t>
      </w:r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2. V souladu s § 43 odst. 1 zákona č. 131/2000 Sb., o hlavním městě Praze, ve znění pozdějších předpisů, tímto hlavní město Praha potvrzuje, že uzavření této smlouvy schválilo Zastupitelstvo hl</w:t>
      </w:r>
      <w:r w:rsidR="00D838A3">
        <w:rPr>
          <w:rFonts w:ascii="Times New Roman" w:eastAsia="Calibri" w:hAnsi="Times New Roman" w:cs="Times New Roman"/>
          <w:sz w:val="24"/>
          <w:szCs w:val="24"/>
        </w:rPr>
        <w:t xml:space="preserve">avního města Prahy usnesením č. 27/21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ze dne </w:t>
      </w:r>
      <w:proofErr w:type="gramStart"/>
      <w:r w:rsidR="00D838A3">
        <w:rPr>
          <w:rFonts w:ascii="Times New Roman" w:eastAsia="Calibri" w:hAnsi="Times New Roman" w:cs="Times New Roman"/>
          <w:sz w:val="24"/>
          <w:szCs w:val="24"/>
        </w:rPr>
        <w:t>25.5.2017</w:t>
      </w:r>
      <w:proofErr w:type="gramEnd"/>
    </w:p>
    <w:p w:rsidR="00A800C0" w:rsidRPr="00337271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3. Tato kupní smlouva je sepsána v</w:t>
      </w:r>
      <w:r>
        <w:rPr>
          <w:rFonts w:ascii="Times New Roman" w:eastAsia="Calibri" w:hAnsi="Times New Roman" w:cs="Times New Roman"/>
          <w:sz w:val="24"/>
          <w:szCs w:val="24"/>
        </w:rPr>
        <w:t> osmi vyhotoveních.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Kupující obdrží </w:t>
      </w:r>
      <w:r>
        <w:rPr>
          <w:rFonts w:ascii="Times New Roman" w:eastAsia="Calibri" w:hAnsi="Times New Roman" w:cs="Times New Roman"/>
          <w:sz w:val="24"/>
          <w:szCs w:val="24"/>
        </w:rPr>
        <w:t>šest vyhotovení,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prodávající </w:t>
      </w:r>
      <w:r>
        <w:rPr>
          <w:rFonts w:ascii="Times New Roman" w:eastAsia="Calibri" w:hAnsi="Times New Roman" w:cs="Times New Roman"/>
          <w:sz w:val="24"/>
          <w:szCs w:val="24"/>
        </w:rPr>
        <w:t>jedno vyhotovení a jedno vyhotovení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kupní smlouvy bude zaslán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kupujícím K</w:t>
      </w:r>
      <w:r>
        <w:rPr>
          <w:rFonts w:ascii="Times New Roman" w:eastAsia="Calibri" w:hAnsi="Times New Roman" w:cs="Times New Roman"/>
          <w:sz w:val="24"/>
          <w:szCs w:val="24"/>
        </w:rPr>
        <w:t>atastrálnímu úřadu</w:t>
      </w:r>
      <w:r w:rsidR="00D838A3">
        <w:rPr>
          <w:rFonts w:ascii="Times New Roman" w:eastAsia="Calibri" w:hAnsi="Times New Roman" w:cs="Times New Roman"/>
          <w:sz w:val="24"/>
          <w:szCs w:val="24"/>
        </w:rPr>
        <w:t>,</w:t>
      </w:r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k řízení o povolení vkladu vlastnického práva na základě této smlouvy.</w:t>
      </w:r>
    </w:p>
    <w:p w:rsidR="00A800C0" w:rsidRDefault="00A800C0" w:rsidP="00A800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Smluvní strany prohlašují, že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tuto smlouvu řádně přečetly, jejímu obsahu porozuměly, její obsah je srozumitelný a určitý, že jim nejsou známy žádné důvody, pro které by tato smlouva nemohla být řádně plněna nebo které by způsobovaly neplatnost této smlouvy a že je projevem jejich pravé, svobodné a vážné vůle, nebyla ujednána v rozporu se zákonem a nepříčí se dobrým mravům a veškerá prohlášení v této smlouvě odpovídají skutečnosti, což stvrzují svými </w:t>
      </w:r>
      <w:r w:rsidRPr="00337271">
        <w:rPr>
          <w:rFonts w:ascii="Times New Roman" w:eastAsia="Calibri" w:hAnsi="Times New Roman" w:cs="Times New Roman"/>
          <w:sz w:val="24"/>
          <w:szCs w:val="24"/>
        </w:rPr>
        <w:t>podpisy.</w:t>
      </w:r>
    </w:p>
    <w:p w:rsidR="00A800C0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</w:p>
    <w:p w:rsidR="00A800C0" w:rsidRPr="00337271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V Praze dne:…………………</w:t>
      </w:r>
      <w:proofErr w:type="gramStart"/>
      <w:r w:rsidRPr="00337271">
        <w:rPr>
          <w:rFonts w:ascii="Times New Roman" w:eastAsia="Calibri" w:hAnsi="Times New Roman" w:cs="Times New Roman"/>
          <w:sz w:val="24"/>
          <w:szCs w:val="24"/>
        </w:rPr>
        <w:t>…..</w:t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  <w:t>V Praze</w:t>
      </w:r>
      <w:proofErr w:type="gramEnd"/>
      <w:r w:rsidRPr="00337271">
        <w:rPr>
          <w:rFonts w:ascii="Times New Roman" w:eastAsia="Calibri" w:hAnsi="Times New Roman" w:cs="Times New Roman"/>
          <w:sz w:val="24"/>
          <w:szCs w:val="24"/>
        </w:rPr>
        <w:t xml:space="preserve"> dne:……………………..</w:t>
      </w:r>
    </w:p>
    <w:p w:rsidR="00A800C0" w:rsidRPr="00337271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>prodávající:</w:t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  <w:t>kupující:</w:t>
      </w:r>
    </w:p>
    <w:p w:rsidR="00A800C0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7271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………………………………..</w:t>
      </w:r>
    </w:p>
    <w:p w:rsidR="00D838A3" w:rsidRDefault="00F969EC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Karel Chmel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Jan Rak BBA</w:t>
      </w:r>
    </w:p>
    <w:p w:rsidR="00F969EC" w:rsidRDefault="00F969EC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starosta Obce Želiv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pověřený řízením odboru </w:t>
      </w:r>
    </w:p>
    <w:p w:rsidR="00F969EC" w:rsidRPr="00337271" w:rsidRDefault="00F969EC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hospodaření s majetkem</w:t>
      </w:r>
    </w:p>
    <w:p w:rsidR="00A800C0" w:rsidRPr="00337271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</w:p>
    <w:p w:rsidR="00A800C0" w:rsidRPr="00337271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3727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800C0" w:rsidRDefault="00A800C0" w:rsidP="00A800C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A800C0" w:rsidRPr="00306A03" w:rsidRDefault="00A800C0" w:rsidP="00A800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00C0" w:rsidRPr="00A522ED" w:rsidRDefault="00A800C0" w:rsidP="00A800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2ED" w:rsidRPr="00A522ED" w:rsidRDefault="00A522ED" w:rsidP="00A522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22ED" w:rsidRPr="00A522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10" w:rsidRDefault="00F02210" w:rsidP="007F4F07">
      <w:pPr>
        <w:spacing w:after="0" w:line="240" w:lineRule="auto"/>
      </w:pPr>
      <w:r>
        <w:separator/>
      </w:r>
    </w:p>
  </w:endnote>
  <w:endnote w:type="continuationSeparator" w:id="0">
    <w:p w:rsidR="00F02210" w:rsidRDefault="00F02210" w:rsidP="007F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91813"/>
      <w:docPartObj>
        <w:docPartGallery w:val="Page Numbers (Bottom of Page)"/>
        <w:docPartUnique/>
      </w:docPartObj>
    </w:sdtPr>
    <w:sdtEndPr/>
    <w:sdtContent>
      <w:p w:rsidR="007F4F07" w:rsidRDefault="007F4F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FFF">
          <w:rPr>
            <w:noProof/>
          </w:rPr>
          <w:t>1</w:t>
        </w:r>
        <w:r>
          <w:fldChar w:fldCharType="end"/>
        </w:r>
      </w:p>
    </w:sdtContent>
  </w:sdt>
  <w:p w:rsidR="007F4F07" w:rsidRDefault="007F4F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10" w:rsidRDefault="00F02210" w:rsidP="007F4F07">
      <w:pPr>
        <w:spacing w:after="0" w:line="240" w:lineRule="auto"/>
      </w:pPr>
      <w:r>
        <w:separator/>
      </w:r>
    </w:p>
  </w:footnote>
  <w:footnote w:type="continuationSeparator" w:id="0">
    <w:p w:rsidR="00F02210" w:rsidRDefault="00F02210" w:rsidP="007F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439"/>
    <w:multiLevelType w:val="hybridMultilevel"/>
    <w:tmpl w:val="16A65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199"/>
    <w:multiLevelType w:val="hybridMultilevel"/>
    <w:tmpl w:val="12107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51D"/>
    <w:multiLevelType w:val="hybridMultilevel"/>
    <w:tmpl w:val="130AE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6196"/>
    <w:multiLevelType w:val="hybridMultilevel"/>
    <w:tmpl w:val="EDB03A9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9B00E9"/>
    <w:multiLevelType w:val="hybridMultilevel"/>
    <w:tmpl w:val="9E047E60"/>
    <w:lvl w:ilvl="0" w:tplc="040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663B2"/>
    <w:multiLevelType w:val="hybridMultilevel"/>
    <w:tmpl w:val="7C40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55D9E"/>
    <w:multiLevelType w:val="hybridMultilevel"/>
    <w:tmpl w:val="2DCE803C"/>
    <w:lvl w:ilvl="0" w:tplc="003E92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99172B1"/>
    <w:multiLevelType w:val="hybridMultilevel"/>
    <w:tmpl w:val="2D161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7D1C"/>
    <w:multiLevelType w:val="hybridMultilevel"/>
    <w:tmpl w:val="F1E0DB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ED"/>
    <w:rsid w:val="00002CC5"/>
    <w:rsid w:val="000374A3"/>
    <w:rsid w:val="00040D84"/>
    <w:rsid w:val="00041B5C"/>
    <w:rsid w:val="00042814"/>
    <w:rsid w:val="00042FA5"/>
    <w:rsid w:val="00051259"/>
    <w:rsid w:val="00071829"/>
    <w:rsid w:val="00072754"/>
    <w:rsid w:val="0008721F"/>
    <w:rsid w:val="00097BE4"/>
    <w:rsid w:val="000C6E58"/>
    <w:rsid w:val="000D1024"/>
    <w:rsid w:val="000D4F98"/>
    <w:rsid w:val="000E6DE5"/>
    <w:rsid w:val="000F49A4"/>
    <w:rsid w:val="00135DB2"/>
    <w:rsid w:val="00190034"/>
    <w:rsid w:val="0019560F"/>
    <w:rsid w:val="001974C2"/>
    <w:rsid w:val="001B78DD"/>
    <w:rsid w:val="001B7FD4"/>
    <w:rsid w:val="001E14E0"/>
    <w:rsid w:val="001E7C2F"/>
    <w:rsid w:val="00205F16"/>
    <w:rsid w:val="00206002"/>
    <w:rsid w:val="00210BA3"/>
    <w:rsid w:val="0022168B"/>
    <w:rsid w:val="00223D50"/>
    <w:rsid w:val="00227FDE"/>
    <w:rsid w:val="0023235E"/>
    <w:rsid w:val="0024584E"/>
    <w:rsid w:val="002634F6"/>
    <w:rsid w:val="00263577"/>
    <w:rsid w:val="002759B2"/>
    <w:rsid w:val="002A00F8"/>
    <w:rsid w:val="002A3AB9"/>
    <w:rsid w:val="002A4C9E"/>
    <w:rsid w:val="002A7A88"/>
    <w:rsid w:val="002C0C93"/>
    <w:rsid w:val="002C194A"/>
    <w:rsid w:val="002D3F73"/>
    <w:rsid w:val="002E1E38"/>
    <w:rsid w:val="002E37A2"/>
    <w:rsid w:val="002E3B01"/>
    <w:rsid w:val="00301713"/>
    <w:rsid w:val="00306A03"/>
    <w:rsid w:val="00314251"/>
    <w:rsid w:val="00315A91"/>
    <w:rsid w:val="00325585"/>
    <w:rsid w:val="00336D6E"/>
    <w:rsid w:val="00337271"/>
    <w:rsid w:val="00344D30"/>
    <w:rsid w:val="00353161"/>
    <w:rsid w:val="0036364A"/>
    <w:rsid w:val="00373CA7"/>
    <w:rsid w:val="00395472"/>
    <w:rsid w:val="003C4FA1"/>
    <w:rsid w:val="003D7E9B"/>
    <w:rsid w:val="003E499C"/>
    <w:rsid w:val="003F0661"/>
    <w:rsid w:val="003F1359"/>
    <w:rsid w:val="003F3B84"/>
    <w:rsid w:val="00402B2E"/>
    <w:rsid w:val="00403D39"/>
    <w:rsid w:val="00423502"/>
    <w:rsid w:val="00441A2D"/>
    <w:rsid w:val="00461336"/>
    <w:rsid w:val="004830EA"/>
    <w:rsid w:val="004D05AF"/>
    <w:rsid w:val="004D2CE2"/>
    <w:rsid w:val="004E0470"/>
    <w:rsid w:val="00501186"/>
    <w:rsid w:val="00503364"/>
    <w:rsid w:val="0054579D"/>
    <w:rsid w:val="005549BA"/>
    <w:rsid w:val="00563B3B"/>
    <w:rsid w:val="00571289"/>
    <w:rsid w:val="005973B6"/>
    <w:rsid w:val="005A7D50"/>
    <w:rsid w:val="005B392E"/>
    <w:rsid w:val="005C632D"/>
    <w:rsid w:val="005C73AF"/>
    <w:rsid w:val="005D0D32"/>
    <w:rsid w:val="005D2E21"/>
    <w:rsid w:val="005D5E51"/>
    <w:rsid w:val="005F1884"/>
    <w:rsid w:val="00624801"/>
    <w:rsid w:val="006567E8"/>
    <w:rsid w:val="00661E61"/>
    <w:rsid w:val="00697D46"/>
    <w:rsid w:val="006B63EC"/>
    <w:rsid w:val="006B7EA8"/>
    <w:rsid w:val="006C5901"/>
    <w:rsid w:val="006E1880"/>
    <w:rsid w:val="006E5156"/>
    <w:rsid w:val="00715F54"/>
    <w:rsid w:val="00730A5D"/>
    <w:rsid w:val="00740946"/>
    <w:rsid w:val="0075258B"/>
    <w:rsid w:val="00774FEB"/>
    <w:rsid w:val="00781104"/>
    <w:rsid w:val="00781AB9"/>
    <w:rsid w:val="007A0D34"/>
    <w:rsid w:val="007A57C1"/>
    <w:rsid w:val="007B7230"/>
    <w:rsid w:val="007D48F6"/>
    <w:rsid w:val="007D6A1C"/>
    <w:rsid w:val="007F4F07"/>
    <w:rsid w:val="00802681"/>
    <w:rsid w:val="008100A7"/>
    <w:rsid w:val="00815BBC"/>
    <w:rsid w:val="00817190"/>
    <w:rsid w:val="008273BF"/>
    <w:rsid w:val="00832284"/>
    <w:rsid w:val="008421E6"/>
    <w:rsid w:val="0085109A"/>
    <w:rsid w:val="00867523"/>
    <w:rsid w:val="00883D7F"/>
    <w:rsid w:val="008B0E2C"/>
    <w:rsid w:val="008B56F3"/>
    <w:rsid w:val="008D3B0E"/>
    <w:rsid w:val="008F3534"/>
    <w:rsid w:val="009053F3"/>
    <w:rsid w:val="00932EF4"/>
    <w:rsid w:val="009546F6"/>
    <w:rsid w:val="009722AB"/>
    <w:rsid w:val="009764B7"/>
    <w:rsid w:val="0099411B"/>
    <w:rsid w:val="009A4356"/>
    <w:rsid w:val="009B499B"/>
    <w:rsid w:val="009E4F0F"/>
    <w:rsid w:val="009F15FF"/>
    <w:rsid w:val="009F68DC"/>
    <w:rsid w:val="00A0658F"/>
    <w:rsid w:val="00A434FC"/>
    <w:rsid w:val="00A522ED"/>
    <w:rsid w:val="00A533F2"/>
    <w:rsid w:val="00A64F6D"/>
    <w:rsid w:val="00A800C0"/>
    <w:rsid w:val="00A84FE1"/>
    <w:rsid w:val="00A864E5"/>
    <w:rsid w:val="00A86644"/>
    <w:rsid w:val="00A96350"/>
    <w:rsid w:val="00AA0FFF"/>
    <w:rsid w:val="00AD7C46"/>
    <w:rsid w:val="00AF6AE9"/>
    <w:rsid w:val="00AF6BDA"/>
    <w:rsid w:val="00B14100"/>
    <w:rsid w:val="00B257B0"/>
    <w:rsid w:val="00B60B0B"/>
    <w:rsid w:val="00B70725"/>
    <w:rsid w:val="00B90EFC"/>
    <w:rsid w:val="00B91D25"/>
    <w:rsid w:val="00B97AFB"/>
    <w:rsid w:val="00BA2209"/>
    <w:rsid w:val="00BB108A"/>
    <w:rsid w:val="00BD79EF"/>
    <w:rsid w:val="00BE00C4"/>
    <w:rsid w:val="00BF343D"/>
    <w:rsid w:val="00C1136D"/>
    <w:rsid w:val="00C140DB"/>
    <w:rsid w:val="00C16C82"/>
    <w:rsid w:val="00C525AF"/>
    <w:rsid w:val="00C65AD6"/>
    <w:rsid w:val="00C71C44"/>
    <w:rsid w:val="00C73EFD"/>
    <w:rsid w:val="00C97347"/>
    <w:rsid w:val="00CA1B6D"/>
    <w:rsid w:val="00CA7CDF"/>
    <w:rsid w:val="00CB0359"/>
    <w:rsid w:val="00CF0C4B"/>
    <w:rsid w:val="00CF22ED"/>
    <w:rsid w:val="00D065B4"/>
    <w:rsid w:val="00D35D5B"/>
    <w:rsid w:val="00D5498A"/>
    <w:rsid w:val="00D661A2"/>
    <w:rsid w:val="00D76044"/>
    <w:rsid w:val="00D838A3"/>
    <w:rsid w:val="00D90D99"/>
    <w:rsid w:val="00D9512B"/>
    <w:rsid w:val="00D95B2D"/>
    <w:rsid w:val="00D96156"/>
    <w:rsid w:val="00DC7C29"/>
    <w:rsid w:val="00DD4832"/>
    <w:rsid w:val="00DE606D"/>
    <w:rsid w:val="00DF21C1"/>
    <w:rsid w:val="00E05813"/>
    <w:rsid w:val="00E151CD"/>
    <w:rsid w:val="00E34B97"/>
    <w:rsid w:val="00E6659E"/>
    <w:rsid w:val="00E82915"/>
    <w:rsid w:val="00E82F45"/>
    <w:rsid w:val="00E8420F"/>
    <w:rsid w:val="00E90EC9"/>
    <w:rsid w:val="00EA0DCC"/>
    <w:rsid w:val="00EC0FD0"/>
    <w:rsid w:val="00EC5290"/>
    <w:rsid w:val="00ED2FAC"/>
    <w:rsid w:val="00EE0637"/>
    <w:rsid w:val="00F0007D"/>
    <w:rsid w:val="00F02210"/>
    <w:rsid w:val="00F06F77"/>
    <w:rsid w:val="00F127E8"/>
    <w:rsid w:val="00F159AF"/>
    <w:rsid w:val="00F257EF"/>
    <w:rsid w:val="00F27249"/>
    <w:rsid w:val="00F35668"/>
    <w:rsid w:val="00F45F6B"/>
    <w:rsid w:val="00F46A96"/>
    <w:rsid w:val="00F54FB0"/>
    <w:rsid w:val="00F573A3"/>
    <w:rsid w:val="00F668D8"/>
    <w:rsid w:val="00F72229"/>
    <w:rsid w:val="00F9201E"/>
    <w:rsid w:val="00F969EC"/>
    <w:rsid w:val="00FA7FC0"/>
    <w:rsid w:val="00FC34EF"/>
    <w:rsid w:val="00FC7485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03465-C3B0-4E57-9C6F-C529FD9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B70725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2ED"/>
    <w:pPr>
      <w:ind w:left="720"/>
      <w:contextualSpacing/>
    </w:pPr>
  </w:style>
  <w:style w:type="paragraph" w:styleId="Bezmezer">
    <w:name w:val="No Spacing"/>
    <w:uiPriority w:val="1"/>
    <w:qFormat/>
    <w:rsid w:val="00B1410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C2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70725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B70725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B70725"/>
    <w:rPr>
      <w:rFonts w:ascii="Times New Roman" w:eastAsia="Times New Roman" w:hAnsi="Times New Roman" w:cs="Times New Roman"/>
      <w:b/>
      <w:bCs/>
      <w:cap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F07"/>
  </w:style>
  <w:style w:type="paragraph" w:styleId="Zpat">
    <w:name w:val="footer"/>
    <w:basedOn w:val="Normln"/>
    <w:link w:val="ZpatChar"/>
    <w:uiPriority w:val="99"/>
    <w:unhideWhenUsed/>
    <w:rsid w:val="007F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C891-A1FE-4953-9441-83070591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Kačírková Martina (MHMP, SVM)</dc:creator>
  <cp:lastModifiedBy>Lachs Kubinyi Renata (MHMP, SVM)</cp:lastModifiedBy>
  <cp:revision>11</cp:revision>
  <cp:lastPrinted>2017-04-26T06:00:00Z</cp:lastPrinted>
  <dcterms:created xsi:type="dcterms:W3CDTF">2017-03-13T08:21:00Z</dcterms:created>
  <dcterms:modified xsi:type="dcterms:W3CDTF">2017-05-31T09:26:00Z</dcterms:modified>
</cp:coreProperties>
</file>