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32"/>
          <w:u w:val="single"/>
        </w:rPr>
      </w:pPr>
      <w:r>
        <w:rPr>
          <w:rFonts w:eastAsia="Times New Roman" w:cs="Times New Roman" w:ascii="Times New Roman" w:hAnsi="Times New Roman"/>
          <w:b/>
          <w:sz w:val="32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u w:val="single"/>
        </w:rPr>
        <w:t>Smlouva o zajištění ubytování a stravování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Ondřej Zouzal, Chata MUHU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Jindřichov 20, 466 02 Lučany nad Nisou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IČ: 07764600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DIČ : CZ9405312961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Tel: 773 966 933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bankovní spojení: 9405311/5500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zastoupená: Ondřejem Zouzalem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(dále jen provozovatel)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a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/>
      </w:pP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Základní škola, Ladova 5, 412 01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Litoměřice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4"/>
          <w:szCs w:val="24"/>
        </w:rPr>
        <w:t xml:space="preserve">,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příspěvková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organizace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pacing w:val="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IČ: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46773380</w:t>
      </w:r>
      <w:r>
        <w:rPr>
          <w:rFonts w:eastAsia="Times New Roman" w:cs="Times New Roman" w:ascii="Times New Roman" w:hAnsi="Times New Roman"/>
          <w:color w:val="3F3F3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tel.: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416 74 15 47</w:t>
      </w:r>
      <w:r>
        <w:rPr>
          <w:rFonts w:eastAsia="Times New Roman" w:cs="Times New Roman" w:ascii="Times New Roman" w:hAnsi="Times New Roman"/>
          <w:color w:val="3F3F3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zastoupená: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Mgr. Václavem Červínem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jednající osoba: Mgr. Lucie Baniová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(dále jen objednavatel)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uzavírají na základě § 269 zákona č. 513/1991 (obchodní zákoník) ve znění pozdějších předpisů tuto smlouvu o zajištění ozdravného pobytu žáků základní školy a jejich doprovodu.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Předmět smlouvy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Předmětem této smlouvy je závazek obstaravatele zajistit ubytování a stravování žáků a jejich doprovodu ve svém zařízení (objektu), a to za cenu a podmínek dále uvedených.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Podmínky smluvních stran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Provozovatel zajistí pro objednatele ubytování a stravování žáků a jejich doprovodu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</w:rPr>
        <w:t xml:space="preserve">             </w:t>
      </w:r>
      <w:r>
        <w:rPr>
          <w:rFonts w:eastAsia="Times New Roman" w:cs="Times New Roman" w:ascii="Times New Roman" w:hAnsi="Times New Roman"/>
        </w:rPr>
        <w:t xml:space="preserve">v termínu: </w:t>
      </w:r>
      <w:r>
        <w:rPr>
          <w:rFonts w:eastAsia="Times New Roman" w:cs="Times New Roman" w:ascii="Times New Roman" w:hAnsi="Times New Roman"/>
          <w:b/>
        </w:rPr>
        <w:t>25. – 31.5.2025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</w:rPr>
        <w:t xml:space="preserve">             </w:t>
      </w:r>
      <w:r>
        <w:rPr>
          <w:rFonts w:eastAsia="Times New Roman" w:cs="Times New Roman" w:ascii="Times New Roman" w:hAnsi="Times New Roman"/>
        </w:rPr>
        <w:t xml:space="preserve">v objektu: Chata MUHU, </w:t>
      </w:r>
      <w:r>
        <w:rPr>
          <w:rFonts w:eastAsia="Times New Roman" w:cs="Times New Roman" w:ascii="Times New Roman" w:hAnsi="Times New Roman"/>
          <w:sz w:val="24"/>
        </w:rPr>
        <w:t>Jindřichov 20, 466 02 Lučany nad Nisou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Provozovatel se zavazuje předat objednateli spolu s touto smlouvou rozpis pokojů, kde budou osoby zúčastňující se ozdravného pobytu ubytovány (rozpis pokojů bude obsahovat počet lůžek a patro, ve kterém se daný pokoj nachází)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Provozovatel se zavazuje poskytnout kromě prostor pro ubytování samostatnou místnost, vhodnou z hlediska vybavení i velikosti pro výuku i další výchovně vzdělávací činnost, a to celodenně (tato místnost může být totožná s místností pro stravování).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Stravování: cena zahrnuje snídani, svačinu, oběd, svačinu, večeři a pitný režim.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Cena ozdravného pobytu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7"/>
        </w:numPr>
        <w:spacing w:lineRule="auto" w:line="240" w:before="0" w:after="0"/>
        <w:ind w:hanging="360" w:left="142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</w:rPr>
        <w:t xml:space="preserve">Cena pobytu za žáka činí </w:t>
      </w:r>
      <w:r>
        <w:rPr>
          <w:rFonts w:eastAsia="Times New Roman" w:cs="Times New Roman" w:ascii="Times New Roman" w:hAnsi="Times New Roman"/>
          <w:b/>
          <w:bCs/>
        </w:rPr>
        <w:t>610</w:t>
      </w:r>
      <w:r>
        <w:rPr>
          <w:rFonts w:eastAsia="Times New Roman" w:cs="Times New Roman" w:ascii="Times New Roman" w:hAnsi="Times New Roman"/>
          <w:b/>
          <w:bCs/>
        </w:rPr>
        <w:t>,- Kč</w:t>
      </w:r>
      <w:r>
        <w:rPr>
          <w:rFonts w:eastAsia="Times New Roman" w:cs="Times New Roman" w:ascii="Times New Roman" w:hAnsi="Times New Roman"/>
        </w:rPr>
        <w:t xml:space="preserve"> a zahrnuje ubytování, stravu 5x denně + pitný režim.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Na každých 10 žáků je jedna doprovodná osoba zdarma.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Úhrada ozdravného pobytu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Obstaravatel nepožaduje zálohu, celá částka bude uhrazena po skončení pobytu na základě skutečných počtů účastníků, odsouhlasených oběma stranami a na základě vystavené faktury.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Splatnost faktury bude 14 dní.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u w:val="single"/>
        </w:rPr>
      </w:pPr>
      <w:r>
        <w:rPr>
          <w:rFonts w:eastAsia="Times New Roman" w:cs="Times New Roman" w:ascii="Times New Roman" w:hAnsi="Times New Roman"/>
          <w:b/>
          <w:u w:val="single"/>
        </w:rPr>
        <w:t>Závěrečná ustanovení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Případné změny smlouvy jsou možné pouze formou písemného dodatku, podepsaného oběma smluvními stranami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Tato smlouva může být ukončena výpovědí z těchto důvodů: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 případě, že objekt nevyhovuje zákonným normám (z hlediska hygieny, ochrany zdraví, bezpečnosti atd.)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z důvodů nařízené karantény v případě epidemie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</w:rPr>
        <w:t>c) V případě odstoupení od smlouvy z jiných důvodů v době do 29 dní před začátkem pobytu má provozovatel nárok na smluvní pokutu ve výši 50 % z celkové ceny, v době kratší, než 14 dní smluvní pokutu ve výši 75 % z celkové ceny.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d) V případě sporů budou tyto věci</w:t>
      </w:r>
      <w:bookmarkStart w:id="0" w:name="_GoBack"/>
      <w:bookmarkEnd w:id="0"/>
      <w:r>
        <w:rPr>
          <w:rFonts w:eastAsia="Times New Roman" w:cs="Times New Roman" w:ascii="Times New Roman" w:hAnsi="Times New Roman"/>
        </w:rPr>
        <w:t xml:space="preserve"> řešeny prvně smírnou cestou.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ind w:left="708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  <w:r>
        <w:rPr>
          <w:rFonts w:eastAsia="Times New Roman" w:cs="Times New Roman" w:ascii="Times New Roman" w:hAnsi="Times New Roman"/>
        </w:rPr>
        <w:t>Smluvní strany si smlouvu přečetly, jednotlivá ustanovení odpovídají jejich svobodné vůli, a na důkaz toho ji podepisují</w:t>
      </w:r>
    </w:p>
    <w:p>
      <w:pPr>
        <w:pStyle w:val="Normal"/>
        <w:spacing w:lineRule="auto" w:line="240" w:before="0" w:after="0"/>
        <w:ind w:left="198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Tato smlouva je platná ode dne podpisu oběma smluvními stranami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Smlouva je vyhotovena ve dvou výtiscích, z nichž každá strana obdrží jedno vyhotovení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Smluvní partneři berou na vědomí, že tato smlouva podléhá povinnosti jejího uveřejnění prostřednictvím registru smluv v souladu se zákonem č. 340/2015 Sb., o registru smluv platném znění, smlouvu v Registru smluv uveřejní objednavatel.</w:t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V </w:t>
      </w:r>
      <w:r>
        <w:rPr>
          <w:rFonts w:eastAsia="Times New Roman" w:cs="Times New Roman" w:ascii="Times New Roman" w:hAnsi="Times New Roman"/>
        </w:rPr>
        <w:t>Litoměřicích</w:t>
      </w:r>
      <w:r>
        <w:rPr>
          <w:rFonts w:eastAsia="Times New Roman" w:cs="Times New Roman" w:ascii="Times New Roman" w:hAnsi="Times New Roman"/>
        </w:rPr>
        <w:t xml:space="preserve"> dne………….</w:t>
        <w:tab/>
        <w:t xml:space="preserve">             </w:t>
        <w:tab/>
        <w:t xml:space="preserve">                        V Jindřichově dne…………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objednavatel                                                                    provozovatel   </w:t>
      </w:r>
    </w:p>
    <w:p>
      <w:pPr>
        <w:pStyle w:val="Normal"/>
        <w:spacing w:lineRule="auto" w:line="240" w:before="0" w:after="0"/>
        <w:ind w:firstLine="36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95209"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12142</TotalTime>
  <Application>LibreOffice/24.8.4.2$Windows_X86_64 LibreOffice_project/bb3cfa12c7b1bf994ecc5649a80400d06cd71002</Application>
  <AppVersion>15.0000</AppVersion>
  <Pages>2</Pages>
  <Words>479</Words>
  <Characters>2701</Characters>
  <CharactersWithSpaces>3289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2024-01-15T20:32:00Z</dcterms:created>
  <dc:creator/>
  <dc:description/>
  <dc:language>cs-CZ</dc:language>
  <cp:lastModifiedBy/>
  <dcterms:modified xsi:type="dcterms:W3CDTF">2025-02-28T09:29:04Z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