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8"/>
      </w:tblGrid>
      <w:tr w:rsidR="009E4674" w:rsidRPr="00CF77EF" w:rsidTr="007047CE">
        <w:trPr>
          <w:jc w:val="center"/>
        </w:trPr>
        <w:tc>
          <w:tcPr>
            <w:tcW w:w="4928" w:type="dxa"/>
          </w:tcPr>
          <w:p w:rsidR="009E4674" w:rsidRPr="00CF77EF" w:rsidRDefault="009E4674" w:rsidP="007047CE">
            <w:pPr>
              <w:spacing w:before="120" w:after="120" w:line="360" w:lineRule="auto"/>
              <w:jc w:val="center"/>
              <w:outlineLvl w:val="0"/>
              <w:rPr>
                <w:b/>
                <w:sz w:val="21"/>
                <w:szCs w:val="21"/>
              </w:rPr>
            </w:pPr>
            <w:bookmarkStart w:id="0" w:name="_GoBack"/>
            <w:bookmarkEnd w:id="0"/>
            <w:r w:rsidRPr="00CF77EF">
              <w:rPr>
                <w:b/>
                <w:sz w:val="21"/>
                <w:szCs w:val="21"/>
              </w:rPr>
              <w:t>CLINICAL TRIAL AGREEMENT</w:t>
            </w:r>
          </w:p>
        </w:tc>
        <w:tc>
          <w:tcPr>
            <w:tcW w:w="4928" w:type="dxa"/>
          </w:tcPr>
          <w:p w:rsidR="009E4674" w:rsidRPr="00CF77EF" w:rsidRDefault="009E4674" w:rsidP="007047CE">
            <w:pPr>
              <w:spacing w:before="120" w:after="120" w:line="360" w:lineRule="auto"/>
              <w:jc w:val="center"/>
              <w:outlineLvl w:val="0"/>
              <w:rPr>
                <w:b/>
                <w:sz w:val="21"/>
                <w:szCs w:val="21"/>
              </w:rPr>
            </w:pPr>
            <w:r w:rsidRPr="00CF77EF">
              <w:rPr>
                <w:b/>
                <w:sz w:val="21"/>
                <w:szCs w:val="21"/>
              </w:rPr>
              <w:t>SMLOUVA O KLINICKÉ STUDII</w:t>
            </w:r>
          </w:p>
        </w:tc>
      </w:tr>
      <w:tr w:rsidR="009E4674" w:rsidRPr="00CF77EF" w:rsidTr="007047CE">
        <w:trPr>
          <w:jc w:val="center"/>
        </w:trPr>
        <w:tc>
          <w:tcPr>
            <w:tcW w:w="4928" w:type="dxa"/>
          </w:tcPr>
          <w:p w:rsidR="009E4674" w:rsidRPr="00CF77EF" w:rsidRDefault="009E4674" w:rsidP="007047CE">
            <w:pPr>
              <w:spacing w:before="120" w:after="120" w:line="360" w:lineRule="auto"/>
              <w:jc w:val="center"/>
              <w:outlineLvl w:val="0"/>
              <w:rPr>
                <w:b/>
                <w:sz w:val="21"/>
                <w:szCs w:val="21"/>
              </w:rPr>
            </w:pPr>
            <w:r w:rsidRPr="00CF77EF">
              <w:rPr>
                <w:b/>
                <w:sz w:val="21"/>
                <w:szCs w:val="21"/>
              </w:rPr>
              <w:t xml:space="preserve">for Protocol </w:t>
            </w:r>
            <w:r w:rsidR="00F72B60">
              <w:rPr>
                <w:b/>
                <w:bCs/>
                <w:smallCaps/>
                <w:sz w:val="21"/>
                <w:szCs w:val="21"/>
              </w:rPr>
              <w:t>GED-0301-CD-004</w:t>
            </w:r>
          </w:p>
        </w:tc>
        <w:tc>
          <w:tcPr>
            <w:tcW w:w="4928" w:type="dxa"/>
          </w:tcPr>
          <w:p w:rsidR="009E4674" w:rsidRPr="00CF77EF" w:rsidRDefault="009E4674" w:rsidP="007047CE">
            <w:pPr>
              <w:spacing w:before="120" w:after="120" w:line="360" w:lineRule="auto"/>
              <w:jc w:val="center"/>
              <w:outlineLvl w:val="0"/>
              <w:rPr>
                <w:b/>
                <w:sz w:val="21"/>
                <w:szCs w:val="21"/>
              </w:rPr>
            </w:pPr>
            <w:bookmarkStart w:id="1" w:name="Text2"/>
            <w:r w:rsidRPr="00CF77EF">
              <w:rPr>
                <w:b/>
                <w:sz w:val="21"/>
                <w:szCs w:val="21"/>
              </w:rPr>
              <w:t>pro protokol</w:t>
            </w:r>
            <w:r w:rsidR="002E1C84" w:rsidRPr="00CF77EF">
              <w:rPr>
                <w:b/>
                <w:sz w:val="21"/>
                <w:szCs w:val="21"/>
              </w:rPr>
              <w:t xml:space="preserve"> </w:t>
            </w:r>
            <w:r w:rsidR="008D3E46" w:rsidRPr="005D523F">
              <w:rPr>
                <w:b/>
                <w:bCs/>
                <w:smallCaps/>
                <w:sz w:val="21"/>
                <w:szCs w:val="21"/>
              </w:rPr>
              <w:t>GED-0301-CD-00</w:t>
            </w:r>
            <w:r w:rsidR="00F72B60">
              <w:rPr>
                <w:b/>
                <w:bCs/>
                <w:smallCaps/>
                <w:sz w:val="21"/>
                <w:szCs w:val="21"/>
              </w:rPr>
              <w:t>4</w:t>
            </w:r>
          </w:p>
        </w:tc>
      </w:tr>
      <w:bookmarkEnd w:id="1"/>
      <w:tr w:rsidR="009E4674" w:rsidRPr="00CF77EF" w:rsidTr="007047CE">
        <w:trPr>
          <w:trHeight w:val="802"/>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This Clinical Trial Agreement (hereinafter, the “</w:t>
            </w:r>
            <w:r w:rsidRPr="00CF77EF">
              <w:rPr>
                <w:b/>
                <w:i/>
                <w:sz w:val="21"/>
                <w:szCs w:val="21"/>
              </w:rPr>
              <w:t>Agreement</w:t>
            </w:r>
            <w:r w:rsidRPr="00CF77EF">
              <w:rPr>
                <w:sz w:val="21"/>
                <w:szCs w:val="21"/>
              </w:rPr>
              <w:t>”) is by and between:</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 xml:space="preserve">Tato smlouva o klinické studii (dále jako </w:t>
            </w:r>
            <w:r w:rsidRPr="00CF77EF">
              <w:rPr>
                <w:b/>
                <w:i/>
                <w:sz w:val="21"/>
                <w:szCs w:val="21"/>
              </w:rPr>
              <w:t>„smlouva“</w:t>
            </w:r>
            <w:r w:rsidRPr="00CF77EF">
              <w:rPr>
                <w:sz w:val="21"/>
                <w:szCs w:val="21"/>
              </w:rPr>
              <w:t>) byla uzavřena mezi:</w:t>
            </w:r>
          </w:p>
        </w:tc>
      </w:tr>
      <w:tr w:rsidR="009E4674" w:rsidRPr="00CF77EF" w:rsidTr="007047CE">
        <w:trPr>
          <w:jc w:val="center"/>
        </w:trPr>
        <w:tc>
          <w:tcPr>
            <w:tcW w:w="4928" w:type="dxa"/>
          </w:tcPr>
          <w:p w:rsidR="009E4674" w:rsidRPr="00CF77EF" w:rsidRDefault="009E4674" w:rsidP="00CF77EF">
            <w:pPr>
              <w:spacing w:before="120" w:after="120" w:line="360" w:lineRule="auto"/>
              <w:jc w:val="both"/>
              <w:rPr>
                <w:sz w:val="21"/>
                <w:szCs w:val="21"/>
              </w:rPr>
            </w:pPr>
            <w:r w:rsidRPr="00CF77EF">
              <w:rPr>
                <w:b/>
                <w:sz w:val="21"/>
                <w:szCs w:val="21"/>
              </w:rPr>
              <w:t>Celgene Corporation</w:t>
            </w:r>
            <w:r w:rsidRPr="00CF77EF">
              <w:rPr>
                <w:sz w:val="21"/>
                <w:szCs w:val="21"/>
              </w:rPr>
              <w:t>, having its principal office at 86 Morris Avenue, Summit, NJ 07901, USA (hereinafter the “</w:t>
            </w:r>
            <w:r w:rsidRPr="00CF77EF">
              <w:rPr>
                <w:b/>
                <w:i/>
                <w:sz w:val="21"/>
                <w:szCs w:val="21"/>
              </w:rPr>
              <w:t>Sponsor</w:t>
            </w:r>
            <w:r w:rsidRPr="00CF77EF">
              <w:rPr>
                <w:sz w:val="21"/>
                <w:szCs w:val="21"/>
              </w:rPr>
              <w:t xml:space="preserve">”) represented for </w:t>
            </w:r>
            <w:r w:rsidRPr="005C2236">
              <w:rPr>
                <w:sz w:val="21"/>
                <w:szCs w:val="21"/>
              </w:rPr>
              <w:t>the purposes of this Agreement by Celgene International S.à.r.l, a limited liability company organized under the laws of Switzerland having its principal office at Route de Perreux, 2017 Boudry, Switzerland</w:t>
            </w:r>
            <w:r w:rsidR="00B33E73" w:rsidRPr="005C2236">
              <w:rPr>
                <w:sz w:val="21"/>
                <w:szCs w:val="21"/>
              </w:rPr>
              <w:t xml:space="preserve"> and for the purposes of signing this Agreement</w:t>
            </w:r>
            <w:r w:rsidR="001951C6" w:rsidRPr="005C2236">
              <w:rPr>
                <w:sz w:val="21"/>
                <w:szCs w:val="21"/>
              </w:rPr>
              <w:t xml:space="preserve"> represented </w:t>
            </w:r>
            <w:r w:rsidR="00B33E73" w:rsidRPr="005C2236">
              <w:rPr>
                <w:sz w:val="21"/>
                <w:szCs w:val="21"/>
              </w:rPr>
              <w:t xml:space="preserve"> by </w:t>
            </w:r>
            <w:r w:rsidR="00694D71" w:rsidRPr="005C2236">
              <w:rPr>
                <w:sz w:val="21"/>
                <w:szCs w:val="21"/>
              </w:rPr>
              <w:t>Quintiles Czech Republic s.r.o., having a place of business at Radlicka 714/113a, 158 00 Praha 5, Czech Republic, IČ: 247 68 651, DIČ: CZ247 68 651</w:t>
            </w:r>
            <w:r w:rsidR="00CF77EF" w:rsidRPr="005C2236">
              <w:rPr>
                <w:sz w:val="21"/>
                <w:szCs w:val="21"/>
              </w:rPr>
              <w:t>;</w:t>
            </w:r>
          </w:p>
        </w:tc>
        <w:tc>
          <w:tcPr>
            <w:tcW w:w="4928" w:type="dxa"/>
          </w:tcPr>
          <w:p w:rsidR="009E4674" w:rsidRPr="00CF77EF" w:rsidRDefault="009E4674" w:rsidP="008D3E46">
            <w:pPr>
              <w:spacing w:before="120" w:after="120" w:line="360" w:lineRule="auto"/>
              <w:jc w:val="both"/>
              <w:rPr>
                <w:sz w:val="21"/>
                <w:szCs w:val="21"/>
              </w:rPr>
            </w:pPr>
            <w:r w:rsidRPr="00CF77EF">
              <w:rPr>
                <w:b/>
                <w:sz w:val="21"/>
                <w:szCs w:val="21"/>
              </w:rPr>
              <w:t>Celgene Corporation</w:t>
            </w:r>
            <w:r w:rsidR="008B71F4" w:rsidRPr="00CF77EF">
              <w:rPr>
                <w:b/>
                <w:sz w:val="21"/>
                <w:szCs w:val="21"/>
              </w:rPr>
              <w:t xml:space="preserve">, </w:t>
            </w:r>
            <w:r w:rsidRPr="00CF77EF">
              <w:rPr>
                <w:sz w:val="21"/>
                <w:szCs w:val="21"/>
              </w:rPr>
              <w:t>se sídlem 86 Morris Avenue, Summit, NJ 07901, USA (dále uváděna jako</w:t>
            </w:r>
            <w:r w:rsidR="00865786">
              <w:rPr>
                <w:sz w:val="21"/>
                <w:szCs w:val="21"/>
              </w:rPr>
              <w:t xml:space="preserve"> </w:t>
            </w:r>
            <w:r w:rsidRPr="00CF77EF">
              <w:rPr>
                <w:b/>
                <w:i/>
                <w:color w:val="333333"/>
                <w:sz w:val="21"/>
                <w:szCs w:val="21"/>
              </w:rPr>
              <w:t xml:space="preserve">„zadavatel“), </w:t>
            </w:r>
            <w:r w:rsidRPr="00CF77EF">
              <w:rPr>
                <w:color w:val="333333"/>
                <w:sz w:val="21"/>
                <w:szCs w:val="21"/>
              </w:rPr>
              <w:t xml:space="preserve">pro účely této smlouvy zastoupená </w:t>
            </w:r>
            <w:r w:rsidRPr="00CF77EF">
              <w:rPr>
                <w:sz w:val="21"/>
                <w:szCs w:val="21"/>
              </w:rPr>
              <w:t xml:space="preserve">Celgene International S.à.r.l, společností s ručením omezeným, založenou podle zákonů Švýcarska, se sídlem </w:t>
            </w:r>
            <w:r w:rsidRPr="005C2236">
              <w:rPr>
                <w:sz w:val="21"/>
                <w:szCs w:val="21"/>
              </w:rPr>
              <w:t>Route de Perreux, 2017 Boudry, Švýcarsko</w:t>
            </w:r>
            <w:r w:rsidR="008D3E46" w:rsidRPr="005C2236">
              <w:rPr>
                <w:sz w:val="21"/>
                <w:szCs w:val="21"/>
              </w:rPr>
              <w:t xml:space="preserve"> a pro účely podepsání této smlouvy zastoupenou společností Quintiles Czech Republic s.r.o. se sídlem Radlická 714/113a, 158 00 Praha 5, Česká republika, IČ: 247 68 651, DIČ: CZ247 68 651</w:t>
            </w:r>
          </w:p>
        </w:tc>
      </w:tr>
      <w:tr w:rsidR="009E4674" w:rsidRPr="00CF77EF" w:rsidTr="007047CE">
        <w:trPr>
          <w:jc w:val="center"/>
        </w:trPr>
        <w:tc>
          <w:tcPr>
            <w:tcW w:w="4928" w:type="dxa"/>
          </w:tcPr>
          <w:p w:rsidR="009E4674" w:rsidRPr="00CF77EF" w:rsidRDefault="009E4674" w:rsidP="007047CE">
            <w:pPr>
              <w:spacing w:before="120" w:after="120" w:line="360" w:lineRule="auto"/>
              <w:rPr>
                <w:b/>
                <w:sz w:val="21"/>
                <w:szCs w:val="21"/>
              </w:rPr>
            </w:pPr>
            <w:r w:rsidRPr="00CF77EF">
              <w:rPr>
                <w:b/>
                <w:sz w:val="21"/>
                <w:szCs w:val="21"/>
              </w:rPr>
              <w:t>AND</w:t>
            </w:r>
          </w:p>
        </w:tc>
        <w:tc>
          <w:tcPr>
            <w:tcW w:w="4928" w:type="dxa"/>
          </w:tcPr>
          <w:p w:rsidR="009E4674" w:rsidRPr="00CF77EF" w:rsidRDefault="009E4674" w:rsidP="007047CE">
            <w:pPr>
              <w:spacing w:before="120" w:after="120" w:line="360" w:lineRule="auto"/>
              <w:rPr>
                <w:b/>
                <w:sz w:val="21"/>
                <w:szCs w:val="21"/>
              </w:rPr>
            </w:pPr>
            <w:r w:rsidRPr="00CF77EF">
              <w:rPr>
                <w:b/>
                <w:sz w:val="21"/>
                <w:szCs w:val="21"/>
              </w:rPr>
              <w:t>A</w:t>
            </w:r>
          </w:p>
        </w:tc>
      </w:tr>
      <w:tr w:rsidR="009E4674" w:rsidRPr="00CF77EF" w:rsidTr="007047CE">
        <w:trPr>
          <w:jc w:val="center"/>
        </w:trPr>
        <w:tc>
          <w:tcPr>
            <w:tcW w:w="4928" w:type="dxa"/>
          </w:tcPr>
          <w:p w:rsidR="009E4674" w:rsidRPr="00CF77EF" w:rsidRDefault="005C2236" w:rsidP="007047CE">
            <w:pPr>
              <w:spacing w:before="120" w:after="120" w:line="360" w:lineRule="auto"/>
              <w:jc w:val="both"/>
              <w:rPr>
                <w:sz w:val="21"/>
                <w:szCs w:val="21"/>
              </w:rPr>
            </w:pPr>
            <w:r>
              <w:rPr>
                <w:b/>
                <w:sz w:val="21"/>
                <w:szCs w:val="21"/>
              </w:rPr>
              <w:t>Krajská zdravotní, a.s.,</w:t>
            </w:r>
            <w:r w:rsidR="009E4674" w:rsidRPr="00CF77EF">
              <w:rPr>
                <w:sz w:val="21"/>
                <w:szCs w:val="21"/>
              </w:rPr>
              <w:t xml:space="preserve"> </w:t>
            </w:r>
            <w:r w:rsidR="009E4674" w:rsidRPr="005C2236">
              <w:rPr>
                <w:sz w:val="21"/>
                <w:szCs w:val="21"/>
              </w:rPr>
              <w:t xml:space="preserve">located at </w:t>
            </w:r>
            <w:r w:rsidRPr="005C2236">
              <w:rPr>
                <w:sz w:val="21"/>
                <w:szCs w:val="21"/>
              </w:rPr>
              <w:t>Sociální péče 3316/12A, 401 13  Ústí nad Labem, Czech Republic, Identification number: 254 88 627, Tax identification number: CZ25488627, represented by Petr Fiala, general manager</w:t>
            </w:r>
            <w:r w:rsidR="009E4674" w:rsidRPr="005C2236">
              <w:rPr>
                <w:sz w:val="21"/>
                <w:szCs w:val="21"/>
              </w:rPr>
              <w:t xml:space="preserve"> (hereinafter the “</w:t>
            </w:r>
            <w:r w:rsidR="009E4674" w:rsidRPr="005C2236">
              <w:rPr>
                <w:b/>
                <w:i/>
                <w:sz w:val="21"/>
                <w:szCs w:val="21"/>
              </w:rPr>
              <w:t>Institution</w:t>
            </w:r>
            <w:r w:rsidR="009E4674" w:rsidRPr="005C2236">
              <w:rPr>
                <w:sz w:val="21"/>
                <w:szCs w:val="21"/>
              </w:rPr>
              <w:t>”);</w:t>
            </w:r>
          </w:p>
        </w:tc>
        <w:tc>
          <w:tcPr>
            <w:tcW w:w="4928" w:type="dxa"/>
          </w:tcPr>
          <w:p w:rsidR="009E4674" w:rsidRPr="00CF77EF" w:rsidRDefault="005C2236" w:rsidP="007047CE">
            <w:pPr>
              <w:spacing w:before="120" w:after="120" w:line="360" w:lineRule="auto"/>
              <w:jc w:val="both"/>
              <w:rPr>
                <w:sz w:val="21"/>
                <w:szCs w:val="21"/>
              </w:rPr>
            </w:pPr>
            <w:bookmarkStart w:id="2" w:name="Text51"/>
            <w:bookmarkStart w:id="3" w:name="OLE_LINK1"/>
            <w:bookmarkStart w:id="4" w:name="Text1"/>
            <w:r>
              <w:rPr>
                <w:b/>
                <w:sz w:val="21"/>
                <w:szCs w:val="21"/>
              </w:rPr>
              <w:t>Krajská zdravotní, a.s.,</w:t>
            </w:r>
            <w:r w:rsidRPr="00CF77EF">
              <w:rPr>
                <w:sz w:val="21"/>
                <w:szCs w:val="21"/>
              </w:rPr>
              <w:t xml:space="preserve"> </w:t>
            </w:r>
            <w:r w:rsidR="008B71F4" w:rsidRPr="00CF77EF">
              <w:rPr>
                <w:sz w:val="21"/>
                <w:szCs w:val="21"/>
              </w:rPr>
              <w:t xml:space="preserve"> </w:t>
            </w:r>
            <w:r w:rsidR="009E4674" w:rsidRPr="00CF77EF">
              <w:rPr>
                <w:sz w:val="21"/>
                <w:szCs w:val="21"/>
              </w:rPr>
              <w:t xml:space="preserve"> se sídlem </w:t>
            </w:r>
            <w:r w:rsidRPr="005C2236">
              <w:rPr>
                <w:sz w:val="21"/>
                <w:szCs w:val="21"/>
              </w:rPr>
              <w:t>Sociální péče 3316/12A, 401 13  Ústí nad Labem, Česká republika, IČ: 254 88 627, DIČ: CZ25488627, zastoupenou Ing. Petrem Fialou generálním ředitelem</w:t>
            </w:r>
            <w:r w:rsidR="009E4674" w:rsidRPr="005C2236">
              <w:rPr>
                <w:sz w:val="21"/>
                <w:szCs w:val="21"/>
              </w:rPr>
              <w:t xml:space="preserve"> </w:t>
            </w:r>
            <w:r w:rsidR="009E4674" w:rsidRPr="00CF77EF">
              <w:rPr>
                <w:sz w:val="21"/>
                <w:szCs w:val="21"/>
              </w:rPr>
              <w:t>(dále jako „</w:t>
            </w:r>
            <w:r w:rsidR="009E4674" w:rsidRPr="00CF77EF">
              <w:rPr>
                <w:b/>
                <w:i/>
                <w:sz w:val="21"/>
                <w:szCs w:val="21"/>
              </w:rPr>
              <w:t>zdravotnické zařízení</w:t>
            </w:r>
            <w:r w:rsidR="009E4674" w:rsidRPr="00CF77EF">
              <w:rPr>
                <w:sz w:val="21"/>
                <w:szCs w:val="21"/>
              </w:rPr>
              <w:t>“);</w:t>
            </w:r>
          </w:p>
        </w:tc>
      </w:tr>
      <w:bookmarkEnd w:id="2"/>
      <w:bookmarkEnd w:id="3"/>
      <w:bookmarkEnd w:id="4"/>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individually or collectively, as the case may be, referred hereto as the “</w:t>
            </w:r>
            <w:r w:rsidRPr="00CF77EF">
              <w:rPr>
                <w:b/>
                <w:i/>
                <w:sz w:val="21"/>
                <w:szCs w:val="21"/>
              </w:rPr>
              <w:t>Party”</w:t>
            </w:r>
            <w:r w:rsidRPr="00CF77EF">
              <w:rPr>
                <w:sz w:val="21"/>
                <w:szCs w:val="21"/>
              </w:rPr>
              <w:t xml:space="preserve"> or “</w:t>
            </w:r>
            <w:r w:rsidRPr="00CF77EF">
              <w:rPr>
                <w:b/>
                <w:i/>
                <w:sz w:val="21"/>
                <w:szCs w:val="21"/>
              </w:rPr>
              <w:t>Parties”</w:t>
            </w:r>
            <w:r w:rsidRPr="00CF77EF">
              <w:rPr>
                <w:sz w:val="21"/>
                <w:szCs w:val="21"/>
              </w:rPr>
              <w:t xml:space="preserve">. </w:t>
            </w:r>
          </w:p>
        </w:tc>
        <w:tc>
          <w:tcPr>
            <w:tcW w:w="4928" w:type="dxa"/>
          </w:tcPr>
          <w:p w:rsidR="009E4674" w:rsidRPr="00CF77EF" w:rsidRDefault="00E91B37" w:rsidP="007047CE">
            <w:pPr>
              <w:spacing w:before="120" w:after="120" w:line="360" w:lineRule="auto"/>
              <w:jc w:val="both"/>
              <w:rPr>
                <w:sz w:val="21"/>
                <w:szCs w:val="21"/>
              </w:rPr>
            </w:pPr>
            <w:r w:rsidRPr="00CF77EF">
              <w:rPr>
                <w:sz w:val="21"/>
                <w:szCs w:val="21"/>
              </w:rPr>
              <w:t>jednotlivě nebo případně společně dále „</w:t>
            </w:r>
            <w:r w:rsidRPr="00CF77EF">
              <w:rPr>
                <w:b/>
                <w:i/>
                <w:sz w:val="21"/>
                <w:szCs w:val="21"/>
              </w:rPr>
              <w:t>strana”</w:t>
            </w:r>
            <w:r w:rsidRPr="00CF77EF">
              <w:rPr>
                <w:sz w:val="21"/>
                <w:szCs w:val="21"/>
              </w:rPr>
              <w:t xml:space="preserve"> nebo „</w:t>
            </w:r>
            <w:r w:rsidRPr="00CF77EF">
              <w:rPr>
                <w:b/>
                <w:i/>
                <w:sz w:val="21"/>
                <w:szCs w:val="21"/>
              </w:rPr>
              <w:t>strany”</w:t>
            </w:r>
            <w:r w:rsidRPr="00CF77EF">
              <w:rPr>
                <w:sz w:val="21"/>
                <w:szCs w:val="21"/>
              </w:rPr>
              <w:t xml:space="preserve">. </w:t>
            </w:r>
          </w:p>
        </w:tc>
      </w:tr>
      <w:tr w:rsidR="009E4674" w:rsidRPr="00CF77EF" w:rsidTr="007047CE">
        <w:trPr>
          <w:jc w:val="center"/>
        </w:trPr>
        <w:tc>
          <w:tcPr>
            <w:tcW w:w="4928" w:type="dxa"/>
          </w:tcPr>
          <w:p w:rsidR="009E4674" w:rsidRPr="00CF77EF" w:rsidRDefault="009E4674" w:rsidP="007047CE">
            <w:pPr>
              <w:pStyle w:val="Zhlav"/>
              <w:tabs>
                <w:tab w:val="clear" w:pos="4153"/>
                <w:tab w:val="clear" w:pos="8306"/>
              </w:tabs>
              <w:spacing w:before="120" w:after="120" w:line="360" w:lineRule="auto"/>
              <w:jc w:val="both"/>
              <w:rPr>
                <w:rFonts w:ascii="Times New Roman" w:hAnsi="Times New Roman"/>
                <w:color w:val="auto"/>
                <w:sz w:val="21"/>
                <w:szCs w:val="21"/>
              </w:rPr>
            </w:pPr>
            <w:r w:rsidRPr="00CF77EF">
              <w:rPr>
                <w:rFonts w:ascii="Times New Roman" w:hAnsi="Times New Roman"/>
                <w:color w:val="auto"/>
                <w:sz w:val="21"/>
                <w:szCs w:val="21"/>
              </w:rPr>
              <w:t>This Agreement is effective as of the last date of signature below (the “</w:t>
            </w:r>
            <w:r w:rsidRPr="00CF77EF">
              <w:rPr>
                <w:rFonts w:ascii="Times New Roman" w:hAnsi="Times New Roman"/>
                <w:b/>
                <w:i/>
                <w:color w:val="auto"/>
                <w:sz w:val="21"/>
                <w:szCs w:val="21"/>
              </w:rPr>
              <w:t>Effective Date</w:t>
            </w:r>
            <w:r w:rsidRPr="00CF77EF">
              <w:rPr>
                <w:rFonts w:ascii="Times New Roman" w:hAnsi="Times New Roman"/>
                <w:color w:val="auto"/>
                <w:sz w:val="21"/>
                <w:szCs w:val="21"/>
              </w:rPr>
              <w:t>”).</w:t>
            </w:r>
          </w:p>
        </w:tc>
        <w:tc>
          <w:tcPr>
            <w:tcW w:w="4928" w:type="dxa"/>
          </w:tcPr>
          <w:p w:rsidR="009E4674" w:rsidRPr="00CF77EF" w:rsidRDefault="009E4674" w:rsidP="007047CE">
            <w:pPr>
              <w:pStyle w:val="Zhlav"/>
              <w:tabs>
                <w:tab w:val="clear" w:pos="4153"/>
                <w:tab w:val="clear" w:pos="8306"/>
              </w:tabs>
              <w:spacing w:before="120" w:after="120" w:line="360" w:lineRule="auto"/>
              <w:jc w:val="both"/>
              <w:rPr>
                <w:rFonts w:ascii="Times New Roman" w:hAnsi="Times New Roman"/>
                <w:sz w:val="21"/>
                <w:szCs w:val="21"/>
              </w:rPr>
            </w:pPr>
            <w:r w:rsidRPr="00CF77EF">
              <w:rPr>
                <w:rFonts w:ascii="Times New Roman" w:hAnsi="Times New Roman"/>
                <w:sz w:val="21"/>
                <w:szCs w:val="21"/>
              </w:rPr>
              <w:t xml:space="preserve">Tato smlouva je účinná ke dni posledního podpisu připojeného ke smlouvě níže (dále jako </w:t>
            </w:r>
            <w:r w:rsidRPr="00CF77EF">
              <w:rPr>
                <w:rFonts w:ascii="Times New Roman" w:hAnsi="Times New Roman"/>
                <w:b/>
                <w:i/>
                <w:sz w:val="21"/>
                <w:szCs w:val="21"/>
              </w:rPr>
              <w:t>„datum účinnosti“</w:t>
            </w:r>
            <w:r w:rsidRPr="00CF77EF">
              <w:rPr>
                <w:rFonts w:ascii="Times New Roman" w:hAnsi="Times New Roman"/>
                <w:sz w:val="21"/>
                <w:szCs w:val="21"/>
              </w:rPr>
              <w: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bCs/>
                <w:sz w:val="21"/>
                <w:szCs w:val="21"/>
              </w:rPr>
            </w:pPr>
            <w:r w:rsidRPr="00CF77EF">
              <w:rPr>
                <w:b/>
                <w:bCs/>
                <w:sz w:val="21"/>
                <w:szCs w:val="21"/>
              </w:rPr>
              <w:t>WHEREAS</w:t>
            </w:r>
          </w:p>
        </w:tc>
        <w:tc>
          <w:tcPr>
            <w:tcW w:w="4928" w:type="dxa"/>
          </w:tcPr>
          <w:p w:rsidR="009E4674" w:rsidRPr="00CF77EF" w:rsidRDefault="009E4674" w:rsidP="007047CE">
            <w:pPr>
              <w:spacing w:before="120" w:after="120" w:line="360" w:lineRule="auto"/>
              <w:jc w:val="both"/>
              <w:rPr>
                <w:b/>
                <w:bCs/>
                <w:sz w:val="21"/>
                <w:szCs w:val="21"/>
              </w:rPr>
            </w:pPr>
            <w:r w:rsidRPr="00CF77EF">
              <w:rPr>
                <w:b/>
                <w:sz w:val="21"/>
                <w:szCs w:val="21"/>
              </w:rPr>
              <w:t>VZHLEDEM K TOMU, ŽE</w:t>
            </w:r>
          </w:p>
        </w:tc>
      </w:tr>
      <w:tr w:rsidR="009E4674" w:rsidRPr="00CF77EF" w:rsidTr="007047CE">
        <w:trPr>
          <w:jc w:val="center"/>
        </w:trPr>
        <w:tc>
          <w:tcPr>
            <w:tcW w:w="4928" w:type="dxa"/>
          </w:tcPr>
          <w:p w:rsidR="009E4674" w:rsidRPr="00CF77EF" w:rsidRDefault="009E4674" w:rsidP="007047CE">
            <w:pPr>
              <w:numPr>
                <w:ilvl w:val="0"/>
                <w:numId w:val="17"/>
              </w:numPr>
              <w:spacing w:before="120" w:after="120" w:line="360" w:lineRule="auto"/>
              <w:ind w:left="34" w:firstLine="0"/>
              <w:jc w:val="both"/>
              <w:rPr>
                <w:sz w:val="21"/>
                <w:szCs w:val="21"/>
              </w:rPr>
            </w:pPr>
            <w:r w:rsidRPr="00CF77EF">
              <w:rPr>
                <w:sz w:val="21"/>
                <w:szCs w:val="21"/>
              </w:rPr>
              <w:lastRenderedPageBreak/>
              <w:t>The Sponsor conducts business in the development of therapeutic products, compounds, and reagents;</w:t>
            </w:r>
          </w:p>
        </w:tc>
        <w:tc>
          <w:tcPr>
            <w:tcW w:w="4928" w:type="dxa"/>
          </w:tcPr>
          <w:p w:rsidR="009E4674" w:rsidRPr="00CF77EF" w:rsidRDefault="009E4674" w:rsidP="007047CE">
            <w:pPr>
              <w:numPr>
                <w:ilvl w:val="0"/>
                <w:numId w:val="2"/>
              </w:numPr>
              <w:spacing w:before="120" w:after="120" w:line="360" w:lineRule="auto"/>
              <w:ind w:hanging="720"/>
              <w:jc w:val="both"/>
              <w:rPr>
                <w:sz w:val="21"/>
                <w:szCs w:val="21"/>
              </w:rPr>
            </w:pPr>
            <w:r w:rsidRPr="00CF77EF">
              <w:rPr>
                <w:sz w:val="21"/>
                <w:szCs w:val="21"/>
              </w:rPr>
              <w:t xml:space="preserve">zadavatel podniká ve vývoji léčivých přípravků, </w:t>
            </w:r>
            <w:r w:rsidR="00105FFD" w:rsidRPr="00CF77EF">
              <w:rPr>
                <w:sz w:val="21"/>
                <w:szCs w:val="21"/>
              </w:rPr>
              <w:t>látek a činidel</w:t>
            </w:r>
            <w:r w:rsidRPr="00CF77EF">
              <w:rPr>
                <w:sz w:val="21"/>
                <w:szCs w:val="21"/>
              </w:rPr>
              <w: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t>The Institution has acquired expertise in the conduct of clinical trials, and laboratory test evaluations and has appropriate facilities for the performance of those activities;</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t xml:space="preserve">zdravotnické zařízení </w:t>
            </w:r>
            <w:r w:rsidR="004B7E84" w:rsidRPr="00CF77EF">
              <w:rPr>
                <w:sz w:val="21"/>
                <w:szCs w:val="21"/>
              </w:rPr>
              <w:t>má</w:t>
            </w:r>
            <w:r w:rsidRPr="00CF77EF">
              <w:rPr>
                <w:sz w:val="21"/>
                <w:szCs w:val="21"/>
              </w:rPr>
              <w:t xml:space="preserve"> odborné znalosti pro provádění klinických hodnocení a vyhodnocování laboratorních testů a má vhodná zařízení k provádění těchto aktivit,</w:t>
            </w:r>
          </w:p>
        </w:tc>
      </w:tr>
      <w:tr w:rsidR="009E4674" w:rsidRPr="00CF77EF" w:rsidTr="007047CE">
        <w:trPr>
          <w:jc w:val="center"/>
        </w:trPr>
        <w:tc>
          <w:tcPr>
            <w:tcW w:w="4928" w:type="dxa"/>
          </w:tcPr>
          <w:p w:rsidR="009E4674" w:rsidRPr="00CF77EF" w:rsidRDefault="009E4674" w:rsidP="005C2236">
            <w:pPr>
              <w:spacing w:before="120" w:after="120" w:line="360" w:lineRule="auto"/>
              <w:jc w:val="both"/>
              <w:rPr>
                <w:sz w:val="21"/>
                <w:szCs w:val="21"/>
              </w:rPr>
            </w:pPr>
            <w:r w:rsidRPr="00CF77EF">
              <w:rPr>
                <w:sz w:val="21"/>
                <w:szCs w:val="21"/>
              </w:rPr>
              <w:t xml:space="preserve">(c) </w:t>
            </w:r>
            <w:r w:rsidRPr="00CF77EF">
              <w:rPr>
                <w:sz w:val="21"/>
                <w:szCs w:val="21"/>
              </w:rPr>
              <w:tab/>
              <w:t xml:space="preserve">The Parties have agreed to carry out the Study at the Site using the services of </w:t>
            </w:r>
            <w:r w:rsidR="00DC4D6A" w:rsidRPr="00DC4D6A">
              <w:rPr>
                <w:b/>
                <w:sz w:val="21"/>
                <w:szCs w:val="21"/>
                <w:highlight w:val="black"/>
              </w:rPr>
              <w:t>XXXXXXXXXXX</w:t>
            </w:r>
            <w:r w:rsidR="005C2236">
              <w:rPr>
                <w:sz w:val="21"/>
                <w:szCs w:val="21"/>
              </w:rPr>
              <w:t>, Gastroenterology Department</w:t>
            </w:r>
            <w:r w:rsidRPr="00CF77EF">
              <w:rPr>
                <w:sz w:val="21"/>
                <w:szCs w:val="21"/>
              </w:rPr>
              <w:t xml:space="preserve"> (the “</w:t>
            </w:r>
            <w:r w:rsidRPr="00CF77EF">
              <w:rPr>
                <w:b/>
                <w:i/>
                <w:sz w:val="21"/>
                <w:szCs w:val="21"/>
              </w:rPr>
              <w:t>Investigator</w:t>
            </w:r>
            <w:r w:rsidRPr="00CF77EF">
              <w:rPr>
                <w:sz w:val="21"/>
                <w:szCs w:val="21"/>
              </w:rPr>
              <w:t>”) who is an employee of the Institution or practices medicine in the context of the Institution;</w:t>
            </w:r>
          </w:p>
        </w:tc>
        <w:tc>
          <w:tcPr>
            <w:tcW w:w="4928" w:type="dxa"/>
          </w:tcPr>
          <w:p w:rsidR="009E4674" w:rsidRPr="00CF77EF" w:rsidRDefault="009E4674" w:rsidP="00DC4D6A">
            <w:pPr>
              <w:spacing w:before="120" w:after="120" w:line="360" w:lineRule="auto"/>
              <w:jc w:val="both"/>
              <w:rPr>
                <w:sz w:val="21"/>
                <w:szCs w:val="21"/>
              </w:rPr>
            </w:pPr>
            <w:r w:rsidRPr="00CF77EF">
              <w:rPr>
                <w:sz w:val="21"/>
                <w:szCs w:val="21"/>
              </w:rPr>
              <w:t>(c)</w:t>
            </w:r>
            <w:r w:rsidRPr="00CF77EF">
              <w:rPr>
                <w:sz w:val="21"/>
                <w:szCs w:val="21"/>
              </w:rPr>
              <w:tab/>
              <w:t xml:space="preserve">strany souhlasily s prováděním studie na pracovišti s využitím služeb </w:t>
            </w:r>
            <w:r w:rsidR="00DC4D6A" w:rsidRPr="00DC4D6A">
              <w:rPr>
                <w:b/>
                <w:sz w:val="21"/>
                <w:szCs w:val="21"/>
                <w:highlight w:val="black"/>
              </w:rPr>
              <w:t>XXXXXXXXXXX</w:t>
            </w:r>
            <w:r w:rsidR="005C2236">
              <w:rPr>
                <w:sz w:val="21"/>
                <w:szCs w:val="21"/>
              </w:rPr>
              <w:t>, Gastroenterologické oddělení</w:t>
            </w:r>
            <w:r w:rsidRPr="00CF77EF">
              <w:rPr>
                <w:sz w:val="21"/>
                <w:szCs w:val="21"/>
              </w:rPr>
              <w:t xml:space="preserve"> (dále jako „</w:t>
            </w:r>
            <w:r w:rsidRPr="00CF77EF">
              <w:rPr>
                <w:b/>
                <w:i/>
                <w:sz w:val="21"/>
                <w:szCs w:val="21"/>
              </w:rPr>
              <w:t>zkoušející</w:t>
            </w:r>
            <w:r w:rsidRPr="00CF77EF">
              <w:rPr>
                <w:sz w:val="21"/>
                <w:szCs w:val="21"/>
              </w:rPr>
              <w:t xml:space="preserve">“), který je zaměstnancem zdravotnického zařízení nebo vykonává lékařskou praxi </w:t>
            </w:r>
            <w:r w:rsidR="004B7E84" w:rsidRPr="00CF77EF">
              <w:rPr>
                <w:sz w:val="21"/>
                <w:szCs w:val="21"/>
              </w:rPr>
              <w:t>v jejím rámci</w:t>
            </w:r>
            <w:r w:rsidRPr="00CF77EF">
              <w:rPr>
                <w:sz w:val="21"/>
                <w:szCs w:val="21"/>
              </w:rPr>
              <w: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 xml:space="preserve">(d) </w:t>
            </w:r>
            <w:r w:rsidRPr="00CF77EF">
              <w:rPr>
                <w:sz w:val="21"/>
                <w:szCs w:val="21"/>
              </w:rPr>
              <w:tab/>
              <w:t xml:space="preserve">Sponsor requested the Institution and the Investigator to conduct a </w:t>
            </w:r>
            <w:r w:rsidRPr="005C2236">
              <w:rPr>
                <w:sz w:val="21"/>
                <w:szCs w:val="21"/>
              </w:rPr>
              <w:t xml:space="preserve">phase </w:t>
            </w:r>
            <w:r w:rsidR="00A7443B" w:rsidRPr="005C2236">
              <w:rPr>
                <w:sz w:val="21"/>
                <w:szCs w:val="21"/>
              </w:rPr>
              <w:t>3 clinical trial “</w:t>
            </w:r>
            <w:r w:rsidR="00581845" w:rsidRPr="00DD59FF">
              <w:rPr>
                <w:b/>
                <w:sz w:val="21"/>
                <w:szCs w:val="21"/>
                <w:lang w:val="en-GB"/>
              </w:rPr>
              <w:t>A Phase 3, Long-term Active Treatment Extension Study of Mongersen (GED-0301) in Subjects with Crohn’s Disease</w:t>
            </w:r>
            <w:r w:rsidR="00A7443B" w:rsidRPr="005C2236">
              <w:rPr>
                <w:sz w:val="21"/>
                <w:szCs w:val="21"/>
              </w:rPr>
              <w:t xml:space="preserve">” </w:t>
            </w:r>
            <w:r w:rsidRPr="005C2236">
              <w:rPr>
                <w:sz w:val="21"/>
                <w:szCs w:val="21"/>
              </w:rPr>
              <w:t xml:space="preserve"> (hereinafter, the “</w:t>
            </w:r>
            <w:r w:rsidRPr="005C2236">
              <w:rPr>
                <w:b/>
                <w:i/>
                <w:sz w:val="21"/>
                <w:szCs w:val="21"/>
              </w:rPr>
              <w:t>Study</w:t>
            </w:r>
            <w:r w:rsidRPr="005C2236">
              <w:rPr>
                <w:sz w:val="21"/>
                <w:szCs w:val="21"/>
              </w:rPr>
              <w:t>”) in accordance with</w:t>
            </w:r>
            <w:r w:rsidRPr="00CF77EF">
              <w:rPr>
                <w:sz w:val="21"/>
                <w:szCs w:val="21"/>
              </w:rPr>
              <w:t xml:space="preserve"> the following protocol: “</w:t>
            </w:r>
            <w:r w:rsidR="009D331B">
              <w:rPr>
                <w:b/>
                <w:bCs/>
                <w:smallCaps/>
                <w:sz w:val="21"/>
                <w:szCs w:val="21"/>
              </w:rPr>
              <w:t xml:space="preserve"> GED-0301-CD-004</w:t>
            </w:r>
            <w:r w:rsidRPr="00CF77EF">
              <w:rPr>
                <w:sz w:val="21"/>
                <w:szCs w:val="21"/>
              </w:rPr>
              <w:t>”;</w:t>
            </w:r>
          </w:p>
        </w:tc>
        <w:tc>
          <w:tcPr>
            <w:tcW w:w="4928" w:type="dxa"/>
          </w:tcPr>
          <w:p w:rsidR="009E4674" w:rsidRPr="00CF77EF" w:rsidRDefault="009E4674" w:rsidP="008D3E46">
            <w:pPr>
              <w:spacing w:before="120" w:after="120" w:line="360" w:lineRule="auto"/>
              <w:jc w:val="both"/>
              <w:rPr>
                <w:sz w:val="21"/>
                <w:szCs w:val="21"/>
              </w:rPr>
            </w:pPr>
            <w:r w:rsidRPr="00CF77EF">
              <w:rPr>
                <w:sz w:val="21"/>
                <w:szCs w:val="21"/>
              </w:rPr>
              <w:t>(d)</w:t>
            </w:r>
            <w:r w:rsidRPr="00CF77EF">
              <w:rPr>
                <w:sz w:val="21"/>
                <w:szCs w:val="21"/>
              </w:rPr>
              <w:tab/>
              <w:t xml:space="preserve">zadavatel požádal zdravotnické zařízení a zkoušejícího o </w:t>
            </w:r>
            <w:r w:rsidRPr="005C2236">
              <w:rPr>
                <w:sz w:val="21"/>
                <w:szCs w:val="21"/>
              </w:rPr>
              <w:t xml:space="preserve">provedení fáze </w:t>
            </w:r>
            <w:r w:rsidR="008D3E46" w:rsidRPr="005C2236">
              <w:rPr>
                <w:sz w:val="21"/>
                <w:szCs w:val="21"/>
              </w:rPr>
              <w:t>3</w:t>
            </w:r>
            <w:r w:rsidR="00AC282F" w:rsidRPr="005C2236">
              <w:rPr>
                <w:sz w:val="21"/>
                <w:szCs w:val="21"/>
              </w:rPr>
              <w:t xml:space="preserve"> </w:t>
            </w:r>
            <w:r w:rsidRPr="005C2236">
              <w:rPr>
                <w:sz w:val="21"/>
                <w:szCs w:val="21"/>
              </w:rPr>
              <w:t xml:space="preserve"> klinické studie  </w:t>
            </w:r>
            <w:r w:rsidR="00576CB1" w:rsidRPr="005C2236">
              <w:rPr>
                <w:sz w:val="21"/>
                <w:szCs w:val="21"/>
              </w:rPr>
              <w:t xml:space="preserve">s názvem </w:t>
            </w:r>
            <w:r w:rsidRPr="005C2236">
              <w:rPr>
                <w:sz w:val="21"/>
                <w:szCs w:val="21"/>
              </w:rPr>
              <w:t>„</w:t>
            </w:r>
            <w:r w:rsidR="00581845" w:rsidRPr="00DD59FF">
              <w:rPr>
                <w:b/>
                <w:sz w:val="21"/>
                <w:szCs w:val="21"/>
              </w:rPr>
              <w:t>Dlouhodobé následné klinické hodnocení fáze 3 s aktivní léčbou přípravkem Mongersen (GED-0301) u pacientů s Crohnovou nemocí</w:t>
            </w:r>
            <w:r w:rsidRPr="005C2236">
              <w:rPr>
                <w:sz w:val="21"/>
                <w:szCs w:val="21"/>
              </w:rPr>
              <w:t>“ (dále jako „</w:t>
            </w:r>
            <w:r w:rsidRPr="005C2236">
              <w:rPr>
                <w:b/>
                <w:i/>
                <w:sz w:val="21"/>
                <w:szCs w:val="21"/>
              </w:rPr>
              <w:t>studie</w:t>
            </w:r>
            <w:r w:rsidRPr="005C2236">
              <w:rPr>
                <w:sz w:val="21"/>
                <w:szCs w:val="21"/>
              </w:rPr>
              <w:t>“) v souladu s následujícím protokolem: “</w:t>
            </w:r>
            <w:r w:rsidR="009D331B">
              <w:rPr>
                <w:b/>
                <w:bCs/>
                <w:smallCaps/>
                <w:sz w:val="21"/>
                <w:szCs w:val="21"/>
              </w:rPr>
              <w:t xml:space="preserve"> GED-0301-CD-004</w:t>
            </w:r>
            <w:r w:rsidRPr="005C2236">
              <w:rPr>
                <w:sz w:val="21"/>
                <w:szCs w:val="21"/>
              </w:rPr>
              <w:t>”;</w:t>
            </w:r>
          </w:p>
        </w:tc>
      </w:tr>
      <w:tr w:rsidR="009E4674" w:rsidRPr="00CF77EF" w:rsidTr="007047CE">
        <w:trPr>
          <w:jc w:val="center"/>
        </w:trPr>
        <w:tc>
          <w:tcPr>
            <w:tcW w:w="4928" w:type="dxa"/>
          </w:tcPr>
          <w:p w:rsidR="009E4674" w:rsidRPr="00CF77EF" w:rsidRDefault="009E4674" w:rsidP="00CF77EF">
            <w:pPr>
              <w:spacing w:before="120" w:after="120" w:line="360" w:lineRule="auto"/>
              <w:jc w:val="both"/>
              <w:rPr>
                <w:sz w:val="21"/>
                <w:szCs w:val="21"/>
                <w:lang w:val="en-US" w:eastAsia="en-US"/>
              </w:rPr>
            </w:pPr>
            <w:r w:rsidRPr="00CF77EF">
              <w:rPr>
                <w:sz w:val="21"/>
                <w:szCs w:val="21"/>
              </w:rPr>
              <w:t xml:space="preserve">(e) </w:t>
            </w:r>
            <w:r w:rsidRPr="00CF77EF">
              <w:rPr>
                <w:sz w:val="21"/>
                <w:szCs w:val="21"/>
              </w:rPr>
              <w:tab/>
            </w:r>
            <w:r w:rsidR="00CF77EF" w:rsidRPr="005C2236">
              <w:rPr>
                <w:sz w:val="21"/>
                <w:szCs w:val="21"/>
              </w:rPr>
              <w:t xml:space="preserve">Quintiles, acting through its entities Quintiles Czech Republic s.r.o., Quintiles Eastern Holdings GmbH, having its principal office at Stella-Klein-Löw-Weg 15, Rund 4, Haus B, OG 4, 1020 Vienna, Austria, and for the payment purposes - </w:t>
            </w:r>
            <w:r w:rsidR="00CF77EF" w:rsidRPr="005C2236">
              <w:rPr>
                <w:sz w:val="21"/>
                <w:szCs w:val="21"/>
                <w:lang w:eastAsia="en-GB"/>
              </w:rPr>
              <w:t xml:space="preserve">Quintiles Limited, </w:t>
            </w:r>
            <w:r w:rsidR="00CF77EF" w:rsidRPr="005C2236">
              <w:rPr>
                <w:sz w:val="21"/>
                <w:szCs w:val="21"/>
              </w:rPr>
              <w:t xml:space="preserve">having its principal office at </w:t>
            </w:r>
            <w:r w:rsidR="00CF77EF" w:rsidRPr="005C2236">
              <w:rPr>
                <w:sz w:val="21"/>
                <w:szCs w:val="21"/>
                <w:lang w:eastAsia="en-GB"/>
              </w:rPr>
              <w:t>500 Brook Drive, Green Park, Reading, RG2 6UU, United Kingdom</w:t>
            </w:r>
            <w:r w:rsidR="00CF77EF" w:rsidRPr="005C2236">
              <w:rPr>
                <w:sz w:val="21"/>
                <w:szCs w:val="21"/>
              </w:rPr>
              <w:t xml:space="preserve"> (individually and collectively </w:t>
            </w:r>
            <w:r w:rsidRPr="005C2236">
              <w:rPr>
                <w:sz w:val="21"/>
                <w:szCs w:val="21"/>
              </w:rPr>
              <w:t>hereinafter, the “</w:t>
            </w:r>
            <w:r w:rsidRPr="005C2236">
              <w:rPr>
                <w:b/>
                <w:i/>
                <w:sz w:val="21"/>
                <w:szCs w:val="21"/>
              </w:rPr>
              <w:t>CRO</w:t>
            </w:r>
            <w:r w:rsidRPr="005C2236">
              <w:rPr>
                <w:sz w:val="21"/>
                <w:szCs w:val="21"/>
              </w:rPr>
              <w:t xml:space="preserve">”) is a </w:t>
            </w:r>
            <w:r w:rsidRPr="005C2236">
              <w:rPr>
                <w:sz w:val="21"/>
                <w:szCs w:val="21"/>
                <w:lang w:val="en-GB"/>
              </w:rPr>
              <w:t>contract</w:t>
            </w:r>
            <w:r w:rsidRPr="005C2236">
              <w:rPr>
                <w:sz w:val="21"/>
                <w:szCs w:val="21"/>
              </w:rPr>
              <w:t xml:space="preserve"> research organization principally engaged in the management, on behalf of pharmaceutical companies, of clinical trials, and other related services</w:t>
            </w:r>
            <w:r w:rsidR="00643E8C" w:rsidRPr="005C2236">
              <w:rPr>
                <w:sz w:val="21"/>
                <w:szCs w:val="21"/>
              </w:rPr>
              <w:t xml:space="preserve"> acting under a power of attorney issued by the Sponsor, in Annex 3 </w:t>
            </w:r>
            <w:r w:rsidRPr="005C2236">
              <w:rPr>
                <w:sz w:val="21"/>
                <w:szCs w:val="21"/>
              </w:rPr>
              <w:t>;</w:t>
            </w:r>
          </w:p>
        </w:tc>
        <w:tc>
          <w:tcPr>
            <w:tcW w:w="4928" w:type="dxa"/>
          </w:tcPr>
          <w:p w:rsidR="009E4674" w:rsidRPr="00CF77EF" w:rsidRDefault="009E4674" w:rsidP="008D3E46">
            <w:pPr>
              <w:spacing w:before="120" w:after="120" w:line="360" w:lineRule="auto"/>
              <w:jc w:val="both"/>
              <w:rPr>
                <w:sz w:val="21"/>
                <w:szCs w:val="21"/>
              </w:rPr>
            </w:pPr>
            <w:r w:rsidRPr="00CF77EF">
              <w:rPr>
                <w:sz w:val="21"/>
                <w:szCs w:val="21"/>
              </w:rPr>
              <w:t>(e)</w:t>
            </w:r>
            <w:r w:rsidRPr="00CF77EF">
              <w:rPr>
                <w:sz w:val="21"/>
                <w:szCs w:val="21"/>
              </w:rPr>
              <w:tab/>
            </w:r>
            <w:r w:rsidR="008D3E46" w:rsidRPr="005C2236">
              <w:rPr>
                <w:sz w:val="21"/>
                <w:szCs w:val="21"/>
              </w:rPr>
              <w:t>Společnost Quintiles jednající prostřednictvím svých dceřiných společností Quintiles Czech Republic s.r.o. a Quintiles Eastern Holdings GmbH se sídlem Stella-Klein-Löw-Weg 15, Rund 4, Haus B, OG 4, 1020 Vídeň, Rakousko a pro účely provádění plateb</w:t>
            </w:r>
            <w:r w:rsidR="008D3E46" w:rsidRPr="005C2236">
              <w:t xml:space="preserve"> </w:t>
            </w:r>
            <w:r w:rsidR="008D3E46" w:rsidRPr="005C2236">
              <w:rPr>
                <w:sz w:val="21"/>
                <w:szCs w:val="21"/>
              </w:rPr>
              <w:t xml:space="preserve">Quintiles Limited, se sídlem 500 Brook Drive, Green Park, Reading, RG2 6UU, Spojené království (dále jednotlivě i společně </w:t>
            </w:r>
            <w:r w:rsidRPr="005C2236">
              <w:rPr>
                <w:sz w:val="21"/>
                <w:szCs w:val="21"/>
              </w:rPr>
              <w:t>jako „</w:t>
            </w:r>
            <w:r w:rsidRPr="005C2236">
              <w:rPr>
                <w:b/>
                <w:i/>
                <w:sz w:val="21"/>
                <w:szCs w:val="21"/>
              </w:rPr>
              <w:t>CRO</w:t>
            </w:r>
            <w:r w:rsidRPr="005C2236">
              <w:rPr>
                <w:sz w:val="21"/>
                <w:szCs w:val="21"/>
              </w:rPr>
              <w:t>“) je smluvní výzkumná organizace, která se hlavně zabývá správou klinických studií a dalších souvisejících služeb jménem farmaceutických společností</w:t>
            </w:r>
            <w:r w:rsidR="008D3E46" w:rsidRPr="005C2236">
              <w:rPr>
                <w:sz w:val="21"/>
                <w:szCs w:val="21"/>
              </w:rPr>
              <w:t xml:space="preserve"> a která jedná na základě plné moci vystavené zadavatelem uvedené v Příloze 3;</w:t>
            </w:r>
            <w:r w:rsidR="008D3E46">
              <w:rPr>
                <w:sz w:val="21"/>
                <w:szCs w:val="21"/>
              </w:rPr>
              <w:t xml:space="preserve"> </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lang w:val="en-GB"/>
              </w:rPr>
            </w:pPr>
            <w:r w:rsidRPr="00CF77EF">
              <w:rPr>
                <w:sz w:val="21"/>
                <w:szCs w:val="21"/>
              </w:rPr>
              <w:lastRenderedPageBreak/>
              <w:t>(f)</w:t>
            </w:r>
            <w:r w:rsidRPr="00CF77EF">
              <w:rPr>
                <w:sz w:val="21"/>
                <w:szCs w:val="21"/>
              </w:rPr>
              <w:tab/>
            </w:r>
            <w:r w:rsidRPr="00CF77EF">
              <w:rPr>
                <w:sz w:val="21"/>
                <w:szCs w:val="21"/>
                <w:lang w:val="en-GB"/>
              </w:rPr>
              <w:t>T</w:t>
            </w:r>
            <w:r w:rsidRPr="00CF77EF">
              <w:rPr>
                <w:sz w:val="21"/>
                <w:szCs w:val="21"/>
              </w:rPr>
              <w:t xml:space="preserve">he Parties acknowledge </w:t>
            </w:r>
            <w:r w:rsidRPr="00CF77EF">
              <w:rPr>
                <w:sz w:val="21"/>
                <w:szCs w:val="21"/>
                <w:lang w:val="en-GB"/>
              </w:rPr>
              <w:t xml:space="preserve">that the Sponsor has contracted the CRO to </w:t>
            </w:r>
            <w:r w:rsidRPr="00CF77EF">
              <w:rPr>
                <w:sz w:val="21"/>
                <w:szCs w:val="21"/>
              </w:rPr>
              <w:t xml:space="preserve">perform </w:t>
            </w:r>
            <w:r w:rsidRPr="00CF77EF">
              <w:rPr>
                <w:sz w:val="21"/>
                <w:szCs w:val="21"/>
                <w:lang w:val="en-GB"/>
              </w:rPr>
              <w:t>on the Sponsor’s behalf</w:t>
            </w:r>
            <w:r w:rsidRPr="00CF77EF">
              <w:rPr>
                <w:sz w:val="21"/>
                <w:szCs w:val="21"/>
              </w:rPr>
              <w:t xml:space="preserve"> some of the functions and activities related to the Sponsor’s responsibilities for </w:t>
            </w:r>
            <w:r w:rsidRPr="005C2236">
              <w:rPr>
                <w:sz w:val="21"/>
                <w:szCs w:val="21"/>
                <w:lang w:val="en-GB"/>
              </w:rPr>
              <w:t>this Study</w:t>
            </w:r>
            <w:r w:rsidR="00C56C3C" w:rsidRPr="005C2236">
              <w:rPr>
                <w:sz w:val="21"/>
                <w:szCs w:val="21"/>
                <w:lang w:val="en-GB"/>
              </w:rPr>
              <w:t>, including the signature of clinical trials agreements with sites as well as payment obligations for this Study</w:t>
            </w:r>
            <w:r w:rsidRPr="005C2236">
              <w:rPr>
                <w:sz w:val="21"/>
                <w:szCs w:val="21"/>
                <w:lang w:val="en-GB"/>
              </w:rPr>
              <w:t>;</w:t>
            </w:r>
          </w:p>
        </w:tc>
        <w:tc>
          <w:tcPr>
            <w:tcW w:w="4928" w:type="dxa"/>
          </w:tcPr>
          <w:p w:rsidR="009E4674" w:rsidRPr="00CF77EF" w:rsidRDefault="009E4674" w:rsidP="008D3E46">
            <w:pPr>
              <w:spacing w:before="120" w:after="120" w:line="360" w:lineRule="auto"/>
              <w:jc w:val="both"/>
              <w:rPr>
                <w:sz w:val="21"/>
                <w:szCs w:val="21"/>
              </w:rPr>
            </w:pPr>
            <w:r w:rsidRPr="00CF77EF">
              <w:rPr>
                <w:sz w:val="21"/>
                <w:szCs w:val="21"/>
              </w:rPr>
              <w:t>(f)</w:t>
            </w:r>
            <w:r w:rsidRPr="00CF77EF">
              <w:rPr>
                <w:sz w:val="21"/>
                <w:szCs w:val="21"/>
              </w:rPr>
              <w:tab/>
            </w:r>
            <w:r w:rsidR="00DD1C42" w:rsidRPr="00CF77EF">
              <w:rPr>
                <w:sz w:val="21"/>
                <w:szCs w:val="21"/>
              </w:rPr>
              <w:t xml:space="preserve">strany berou na vědomí, že zadavatel CRO smluvně pověřil, aby jménem zadavatele vykonávala některé funkce a činnosti související s povinnostmi zadavatele v  rámci </w:t>
            </w:r>
            <w:r w:rsidR="00DD1C42" w:rsidRPr="005C2236">
              <w:rPr>
                <w:sz w:val="21"/>
                <w:szCs w:val="21"/>
              </w:rPr>
              <w:t>studie</w:t>
            </w:r>
            <w:r w:rsidR="008D3E46" w:rsidRPr="005C2236">
              <w:rPr>
                <w:sz w:val="21"/>
                <w:szCs w:val="21"/>
              </w:rPr>
              <w:t xml:space="preserve"> včetně podepisování smluv o provádění klinických studií s jednotlivými centry i platební povinnosti v rámci této studie</w:t>
            </w:r>
            <w:r w:rsidR="00DD1C42" w:rsidRPr="005C2236">
              <w:rPr>
                <w:sz w:val="21"/>
                <w:szCs w:val="21"/>
              </w:rPr>
              <w: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(g)</w:t>
            </w:r>
            <w:r w:rsidRPr="00CF77EF">
              <w:rPr>
                <w:sz w:val="21"/>
                <w:szCs w:val="21"/>
              </w:rPr>
              <w:tab/>
              <w:t>The Institution acknowledges that the Sponsor has entered into a separate agreement with the Investigator regarding the conduct of the Study at the Site;</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(g)</w:t>
            </w:r>
            <w:r w:rsidRPr="00CF77EF">
              <w:rPr>
                <w:sz w:val="21"/>
                <w:szCs w:val="21"/>
              </w:rPr>
              <w:tab/>
              <w:t xml:space="preserve">zdravotnické zařízení </w:t>
            </w:r>
            <w:r w:rsidR="00DB4189" w:rsidRPr="00CF77EF">
              <w:rPr>
                <w:sz w:val="21"/>
                <w:szCs w:val="21"/>
              </w:rPr>
              <w:t>bere na vědomí</w:t>
            </w:r>
            <w:r w:rsidRPr="00CF77EF">
              <w:rPr>
                <w:sz w:val="21"/>
                <w:szCs w:val="21"/>
              </w:rPr>
              <w:t xml:space="preserve">, že zadavatel uzavřel samostatnou smlouvu se zkoušejícím ohledně provádění studie </w:t>
            </w:r>
            <w:r w:rsidR="00DE3467" w:rsidRPr="00CF77EF">
              <w:rPr>
                <w:sz w:val="21"/>
                <w:szCs w:val="21"/>
              </w:rPr>
              <w:t>v centru</w:t>
            </w:r>
            <w:r w:rsidRPr="00CF77EF">
              <w:rPr>
                <w:sz w:val="21"/>
                <w:szCs w:val="21"/>
              </w:rPr>
              <w:t>,</w:t>
            </w:r>
          </w:p>
        </w:tc>
      </w:tr>
      <w:tr w:rsidR="00705BDE" w:rsidRPr="00CF77EF" w:rsidTr="00705BDE">
        <w:trPr>
          <w:trHeight w:val="1268"/>
          <w:jc w:val="center"/>
        </w:trPr>
        <w:tc>
          <w:tcPr>
            <w:tcW w:w="4928" w:type="dxa"/>
          </w:tcPr>
          <w:p w:rsidR="00705BDE" w:rsidRDefault="00705BDE" w:rsidP="007047CE">
            <w:pPr>
              <w:spacing w:before="120" w:after="120" w:line="360" w:lineRule="auto"/>
              <w:jc w:val="both"/>
              <w:rPr>
                <w:sz w:val="21"/>
                <w:szCs w:val="21"/>
              </w:rPr>
            </w:pPr>
            <w:r w:rsidRPr="00CF77EF">
              <w:rPr>
                <w:sz w:val="21"/>
                <w:szCs w:val="21"/>
              </w:rPr>
              <w:t>(h)</w:t>
            </w:r>
            <w:r w:rsidRPr="00CF77EF">
              <w:rPr>
                <w:sz w:val="21"/>
                <w:szCs w:val="21"/>
              </w:rPr>
              <w:tab/>
              <w:t>The Parties acknowledge that Sponsor has appointed as Legal Representative under article 19 of the EU Directive 2001/20/EC, Celgene Europe Limited having its principal office at 1 Longwalk Road, Stockley Park, Uxbridge, Middlesex, UB11 1DB, England.</w:t>
            </w:r>
          </w:p>
          <w:p w:rsidR="00705BDE" w:rsidRPr="00CF77EF" w:rsidRDefault="00705BDE" w:rsidP="007047CE">
            <w:pPr>
              <w:spacing w:before="120" w:after="120" w:line="360" w:lineRule="auto"/>
              <w:jc w:val="both"/>
              <w:rPr>
                <w:sz w:val="21"/>
                <w:szCs w:val="21"/>
              </w:rPr>
            </w:pPr>
          </w:p>
        </w:tc>
        <w:tc>
          <w:tcPr>
            <w:tcW w:w="4928" w:type="dxa"/>
          </w:tcPr>
          <w:p w:rsidR="00705BDE" w:rsidRDefault="00705BDE" w:rsidP="007047CE">
            <w:pPr>
              <w:spacing w:before="120" w:after="120" w:line="360" w:lineRule="auto"/>
              <w:jc w:val="both"/>
              <w:rPr>
                <w:sz w:val="21"/>
                <w:szCs w:val="21"/>
              </w:rPr>
            </w:pPr>
            <w:r w:rsidRPr="00CF77EF">
              <w:rPr>
                <w:sz w:val="21"/>
                <w:szCs w:val="21"/>
              </w:rPr>
              <w:t>(h)</w:t>
            </w:r>
            <w:r w:rsidRPr="00CF77EF">
              <w:rPr>
                <w:sz w:val="21"/>
                <w:szCs w:val="21"/>
              </w:rPr>
              <w:tab/>
              <w:t>strany berou na vědomí, že zadavatel svým právním zástupcem po</w:t>
            </w:r>
            <w:r w:rsidR="009E7D6B">
              <w:rPr>
                <w:sz w:val="21"/>
                <w:szCs w:val="21"/>
              </w:rPr>
              <w:t>d</w:t>
            </w:r>
            <w:r w:rsidRPr="00CF77EF">
              <w:rPr>
                <w:sz w:val="21"/>
                <w:szCs w:val="21"/>
              </w:rPr>
              <w:t>le článku 19 evropské směrnice 2001/20/ES jmenoval společnost Celgene Europe Limited se sídlem 1 Longwalk Road, Stockley Park, Uxbridge, Middlesex, UB11 1DB, Anglie,</w:t>
            </w:r>
          </w:p>
          <w:p w:rsidR="00705BDE" w:rsidRPr="00CF77EF" w:rsidRDefault="00705BDE" w:rsidP="007047CE">
            <w:pPr>
              <w:spacing w:before="120" w:after="120" w:line="360" w:lineRule="auto"/>
              <w:jc w:val="both"/>
              <w:rPr>
                <w:sz w:val="21"/>
                <w:szCs w:val="21"/>
              </w:rPr>
            </w:pPr>
          </w:p>
        </w:tc>
      </w:tr>
      <w:tr w:rsidR="00705BDE" w:rsidRPr="00CF77EF" w:rsidTr="007047CE">
        <w:trPr>
          <w:trHeight w:val="1267"/>
          <w:jc w:val="center"/>
        </w:trPr>
        <w:tc>
          <w:tcPr>
            <w:tcW w:w="4928" w:type="dxa"/>
          </w:tcPr>
          <w:p w:rsidR="00705BDE" w:rsidRPr="00705BDE" w:rsidRDefault="00705BDE" w:rsidP="00734A88">
            <w:pPr>
              <w:spacing w:before="120" w:after="120" w:line="360" w:lineRule="auto"/>
              <w:ind w:left="136"/>
              <w:jc w:val="both"/>
              <w:rPr>
                <w:sz w:val="21"/>
                <w:szCs w:val="21"/>
                <w:lang w:val="en-GB"/>
              </w:rPr>
            </w:pPr>
            <w:r w:rsidRPr="00705BDE">
              <w:rPr>
                <w:sz w:val="21"/>
                <w:szCs w:val="21"/>
              </w:rPr>
              <w:t>(i</w:t>
            </w:r>
            <w:r w:rsidRPr="000D4C8A">
              <w:rPr>
                <w:sz w:val="21"/>
                <w:szCs w:val="21"/>
              </w:rPr>
              <w:t xml:space="preserve">) The estimated Study completion date is approximately </w:t>
            </w:r>
            <w:r w:rsidR="00DC4D6A" w:rsidRPr="00DC4D6A">
              <w:rPr>
                <w:b/>
                <w:sz w:val="21"/>
                <w:szCs w:val="21"/>
                <w:highlight w:val="black"/>
              </w:rPr>
              <w:t>XXXXXXXXXXX</w:t>
            </w:r>
            <w:r w:rsidR="00DC4D6A" w:rsidRPr="000D4C8A">
              <w:rPr>
                <w:sz w:val="21"/>
                <w:szCs w:val="21"/>
              </w:rPr>
              <w:t xml:space="preserve"> </w:t>
            </w:r>
            <w:r w:rsidRPr="000D4C8A">
              <w:rPr>
                <w:sz w:val="21"/>
                <w:szCs w:val="21"/>
              </w:rPr>
              <w:t>and is subject to change in accordance with the Sponsor and Protocol requirements</w:t>
            </w:r>
          </w:p>
          <w:p w:rsidR="00705BDE" w:rsidRPr="00CF77EF" w:rsidRDefault="00705BDE" w:rsidP="007047CE">
            <w:pPr>
              <w:spacing w:before="120" w:after="120" w:line="360" w:lineRule="auto"/>
              <w:jc w:val="both"/>
              <w:rPr>
                <w:sz w:val="21"/>
                <w:szCs w:val="21"/>
              </w:rPr>
            </w:pPr>
          </w:p>
        </w:tc>
        <w:tc>
          <w:tcPr>
            <w:tcW w:w="4928" w:type="dxa"/>
          </w:tcPr>
          <w:p w:rsidR="00734A88" w:rsidRPr="00734A88" w:rsidRDefault="00734A88" w:rsidP="00734A88">
            <w:pPr>
              <w:pStyle w:val="Odstavecseseznamem1"/>
              <w:numPr>
                <w:ilvl w:val="0"/>
                <w:numId w:val="45"/>
              </w:numPr>
              <w:spacing w:before="120" w:after="120" w:line="360" w:lineRule="auto"/>
              <w:ind w:left="0" w:firstLine="28"/>
              <w:jc w:val="both"/>
              <w:rPr>
                <w:rFonts w:ascii="Times New Roman" w:hAnsi="Times New Roman"/>
                <w:sz w:val="21"/>
                <w:szCs w:val="21"/>
                <w:lang w:val="cs-CZ"/>
              </w:rPr>
            </w:pPr>
            <w:r w:rsidRPr="00734A88">
              <w:rPr>
                <w:rFonts w:ascii="Times New Roman" w:hAnsi="Times New Roman"/>
                <w:sz w:val="21"/>
                <w:szCs w:val="21"/>
                <w:lang w:val="cs-CZ"/>
              </w:rPr>
              <w:t xml:space="preserve">Předpokládaný termín dokončení Studie je přibližně do </w:t>
            </w:r>
            <w:r w:rsidR="00DC4D6A" w:rsidRPr="00DC4D6A">
              <w:rPr>
                <w:b/>
                <w:sz w:val="21"/>
                <w:szCs w:val="21"/>
                <w:highlight w:val="black"/>
              </w:rPr>
              <w:t>XXXXXXXXXXX</w:t>
            </w:r>
            <w:r w:rsidRPr="00734A88">
              <w:rPr>
                <w:rFonts w:ascii="Times New Roman" w:hAnsi="Times New Roman"/>
                <w:sz w:val="21"/>
                <w:szCs w:val="21"/>
                <w:lang w:val="cs-CZ"/>
              </w:rPr>
              <w:t>, přičemž podléhá případné změně v návaznosti na požadavky Zadavatele či změny Protokolu.</w:t>
            </w:r>
          </w:p>
          <w:p w:rsidR="00705BDE" w:rsidRPr="00CF77EF" w:rsidRDefault="00705BDE" w:rsidP="007047CE">
            <w:pPr>
              <w:spacing w:before="120" w:after="120" w:line="360" w:lineRule="auto"/>
              <w:jc w:val="both"/>
              <w:rPr>
                <w:sz w:val="21"/>
                <w:szCs w:val="21"/>
              </w:rPr>
            </w:pP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b/>
                <w:bCs/>
                <w:sz w:val="21"/>
                <w:szCs w:val="21"/>
              </w:rPr>
              <w:t>IT IS HEREBY AGREED AS FOLLOWS</w:t>
            </w:r>
            <w:r w:rsidRPr="00CF77EF">
              <w:rPr>
                <w:sz w:val="21"/>
                <w:szCs w:val="21"/>
              </w:rPr>
              <w:t>:</w:t>
            </w:r>
          </w:p>
        </w:tc>
        <w:tc>
          <w:tcPr>
            <w:tcW w:w="4928" w:type="dxa"/>
          </w:tcPr>
          <w:p w:rsidR="009E4674" w:rsidRPr="00CF77EF" w:rsidRDefault="009E4674" w:rsidP="007047CE">
            <w:pPr>
              <w:spacing w:before="120" w:after="120" w:line="360" w:lineRule="auto"/>
              <w:jc w:val="both"/>
              <w:rPr>
                <w:sz w:val="21"/>
                <w:szCs w:val="21"/>
              </w:rPr>
            </w:pPr>
            <w:r w:rsidRPr="00CF77EF">
              <w:rPr>
                <w:b/>
                <w:sz w:val="21"/>
                <w:szCs w:val="21"/>
              </w:rPr>
              <w:t>BYLO TOUTO SMLOUVOU DOHODNUTO NÁSLEDUJÍCÍ:</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bCs/>
                <w:sz w:val="21"/>
                <w:szCs w:val="21"/>
              </w:rPr>
            </w:pPr>
            <w:r w:rsidRPr="00CF77EF">
              <w:rPr>
                <w:b/>
                <w:bCs/>
                <w:sz w:val="21"/>
                <w:szCs w:val="21"/>
              </w:rPr>
              <w:t xml:space="preserve">1. </w:t>
            </w:r>
            <w:r w:rsidRPr="00CF77EF">
              <w:rPr>
                <w:b/>
                <w:bCs/>
                <w:sz w:val="21"/>
                <w:szCs w:val="21"/>
              </w:rPr>
              <w:tab/>
              <w:t>Definitions</w:t>
            </w:r>
          </w:p>
        </w:tc>
        <w:tc>
          <w:tcPr>
            <w:tcW w:w="4928" w:type="dxa"/>
          </w:tcPr>
          <w:p w:rsidR="009E4674" w:rsidRPr="00CF77EF" w:rsidRDefault="009E4674" w:rsidP="007047CE">
            <w:pPr>
              <w:spacing w:before="120" w:after="120" w:line="360" w:lineRule="auto"/>
              <w:jc w:val="both"/>
              <w:rPr>
                <w:b/>
                <w:bCs/>
                <w:sz w:val="21"/>
                <w:szCs w:val="21"/>
              </w:rPr>
            </w:pPr>
            <w:r w:rsidRPr="00CF77EF">
              <w:rPr>
                <w:b/>
                <w:sz w:val="21"/>
                <w:szCs w:val="21"/>
              </w:rPr>
              <w:t xml:space="preserve">1. </w:t>
            </w:r>
            <w:r w:rsidRPr="00CF77EF">
              <w:rPr>
                <w:b/>
                <w:sz w:val="21"/>
                <w:szCs w:val="21"/>
              </w:rPr>
              <w:tab/>
              <w:t>Definice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t xml:space="preserve">1.1 </w:t>
            </w:r>
            <w:r w:rsidRPr="00CF77EF">
              <w:rPr>
                <w:bCs/>
                <w:sz w:val="21"/>
                <w:szCs w:val="21"/>
              </w:rPr>
              <w:tab/>
              <w:t>Unless provided otherwise below, the definitions of the GCP Guideline (as defined below) shall apply.</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1.1</w:t>
            </w:r>
            <w:r w:rsidRPr="00CF77EF">
              <w:rPr>
                <w:sz w:val="21"/>
                <w:szCs w:val="21"/>
              </w:rPr>
              <w:tab/>
            </w:r>
            <w:r w:rsidR="007F5833" w:rsidRPr="00CF77EF">
              <w:rPr>
                <w:bCs/>
                <w:sz w:val="21"/>
                <w:szCs w:val="21"/>
              </w:rPr>
              <w:t xml:space="preserve">Není-li dále stanoveno jinak, platí definice obecných zásad </w:t>
            </w:r>
            <w:r w:rsidR="007F5833" w:rsidRPr="00CF77EF">
              <w:rPr>
                <w:sz w:val="21"/>
                <w:szCs w:val="21"/>
              </w:rPr>
              <w:t>správné klinické praxe</w:t>
            </w:r>
            <w:r w:rsidR="007F5833" w:rsidRPr="00CF77EF">
              <w:rPr>
                <w:bCs/>
                <w:sz w:val="21"/>
                <w:szCs w:val="21"/>
              </w:rPr>
              <w:t xml:space="preserve"> (jak jsou definovány dále).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t xml:space="preserve">1.2 </w:t>
            </w:r>
            <w:r w:rsidRPr="00CF77EF">
              <w:rPr>
                <w:bCs/>
                <w:sz w:val="21"/>
                <w:szCs w:val="21"/>
              </w:rPr>
              <w:tab/>
              <w:t>In addition, the following terms shall be defined for the purpose of this Agreement as follows:</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1.2</w:t>
            </w:r>
            <w:r w:rsidRPr="00CF77EF">
              <w:rPr>
                <w:sz w:val="21"/>
                <w:szCs w:val="21"/>
              </w:rPr>
              <w:tab/>
              <w:t>Navíc budou pro účely této smlouvy definovány následující termíny:</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lastRenderedPageBreak/>
              <w:t>(a)</w:t>
            </w:r>
            <w:r w:rsidRPr="00CF77EF">
              <w:rPr>
                <w:sz w:val="21"/>
                <w:szCs w:val="21"/>
              </w:rPr>
              <w:tab/>
            </w:r>
            <w:r w:rsidRPr="00CF77EF">
              <w:rPr>
                <w:b/>
                <w:sz w:val="21"/>
                <w:szCs w:val="21"/>
              </w:rPr>
              <w:t xml:space="preserve">EMA: </w:t>
            </w:r>
            <w:r w:rsidRPr="00CF77EF">
              <w:rPr>
                <w:sz w:val="21"/>
                <w:szCs w:val="21"/>
              </w:rPr>
              <w:t>the European Medicines Agency.</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(a)</w:t>
            </w:r>
            <w:r w:rsidRPr="00CF77EF">
              <w:rPr>
                <w:sz w:val="21"/>
                <w:szCs w:val="21"/>
              </w:rPr>
              <w:tab/>
            </w:r>
            <w:r w:rsidRPr="00CF77EF">
              <w:rPr>
                <w:b/>
                <w:sz w:val="21"/>
                <w:szCs w:val="21"/>
              </w:rPr>
              <w:t xml:space="preserve">EMA: </w:t>
            </w:r>
            <w:r w:rsidRPr="00CF77EF">
              <w:rPr>
                <w:sz w:val="21"/>
                <w:szCs w:val="21"/>
              </w:rPr>
              <w:t>Evropská léková agentura</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r>
            <w:r w:rsidRPr="00CF77EF">
              <w:rPr>
                <w:b/>
                <w:sz w:val="21"/>
                <w:szCs w:val="21"/>
              </w:rPr>
              <w:t xml:space="preserve">EU: </w:t>
            </w:r>
            <w:r w:rsidRPr="00CF77EF">
              <w:rPr>
                <w:sz w:val="21"/>
                <w:szCs w:val="21"/>
              </w:rPr>
              <w:t>the European Union.</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r>
            <w:r w:rsidRPr="00CF77EF">
              <w:rPr>
                <w:b/>
                <w:sz w:val="21"/>
                <w:szCs w:val="21"/>
              </w:rPr>
              <w:t xml:space="preserve">EU: </w:t>
            </w:r>
            <w:r w:rsidRPr="00CF77EF">
              <w:rPr>
                <w:sz w:val="21"/>
                <w:szCs w:val="21"/>
              </w:rPr>
              <w:t>Evropská unie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(c)</w:t>
            </w:r>
            <w:r w:rsidRPr="00CF77EF">
              <w:rPr>
                <w:b/>
                <w:sz w:val="21"/>
                <w:szCs w:val="21"/>
              </w:rPr>
              <w:t xml:space="preserve"> </w:t>
            </w:r>
            <w:r w:rsidRPr="00CF77EF">
              <w:rPr>
                <w:b/>
                <w:sz w:val="21"/>
                <w:szCs w:val="21"/>
              </w:rPr>
              <w:tab/>
              <w:t xml:space="preserve">Investigational Medicinal Product (or IMP): </w:t>
            </w:r>
            <w:r w:rsidRPr="00CF77EF">
              <w:rPr>
                <w:sz w:val="21"/>
                <w:szCs w:val="21"/>
              </w:rPr>
              <w:t xml:space="preserve">the pharmaceutical compound </w:t>
            </w:r>
            <w:r w:rsidR="00C56C3C" w:rsidRPr="005C2236">
              <w:rPr>
                <w:sz w:val="21"/>
                <w:szCs w:val="21"/>
              </w:rPr>
              <w:t xml:space="preserve">Mongersen (GED-0301) which is </w:t>
            </w:r>
            <w:r w:rsidRPr="005C2236">
              <w:rPr>
                <w:sz w:val="21"/>
                <w:szCs w:val="21"/>
              </w:rPr>
              <w:t xml:space="preserve"> under investigation according to the Protocol.</w:t>
            </w:r>
            <w:r w:rsidRPr="00CF77EF">
              <w:rPr>
                <w:sz w:val="21"/>
                <w:szCs w:val="21"/>
              </w:rPr>
              <w:t xml:space="preserve"> </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(c)</w:t>
            </w:r>
            <w:r w:rsidRPr="00CF77EF">
              <w:rPr>
                <w:sz w:val="21"/>
                <w:szCs w:val="21"/>
              </w:rPr>
              <w:tab/>
            </w:r>
            <w:r w:rsidRPr="005C2236">
              <w:rPr>
                <w:b/>
                <w:sz w:val="21"/>
                <w:szCs w:val="21"/>
              </w:rPr>
              <w:t xml:space="preserve">Hodnocený léčivý přípravek: </w:t>
            </w:r>
            <w:r w:rsidR="00D4554F" w:rsidRPr="005C2236">
              <w:rPr>
                <w:sz w:val="21"/>
                <w:szCs w:val="21"/>
              </w:rPr>
              <w:t xml:space="preserve">léčivá látka </w:t>
            </w:r>
            <w:r w:rsidR="00EB7D77" w:rsidRPr="005C2236">
              <w:rPr>
                <w:sz w:val="21"/>
                <w:szCs w:val="21"/>
              </w:rPr>
              <w:t>m</w:t>
            </w:r>
            <w:r w:rsidR="008D3E46" w:rsidRPr="005C2236">
              <w:rPr>
                <w:sz w:val="21"/>
                <w:szCs w:val="21"/>
              </w:rPr>
              <w:t>ongersen (GED-0301)</w:t>
            </w:r>
            <w:r w:rsidRPr="005C2236">
              <w:rPr>
                <w:sz w:val="21"/>
                <w:szCs w:val="21"/>
              </w:rPr>
              <w:t xml:space="preserve">, </w:t>
            </w:r>
            <w:r w:rsidR="00D4554F" w:rsidRPr="005C2236">
              <w:rPr>
                <w:sz w:val="21"/>
                <w:szCs w:val="21"/>
              </w:rPr>
              <w:t>hodnocená v souladu s protokolem</w:t>
            </w:r>
            <w:r w:rsidRPr="005C2236">
              <w:rPr>
                <w:sz w:val="21"/>
                <w:szCs w:val="21"/>
              </w:rPr>
              <w:t>.</w:t>
            </w:r>
            <w:r w:rsidRPr="00CF77EF">
              <w:rPr>
                <w:sz w:val="21"/>
                <w:szCs w:val="21"/>
              </w:rPr>
              <w:t xml:space="preserve"> </w:t>
            </w:r>
          </w:p>
        </w:tc>
      </w:tr>
      <w:tr w:rsidR="009E4674" w:rsidRPr="00CF77EF" w:rsidTr="007047CE">
        <w:trPr>
          <w:jc w:val="center"/>
        </w:trPr>
        <w:tc>
          <w:tcPr>
            <w:tcW w:w="4928" w:type="dxa"/>
          </w:tcPr>
          <w:p w:rsidR="009E4674" w:rsidRPr="00CF77EF" w:rsidRDefault="009E4674" w:rsidP="007047CE">
            <w:pPr>
              <w:spacing w:before="120" w:after="120" w:line="360" w:lineRule="auto"/>
              <w:jc w:val="both"/>
              <w:outlineLvl w:val="0"/>
              <w:rPr>
                <w:sz w:val="21"/>
                <w:szCs w:val="21"/>
              </w:rPr>
            </w:pPr>
            <w:r w:rsidRPr="00CF77EF">
              <w:rPr>
                <w:sz w:val="21"/>
                <w:szCs w:val="21"/>
              </w:rPr>
              <w:t>(d)</w:t>
            </w:r>
            <w:r w:rsidRPr="00CF77EF">
              <w:rPr>
                <w:b/>
                <w:sz w:val="21"/>
                <w:szCs w:val="21"/>
              </w:rPr>
              <w:tab/>
              <w:t>Protocol</w:t>
            </w:r>
            <w:r w:rsidRPr="00CF77EF">
              <w:rPr>
                <w:sz w:val="21"/>
                <w:szCs w:val="21"/>
              </w:rPr>
              <w:t>: the latest version of the protocol mentioned in recital (d) as approved by the competent authority and ethics committee.</w:t>
            </w:r>
          </w:p>
        </w:tc>
        <w:tc>
          <w:tcPr>
            <w:tcW w:w="4928" w:type="dxa"/>
          </w:tcPr>
          <w:p w:rsidR="009E4674" w:rsidRPr="00CF77EF" w:rsidRDefault="009E4674" w:rsidP="007047CE">
            <w:pPr>
              <w:spacing w:before="120" w:after="120" w:line="360" w:lineRule="auto"/>
              <w:jc w:val="both"/>
              <w:outlineLvl w:val="0"/>
              <w:rPr>
                <w:sz w:val="21"/>
                <w:szCs w:val="21"/>
              </w:rPr>
            </w:pPr>
            <w:r w:rsidRPr="00CF77EF">
              <w:rPr>
                <w:sz w:val="21"/>
                <w:szCs w:val="21"/>
              </w:rPr>
              <w:t>(d)</w:t>
            </w:r>
            <w:r w:rsidRPr="00CF77EF">
              <w:rPr>
                <w:sz w:val="21"/>
                <w:szCs w:val="21"/>
              </w:rPr>
              <w:tab/>
            </w:r>
            <w:r w:rsidRPr="00CF77EF">
              <w:rPr>
                <w:b/>
                <w:sz w:val="21"/>
                <w:szCs w:val="21"/>
              </w:rPr>
              <w:t>Protokol</w:t>
            </w:r>
            <w:r w:rsidRPr="00CF77EF">
              <w:rPr>
                <w:sz w:val="21"/>
                <w:szCs w:val="21"/>
              </w:rPr>
              <w:t>:</w:t>
            </w:r>
            <w:r w:rsidR="008B2BC7" w:rsidRPr="00CF77EF">
              <w:rPr>
                <w:sz w:val="21"/>
                <w:szCs w:val="21"/>
              </w:rPr>
              <w:t xml:space="preserve"> </w:t>
            </w:r>
            <w:r w:rsidRPr="00CF77EF">
              <w:rPr>
                <w:sz w:val="21"/>
                <w:szCs w:val="21"/>
              </w:rPr>
              <w:t>nejnovější verze protokolu uvedená v Příloze (d), jak byl schválen kompetentními orgány a etickou komisí.</w:t>
            </w:r>
          </w:p>
        </w:tc>
      </w:tr>
      <w:tr w:rsidR="009E4674" w:rsidRPr="00CF77EF" w:rsidTr="007047CE">
        <w:trPr>
          <w:jc w:val="center"/>
        </w:trPr>
        <w:tc>
          <w:tcPr>
            <w:tcW w:w="4928" w:type="dxa"/>
          </w:tcPr>
          <w:p w:rsidR="009E4674" w:rsidRPr="00CF77EF" w:rsidRDefault="009E4674" w:rsidP="007047CE">
            <w:pPr>
              <w:spacing w:before="120" w:after="120" w:line="360" w:lineRule="auto"/>
              <w:jc w:val="both"/>
              <w:outlineLvl w:val="0"/>
              <w:rPr>
                <w:sz w:val="21"/>
                <w:szCs w:val="21"/>
              </w:rPr>
            </w:pPr>
            <w:r w:rsidRPr="00CF77EF">
              <w:rPr>
                <w:sz w:val="21"/>
                <w:szCs w:val="21"/>
              </w:rPr>
              <w:t>(e)</w:t>
            </w:r>
            <w:r w:rsidRPr="00CF77EF">
              <w:rPr>
                <w:b/>
                <w:sz w:val="21"/>
                <w:szCs w:val="21"/>
              </w:rPr>
              <w:t xml:space="preserve"> </w:t>
            </w:r>
            <w:r w:rsidRPr="00CF77EF">
              <w:rPr>
                <w:b/>
                <w:sz w:val="21"/>
                <w:szCs w:val="21"/>
              </w:rPr>
              <w:tab/>
              <w:t xml:space="preserve">Regulations: </w:t>
            </w:r>
            <w:r w:rsidRPr="00CF77EF">
              <w:rPr>
                <w:sz w:val="21"/>
                <w:szCs w:val="21"/>
              </w:rPr>
              <w:t xml:space="preserve">any legislation, regulation, guidelines or code of conduct which applies to the conduct of the Study (for example, any legislation transposing into national law of the EU Directives 2001/20/EC and 95/46/EC, the GCP Guideline – see definition below). </w:t>
            </w:r>
          </w:p>
        </w:tc>
        <w:tc>
          <w:tcPr>
            <w:tcW w:w="4928" w:type="dxa"/>
          </w:tcPr>
          <w:p w:rsidR="009E4674" w:rsidRPr="00CF77EF" w:rsidRDefault="009E4674" w:rsidP="007047CE">
            <w:pPr>
              <w:spacing w:before="120" w:after="120" w:line="360" w:lineRule="auto"/>
              <w:jc w:val="both"/>
              <w:outlineLvl w:val="0"/>
              <w:rPr>
                <w:sz w:val="21"/>
                <w:szCs w:val="21"/>
              </w:rPr>
            </w:pPr>
            <w:r w:rsidRPr="00CF77EF">
              <w:rPr>
                <w:sz w:val="21"/>
                <w:szCs w:val="21"/>
              </w:rPr>
              <w:t>(e)</w:t>
            </w:r>
            <w:r w:rsidRPr="00CF77EF">
              <w:rPr>
                <w:b/>
                <w:sz w:val="21"/>
                <w:szCs w:val="21"/>
              </w:rPr>
              <w:t xml:space="preserve"> </w:t>
            </w:r>
            <w:r w:rsidRPr="00CF77EF">
              <w:rPr>
                <w:b/>
                <w:sz w:val="21"/>
                <w:szCs w:val="21"/>
              </w:rPr>
              <w:tab/>
              <w:t xml:space="preserve">Předpisy: </w:t>
            </w:r>
            <w:r w:rsidR="00DD22C0" w:rsidRPr="00CF77EF">
              <w:rPr>
                <w:sz w:val="21"/>
                <w:szCs w:val="21"/>
              </w:rPr>
              <w:t>veškeré právní předpisy</w:t>
            </w:r>
            <w:r w:rsidRPr="00CF77EF">
              <w:rPr>
                <w:sz w:val="21"/>
                <w:szCs w:val="21"/>
              </w:rPr>
              <w:t>, směrnice, pokyny nebo kodex</w:t>
            </w:r>
            <w:r w:rsidR="00DD22C0" w:rsidRPr="00CF77EF">
              <w:rPr>
                <w:sz w:val="21"/>
                <w:szCs w:val="21"/>
              </w:rPr>
              <w:t>y</w:t>
            </w:r>
            <w:r w:rsidRPr="00CF77EF">
              <w:rPr>
                <w:sz w:val="21"/>
                <w:szCs w:val="21"/>
              </w:rPr>
              <w:t xml:space="preserve"> chování, kter</w:t>
            </w:r>
            <w:r w:rsidR="00DD22C0" w:rsidRPr="00CF77EF">
              <w:rPr>
                <w:sz w:val="21"/>
                <w:szCs w:val="21"/>
              </w:rPr>
              <w:t>é</w:t>
            </w:r>
            <w:r w:rsidRPr="00CF77EF">
              <w:rPr>
                <w:sz w:val="21"/>
                <w:szCs w:val="21"/>
              </w:rPr>
              <w:t xml:space="preserve"> </w:t>
            </w:r>
            <w:r w:rsidR="00DD22C0" w:rsidRPr="00CF77EF">
              <w:rPr>
                <w:sz w:val="21"/>
                <w:szCs w:val="21"/>
              </w:rPr>
              <w:t>se vztahují na realizaci</w:t>
            </w:r>
            <w:r w:rsidRPr="00CF77EF">
              <w:rPr>
                <w:sz w:val="21"/>
                <w:szCs w:val="21"/>
              </w:rPr>
              <w:t xml:space="preserve"> studie (například jakákoliv legislativa transponující do národního práva směrnice EU 2001/20/ES a 95/46/ES, </w:t>
            </w:r>
            <w:r w:rsidR="00DD22C0" w:rsidRPr="00CF77EF">
              <w:rPr>
                <w:sz w:val="21"/>
                <w:szCs w:val="21"/>
              </w:rPr>
              <w:t>zásady</w:t>
            </w:r>
            <w:r w:rsidRPr="00CF77EF">
              <w:rPr>
                <w:sz w:val="21"/>
                <w:szCs w:val="21"/>
              </w:rPr>
              <w:t xml:space="preserve"> správn</w:t>
            </w:r>
            <w:r w:rsidR="00DD22C0" w:rsidRPr="00CF77EF">
              <w:rPr>
                <w:sz w:val="21"/>
                <w:szCs w:val="21"/>
              </w:rPr>
              <w:t>é</w:t>
            </w:r>
            <w:r w:rsidRPr="00CF77EF">
              <w:rPr>
                <w:sz w:val="21"/>
                <w:szCs w:val="21"/>
              </w:rPr>
              <w:t xml:space="preserve"> klinick</w:t>
            </w:r>
            <w:r w:rsidR="00DD22C0" w:rsidRPr="00CF77EF">
              <w:rPr>
                <w:sz w:val="21"/>
                <w:szCs w:val="21"/>
              </w:rPr>
              <w:t>é</w:t>
            </w:r>
            <w:r w:rsidRPr="00CF77EF">
              <w:rPr>
                <w:sz w:val="21"/>
                <w:szCs w:val="21"/>
              </w:rPr>
              <w:t xml:space="preserve"> prax</w:t>
            </w:r>
            <w:r w:rsidR="00DD22C0" w:rsidRPr="00CF77EF">
              <w:rPr>
                <w:sz w:val="21"/>
                <w:szCs w:val="21"/>
              </w:rPr>
              <w:t>e</w:t>
            </w:r>
            <w:r w:rsidRPr="00CF77EF">
              <w:rPr>
                <w:sz w:val="21"/>
                <w:szCs w:val="21"/>
              </w:rPr>
              <w:t xml:space="preserve"> – viz následující definice).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(f)</w:t>
            </w:r>
            <w:r w:rsidRPr="00CF77EF">
              <w:rPr>
                <w:rFonts w:ascii="Times New Roman" w:hAnsi="Times New Roman"/>
                <w:bCs/>
                <w:sz w:val="21"/>
                <w:szCs w:val="21"/>
              </w:rPr>
              <w:t xml:space="preserve"> </w:t>
            </w:r>
            <w:r w:rsidRPr="00CF77EF">
              <w:rPr>
                <w:rFonts w:ascii="Times New Roman" w:hAnsi="Times New Roman"/>
                <w:bCs/>
                <w:sz w:val="21"/>
                <w:szCs w:val="21"/>
              </w:rPr>
              <w:tab/>
              <w:t>Site</w:t>
            </w:r>
            <w:r w:rsidRPr="00CF77EF">
              <w:rPr>
                <w:rFonts w:ascii="Times New Roman" w:hAnsi="Times New Roman"/>
                <w:b w:val="0"/>
                <w:bCs/>
                <w:sz w:val="21"/>
                <w:szCs w:val="21"/>
              </w:rPr>
              <w:t>: any location at the Institution where the Investigator conducts the Study under this Agreement.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(f)</w:t>
            </w:r>
            <w:r w:rsidRPr="00CF77EF">
              <w:rPr>
                <w:rFonts w:ascii="Times New Roman" w:hAnsi="Times New Roman"/>
                <w:b w:val="0"/>
                <w:sz w:val="21"/>
                <w:szCs w:val="21"/>
              </w:rPr>
              <w:tab/>
            </w:r>
            <w:r w:rsidR="00DE3467" w:rsidRPr="00CF77EF">
              <w:rPr>
                <w:rFonts w:ascii="Times New Roman" w:hAnsi="Times New Roman"/>
                <w:sz w:val="21"/>
                <w:szCs w:val="21"/>
              </w:rPr>
              <w:t>Centrum</w:t>
            </w:r>
            <w:r w:rsidRPr="00CF77EF">
              <w:rPr>
                <w:rFonts w:ascii="Times New Roman" w:hAnsi="Times New Roman"/>
                <w:sz w:val="21"/>
                <w:szCs w:val="21"/>
              </w:rPr>
              <w:t>:</w:t>
            </w:r>
            <w:r w:rsidRPr="00CF77EF">
              <w:rPr>
                <w:rFonts w:ascii="Times New Roman" w:hAnsi="Times New Roman"/>
                <w:b w:val="0"/>
                <w:sz w:val="21"/>
                <w:szCs w:val="21"/>
              </w:rPr>
              <w:t xml:space="preserve"> jakékoliv místo ve zdravotnickém zařízení, kde zkoušející provádí studii podle této smlouvy.</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(g)</w:t>
            </w:r>
            <w:r w:rsidRPr="00CF77EF">
              <w:rPr>
                <w:b/>
                <w:sz w:val="21"/>
                <w:szCs w:val="21"/>
              </w:rPr>
              <w:t xml:space="preserve"> Study Participant: </w:t>
            </w:r>
            <w:r w:rsidRPr="00CF77EF">
              <w:rPr>
                <w:sz w:val="21"/>
                <w:szCs w:val="21"/>
              </w:rPr>
              <w:t>any person who has been enrolled as Study subject in the Study at the Site.</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(g)</w:t>
            </w:r>
            <w:r w:rsidRPr="00CF77EF">
              <w:rPr>
                <w:sz w:val="21"/>
                <w:szCs w:val="21"/>
              </w:rPr>
              <w:tab/>
            </w:r>
            <w:r w:rsidRPr="00CF77EF">
              <w:rPr>
                <w:b/>
                <w:sz w:val="21"/>
                <w:szCs w:val="21"/>
              </w:rPr>
              <w:t xml:space="preserve">Účastník studie: </w:t>
            </w:r>
            <w:r w:rsidRPr="00CF77EF">
              <w:rPr>
                <w:sz w:val="21"/>
                <w:szCs w:val="21"/>
              </w:rPr>
              <w:t xml:space="preserve">jakákoliv osoba, která byla zařazena </w:t>
            </w:r>
            <w:r w:rsidR="00DF5D59" w:rsidRPr="00CF77EF">
              <w:rPr>
                <w:sz w:val="21"/>
                <w:szCs w:val="21"/>
              </w:rPr>
              <w:t>v centru</w:t>
            </w:r>
            <w:r w:rsidRPr="00CF77EF">
              <w:rPr>
                <w:sz w:val="21"/>
                <w:szCs w:val="21"/>
              </w:rPr>
              <w:t xml:space="preserve"> do studie jako </w:t>
            </w:r>
            <w:r w:rsidR="00DF5D59" w:rsidRPr="00CF77EF">
              <w:rPr>
                <w:sz w:val="21"/>
                <w:szCs w:val="21"/>
              </w:rPr>
              <w:t>účastník studie.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sz w:val="21"/>
                <w:szCs w:val="21"/>
              </w:rPr>
            </w:pPr>
            <w:r w:rsidRPr="00CF77EF">
              <w:rPr>
                <w:sz w:val="21"/>
                <w:szCs w:val="21"/>
              </w:rPr>
              <w:t xml:space="preserve">(h) </w:t>
            </w:r>
            <w:r w:rsidRPr="00CF77EF">
              <w:rPr>
                <w:b/>
                <w:sz w:val="21"/>
                <w:szCs w:val="21"/>
              </w:rPr>
              <w:t xml:space="preserve">GCP Guideline: </w:t>
            </w:r>
            <w:r w:rsidRPr="00CF77EF">
              <w:rPr>
                <w:sz w:val="21"/>
                <w:szCs w:val="21"/>
              </w:rPr>
              <w:t>the International Conference on Harmonization E6 Guideline on Good Clinical Practice as set out in the latest version of CPMP/ICH/135/95.</w:t>
            </w:r>
          </w:p>
        </w:tc>
        <w:tc>
          <w:tcPr>
            <w:tcW w:w="4928" w:type="dxa"/>
          </w:tcPr>
          <w:p w:rsidR="009E4674" w:rsidRPr="00CF77EF" w:rsidRDefault="009E4674" w:rsidP="007047CE">
            <w:pPr>
              <w:spacing w:before="120" w:after="120" w:line="360" w:lineRule="auto"/>
              <w:jc w:val="both"/>
              <w:rPr>
                <w:b/>
                <w:sz w:val="21"/>
                <w:szCs w:val="21"/>
              </w:rPr>
            </w:pPr>
            <w:r w:rsidRPr="00CF77EF">
              <w:rPr>
                <w:sz w:val="21"/>
                <w:szCs w:val="21"/>
              </w:rPr>
              <w:t>(h)</w:t>
            </w:r>
            <w:r w:rsidRPr="00CF77EF">
              <w:rPr>
                <w:sz w:val="21"/>
                <w:szCs w:val="21"/>
              </w:rPr>
              <w:tab/>
            </w:r>
            <w:r w:rsidR="00DF5D59" w:rsidRPr="00CF77EF">
              <w:rPr>
                <w:b/>
                <w:sz w:val="21"/>
                <w:szCs w:val="21"/>
              </w:rPr>
              <w:t>zásady SKP -</w:t>
            </w:r>
            <w:r w:rsidRPr="00CF77EF">
              <w:rPr>
                <w:b/>
                <w:sz w:val="21"/>
                <w:szCs w:val="21"/>
              </w:rPr>
              <w:t xml:space="preserve"> správn</w:t>
            </w:r>
            <w:r w:rsidR="00DF5D59" w:rsidRPr="00CF77EF">
              <w:rPr>
                <w:b/>
                <w:sz w:val="21"/>
                <w:szCs w:val="21"/>
              </w:rPr>
              <w:t>é</w:t>
            </w:r>
            <w:r w:rsidRPr="00CF77EF">
              <w:rPr>
                <w:b/>
                <w:sz w:val="21"/>
                <w:szCs w:val="21"/>
              </w:rPr>
              <w:t xml:space="preserve"> klinick</w:t>
            </w:r>
            <w:r w:rsidR="00DF5D59" w:rsidRPr="00CF77EF">
              <w:rPr>
                <w:b/>
                <w:sz w:val="21"/>
                <w:szCs w:val="21"/>
              </w:rPr>
              <w:t>é</w:t>
            </w:r>
            <w:r w:rsidRPr="00CF77EF">
              <w:rPr>
                <w:b/>
                <w:sz w:val="21"/>
                <w:szCs w:val="21"/>
              </w:rPr>
              <w:t xml:space="preserve"> prax</w:t>
            </w:r>
            <w:r w:rsidR="00DF5D59" w:rsidRPr="00CF77EF">
              <w:rPr>
                <w:b/>
                <w:sz w:val="21"/>
                <w:szCs w:val="21"/>
              </w:rPr>
              <w:t>e</w:t>
            </w:r>
            <w:r w:rsidRPr="00CF77EF">
              <w:rPr>
                <w:b/>
                <w:sz w:val="21"/>
                <w:szCs w:val="21"/>
              </w:rPr>
              <w:t xml:space="preserve">: </w:t>
            </w:r>
            <w:r w:rsidR="00DF5D59" w:rsidRPr="00CF77EF">
              <w:rPr>
                <w:sz w:val="21"/>
                <w:szCs w:val="21"/>
              </w:rPr>
              <w:t>Doporučení Mezinárodní konference o harmonizaci zásad E6 o správné klinické praxi v poslední verzi CPMP/ICH/135/95.</w:t>
            </w:r>
          </w:p>
        </w:tc>
      </w:tr>
      <w:tr w:rsidR="009E4674" w:rsidRPr="00CF77EF" w:rsidTr="007047CE">
        <w:trPr>
          <w:jc w:val="center"/>
        </w:trPr>
        <w:tc>
          <w:tcPr>
            <w:tcW w:w="4928" w:type="dxa"/>
          </w:tcPr>
          <w:p w:rsidR="009E4674" w:rsidRPr="00CF77EF" w:rsidRDefault="007047CE" w:rsidP="007047CE">
            <w:pPr>
              <w:spacing w:before="120" w:after="120" w:line="360" w:lineRule="auto"/>
              <w:jc w:val="both"/>
              <w:rPr>
                <w:sz w:val="21"/>
                <w:szCs w:val="21"/>
              </w:rPr>
            </w:pPr>
            <w:r w:rsidRPr="00CF77EF">
              <w:rPr>
                <w:b/>
                <w:bCs/>
                <w:sz w:val="21"/>
                <w:szCs w:val="21"/>
              </w:rPr>
              <w:t xml:space="preserve">2. </w:t>
            </w:r>
            <w:r w:rsidRPr="00CF77EF">
              <w:rPr>
                <w:b/>
                <w:bCs/>
                <w:sz w:val="21"/>
                <w:szCs w:val="21"/>
              </w:rPr>
              <w:tab/>
            </w:r>
            <w:r w:rsidR="009E4674" w:rsidRPr="00CF77EF">
              <w:rPr>
                <w:b/>
                <w:bCs/>
                <w:sz w:val="21"/>
                <w:szCs w:val="21"/>
              </w:rPr>
              <w:t>Conduct of the Study and Compliance</w:t>
            </w:r>
          </w:p>
        </w:tc>
        <w:tc>
          <w:tcPr>
            <w:tcW w:w="4928" w:type="dxa"/>
          </w:tcPr>
          <w:p w:rsidR="009E4674" w:rsidRPr="00CF77EF" w:rsidRDefault="007047CE" w:rsidP="007047CE">
            <w:pPr>
              <w:spacing w:before="120" w:after="120" w:line="360" w:lineRule="auto"/>
              <w:jc w:val="both"/>
              <w:rPr>
                <w:sz w:val="21"/>
                <w:szCs w:val="21"/>
              </w:rPr>
            </w:pPr>
            <w:r w:rsidRPr="00CF77EF">
              <w:rPr>
                <w:b/>
                <w:sz w:val="21"/>
                <w:szCs w:val="21"/>
              </w:rPr>
              <w:t xml:space="preserve">2. </w:t>
            </w:r>
            <w:r w:rsidRPr="00CF77EF">
              <w:rPr>
                <w:b/>
                <w:sz w:val="21"/>
                <w:szCs w:val="21"/>
              </w:rPr>
              <w:tab/>
            </w:r>
            <w:r w:rsidR="009E4674" w:rsidRPr="00CF77EF">
              <w:rPr>
                <w:b/>
                <w:sz w:val="21"/>
                <w:szCs w:val="21"/>
              </w:rPr>
              <w:t>Provádění studie a dodržování předpisů</w:t>
            </w:r>
          </w:p>
        </w:tc>
      </w:tr>
      <w:tr w:rsidR="009E4674" w:rsidRPr="00CF77EF" w:rsidTr="007047CE">
        <w:trPr>
          <w:jc w:val="center"/>
        </w:trPr>
        <w:tc>
          <w:tcPr>
            <w:tcW w:w="4928" w:type="dxa"/>
          </w:tcPr>
          <w:p w:rsidR="009E4674" w:rsidRPr="00CF77EF" w:rsidRDefault="009E4674" w:rsidP="007047CE">
            <w:pPr>
              <w:numPr>
                <w:ilvl w:val="1"/>
                <w:numId w:val="18"/>
              </w:numPr>
              <w:spacing w:before="120" w:after="120" w:line="360" w:lineRule="auto"/>
              <w:jc w:val="both"/>
              <w:rPr>
                <w:b/>
                <w:bCs/>
                <w:i/>
                <w:sz w:val="21"/>
                <w:szCs w:val="21"/>
              </w:rPr>
            </w:pPr>
            <w:r w:rsidRPr="00CF77EF">
              <w:rPr>
                <w:b/>
                <w:bCs/>
                <w:i/>
                <w:sz w:val="21"/>
                <w:szCs w:val="21"/>
              </w:rPr>
              <w:tab/>
              <w:t>Conduct of the Study</w:t>
            </w:r>
          </w:p>
        </w:tc>
        <w:tc>
          <w:tcPr>
            <w:tcW w:w="4928" w:type="dxa"/>
          </w:tcPr>
          <w:p w:rsidR="009E4674" w:rsidRPr="00CF77EF" w:rsidRDefault="009E4674" w:rsidP="007047CE">
            <w:pPr>
              <w:numPr>
                <w:ilvl w:val="1"/>
                <w:numId w:val="4"/>
              </w:numPr>
              <w:spacing w:before="120" w:after="120" w:line="360" w:lineRule="auto"/>
              <w:jc w:val="both"/>
              <w:rPr>
                <w:b/>
                <w:bCs/>
                <w:i/>
                <w:sz w:val="21"/>
                <w:szCs w:val="21"/>
              </w:rPr>
            </w:pPr>
            <w:r w:rsidRPr="00CF77EF">
              <w:rPr>
                <w:b/>
                <w:i/>
                <w:sz w:val="21"/>
                <w:szCs w:val="21"/>
              </w:rPr>
              <w:tab/>
              <w:t>Provádění studie</w:t>
            </w:r>
          </w:p>
        </w:tc>
      </w:tr>
      <w:tr w:rsidR="009E4674" w:rsidRPr="00CF77EF" w:rsidTr="007047CE">
        <w:trPr>
          <w:jc w:val="center"/>
        </w:trPr>
        <w:tc>
          <w:tcPr>
            <w:tcW w:w="4928" w:type="dxa"/>
          </w:tcPr>
          <w:p w:rsidR="009E4674" w:rsidRPr="00CF77EF" w:rsidRDefault="009E4674" w:rsidP="007047CE">
            <w:pPr>
              <w:numPr>
                <w:ilvl w:val="2"/>
                <w:numId w:val="19"/>
              </w:numPr>
              <w:spacing w:before="120" w:after="120" w:line="360" w:lineRule="auto"/>
              <w:ind w:left="-4" w:firstLine="4"/>
              <w:jc w:val="both"/>
              <w:rPr>
                <w:bCs/>
                <w:sz w:val="21"/>
                <w:szCs w:val="21"/>
              </w:rPr>
            </w:pPr>
            <w:r w:rsidRPr="00CF77EF">
              <w:rPr>
                <w:bCs/>
                <w:sz w:val="21"/>
                <w:szCs w:val="21"/>
              </w:rPr>
              <w:t xml:space="preserve">The Parties shall conduct the Study in accordance with the Regulations, the Protocol, and the Sponsor’s instructions. </w:t>
            </w:r>
          </w:p>
        </w:tc>
        <w:tc>
          <w:tcPr>
            <w:tcW w:w="4928" w:type="dxa"/>
          </w:tcPr>
          <w:p w:rsidR="009E4674" w:rsidRPr="00CF77EF" w:rsidRDefault="009E4674" w:rsidP="007047CE">
            <w:pPr>
              <w:numPr>
                <w:ilvl w:val="2"/>
                <w:numId w:val="18"/>
              </w:numPr>
              <w:spacing w:before="120" w:after="120" w:line="360" w:lineRule="auto"/>
              <w:ind w:left="-4" w:firstLine="4"/>
              <w:jc w:val="both"/>
              <w:rPr>
                <w:bCs/>
                <w:sz w:val="21"/>
                <w:szCs w:val="21"/>
              </w:rPr>
            </w:pPr>
            <w:r w:rsidRPr="00CF77EF">
              <w:rPr>
                <w:sz w:val="21"/>
                <w:szCs w:val="21"/>
              </w:rPr>
              <w:t xml:space="preserve">Strany budou provádět studii v souladu s předpisy, protokolem a pokyny zadavatele. </w:t>
            </w:r>
          </w:p>
        </w:tc>
      </w:tr>
      <w:tr w:rsidR="009E4674" w:rsidRPr="00CF77EF" w:rsidTr="007047CE">
        <w:trPr>
          <w:jc w:val="center"/>
        </w:trPr>
        <w:tc>
          <w:tcPr>
            <w:tcW w:w="4928" w:type="dxa"/>
          </w:tcPr>
          <w:p w:rsidR="009E4674" w:rsidRPr="00CF77EF" w:rsidRDefault="009E4674" w:rsidP="007047CE">
            <w:pPr>
              <w:numPr>
                <w:ilvl w:val="2"/>
                <w:numId w:val="20"/>
              </w:numPr>
              <w:spacing w:before="120" w:after="120" w:line="360" w:lineRule="auto"/>
              <w:ind w:left="-4" w:firstLine="4"/>
              <w:jc w:val="both"/>
              <w:rPr>
                <w:bCs/>
                <w:sz w:val="21"/>
                <w:szCs w:val="21"/>
              </w:rPr>
            </w:pPr>
            <w:r w:rsidRPr="00CF77EF">
              <w:rPr>
                <w:bCs/>
                <w:sz w:val="21"/>
                <w:szCs w:val="21"/>
              </w:rPr>
              <w:lastRenderedPageBreak/>
              <w:t>The Institution shall ensure that the Investigator shall immediately cease the enrollment of Study Participants upon the Sponsor’s request.</w:t>
            </w:r>
          </w:p>
        </w:tc>
        <w:tc>
          <w:tcPr>
            <w:tcW w:w="4928" w:type="dxa"/>
          </w:tcPr>
          <w:p w:rsidR="009E4674" w:rsidRPr="00CF77EF" w:rsidRDefault="009E4674" w:rsidP="007047CE">
            <w:pPr>
              <w:numPr>
                <w:ilvl w:val="2"/>
                <w:numId w:val="19"/>
              </w:numPr>
              <w:spacing w:before="120" w:after="120" w:line="360" w:lineRule="auto"/>
              <w:ind w:left="-4" w:firstLine="4"/>
              <w:jc w:val="both"/>
              <w:rPr>
                <w:bCs/>
                <w:sz w:val="21"/>
                <w:szCs w:val="21"/>
              </w:rPr>
            </w:pPr>
            <w:r w:rsidRPr="00CF77EF">
              <w:rPr>
                <w:sz w:val="21"/>
                <w:szCs w:val="21"/>
              </w:rPr>
              <w:t>Zdravotnické zařízení zajistí, že zkoušející okamžitě přestane zařazovat účastníky studie na žádost zadavatele.</w:t>
            </w:r>
          </w:p>
        </w:tc>
      </w:tr>
      <w:tr w:rsidR="009E4674" w:rsidRPr="00CF77EF" w:rsidTr="007047CE">
        <w:trPr>
          <w:jc w:val="center"/>
        </w:trPr>
        <w:tc>
          <w:tcPr>
            <w:tcW w:w="4928" w:type="dxa"/>
          </w:tcPr>
          <w:p w:rsidR="009E4674" w:rsidRPr="00CF77EF" w:rsidRDefault="009E4674" w:rsidP="007047CE">
            <w:pPr>
              <w:numPr>
                <w:ilvl w:val="2"/>
                <w:numId w:val="21"/>
              </w:numPr>
              <w:spacing w:before="120" w:after="120" w:line="360" w:lineRule="auto"/>
              <w:ind w:left="-4" w:firstLine="4"/>
              <w:jc w:val="both"/>
              <w:rPr>
                <w:bCs/>
                <w:sz w:val="21"/>
                <w:szCs w:val="21"/>
              </w:rPr>
            </w:pPr>
            <w:r w:rsidRPr="00CF77EF">
              <w:rPr>
                <w:bCs/>
                <w:sz w:val="21"/>
                <w:szCs w:val="21"/>
              </w:rPr>
              <w:t>The Institution shall ensure that the Investigator shall pseudomize the data transferred to the Sponsor under this Agreement so as to ensure that the Sponsor cannot identify any related Study Participant.</w:t>
            </w:r>
          </w:p>
        </w:tc>
        <w:tc>
          <w:tcPr>
            <w:tcW w:w="4928" w:type="dxa"/>
          </w:tcPr>
          <w:p w:rsidR="009E4674" w:rsidRPr="00CF77EF" w:rsidRDefault="009E4674" w:rsidP="007047CE">
            <w:pPr>
              <w:numPr>
                <w:ilvl w:val="2"/>
                <w:numId w:val="20"/>
              </w:numPr>
              <w:spacing w:before="120" w:after="120" w:line="360" w:lineRule="auto"/>
              <w:ind w:left="-4" w:firstLine="4"/>
              <w:jc w:val="both"/>
              <w:rPr>
                <w:bCs/>
                <w:sz w:val="21"/>
                <w:szCs w:val="21"/>
              </w:rPr>
            </w:pPr>
            <w:r w:rsidRPr="00CF77EF">
              <w:rPr>
                <w:sz w:val="21"/>
                <w:szCs w:val="21"/>
              </w:rPr>
              <w:t xml:space="preserve">Zdravotnické zařízení zajistí, že zkoušející bude </w:t>
            </w:r>
            <w:r w:rsidR="00877B8E" w:rsidRPr="00CF77EF">
              <w:rPr>
                <w:bCs/>
                <w:sz w:val="21"/>
                <w:szCs w:val="21"/>
              </w:rPr>
              <w:t>z dat předávaných zadavateli na základě této smlouvy odstraňovat osobní údaje, aby zadavatel nemohl identifikovat jednotlivé účastníky studie.</w:t>
            </w:r>
          </w:p>
        </w:tc>
      </w:tr>
      <w:tr w:rsidR="009E4674" w:rsidRPr="00CF77EF" w:rsidTr="007047CE">
        <w:trPr>
          <w:jc w:val="center"/>
        </w:trPr>
        <w:tc>
          <w:tcPr>
            <w:tcW w:w="4928" w:type="dxa"/>
          </w:tcPr>
          <w:p w:rsidR="009E4674" w:rsidRPr="00CF77EF" w:rsidRDefault="009E4674" w:rsidP="007047CE">
            <w:pPr>
              <w:numPr>
                <w:ilvl w:val="2"/>
                <w:numId w:val="22"/>
              </w:numPr>
              <w:spacing w:before="120" w:after="120" w:line="360" w:lineRule="auto"/>
              <w:ind w:left="-4" w:firstLine="4"/>
              <w:jc w:val="both"/>
              <w:rPr>
                <w:bCs/>
                <w:sz w:val="21"/>
                <w:szCs w:val="21"/>
              </w:rPr>
            </w:pPr>
            <w:r w:rsidRPr="00CF77EF">
              <w:rPr>
                <w:bCs/>
                <w:sz w:val="21"/>
                <w:szCs w:val="21"/>
              </w:rPr>
              <w:t xml:space="preserve">During the term of this Agreement, the Institution shall not conduct any other clinical trial which may adversely affect the availability of Study Participants or the ability of the Institution/ to perform its obligations under this Agreement. </w:t>
            </w:r>
          </w:p>
        </w:tc>
        <w:tc>
          <w:tcPr>
            <w:tcW w:w="4928" w:type="dxa"/>
          </w:tcPr>
          <w:p w:rsidR="009E4674" w:rsidRPr="00CF77EF" w:rsidRDefault="009E4674" w:rsidP="007047CE">
            <w:pPr>
              <w:numPr>
                <w:ilvl w:val="2"/>
                <w:numId w:val="21"/>
              </w:numPr>
              <w:spacing w:before="120" w:after="120" w:line="360" w:lineRule="auto"/>
              <w:ind w:left="-4" w:firstLine="4"/>
              <w:jc w:val="both"/>
              <w:rPr>
                <w:bCs/>
                <w:sz w:val="21"/>
                <w:szCs w:val="21"/>
              </w:rPr>
            </w:pPr>
            <w:r w:rsidRPr="00CF77EF">
              <w:rPr>
                <w:sz w:val="21"/>
                <w:szCs w:val="21"/>
              </w:rPr>
              <w:t xml:space="preserve">Během doby platnosti této smlouvy nebude zdravotnické zařízení provádět žádnou jinou klinickou studii, která může nepříznivě ovlivnit dostupnost účastníků studie nebo schopnost zdravotnického zařízení plnit své povinnosti podle této smlouvy. </w:t>
            </w:r>
          </w:p>
        </w:tc>
      </w:tr>
      <w:tr w:rsidR="009E4674" w:rsidRPr="00CF77EF" w:rsidTr="007047CE">
        <w:trPr>
          <w:jc w:val="center"/>
        </w:trPr>
        <w:tc>
          <w:tcPr>
            <w:tcW w:w="4928" w:type="dxa"/>
          </w:tcPr>
          <w:p w:rsidR="009E4674" w:rsidRPr="00CF77EF" w:rsidRDefault="009E4674" w:rsidP="007047CE">
            <w:pPr>
              <w:numPr>
                <w:ilvl w:val="2"/>
                <w:numId w:val="23"/>
              </w:numPr>
              <w:spacing w:before="120" w:after="120" w:line="360" w:lineRule="auto"/>
              <w:ind w:left="-4" w:firstLine="4"/>
              <w:jc w:val="both"/>
              <w:rPr>
                <w:bCs/>
                <w:sz w:val="21"/>
                <w:szCs w:val="21"/>
              </w:rPr>
            </w:pPr>
            <w:r w:rsidRPr="00CF77EF">
              <w:rPr>
                <w:bCs/>
                <w:sz w:val="21"/>
                <w:szCs w:val="21"/>
              </w:rPr>
              <w:t>The Institution shall provide all personnel, facilities and other resources necessary for due conduct of the Study at the Site in line with the Protocol, the Regulations and this Agreement</w:t>
            </w:r>
          </w:p>
        </w:tc>
        <w:tc>
          <w:tcPr>
            <w:tcW w:w="4928" w:type="dxa"/>
          </w:tcPr>
          <w:p w:rsidR="009E4674" w:rsidRPr="00CF77EF" w:rsidRDefault="009E4674" w:rsidP="007047CE">
            <w:pPr>
              <w:numPr>
                <w:ilvl w:val="2"/>
                <w:numId w:val="22"/>
              </w:numPr>
              <w:spacing w:before="120" w:after="120" w:line="360" w:lineRule="auto"/>
              <w:ind w:left="-4" w:firstLine="4"/>
              <w:jc w:val="both"/>
              <w:rPr>
                <w:bCs/>
                <w:sz w:val="21"/>
                <w:szCs w:val="21"/>
              </w:rPr>
            </w:pPr>
            <w:r w:rsidRPr="00CF77EF">
              <w:rPr>
                <w:sz w:val="21"/>
                <w:szCs w:val="21"/>
              </w:rPr>
              <w:t xml:space="preserve">Zdravotnické zařízení poskytne veškerý personál, zařízení a jiné zdroje </w:t>
            </w:r>
            <w:r w:rsidR="0020439E">
              <w:rPr>
                <w:sz w:val="21"/>
                <w:szCs w:val="21"/>
              </w:rPr>
              <w:t>nezbytné pro ř</w:t>
            </w:r>
            <w:r w:rsidR="00193152" w:rsidRPr="00CF77EF">
              <w:rPr>
                <w:sz w:val="21"/>
                <w:szCs w:val="21"/>
              </w:rPr>
              <w:t>ádné</w:t>
            </w:r>
            <w:r w:rsidRPr="00CF77EF">
              <w:rPr>
                <w:sz w:val="21"/>
                <w:szCs w:val="21"/>
              </w:rPr>
              <w:t xml:space="preserve"> provádění studie </w:t>
            </w:r>
            <w:r w:rsidR="00193152" w:rsidRPr="00CF77EF">
              <w:rPr>
                <w:sz w:val="21"/>
                <w:szCs w:val="21"/>
              </w:rPr>
              <w:t>v centru</w:t>
            </w:r>
            <w:r w:rsidRPr="00CF77EF">
              <w:rPr>
                <w:sz w:val="21"/>
                <w:szCs w:val="21"/>
              </w:rPr>
              <w:t xml:space="preserve"> v souladu s protokolem, předpisy a touto smlouvou,</w:t>
            </w:r>
          </w:p>
        </w:tc>
      </w:tr>
      <w:tr w:rsidR="009E4674" w:rsidRPr="00CF77EF" w:rsidTr="007047CE">
        <w:trPr>
          <w:jc w:val="center"/>
        </w:trPr>
        <w:tc>
          <w:tcPr>
            <w:tcW w:w="4928" w:type="dxa"/>
          </w:tcPr>
          <w:p w:rsidR="009E4674" w:rsidRPr="00CF77EF" w:rsidRDefault="009E4674" w:rsidP="007047CE">
            <w:pPr>
              <w:numPr>
                <w:ilvl w:val="2"/>
                <w:numId w:val="25"/>
              </w:numPr>
              <w:spacing w:before="120" w:after="120" w:line="360" w:lineRule="auto"/>
              <w:ind w:left="-4" w:firstLine="4"/>
              <w:jc w:val="both"/>
              <w:rPr>
                <w:bCs/>
                <w:sz w:val="21"/>
                <w:szCs w:val="21"/>
              </w:rPr>
            </w:pPr>
            <w:r w:rsidRPr="00CF77EF">
              <w:rPr>
                <w:bCs/>
                <w:sz w:val="21"/>
                <w:szCs w:val="21"/>
              </w:rPr>
              <w:t>(1) The Institution acknowledges that:</w:t>
            </w:r>
          </w:p>
        </w:tc>
        <w:tc>
          <w:tcPr>
            <w:tcW w:w="4928" w:type="dxa"/>
          </w:tcPr>
          <w:p w:rsidR="009E4674" w:rsidRPr="00CF77EF" w:rsidRDefault="009E4674" w:rsidP="007047CE">
            <w:pPr>
              <w:numPr>
                <w:ilvl w:val="2"/>
                <w:numId w:val="23"/>
              </w:numPr>
              <w:spacing w:before="120" w:after="120" w:line="360" w:lineRule="auto"/>
              <w:ind w:left="-4" w:firstLine="4"/>
              <w:jc w:val="both"/>
              <w:rPr>
                <w:bCs/>
                <w:sz w:val="21"/>
                <w:szCs w:val="21"/>
              </w:rPr>
            </w:pPr>
            <w:r w:rsidRPr="00CF77EF">
              <w:rPr>
                <w:sz w:val="21"/>
                <w:szCs w:val="21"/>
              </w:rPr>
              <w:t>(1)</w:t>
            </w:r>
            <w:r w:rsidRPr="00CF77EF">
              <w:rPr>
                <w:sz w:val="21"/>
                <w:szCs w:val="21"/>
              </w:rPr>
              <w:tab/>
              <w:t xml:space="preserve">Zdravotnické zařízení </w:t>
            </w:r>
            <w:r w:rsidR="00193152" w:rsidRPr="00CF77EF">
              <w:rPr>
                <w:sz w:val="21"/>
                <w:szCs w:val="21"/>
              </w:rPr>
              <w:t>bere na vědomí</w:t>
            </w:r>
            <w:r w:rsidRPr="00CF77EF">
              <w:rPr>
                <w:sz w:val="21"/>
                <w:szCs w:val="21"/>
              </w:rPr>
              <w:t>, že:</w:t>
            </w:r>
          </w:p>
        </w:tc>
      </w:tr>
      <w:tr w:rsidR="009E4674" w:rsidRPr="00CF77EF" w:rsidTr="007047CE">
        <w:trPr>
          <w:jc w:val="center"/>
        </w:trPr>
        <w:tc>
          <w:tcPr>
            <w:tcW w:w="4928" w:type="dxa"/>
          </w:tcPr>
          <w:p w:rsidR="009E4674" w:rsidRPr="00CF77EF" w:rsidRDefault="009E4674" w:rsidP="007047CE">
            <w:pPr>
              <w:pStyle w:val="Odstavecseseznamem"/>
              <w:numPr>
                <w:ilvl w:val="0"/>
                <w:numId w:val="26"/>
              </w:numPr>
              <w:spacing w:before="120" w:after="120" w:line="360" w:lineRule="auto"/>
              <w:ind w:left="-4" w:firstLine="0"/>
              <w:jc w:val="both"/>
              <w:rPr>
                <w:bCs/>
                <w:sz w:val="21"/>
                <w:szCs w:val="21"/>
              </w:rPr>
            </w:pPr>
            <w:r w:rsidRPr="00CF77EF">
              <w:rPr>
                <w:bCs/>
                <w:sz w:val="21"/>
                <w:szCs w:val="21"/>
              </w:rPr>
              <w:t>the Investigator shall report adverse events arising from the Study in accordance with the Protocol and the Regulations. If required under the Regulations, the Institution shall ensure that the Investigator reports serious adverse events to the competent ethics committee;</w:t>
            </w:r>
          </w:p>
        </w:tc>
        <w:tc>
          <w:tcPr>
            <w:tcW w:w="4928" w:type="dxa"/>
          </w:tcPr>
          <w:p w:rsidR="009E4674" w:rsidRPr="00CF77EF" w:rsidRDefault="009E4674" w:rsidP="007047CE">
            <w:pPr>
              <w:pStyle w:val="Odstavecseseznamem"/>
              <w:numPr>
                <w:ilvl w:val="0"/>
                <w:numId w:val="13"/>
              </w:numPr>
              <w:spacing w:before="120" w:after="120" w:line="360" w:lineRule="auto"/>
              <w:ind w:left="-4" w:firstLine="0"/>
              <w:jc w:val="both"/>
              <w:rPr>
                <w:bCs/>
                <w:sz w:val="21"/>
                <w:szCs w:val="21"/>
              </w:rPr>
            </w:pPr>
            <w:r w:rsidRPr="00CF77EF">
              <w:rPr>
                <w:sz w:val="21"/>
                <w:szCs w:val="21"/>
              </w:rPr>
              <w:t xml:space="preserve">zkoušející bude hlásit nežádoucí příhody </w:t>
            </w:r>
            <w:r w:rsidR="00193152" w:rsidRPr="00CF77EF">
              <w:rPr>
                <w:sz w:val="21"/>
                <w:szCs w:val="21"/>
              </w:rPr>
              <w:t>vzniklé</w:t>
            </w:r>
            <w:r w:rsidR="0020439E">
              <w:rPr>
                <w:sz w:val="21"/>
                <w:szCs w:val="21"/>
              </w:rPr>
              <w:t xml:space="preserve"> </w:t>
            </w:r>
            <w:r w:rsidR="00193152" w:rsidRPr="00CF77EF">
              <w:rPr>
                <w:sz w:val="21"/>
                <w:szCs w:val="21"/>
              </w:rPr>
              <w:t xml:space="preserve">v souvislosti se </w:t>
            </w:r>
            <w:r w:rsidRPr="00CF77EF">
              <w:rPr>
                <w:sz w:val="21"/>
                <w:szCs w:val="21"/>
              </w:rPr>
              <w:t>studi</w:t>
            </w:r>
            <w:r w:rsidR="00193152" w:rsidRPr="00CF77EF">
              <w:rPr>
                <w:sz w:val="21"/>
                <w:szCs w:val="21"/>
              </w:rPr>
              <w:t>í</w:t>
            </w:r>
            <w:r w:rsidRPr="00CF77EF">
              <w:rPr>
                <w:sz w:val="21"/>
                <w:szCs w:val="21"/>
              </w:rPr>
              <w:t xml:space="preserve"> v souladu s protokolem a předpisy, pokud to bude požadováno podle předpisů, zdravotnické zařízení zajistí, že zkoušející bude hlásit závažné nežádoucí příhody kompetentní etické komisi,</w:t>
            </w:r>
          </w:p>
        </w:tc>
      </w:tr>
      <w:tr w:rsidR="009E4674" w:rsidRPr="00CF77EF" w:rsidTr="007047CE">
        <w:trPr>
          <w:jc w:val="center"/>
        </w:trPr>
        <w:tc>
          <w:tcPr>
            <w:tcW w:w="4928" w:type="dxa"/>
          </w:tcPr>
          <w:p w:rsidR="009E4674" w:rsidRPr="00CF77EF" w:rsidRDefault="009E4674" w:rsidP="007047CE">
            <w:pPr>
              <w:pStyle w:val="Odstavecseseznamem"/>
              <w:numPr>
                <w:ilvl w:val="0"/>
                <w:numId w:val="28"/>
              </w:numPr>
              <w:spacing w:before="120" w:after="120" w:line="360" w:lineRule="auto"/>
              <w:ind w:left="-4" w:firstLine="0"/>
              <w:jc w:val="both"/>
              <w:rPr>
                <w:bCs/>
                <w:sz w:val="21"/>
                <w:szCs w:val="21"/>
              </w:rPr>
            </w:pPr>
            <w:r w:rsidRPr="00CF77EF">
              <w:rPr>
                <w:bCs/>
                <w:sz w:val="21"/>
                <w:szCs w:val="21"/>
              </w:rPr>
              <w:t>subject to Section 4.5.2 of the GCP Guideline, the Investigator shall immediately inform the Sponsor or the CRO in writing about any deviation from the Protocol;</w:t>
            </w:r>
          </w:p>
        </w:tc>
        <w:tc>
          <w:tcPr>
            <w:tcW w:w="4928" w:type="dxa"/>
          </w:tcPr>
          <w:p w:rsidR="009E4674" w:rsidRPr="00CF77EF" w:rsidRDefault="009E4674" w:rsidP="007047CE">
            <w:pPr>
              <w:pStyle w:val="Odstavecseseznamem"/>
              <w:numPr>
                <w:ilvl w:val="0"/>
                <w:numId w:val="26"/>
              </w:numPr>
              <w:spacing w:before="120" w:after="120" w:line="360" w:lineRule="auto"/>
              <w:ind w:left="-4" w:firstLine="0"/>
              <w:jc w:val="both"/>
              <w:rPr>
                <w:bCs/>
                <w:sz w:val="21"/>
                <w:szCs w:val="21"/>
              </w:rPr>
            </w:pPr>
            <w:r w:rsidRPr="00CF77EF">
              <w:rPr>
                <w:sz w:val="21"/>
                <w:szCs w:val="21"/>
              </w:rPr>
              <w:t xml:space="preserve">s výhradou odstavce 4.5.2 </w:t>
            </w:r>
            <w:r w:rsidR="00193152" w:rsidRPr="00CF77EF">
              <w:rPr>
                <w:sz w:val="21"/>
                <w:szCs w:val="21"/>
              </w:rPr>
              <w:t>o zásadách</w:t>
            </w:r>
            <w:r w:rsidRPr="00CF77EF">
              <w:rPr>
                <w:sz w:val="21"/>
                <w:szCs w:val="21"/>
              </w:rPr>
              <w:t xml:space="preserve"> pro správnou klinickou praxi bude zkoušející neprodleně informovat zadavatele nebo CRO písemně o jakékoliv odchylce od protokolu,</w:t>
            </w:r>
          </w:p>
        </w:tc>
      </w:tr>
      <w:tr w:rsidR="009E4674" w:rsidRPr="00CF77EF" w:rsidTr="007047CE">
        <w:trPr>
          <w:jc w:val="center"/>
        </w:trPr>
        <w:tc>
          <w:tcPr>
            <w:tcW w:w="4928" w:type="dxa"/>
          </w:tcPr>
          <w:p w:rsidR="009E4674" w:rsidRPr="00CF77EF" w:rsidRDefault="009E4674" w:rsidP="007047CE">
            <w:pPr>
              <w:pStyle w:val="Odstavecseseznamem"/>
              <w:numPr>
                <w:ilvl w:val="0"/>
                <w:numId w:val="29"/>
              </w:numPr>
              <w:spacing w:before="120" w:after="120" w:line="360" w:lineRule="auto"/>
              <w:ind w:left="-4" w:firstLine="0"/>
              <w:jc w:val="both"/>
              <w:rPr>
                <w:bCs/>
                <w:sz w:val="21"/>
                <w:szCs w:val="21"/>
              </w:rPr>
            </w:pPr>
            <w:r w:rsidRPr="00CF77EF">
              <w:rPr>
                <w:bCs/>
                <w:sz w:val="21"/>
                <w:szCs w:val="21"/>
              </w:rPr>
              <w:t xml:space="preserve">the Investigator shall accurately complete the Case Report Forms and when a Study Participant has completed all visit procedures under the Protocol that the </w:t>
            </w:r>
            <w:r w:rsidRPr="00CF77EF">
              <w:rPr>
                <w:bCs/>
                <w:sz w:val="21"/>
                <w:szCs w:val="21"/>
              </w:rPr>
              <w:lastRenderedPageBreak/>
              <w:t>Investigator shall send the related Case Report Forms to the Sponsor within five (5) days after completion of the visit procedures;</w:t>
            </w:r>
          </w:p>
        </w:tc>
        <w:tc>
          <w:tcPr>
            <w:tcW w:w="4928" w:type="dxa"/>
          </w:tcPr>
          <w:p w:rsidR="009E4674" w:rsidRPr="00CF77EF" w:rsidRDefault="009E4674" w:rsidP="007047CE">
            <w:pPr>
              <w:pStyle w:val="Odstavecseseznamem"/>
              <w:numPr>
                <w:ilvl w:val="0"/>
                <w:numId w:val="28"/>
              </w:numPr>
              <w:spacing w:before="120" w:after="120" w:line="360" w:lineRule="auto"/>
              <w:ind w:left="-4" w:firstLine="0"/>
              <w:jc w:val="both"/>
              <w:rPr>
                <w:bCs/>
                <w:sz w:val="21"/>
                <w:szCs w:val="21"/>
              </w:rPr>
            </w:pPr>
            <w:r w:rsidRPr="00CF77EF">
              <w:rPr>
                <w:sz w:val="21"/>
                <w:szCs w:val="21"/>
              </w:rPr>
              <w:lastRenderedPageBreak/>
              <w:t xml:space="preserve">zkoušející bude přesně vyplňovat formuláře </w:t>
            </w:r>
            <w:r w:rsidR="00DD126B" w:rsidRPr="00CF77EF">
              <w:rPr>
                <w:sz w:val="21"/>
                <w:szCs w:val="21"/>
              </w:rPr>
              <w:t>CRF (Case Report Forms)</w:t>
            </w:r>
            <w:r w:rsidRPr="00CF77EF">
              <w:rPr>
                <w:sz w:val="21"/>
                <w:szCs w:val="21"/>
              </w:rPr>
              <w:t xml:space="preserve"> a když účastník studie </w:t>
            </w:r>
            <w:r w:rsidR="00DD126B" w:rsidRPr="00CF77EF">
              <w:rPr>
                <w:sz w:val="21"/>
                <w:szCs w:val="21"/>
              </w:rPr>
              <w:t>absolvuje</w:t>
            </w:r>
            <w:r w:rsidRPr="00CF77EF">
              <w:rPr>
                <w:sz w:val="21"/>
                <w:szCs w:val="21"/>
              </w:rPr>
              <w:t xml:space="preserve"> všechny </w:t>
            </w:r>
            <w:r w:rsidR="00DD126B" w:rsidRPr="00CF77EF">
              <w:rPr>
                <w:sz w:val="21"/>
                <w:szCs w:val="21"/>
              </w:rPr>
              <w:t xml:space="preserve">procedury </w:t>
            </w:r>
            <w:r w:rsidRPr="00CF77EF">
              <w:rPr>
                <w:sz w:val="21"/>
                <w:szCs w:val="21"/>
              </w:rPr>
              <w:t xml:space="preserve">podle protokolu, </w:t>
            </w:r>
            <w:r w:rsidRPr="00CF77EF">
              <w:rPr>
                <w:sz w:val="21"/>
                <w:szCs w:val="21"/>
              </w:rPr>
              <w:lastRenderedPageBreak/>
              <w:t xml:space="preserve">zkoušející odešle dotčené formuláře </w:t>
            </w:r>
            <w:r w:rsidR="00DD126B" w:rsidRPr="00CF77EF">
              <w:rPr>
                <w:sz w:val="21"/>
                <w:szCs w:val="21"/>
              </w:rPr>
              <w:t xml:space="preserve">CRF </w:t>
            </w:r>
            <w:r w:rsidRPr="00CF77EF">
              <w:rPr>
                <w:sz w:val="21"/>
                <w:szCs w:val="21"/>
              </w:rPr>
              <w:t xml:space="preserve">zadavateli během pěti (5) dnů po </w:t>
            </w:r>
            <w:r w:rsidR="00DD126B" w:rsidRPr="00CF77EF">
              <w:rPr>
                <w:sz w:val="21"/>
                <w:szCs w:val="21"/>
              </w:rPr>
              <w:t>u</w:t>
            </w:r>
            <w:r w:rsidRPr="00CF77EF">
              <w:rPr>
                <w:sz w:val="21"/>
                <w:szCs w:val="21"/>
              </w:rPr>
              <w:t xml:space="preserve">končení </w:t>
            </w:r>
            <w:r w:rsidR="00DD126B" w:rsidRPr="00CF77EF">
              <w:rPr>
                <w:sz w:val="21"/>
                <w:szCs w:val="21"/>
              </w:rPr>
              <w:t>těchto procedur</w:t>
            </w:r>
            <w:r w:rsidRPr="00CF77EF">
              <w:rPr>
                <w:sz w:val="21"/>
                <w:szCs w:val="21"/>
              </w:rPr>
              <w:t>,</w:t>
            </w:r>
          </w:p>
        </w:tc>
      </w:tr>
      <w:tr w:rsidR="009E4674" w:rsidRPr="00CF77EF" w:rsidTr="007047CE">
        <w:trPr>
          <w:jc w:val="center"/>
        </w:trPr>
        <w:tc>
          <w:tcPr>
            <w:tcW w:w="4928" w:type="dxa"/>
          </w:tcPr>
          <w:p w:rsidR="009E4674" w:rsidRPr="00CF77EF" w:rsidRDefault="009E4674" w:rsidP="007047CE">
            <w:pPr>
              <w:pStyle w:val="Odstavecseseznamem"/>
              <w:numPr>
                <w:ilvl w:val="0"/>
                <w:numId w:val="30"/>
              </w:numPr>
              <w:spacing w:before="120" w:after="120" w:line="360" w:lineRule="auto"/>
              <w:ind w:left="-4" w:firstLine="0"/>
              <w:jc w:val="both"/>
              <w:rPr>
                <w:bCs/>
                <w:sz w:val="21"/>
                <w:szCs w:val="21"/>
              </w:rPr>
            </w:pPr>
            <w:r w:rsidRPr="00CF77EF">
              <w:rPr>
                <w:bCs/>
                <w:sz w:val="21"/>
                <w:szCs w:val="21"/>
              </w:rPr>
              <w:lastRenderedPageBreak/>
              <w:t xml:space="preserve">the Investigator shall use the materials provided by the Sponsor under Section 4.1 below for the sole purpose of the Study and in accordance with the Protocol and this Agreement; </w:t>
            </w:r>
          </w:p>
        </w:tc>
        <w:tc>
          <w:tcPr>
            <w:tcW w:w="4928" w:type="dxa"/>
          </w:tcPr>
          <w:p w:rsidR="009E4674" w:rsidRPr="00CF77EF" w:rsidRDefault="009E4674" w:rsidP="007047CE">
            <w:pPr>
              <w:pStyle w:val="Odstavecseseznamem"/>
              <w:numPr>
                <w:ilvl w:val="0"/>
                <w:numId w:val="29"/>
              </w:numPr>
              <w:spacing w:before="120" w:after="120" w:line="360" w:lineRule="auto"/>
              <w:ind w:left="-4" w:firstLine="0"/>
              <w:jc w:val="both"/>
              <w:rPr>
                <w:bCs/>
                <w:sz w:val="21"/>
                <w:szCs w:val="21"/>
              </w:rPr>
            </w:pPr>
            <w:r w:rsidRPr="00CF77EF">
              <w:rPr>
                <w:sz w:val="21"/>
                <w:szCs w:val="21"/>
              </w:rPr>
              <w:t xml:space="preserve">zkoušející použije materiály poskytnuté zadavatelem podle odstavce 4.1 níže výlučně pro účely studie, v souladu s protokolem a touto smlouvou, </w:t>
            </w:r>
          </w:p>
        </w:tc>
      </w:tr>
      <w:tr w:rsidR="009E4674" w:rsidRPr="00CF77EF" w:rsidTr="007047CE">
        <w:trPr>
          <w:jc w:val="center"/>
        </w:trPr>
        <w:tc>
          <w:tcPr>
            <w:tcW w:w="4928" w:type="dxa"/>
          </w:tcPr>
          <w:p w:rsidR="009E4674" w:rsidRPr="00CF77EF" w:rsidRDefault="009E4674" w:rsidP="007047CE">
            <w:pPr>
              <w:pStyle w:val="Odstavecseseznamem"/>
              <w:numPr>
                <w:ilvl w:val="0"/>
                <w:numId w:val="31"/>
              </w:numPr>
              <w:spacing w:before="120" w:after="120" w:line="360" w:lineRule="auto"/>
              <w:ind w:left="-4" w:firstLine="0"/>
              <w:jc w:val="both"/>
              <w:rPr>
                <w:bCs/>
                <w:sz w:val="21"/>
                <w:szCs w:val="21"/>
              </w:rPr>
            </w:pPr>
            <w:r w:rsidRPr="00CF77EF">
              <w:rPr>
                <w:bCs/>
                <w:sz w:val="21"/>
                <w:szCs w:val="21"/>
              </w:rPr>
              <w:t xml:space="preserve">the Investigator shall verify and confirm receipt of the IMP by signing the appropriate documentation provided by Sponsor;  </w:t>
            </w:r>
          </w:p>
        </w:tc>
        <w:tc>
          <w:tcPr>
            <w:tcW w:w="4928" w:type="dxa"/>
          </w:tcPr>
          <w:p w:rsidR="009E4674" w:rsidRPr="00CF77EF" w:rsidRDefault="009E4674" w:rsidP="007047CE">
            <w:pPr>
              <w:pStyle w:val="Odstavecseseznamem"/>
              <w:numPr>
                <w:ilvl w:val="0"/>
                <w:numId w:val="30"/>
              </w:numPr>
              <w:spacing w:before="120" w:after="120" w:line="360" w:lineRule="auto"/>
              <w:ind w:left="-4" w:firstLine="0"/>
              <w:jc w:val="both"/>
              <w:rPr>
                <w:bCs/>
                <w:sz w:val="21"/>
                <w:szCs w:val="21"/>
              </w:rPr>
            </w:pPr>
            <w:r w:rsidRPr="00CF77EF">
              <w:rPr>
                <w:sz w:val="21"/>
                <w:szCs w:val="21"/>
              </w:rPr>
              <w:t xml:space="preserve">zkoušející ověří a potvrdí podpisem příslušné dokumentace dodané zadavatelem doručení </w:t>
            </w:r>
            <w:r w:rsidR="00A85401" w:rsidRPr="00CF77EF">
              <w:rPr>
                <w:sz w:val="21"/>
                <w:szCs w:val="21"/>
              </w:rPr>
              <w:t>hodnoceného léčivého přípravku</w:t>
            </w:r>
            <w:r w:rsidRPr="00CF77EF">
              <w:rPr>
                <w:sz w:val="21"/>
                <w:szCs w:val="21"/>
              </w:rPr>
              <w:t xml:space="preserve">,  </w:t>
            </w:r>
          </w:p>
        </w:tc>
      </w:tr>
      <w:tr w:rsidR="009E4674" w:rsidRPr="00CF77EF" w:rsidTr="007047CE">
        <w:trPr>
          <w:jc w:val="center"/>
        </w:trPr>
        <w:tc>
          <w:tcPr>
            <w:tcW w:w="4928" w:type="dxa"/>
          </w:tcPr>
          <w:p w:rsidR="009E4674" w:rsidRPr="00CF77EF" w:rsidRDefault="009E4674" w:rsidP="007047CE">
            <w:pPr>
              <w:pStyle w:val="Odstavecseseznamem"/>
              <w:numPr>
                <w:ilvl w:val="0"/>
                <w:numId w:val="34"/>
              </w:numPr>
              <w:spacing w:before="120" w:after="120" w:line="360" w:lineRule="auto"/>
              <w:ind w:left="-4" w:firstLine="0"/>
              <w:jc w:val="both"/>
              <w:rPr>
                <w:bCs/>
                <w:sz w:val="21"/>
                <w:szCs w:val="21"/>
              </w:rPr>
            </w:pPr>
            <w:r w:rsidRPr="00CF77EF">
              <w:rPr>
                <w:bCs/>
                <w:sz w:val="21"/>
                <w:szCs w:val="21"/>
              </w:rPr>
              <w:t>during the conduct of the Study, the Investigator shall meet with the Sponsor, its representatives (including, the CRO) or investigators from other Study centers upon the Sponsor’s request in order to discuss the conduct and the outcome of the Study. Unless the Sponsor requested that the Investigator participate in person to those meetings, the Institution agrees that the Investigator may delegate an appropriate person (e.g., the Study Coordinator) to participate in the meetings.</w:t>
            </w:r>
          </w:p>
        </w:tc>
        <w:tc>
          <w:tcPr>
            <w:tcW w:w="4928" w:type="dxa"/>
          </w:tcPr>
          <w:p w:rsidR="009E4674" w:rsidRPr="00CF77EF" w:rsidRDefault="009E4674" w:rsidP="007047CE">
            <w:pPr>
              <w:pStyle w:val="Odstavecseseznamem"/>
              <w:numPr>
                <w:ilvl w:val="0"/>
                <w:numId w:val="31"/>
              </w:numPr>
              <w:spacing w:before="120" w:after="120" w:line="360" w:lineRule="auto"/>
              <w:ind w:left="-4" w:firstLine="0"/>
              <w:jc w:val="both"/>
              <w:rPr>
                <w:bCs/>
                <w:sz w:val="21"/>
                <w:szCs w:val="21"/>
              </w:rPr>
            </w:pPr>
            <w:r w:rsidRPr="00CF77EF">
              <w:rPr>
                <w:sz w:val="21"/>
                <w:szCs w:val="21"/>
              </w:rPr>
              <w:t>během provádění studie se zkoušející sejde se zadavatelem, jeho zástupci (včetně CRO) nebo zkoušejícími s jiných studijních center na žádost zadavatele, aby projednal provádění a výsledek studie, pokud zadavatel nebude požadovat, aby se zkoušející účastnil těchto schůzí osobně, zdravotnické zařízení může delegovat vhodnou osobu (např. koordinátora studie) k účasti na těchto schůzích,</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t>(2) Should the support of the Institution be necessary for any reason so that the Investigator adheres to these provisions, the Institution shall provide any reasonable assistance.</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(2)</w:t>
            </w:r>
            <w:r w:rsidRPr="00CF77EF">
              <w:rPr>
                <w:sz w:val="21"/>
                <w:szCs w:val="21"/>
              </w:rPr>
              <w:tab/>
            </w:r>
            <w:r w:rsidR="00A85401" w:rsidRPr="00CF77EF">
              <w:rPr>
                <w:sz w:val="21"/>
                <w:szCs w:val="21"/>
              </w:rPr>
              <w:t>P</w:t>
            </w:r>
            <w:r w:rsidRPr="00CF77EF">
              <w:rPr>
                <w:sz w:val="21"/>
                <w:szCs w:val="21"/>
              </w:rPr>
              <w:t xml:space="preserve">okud by byla nezbytná z jakéhokoliv důvodu podpora zdravotnického zařízení, aby zkoušející dodržoval tato ustanovení, zdravotnické zařízení </w:t>
            </w:r>
            <w:r w:rsidR="00F223D9" w:rsidRPr="00CF77EF">
              <w:rPr>
                <w:sz w:val="21"/>
                <w:szCs w:val="21"/>
              </w:rPr>
              <w:t xml:space="preserve">se zavazuje poskytnout </w:t>
            </w:r>
            <w:r w:rsidRPr="00CF77EF">
              <w:rPr>
                <w:sz w:val="21"/>
                <w:szCs w:val="21"/>
              </w:rPr>
              <w:t xml:space="preserve">veškerou přiměřenou </w:t>
            </w:r>
            <w:r w:rsidR="00F223D9" w:rsidRPr="00CF77EF">
              <w:rPr>
                <w:sz w:val="21"/>
                <w:szCs w:val="21"/>
              </w:rPr>
              <w:t>součinnost</w:t>
            </w:r>
            <w:r w:rsidRPr="00CF77EF">
              <w:rPr>
                <w:sz w:val="21"/>
                <w:szCs w:val="21"/>
              </w:rPr>
              <w: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i/>
                <w:sz w:val="21"/>
                <w:szCs w:val="21"/>
              </w:rPr>
            </w:pPr>
            <w:r w:rsidRPr="00CF77EF">
              <w:rPr>
                <w:b/>
                <w:i/>
                <w:sz w:val="21"/>
                <w:szCs w:val="21"/>
              </w:rPr>
              <w:t>2.2</w:t>
            </w:r>
            <w:r w:rsidRPr="00CF77EF">
              <w:rPr>
                <w:b/>
                <w:i/>
                <w:sz w:val="21"/>
                <w:szCs w:val="21"/>
              </w:rPr>
              <w:tab/>
              <w:t>Compliance with anti-corruption rules</w:t>
            </w:r>
          </w:p>
        </w:tc>
        <w:tc>
          <w:tcPr>
            <w:tcW w:w="4928" w:type="dxa"/>
          </w:tcPr>
          <w:p w:rsidR="009E4674" w:rsidRPr="00CF77EF" w:rsidRDefault="009E4674" w:rsidP="007047CE">
            <w:pPr>
              <w:spacing w:before="120" w:after="120" w:line="360" w:lineRule="auto"/>
              <w:jc w:val="both"/>
              <w:rPr>
                <w:b/>
                <w:i/>
                <w:sz w:val="21"/>
                <w:szCs w:val="21"/>
              </w:rPr>
            </w:pPr>
            <w:r w:rsidRPr="00CF77EF">
              <w:rPr>
                <w:b/>
                <w:i/>
                <w:sz w:val="21"/>
                <w:szCs w:val="21"/>
              </w:rPr>
              <w:t>2.2</w:t>
            </w:r>
            <w:r w:rsidRPr="00CF77EF">
              <w:rPr>
                <w:b/>
                <w:i/>
                <w:sz w:val="21"/>
                <w:szCs w:val="21"/>
              </w:rPr>
              <w:tab/>
              <w:t>Dodržování protikorupční</w:t>
            </w:r>
            <w:r w:rsidR="00D7650B" w:rsidRPr="00CF77EF">
              <w:rPr>
                <w:b/>
                <w:i/>
                <w:sz w:val="21"/>
                <w:szCs w:val="21"/>
              </w:rPr>
              <w:t>ch</w:t>
            </w:r>
            <w:r w:rsidRPr="00CF77EF">
              <w:rPr>
                <w:b/>
                <w:i/>
                <w:sz w:val="21"/>
                <w:szCs w:val="21"/>
              </w:rPr>
              <w:t xml:space="preserve"> </w:t>
            </w:r>
            <w:r w:rsidR="00D7650B" w:rsidRPr="00CF77EF">
              <w:rPr>
                <w:b/>
                <w:i/>
                <w:sz w:val="21"/>
                <w:szCs w:val="21"/>
              </w:rPr>
              <w:t>předpisů</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2.2.1</w:t>
            </w:r>
            <w:r w:rsidRPr="00CF77EF">
              <w:rPr>
                <w:sz w:val="21"/>
                <w:szCs w:val="21"/>
              </w:rPr>
              <w:tab/>
              <w:t xml:space="preserve">Neither Party shall engage in any behavior which may cause another Party to infringe the applicable anti-corruption laws. </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2.2.1</w:t>
            </w:r>
            <w:r w:rsidRPr="00CF77EF">
              <w:rPr>
                <w:sz w:val="21"/>
                <w:szCs w:val="21"/>
              </w:rPr>
              <w:tab/>
            </w:r>
            <w:r w:rsidR="00174042" w:rsidRPr="00CF77EF">
              <w:rPr>
                <w:sz w:val="21"/>
                <w:szCs w:val="21"/>
              </w:rPr>
              <w:t>Žádná ze stran se nezapojí do aktivit, které mohou způsobit porušení platných protikorupčních zákonů stranou druhou.</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2.2.2</w:t>
            </w:r>
            <w:r w:rsidRPr="00CF77EF">
              <w:rPr>
                <w:sz w:val="21"/>
                <w:szCs w:val="21"/>
              </w:rPr>
              <w:tab/>
              <w:t>The Parties represent and warrant that the compensation payable under this Agreement to the Institution:</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2.2.2</w:t>
            </w:r>
            <w:r w:rsidRPr="00CF77EF">
              <w:rPr>
                <w:sz w:val="21"/>
                <w:szCs w:val="21"/>
              </w:rPr>
              <w:tab/>
            </w:r>
            <w:r w:rsidR="005628E8" w:rsidRPr="00CF77EF">
              <w:rPr>
                <w:sz w:val="21"/>
                <w:szCs w:val="21"/>
              </w:rPr>
              <w:t>Strany prohlašují a zaručují se, že odměna vyplácená na základě této smlouvy zdravotnickému zařízení:</w:t>
            </w:r>
          </w:p>
        </w:tc>
      </w:tr>
      <w:tr w:rsidR="005628E8" w:rsidRPr="00CF77EF" w:rsidTr="007047CE">
        <w:trPr>
          <w:jc w:val="center"/>
        </w:trPr>
        <w:tc>
          <w:tcPr>
            <w:tcW w:w="4928" w:type="dxa"/>
          </w:tcPr>
          <w:p w:rsidR="005628E8" w:rsidRPr="00CF77EF" w:rsidRDefault="005628E8" w:rsidP="007047CE">
            <w:pPr>
              <w:spacing w:before="120" w:after="120" w:line="360" w:lineRule="auto"/>
              <w:jc w:val="both"/>
              <w:rPr>
                <w:sz w:val="21"/>
                <w:szCs w:val="21"/>
              </w:rPr>
            </w:pPr>
            <w:r w:rsidRPr="00CF77EF">
              <w:rPr>
                <w:sz w:val="21"/>
                <w:szCs w:val="21"/>
              </w:rPr>
              <w:lastRenderedPageBreak/>
              <w:t>(a)</w:t>
            </w:r>
            <w:r w:rsidRPr="00CF77EF">
              <w:rPr>
                <w:sz w:val="21"/>
                <w:szCs w:val="21"/>
              </w:rPr>
              <w:tab/>
              <w:t xml:space="preserve">represents the fair market value of the services to be provided under this Agreement; </w:t>
            </w:r>
          </w:p>
        </w:tc>
        <w:tc>
          <w:tcPr>
            <w:tcW w:w="4928" w:type="dxa"/>
          </w:tcPr>
          <w:p w:rsidR="005628E8" w:rsidRPr="00CF77EF" w:rsidRDefault="005628E8" w:rsidP="007047CE">
            <w:pPr>
              <w:spacing w:before="120" w:after="120" w:line="360" w:lineRule="auto"/>
              <w:jc w:val="both"/>
              <w:rPr>
                <w:sz w:val="21"/>
                <w:szCs w:val="21"/>
              </w:rPr>
            </w:pPr>
            <w:r w:rsidRPr="00CF77EF">
              <w:rPr>
                <w:sz w:val="21"/>
                <w:szCs w:val="21"/>
              </w:rPr>
              <w:t>(a)</w:t>
            </w:r>
            <w:r w:rsidRPr="00CF77EF">
              <w:rPr>
                <w:sz w:val="21"/>
                <w:szCs w:val="21"/>
              </w:rPr>
              <w:tab/>
              <w:t xml:space="preserve">odpovídá tržní hodnotě služeb poskytovaných podle této smlouvy; </w:t>
            </w:r>
          </w:p>
        </w:tc>
      </w:tr>
      <w:tr w:rsidR="005628E8" w:rsidRPr="00CF77EF" w:rsidTr="007047CE">
        <w:trPr>
          <w:jc w:val="center"/>
        </w:trPr>
        <w:tc>
          <w:tcPr>
            <w:tcW w:w="4928" w:type="dxa"/>
          </w:tcPr>
          <w:p w:rsidR="005628E8" w:rsidRPr="00CF77EF" w:rsidRDefault="005628E8" w:rsidP="007047CE">
            <w:pPr>
              <w:spacing w:before="120" w:after="120" w:line="360" w:lineRule="auto"/>
              <w:jc w:val="both"/>
              <w:rPr>
                <w:sz w:val="21"/>
                <w:szCs w:val="21"/>
              </w:rPr>
            </w:pPr>
            <w:r w:rsidRPr="00CF77EF">
              <w:rPr>
                <w:sz w:val="21"/>
                <w:szCs w:val="21"/>
              </w:rPr>
              <w:t>(b)</w:t>
            </w:r>
            <w:r w:rsidRPr="00CF77EF">
              <w:rPr>
                <w:sz w:val="21"/>
                <w:szCs w:val="21"/>
              </w:rPr>
              <w:tab/>
              <w:t>has been determined through arms-length negotiations between the Parties;</w:t>
            </w:r>
          </w:p>
        </w:tc>
        <w:tc>
          <w:tcPr>
            <w:tcW w:w="4928" w:type="dxa"/>
          </w:tcPr>
          <w:p w:rsidR="005628E8" w:rsidRPr="00CF77EF" w:rsidRDefault="005628E8" w:rsidP="007047CE">
            <w:pPr>
              <w:spacing w:before="120" w:after="120" w:line="360" w:lineRule="auto"/>
              <w:jc w:val="both"/>
              <w:rPr>
                <w:sz w:val="21"/>
                <w:szCs w:val="21"/>
              </w:rPr>
            </w:pPr>
            <w:r w:rsidRPr="00CF77EF">
              <w:rPr>
                <w:sz w:val="21"/>
                <w:szCs w:val="21"/>
              </w:rPr>
              <w:t>(b)</w:t>
            </w:r>
            <w:r w:rsidRPr="00CF77EF">
              <w:rPr>
                <w:sz w:val="21"/>
                <w:szCs w:val="21"/>
              </w:rPr>
              <w:tab/>
              <w:t xml:space="preserve">byla mezi stranami stanovena na základě jednání za podmínek obvyklých v obchodním styku; </w:t>
            </w:r>
          </w:p>
        </w:tc>
      </w:tr>
      <w:tr w:rsidR="005628E8" w:rsidRPr="00CF77EF" w:rsidTr="007047CE">
        <w:trPr>
          <w:jc w:val="center"/>
        </w:trPr>
        <w:tc>
          <w:tcPr>
            <w:tcW w:w="4928" w:type="dxa"/>
          </w:tcPr>
          <w:p w:rsidR="005628E8" w:rsidRPr="00CF77EF" w:rsidRDefault="005628E8" w:rsidP="007047CE">
            <w:pPr>
              <w:spacing w:before="120" w:after="120" w:line="360" w:lineRule="auto"/>
              <w:jc w:val="both"/>
              <w:rPr>
                <w:sz w:val="21"/>
                <w:szCs w:val="21"/>
              </w:rPr>
            </w:pPr>
            <w:r w:rsidRPr="00CF77EF">
              <w:rPr>
                <w:sz w:val="21"/>
                <w:szCs w:val="21"/>
              </w:rPr>
              <w:t>(c)</w:t>
            </w:r>
            <w:r w:rsidRPr="00CF77EF">
              <w:rPr>
                <w:sz w:val="21"/>
                <w:szCs w:val="21"/>
              </w:rPr>
              <w:tab/>
              <w:t>does not take into account the volume or value of any business which the Sponsor maintained or obtained from or with the help of the Institution or the Investigator</w:t>
            </w:r>
          </w:p>
        </w:tc>
        <w:tc>
          <w:tcPr>
            <w:tcW w:w="4928" w:type="dxa"/>
          </w:tcPr>
          <w:p w:rsidR="005628E8" w:rsidRPr="00CF77EF" w:rsidRDefault="005628E8" w:rsidP="007047CE">
            <w:pPr>
              <w:spacing w:before="120" w:after="120" w:line="360" w:lineRule="auto"/>
              <w:jc w:val="both"/>
              <w:rPr>
                <w:sz w:val="21"/>
                <w:szCs w:val="21"/>
              </w:rPr>
            </w:pPr>
            <w:r w:rsidRPr="00CF77EF">
              <w:rPr>
                <w:sz w:val="21"/>
                <w:szCs w:val="21"/>
              </w:rPr>
              <w:t>(c)</w:t>
            </w:r>
            <w:r w:rsidRPr="00CF77EF">
              <w:rPr>
                <w:sz w:val="21"/>
                <w:szCs w:val="21"/>
              </w:rPr>
              <w:tab/>
              <w:t xml:space="preserve">nebyla stanovena s ohledem na množství nebo hodnotu zakázek, které si zadavatel udržel nebo získal od zdravotnického zařízení nebo zkoušejícího či s jejich pomocí. </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2.2.3</w:t>
            </w:r>
            <w:r w:rsidRPr="00CF77EF">
              <w:rPr>
                <w:sz w:val="21"/>
                <w:szCs w:val="21"/>
              </w:rPr>
              <w:tab/>
              <w:t>The Institution acknowledges that the Investigator will receive payment directly from the Sponsor in relation to his/her performance of his/her obligations under the Investigator’s Agreement. The Institution shall not pay the Investigator for any activities related to this Study.</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2.2.3</w:t>
            </w:r>
            <w:r w:rsidRPr="00CF77EF">
              <w:rPr>
                <w:sz w:val="21"/>
                <w:szCs w:val="21"/>
              </w:rPr>
              <w:tab/>
              <w:t xml:space="preserve">Zdravotnické zařízení </w:t>
            </w:r>
            <w:r w:rsidR="00E419DE" w:rsidRPr="00CF77EF">
              <w:rPr>
                <w:sz w:val="21"/>
                <w:szCs w:val="21"/>
              </w:rPr>
              <w:t>tímto bere na vědomí</w:t>
            </w:r>
            <w:r w:rsidRPr="00CF77EF">
              <w:rPr>
                <w:sz w:val="21"/>
                <w:szCs w:val="21"/>
              </w:rPr>
              <w:t xml:space="preserve">, že zkoušející bude dostávat platby přímo od zadavatele v souvislosti s plněním svých povinností podle smlouvy </w:t>
            </w:r>
            <w:r w:rsidR="00E419DE" w:rsidRPr="00CF77EF">
              <w:rPr>
                <w:sz w:val="21"/>
                <w:szCs w:val="21"/>
              </w:rPr>
              <w:t>mezi</w:t>
            </w:r>
            <w:r w:rsidRPr="00CF77EF">
              <w:rPr>
                <w:sz w:val="21"/>
                <w:szCs w:val="21"/>
              </w:rPr>
              <w:t xml:space="preserve"> zkoušejícím</w:t>
            </w:r>
            <w:r w:rsidR="00E419DE" w:rsidRPr="00CF77EF">
              <w:rPr>
                <w:sz w:val="21"/>
                <w:szCs w:val="21"/>
              </w:rPr>
              <w:t xml:space="preserve"> a zadavatelem</w:t>
            </w:r>
            <w:r w:rsidRPr="00CF77EF">
              <w:rPr>
                <w:sz w:val="21"/>
                <w:szCs w:val="21"/>
              </w:rPr>
              <w:t>. Zdravotnické zařízení nebude platit zkoušejícímu za žádné činnosti týkající se této studie.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3.</w:t>
            </w:r>
            <w:r w:rsidRPr="00CF77EF">
              <w:rPr>
                <w:b/>
                <w:sz w:val="21"/>
                <w:szCs w:val="21"/>
              </w:rPr>
              <w:tab/>
              <w:t>Qualifications and availability of the Investigator and persons involved in the conduct of the Study</w:t>
            </w:r>
          </w:p>
        </w:tc>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3.</w:t>
            </w:r>
            <w:r w:rsidRPr="00CF77EF">
              <w:rPr>
                <w:b/>
                <w:sz w:val="21"/>
                <w:szCs w:val="21"/>
              </w:rPr>
              <w:tab/>
              <w:t>Kvalifikace a způsobilost zkoušejícího a osob podílejících se na provádění studie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i/>
                <w:sz w:val="21"/>
                <w:szCs w:val="21"/>
              </w:rPr>
            </w:pPr>
            <w:r w:rsidRPr="00CF77EF">
              <w:rPr>
                <w:rFonts w:ascii="Times New Roman" w:hAnsi="Times New Roman"/>
                <w:i/>
                <w:sz w:val="21"/>
                <w:szCs w:val="21"/>
              </w:rPr>
              <w:t>3.1</w:t>
            </w:r>
            <w:r w:rsidRPr="00CF77EF">
              <w:rPr>
                <w:rFonts w:ascii="Times New Roman" w:hAnsi="Times New Roman"/>
                <w:i/>
                <w:sz w:val="21"/>
                <w:szCs w:val="21"/>
              </w:rPr>
              <w:tab/>
              <w:t>Warranties and representations</w:t>
            </w:r>
          </w:p>
        </w:tc>
        <w:tc>
          <w:tcPr>
            <w:tcW w:w="4928" w:type="dxa"/>
          </w:tcPr>
          <w:p w:rsidR="009E4674" w:rsidRPr="00CF77EF" w:rsidRDefault="009E4674" w:rsidP="007047CE">
            <w:pPr>
              <w:pStyle w:val="Zkladntext2"/>
              <w:spacing w:before="120" w:after="120" w:line="360" w:lineRule="auto"/>
              <w:ind w:left="0"/>
              <w:rPr>
                <w:rFonts w:ascii="Times New Roman" w:hAnsi="Times New Roman"/>
                <w:i/>
                <w:sz w:val="21"/>
                <w:szCs w:val="21"/>
              </w:rPr>
            </w:pPr>
            <w:r w:rsidRPr="00CF77EF">
              <w:rPr>
                <w:rFonts w:ascii="Times New Roman" w:hAnsi="Times New Roman"/>
                <w:i/>
                <w:sz w:val="21"/>
                <w:szCs w:val="21"/>
              </w:rPr>
              <w:t>3.1</w:t>
            </w:r>
            <w:r w:rsidRPr="00CF77EF">
              <w:rPr>
                <w:rFonts w:ascii="Times New Roman" w:hAnsi="Times New Roman"/>
                <w:i/>
                <w:sz w:val="21"/>
                <w:szCs w:val="21"/>
              </w:rPr>
              <w:tab/>
              <w:t xml:space="preserve">Záruky a </w:t>
            </w:r>
            <w:r w:rsidR="005F3F86" w:rsidRPr="00CF77EF">
              <w:rPr>
                <w:rFonts w:ascii="Times New Roman" w:hAnsi="Times New Roman"/>
                <w:i/>
                <w:sz w:val="21"/>
                <w:szCs w:val="21"/>
              </w:rPr>
              <w:t>prohlášení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 xml:space="preserve">Institution represents and warrants that: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 xml:space="preserve">Zdravotnické zařízení ujišťuje a zaručuje, že: </w:t>
            </w:r>
          </w:p>
        </w:tc>
      </w:tr>
      <w:tr w:rsidR="009E4674" w:rsidRPr="00CF77EF" w:rsidTr="007047CE">
        <w:trPr>
          <w:jc w:val="center"/>
        </w:trPr>
        <w:tc>
          <w:tcPr>
            <w:tcW w:w="4928" w:type="dxa"/>
          </w:tcPr>
          <w:p w:rsidR="009E4674" w:rsidRPr="00CF77EF" w:rsidRDefault="009E4674" w:rsidP="007047CE">
            <w:pPr>
              <w:pStyle w:val="Zkladntext2"/>
              <w:numPr>
                <w:ilvl w:val="0"/>
                <w:numId w:val="35"/>
              </w:numPr>
              <w:spacing w:before="120" w:after="120" w:line="360" w:lineRule="auto"/>
              <w:ind w:left="-4" w:firstLine="0"/>
              <w:rPr>
                <w:rFonts w:ascii="Times New Roman" w:hAnsi="Times New Roman"/>
                <w:b w:val="0"/>
                <w:bCs/>
                <w:sz w:val="21"/>
                <w:szCs w:val="21"/>
              </w:rPr>
            </w:pPr>
            <w:r w:rsidRPr="00CF77EF">
              <w:rPr>
                <w:rFonts w:ascii="Times New Roman" w:hAnsi="Times New Roman"/>
                <w:b w:val="0"/>
                <w:sz w:val="21"/>
                <w:szCs w:val="21"/>
              </w:rPr>
              <w:t>it is authorized to enter into this Agreement under the Regulations  and the internal rules of the Institution;</w:t>
            </w:r>
          </w:p>
        </w:tc>
        <w:tc>
          <w:tcPr>
            <w:tcW w:w="4928" w:type="dxa"/>
          </w:tcPr>
          <w:p w:rsidR="009E4674" w:rsidRPr="00CF77EF" w:rsidRDefault="009E4674" w:rsidP="007047CE">
            <w:pPr>
              <w:pStyle w:val="Zkladntext2"/>
              <w:numPr>
                <w:ilvl w:val="0"/>
                <w:numId w:val="11"/>
              </w:numPr>
              <w:spacing w:before="120" w:after="120" w:line="360" w:lineRule="auto"/>
              <w:ind w:left="-4" w:firstLine="0"/>
              <w:rPr>
                <w:rFonts w:ascii="Times New Roman" w:hAnsi="Times New Roman"/>
                <w:b w:val="0"/>
                <w:bCs/>
                <w:sz w:val="21"/>
                <w:szCs w:val="21"/>
              </w:rPr>
            </w:pPr>
            <w:r w:rsidRPr="00CF77EF">
              <w:rPr>
                <w:rFonts w:ascii="Times New Roman" w:hAnsi="Times New Roman"/>
                <w:b w:val="0"/>
                <w:sz w:val="21"/>
                <w:szCs w:val="21"/>
              </w:rPr>
              <w:t xml:space="preserve">je oprávněno uzavřít tuto smlouvu podle předpisů a </w:t>
            </w:r>
            <w:r w:rsidR="00262C91" w:rsidRPr="00CF77EF">
              <w:rPr>
                <w:rFonts w:ascii="Times New Roman" w:hAnsi="Times New Roman"/>
                <w:b w:val="0"/>
                <w:sz w:val="21"/>
                <w:szCs w:val="21"/>
              </w:rPr>
              <w:t xml:space="preserve">interních směrnic </w:t>
            </w:r>
            <w:r w:rsidRPr="00CF77EF">
              <w:rPr>
                <w:rFonts w:ascii="Times New Roman" w:hAnsi="Times New Roman"/>
                <w:b w:val="0"/>
                <w:sz w:val="21"/>
                <w:szCs w:val="21"/>
              </w:rPr>
              <w:t>zdravotnického zařízení,</w:t>
            </w:r>
          </w:p>
        </w:tc>
      </w:tr>
      <w:tr w:rsidR="009E4674" w:rsidRPr="00CF77EF" w:rsidTr="007047CE">
        <w:trPr>
          <w:jc w:val="center"/>
        </w:trPr>
        <w:tc>
          <w:tcPr>
            <w:tcW w:w="4928" w:type="dxa"/>
          </w:tcPr>
          <w:p w:rsidR="009E4674" w:rsidRPr="00CF77EF" w:rsidRDefault="009E4674" w:rsidP="007047CE">
            <w:pPr>
              <w:pStyle w:val="Zkladntext2"/>
              <w:numPr>
                <w:ilvl w:val="0"/>
                <w:numId w:val="36"/>
              </w:numPr>
              <w:spacing w:before="120" w:after="120" w:line="360" w:lineRule="auto"/>
              <w:ind w:left="-4" w:firstLine="0"/>
              <w:rPr>
                <w:rFonts w:ascii="Times New Roman" w:hAnsi="Times New Roman"/>
                <w:b w:val="0"/>
                <w:bCs/>
                <w:sz w:val="21"/>
                <w:szCs w:val="21"/>
              </w:rPr>
            </w:pPr>
            <w:r w:rsidRPr="00CF77EF">
              <w:rPr>
                <w:rFonts w:ascii="Times New Roman" w:hAnsi="Times New Roman"/>
                <w:b w:val="0"/>
                <w:bCs/>
                <w:sz w:val="21"/>
                <w:szCs w:val="21"/>
              </w:rPr>
              <w:t>none of its personnel have ever been debarred, disqualified, suspended or excluded under any rule in any jurisdiction;</w:t>
            </w:r>
          </w:p>
        </w:tc>
        <w:tc>
          <w:tcPr>
            <w:tcW w:w="4928" w:type="dxa"/>
          </w:tcPr>
          <w:p w:rsidR="009E4674" w:rsidRPr="00CF77EF" w:rsidRDefault="009E4674" w:rsidP="007047CE">
            <w:pPr>
              <w:pStyle w:val="Zkladntext2"/>
              <w:numPr>
                <w:ilvl w:val="0"/>
                <w:numId w:val="35"/>
              </w:numPr>
              <w:spacing w:before="120" w:after="120" w:line="360" w:lineRule="auto"/>
              <w:ind w:left="-4" w:firstLine="0"/>
              <w:rPr>
                <w:rFonts w:ascii="Times New Roman" w:hAnsi="Times New Roman"/>
                <w:b w:val="0"/>
                <w:bCs/>
                <w:sz w:val="21"/>
                <w:szCs w:val="21"/>
              </w:rPr>
            </w:pPr>
            <w:r w:rsidRPr="00CF77EF">
              <w:rPr>
                <w:rFonts w:ascii="Times New Roman" w:hAnsi="Times New Roman"/>
                <w:b w:val="0"/>
                <w:sz w:val="21"/>
                <w:szCs w:val="21"/>
              </w:rPr>
              <w:t xml:space="preserve">nikomu z jeho personálu nebyl zakázán výkon povolání, nebyl z výkonu povolání vyřazen, odvolán nebo vyloučen </w:t>
            </w:r>
            <w:r w:rsidR="00262C91" w:rsidRPr="00CF77EF">
              <w:rPr>
                <w:rFonts w:ascii="Times New Roman" w:hAnsi="Times New Roman"/>
                <w:b w:val="0"/>
                <w:sz w:val="21"/>
                <w:szCs w:val="21"/>
              </w:rPr>
              <w:t xml:space="preserve">z realizace studií </w:t>
            </w:r>
            <w:r w:rsidRPr="00CF77EF">
              <w:rPr>
                <w:rFonts w:ascii="Times New Roman" w:hAnsi="Times New Roman"/>
                <w:b w:val="0"/>
                <w:sz w:val="21"/>
                <w:szCs w:val="21"/>
              </w:rPr>
              <w:t xml:space="preserve">podle jakéhokoliv </w:t>
            </w:r>
            <w:r w:rsidR="00262C91" w:rsidRPr="00CF77EF">
              <w:rPr>
                <w:rFonts w:ascii="Times New Roman" w:hAnsi="Times New Roman"/>
                <w:b w:val="0"/>
                <w:sz w:val="21"/>
                <w:szCs w:val="21"/>
              </w:rPr>
              <w:t>pravidla či předpisu</w:t>
            </w:r>
            <w:r w:rsidRPr="00CF77EF">
              <w:rPr>
                <w:rFonts w:ascii="Times New Roman" w:hAnsi="Times New Roman"/>
                <w:b w:val="0"/>
                <w:sz w:val="21"/>
                <w:szCs w:val="21"/>
              </w:rPr>
              <w:t>.</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i/>
                <w:sz w:val="21"/>
                <w:szCs w:val="21"/>
              </w:rPr>
            </w:pPr>
            <w:r w:rsidRPr="00CF77EF">
              <w:rPr>
                <w:rFonts w:ascii="Times New Roman" w:hAnsi="Times New Roman"/>
                <w:i/>
                <w:sz w:val="21"/>
                <w:szCs w:val="21"/>
              </w:rPr>
              <w:t>3.2</w:t>
            </w:r>
            <w:r w:rsidRPr="00CF77EF">
              <w:rPr>
                <w:rFonts w:ascii="Times New Roman" w:hAnsi="Times New Roman"/>
                <w:i/>
                <w:sz w:val="21"/>
                <w:szCs w:val="21"/>
              </w:rPr>
              <w:tab/>
              <w:t>Exclusion of persons from involvement in the conduct of the Study</w:t>
            </w:r>
          </w:p>
        </w:tc>
        <w:tc>
          <w:tcPr>
            <w:tcW w:w="4928" w:type="dxa"/>
          </w:tcPr>
          <w:p w:rsidR="009E4674" w:rsidRPr="00CF77EF" w:rsidRDefault="009E4674" w:rsidP="007047CE">
            <w:pPr>
              <w:pStyle w:val="Zkladntext2"/>
              <w:spacing w:before="120" w:after="120" w:line="360" w:lineRule="auto"/>
              <w:ind w:left="0"/>
              <w:rPr>
                <w:rFonts w:ascii="Times New Roman" w:hAnsi="Times New Roman"/>
                <w:i/>
                <w:sz w:val="21"/>
                <w:szCs w:val="21"/>
              </w:rPr>
            </w:pPr>
            <w:r w:rsidRPr="00CF77EF">
              <w:rPr>
                <w:rFonts w:ascii="Times New Roman" w:hAnsi="Times New Roman"/>
                <w:i/>
                <w:sz w:val="21"/>
                <w:szCs w:val="21"/>
              </w:rPr>
              <w:t>3.2</w:t>
            </w:r>
            <w:r w:rsidRPr="00CF77EF">
              <w:rPr>
                <w:rFonts w:ascii="Times New Roman" w:hAnsi="Times New Roman"/>
                <w:i/>
                <w:sz w:val="21"/>
                <w:szCs w:val="21"/>
              </w:rPr>
              <w:tab/>
              <w:t xml:space="preserve">Vyloučení osob z </w:t>
            </w:r>
            <w:r w:rsidR="00F964C0" w:rsidRPr="00CF77EF">
              <w:rPr>
                <w:rFonts w:ascii="Times New Roman" w:hAnsi="Times New Roman"/>
                <w:i/>
                <w:sz w:val="21"/>
                <w:szCs w:val="21"/>
              </w:rPr>
              <w:t>účasti</w:t>
            </w:r>
            <w:r w:rsidRPr="00CF77EF">
              <w:rPr>
                <w:rFonts w:ascii="Times New Roman" w:hAnsi="Times New Roman"/>
                <w:i/>
                <w:sz w:val="21"/>
                <w:szCs w:val="21"/>
              </w:rPr>
              <w:t xml:space="preserve"> na provádění studie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lastRenderedPageBreak/>
              <w:t>3.2.1</w:t>
            </w:r>
            <w:r w:rsidRPr="00CF77EF">
              <w:rPr>
                <w:bCs/>
                <w:sz w:val="21"/>
                <w:szCs w:val="21"/>
              </w:rPr>
              <w:tab/>
              <w:t xml:space="preserve">If the Institution knows or should reasonably know that a person is not (or no longer) authorized to participate in the conduct of the Study (for example because his/her license to practice medicine has been suspended or withdrawn), the Institution shall promptly exclude that person from any involvement in the Study. </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3.2.1</w:t>
            </w:r>
            <w:r w:rsidRPr="00CF77EF">
              <w:rPr>
                <w:sz w:val="21"/>
                <w:szCs w:val="21"/>
              </w:rPr>
              <w:tab/>
              <w:t xml:space="preserve">Pokud zdravotnické zařízení ví nebo by přiměřeně vědět mělo, že osoba není (nebo již dále není) oprávněna účastnit se provádění studie (například kvůli tomu, že jí byla pozastavena či odebrána licence k výkonu lékařské praxe), zdravotnické zařízení neprodleně vyloučí takovou osobu z jakéhokoliv </w:t>
            </w:r>
            <w:r w:rsidR="008F518E" w:rsidRPr="00CF77EF">
              <w:rPr>
                <w:sz w:val="21"/>
                <w:szCs w:val="21"/>
              </w:rPr>
              <w:t>účasti</w:t>
            </w:r>
            <w:r w:rsidRPr="00CF77EF">
              <w:rPr>
                <w:sz w:val="21"/>
                <w:szCs w:val="21"/>
              </w:rPr>
              <w:t xml:space="preserve"> na studii. </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t>3.2.2</w:t>
            </w:r>
            <w:r w:rsidRPr="00CF77EF">
              <w:rPr>
                <w:bCs/>
                <w:sz w:val="21"/>
                <w:szCs w:val="21"/>
              </w:rPr>
              <w:tab/>
              <w:t xml:space="preserve">Pursuant to section 3.2.1 above, if that person was previously involved in the Study, the Institution shall promptly inform the Sponsor. </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3.2.2</w:t>
            </w:r>
            <w:r w:rsidRPr="00CF77EF">
              <w:rPr>
                <w:sz w:val="21"/>
                <w:szCs w:val="21"/>
              </w:rPr>
              <w:tab/>
              <w:t xml:space="preserve">Pokud podle odstavce 3.2.1 shora se taková osoba dříve podílela na studii, zdravotnické zařízení </w:t>
            </w:r>
            <w:r w:rsidR="00673B36" w:rsidRPr="00CF77EF">
              <w:rPr>
                <w:sz w:val="21"/>
                <w:szCs w:val="21"/>
              </w:rPr>
              <w:t>o</w:t>
            </w:r>
            <w:r w:rsidRPr="00CF77EF">
              <w:rPr>
                <w:sz w:val="21"/>
                <w:szCs w:val="21"/>
              </w:rPr>
              <w:t xml:space="preserve"> tom bude neprodleně informovat zadavatele. </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t>3.2.3</w:t>
            </w:r>
            <w:r w:rsidRPr="00CF77EF">
              <w:rPr>
                <w:bCs/>
                <w:sz w:val="21"/>
                <w:szCs w:val="21"/>
              </w:rPr>
              <w:tab/>
              <w:t>Upon the Sponsor’s request, the Institution shall certify compliance with this provision in writing.</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3.2.3</w:t>
            </w:r>
            <w:r w:rsidRPr="00CF77EF">
              <w:rPr>
                <w:sz w:val="21"/>
                <w:szCs w:val="21"/>
              </w:rPr>
              <w:tab/>
              <w:t>Na žádost zadavatele zdravotnické zařízení potvrdí dodržování tohoto ustanovení písemně.</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i/>
                <w:sz w:val="21"/>
                <w:szCs w:val="21"/>
              </w:rPr>
            </w:pPr>
            <w:r w:rsidRPr="00CF77EF">
              <w:rPr>
                <w:rFonts w:ascii="Times New Roman" w:hAnsi="Times New Roman"/>
                <w:i/>
                <w:sz w:val="21"/>
                <w:szCs w:val="21"/>
              </w:rPr>
              <w:t>3.3</w:t>
            </w:r>
            <w:r w:rsidRPr="00CF77EF">
              <w:rPr>
                <w:rFonts w:ascii="Times New Roman" w:hAnsi="Times New Roman"/>
                <w:i/>
                <w:sz w:val="21"/>
                <w:szCs w:val="21"/>
              </w:rPr>
              <w:tab/>
              <w:t>Unavailability of the Investigator</w:t>
            </w:r>
          </w:p>
        </w:tc>
        <w:tc>
          <w:tcPr>
            <w:tcW w:w="4928" w:type="dxa"/>
          </w:tcPr>
          <w:p w:rsidR="009E4674" w:rsidRPr="00CF77EF" w:rsidRDefault="000C2511" w:rsidP="007047CE">
            <w:pPr>
              <w:pStyle w:val="Zkladntext2"/>
              <w:spacing w:before="120" w:after="120" w:line="360" w:lineRule="auto"/>
              <w:ind w:left="0"/>
              <w:rPr>
                <w:rFonts w:ascii="Times New Roman" w:hAnsi="Times New Roman"/>
                <w:i/>
                <w:sz w:val="21"/>
                <w:szCs w:val="21"/>
              </w:rPr>
            </w:pPr>
            <w:r w:rsidRPr="00CF77EF">
              <w:rPr>
                <w:rFonts w:ascii="Times New Roman" w:hAnsi="Times New Roman"/>
                <w:i/>
                <w:sz w:val="21"/>
                <w:szCs w:val="21"/>
              </w:rPr>
              <w:t>3.3</w:t>
            </w:r>
            <w:r w:rsidRPr="00CF77EF">
              <w:rPr>
                <w:rFonts w:ascii="Times New Roman" w:hAnsi="Times New Roman"/>
                <w:i/>
                <w:sz w:val="21"/>
                <w:szCs w:val="21"/>
              </w:rPr>
              <w:tab/>
              <w:t>Nepřítomnost</w:t>
            </w:r>
            <w:r w:rsidR="009E4674" w:rsidRPr="00CF77EF">
              <w:rPr>
                <w:rFonts w:ascii="Times New Roman" w:hAnsi="Times New Roman"/>
                <w:i/>
                <w:sz w:val="21"/>
                <w:szCs w:val="21"/>
              </w:rPr>
              <w:t xml:space="preserve"> zkoušejícího</w:t>
            </w:r>
          </w:p>
        </w:tc>
      </w:tr>
      <w:tr w:rsidR="009E4674" w:rsidRPr="00CF77EF" w:rsidTr="007047CE">
        <w:trPr>
          <w:jc w:val="center"/>
        </w:trPr>
        <w:tc>
          <w:tcPr>
            <w:tcW w:w="4928" w:type="dxa"/>
          </w:tcPr>
          <w:p w:rsidR="009E4674" w:rsidRPr="00CF77EF" w:rsidRDefault="009E4674" w:rsidP="003D7BE1">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3.3.1</w:t>
            </w:r>
            <w:r w:rsidRPr="00CF77EF">
              <w:rPr>
                <w:rFonts w:ascii="Times New Roman" w:hAnsi="Times New Roman"/>
                <w:b w:val="0"/>
                <w:bCs/>
                <w:sz w:val="21"/>
                <w:szCs w:val="21"/>
              </w:rPr>
              <w:tab/>
              <w:t xml:space="preserve">If the Investigator is/will be temporarily absent, the Institution shall ensure that the Investigator’s responsibilities are delegated to a qualified sub-investigator. </w:t>
            </w:r>
            <w:r w:rsidR="001F4038" w:rsidRPr="007C4C0C">
              <w:rPr>
                <w:rFonts w:ascii="Times New Roman" w:hAnsi="Times New Roman"/>
                <w:b w:val="0"/>
                <w:bCs/>
                <w:sz w:val="21"/>
                <w:szCs w:val="21"/>
              </w:rPr>
              <w:t>The Investigator shall always maintain overall responsibility to supervise the Study.</w:t>
            </w:r>
            <w:r w:rsidR="003D7BE1">
              <w:rPr>
                <w:rFonts w:ascii="Times New Roman" w:hAnsi="Times New Roman"/>
                <w:b w:val="0"/>
                <w:bCs/>
                <w:sz w:val="21"/>
                <w:szCs w:val="21"/>
              </w:rPr>
              <w:t>.</w:t>
            </w:r>
          </w:p>
        </w:tc>
        <w:tc>
          <w:tcPr>
            <w:tcW w:w="4928" w:type="dxa"/>
          </w:tcPr>
          <w:p w:rsidR="009E4674" w:rsidRPr="00CF77EF" w:rsidRDefault="009E4674" w:rsidP="003D7BE1">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3.3.1</w:t>
            </w:r>
            <w:r w:rsidRPr="00CF77EF">
              <w:rPr>
                <w:rFonts w:ascii="Times New Roman" w:hAnsi="Times New Roman"/>
                <w:b w:val="0"/>
                <w:sz w:val="21"/>
                <w:szCs w:val="21"/>
              </w:rPr>
              <w:tab/>
              <w:t xml:space="preserve">Pokud je/bude zkoušející dočasně nepřítomen, zdravotnické zařízení zajistí, že zkoušející bude delegovat své povinnosti na kvalifikovaného </w:t>
            </w:r>
            <w:r w:rsidR="000C2511" w:rsidRPr="00CF77EF">
              <w:rPr>
                <w:rFonts w:ascii="Times New Roman" w:hAnsi="Times New Roman"/>
                <w:b w:val="0"/>
                <w:sz w:val="21"/>
                <w:szCs w:val="21"/>
              </w:rPr>
              <w:t>spolu</w:t>
            </w:r>
            <w:r w:rsidRPr="00CF77EF">
              <w:rPr>
                <w:rFonts w:ascii="Times New Roman" w:hAnsi="Times New Roman"/>
                <w:b w:val="0"/>
                <w:sz w:val="21"/>
                <w:szCs w:val="21"/>
              </w:rPr>
              <w:t xml:space="preserve">zkoušejícího. </w:t>
            </w:r>
            <w:r w:rsidR="001F4038">
              <w:rPr>
                <w:rFonts w:ascii="Times New Roman" w:hAnsi="Times New Roman"/>
                <w:b w:val="0"/>
                <w:sz w:val="21"/>
                <w:szCs w:val="21"/>
              </w:rPr>
              <w:t>Zkoušející vždy ponese celkovou odpovědnost nad prováděním Studie</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3.3.2 </w:t>
            </w:r>
            <w:r w:rsidRPr="00CF77EF">
              <w:rPr>
                <w:rFonts w:ascii="Times New Roman" w:hAnsi="Times New Roman"/>
                <w:b w:val="0"/>
                <w:bCs/>
                <w:sz w:val="21"/>
                <w:szCs w:val="21"/>
              </w:rPr>
              <w:tab/>
              <w:t>If the Investigator’s absence exceeds or will exceed seven (7) days, the Institution shall or shall ensure that the Investigator informs the Sponsor in writing about the absence and the sub-investigator designated under Section 3.3.1. If the Sponsor does not approve the sub-investigator, the Investigator shall designate another qualified sub-investigator. The Sponsor shall not unreasonably withhold its approval.</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3.3.2</w:t>
            </w:r>
            <w:r w:rsidRPr="00CF77EF">
              <w:rPr>
                <w:rFonts w:ascii="Times New Roman" w:hAnsi="Times New Roman"/>
                <w:b w:val="0"/>
                <w:sz w:val="21"/>
                <w:szCs w:val="21"/>
              </w:rPr>
              <w:tab/>
              <w:t xml:space="preserve">Pokud nepřítomnost zkoušející překračuje nebo překročí sedm (7) dnů, zdravotnické zařízení bude písemně informovat zadavatele o nepřítomnosti a o </w:t>
            </w:r>
            <w:r w:rsidR="00482403" w:rsidRPr="00CF77EF">
              <w:rPr>
                <w:rFonts w:ascii="Times New Roman" w:hAnsi="Times New Roman"/>
                <w:b w:val="0"/>
                <w:sz w:val="21"/>
                <w:szCs w:val="21"/>
              </w:rPr>
              <w:t>spolu</w:t>
            </w:r>
            <w:r w:rsidRPr="00CF77EF">
              <w:rPr>
                <w:rFonts w:ascii="Times New Roman" w:hAnsi="Times New Roman"/>
                <w:b w:val="0"/>
                <w:sz w:val="21"/>
                <w:szCs w:val="21"/>
              </w:rPr>
              <w:t>zkoušejícím jmenovaném podle odstavce 3.3.1, nebo zajistí, že to provede zkoušej</w:t>
            </w:r>
            <w:r w:rsidR="00482403" w:rsidRPr="00CF77EF">
              <w:rPr>
                <w:rFonts w:ascii="Times New Roman" w:hAnsi="Times New Roman"/>
                <w:b w:val="0"/>
                <w:sz w:val="21"/>
                <w:szCs w:val="21"/>
              </w:rPr>
              <w:t>ící. Pokud zadavatel neschválí spolu</w:t>
            </w:r>
            <w:r w:rsidRPr="00CF77EF">
              <w:rPr>
                <w:rFonts w:ascii="Times New Roman" w:hAnsi="Times New Roman"/>
                <w:b w:val="0"/>
                <w:sz w:val="21"/>
                <w:szCs w:val="21"/>
              </w:rPr>
              <w:t xml:space="preserve">zkoušejícího, bude zkoušející jmenovat jiného kvalifikovaného </w:t>
            </w:r>
            <w:r w:rsidR="00F42052" w:rsidRPr="00CF77EF">
              <w:rPr>
                <w:rFonts w:ascii="Times New Roman" w:hAnsi="Times New Roman"/>
                <w:b w:val="0"/>
                <w:sz w:val="21"/>
                <w:szCs w:val="21"/>
              </w:rPr>
              <w:t>spolu</w:t>
            </w:r>
            <w:r w:rsidRPr="00CF77EF">
              <w:rPr>
                <w:rFonts w:ascii="Times New Roman" w:hAnsi="Times New Roman"/>
                <w:b w:val="0"/>
                <w:sz w:val="21"/>
                <w:szCs w:val="21"/>
              </w:rPr>
              <w:t xml:space="preserve">zkoušejícího. Zadavatel svůj souhlas </w:t>
            </w:r>
            <w:r w:rsidR="00F42052" w:rsidRPr="00CF77EF">
              <w:rPr>
                <w:rFonts w:ascii="Times New Roman" w:hAnsi="Times New Roman"/>
                <w:b w:val="0"/>
                <w:sz w:val="21"/>
                <w:szCs w:val="21"/>
              </w:rPr>
              <w:t>nesmí odepřít bezdůvodně</w:t>
            </w:r>
            <w:r w:rsidRPr="00CF77EF">
              <w:rPr>
                <w:rFonts w:ascii="Times New Roman" w:hAnsi="Times New Roman"/>
                <w:b w:val="0"/>
                <w:sz w:val="21"/>
                <w:szCs w:val="21"/>
              </w:rPr>
              <w:t>.</w:t>
            </w:r>
          </w:p>
        </w:tc>
      </w:tr>
      <w:tr w:rsidR="009E4674" w:rsidRPr="00CF77EF" w:rsidTr="007047CE">
        <w:trPr>
          <w:trHeight w:val="1315"/>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3.3.3 </w:t>
            </w:r>
            <w:r w:rsidRPr="00CF77EF">
              <w:rPr>
                <w:rFonts w:ascii="Times New Roman" w:hAnsi="Times New Roman"/>
                <w:b w:val="0"/>
                <w:bCs/>
                <w:sz w:val="21"/>
                <w:szCs w:val="21"/>
              </w:rPr>
              <w:tab/>
              <w:t>The Institution shall inform the Sponsor in writing if the Investigator is permanently unable to conduct the Study.</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3.3.3</w:t>
            </w:r>
            <w:r w:rsidRPr="00CF77EF">
              <w:rPr>
                <w:rFonts w:ascii="Times New Roman" w:hAnsi="Times New Roman"/>
                <w:b w:val="0"/>
                <w:sz w:val="21"/>
                <w:szCs w:val="21"/>
              </w:rPr>
              <w:tab/>
              <w:t>Zdravotnické zařízení bude zadavatele písemně informovat, pokud bude zkoušející trvale neschopen studii provádět.</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3.3.4 </w:t>
            </w:r>
            <w:r w:rsidRPr="00CF77EF">
              <w:rPr>
                <w:rFonts w:ascii="Times New Roman" w:hAnsi="Times New Roman"/>
                <w:b w:val="0"/>
                <w:bCs/>
                <w:sz w:val="21"/>
                <w:szCs w:val="21"/>
              </w:rPr>
              <w:tab/>
              <w:t xml:space="preserve">If the Investigator is unable to designate a sub-investigator or to inform the Sponsor under Sections </w:t>
            </w:r>
            <w:r w:rsidRPr="00CF77EF">
              <w:rPr>
                <w:rFonts w:ascii="Times New Roman" w:hAnsi="Times New Roman"/>
                <w:b w:val="0"/>
                <w:bCs/>
                <w:sz w:val="21"/>
                <w:szCs w:val="21"/>
              </w:rPr>
              <w:lastRenderedPageBreak/>
              <w:t>3.3.1 and 3.3.2 of this Agreement the Institution shall fulfill those obligations.</w:t>
            </w:r>
          </w:p>
        </w:tc>
        <w:tc>
          <w:tcPr>
            <w:tcW w:w="4928" w:type="dxa"/>
          </w:tcPr>
          <w:p w:rsidR="009E4674"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lastRenderedPageBreak/>
              <w:t>3.3.4</w:t>
            </w:r>
            <w:r w:rsidRPr="00CF77EF">
              <w:rPr>
                <w:rFonts w:ascii="Times New Roman" w:hAnsi="Times New Roman"/>
                <w:b w:val="0"/>
                <w:sz w:val="21"/>
                <w:szCs w:val="21"/>
              </w:rPr>
              <w:tab/>
              <w:t xml:space="preserve">Pokud nebude zkoušející schopen určit jiného </w:t>
            </w:r>
            <w:r w:rsidR="00E24032" w:rsidRPr="00CF77EF">
              <w:rPr>
                <w:rFonts w:ascii="Times New Roman" w:hAnsi="Times New Roman"/>
                <w:b w:val="0"/>
                <w:sz w:val="21"/>
                <w:szCs w:val="21"/>
              </w:rPr>
              <w:t>spolu</w:t>
            </w:r>
            <w:r w:rsidRPr="00CF77EF">
              <w:rPr>
                <w:rFonts w:ascii="Times New Roman" w:hAnsi="Times New Roman"/>
                <w:b w:val="0"/>
                <w:sz w:val="21"/>
                <w:szCs w:val="21"/>
              </w:rPr>
              <w:t xml:space="preserve">zkoušejícího nebo informovat zadavatele podle </w:t>
            </w:r>
            <w:r w:rsidRPr="00CF77EF">
              <w:rPr>
                <w:rFonts w:ascii="Times New Roman" w:hAnsi="Times New Roman"/>
                <w:b w:val="0"/>
                <w:sz w:val="21"/>
                <w:szCs w:val="21"/>
              </w:rPr>
              <w:lastRenderedPageBreak/>
              <w:t>odstavců 3.3.1 a 3.3.2 této smlouvy, tyto povinnosti splní zdravotnické zařízení.</w:t>
            </w:r>
          </w:p>
          <w:p w:rsidR="000D4C8A" w:rsidRPr="00CF77EF" w:rsidRDefault="000D4C8A" w:rsidP="007047CE">
            <w:pPr>
              <w:pStyle w:val="Zkladntext2"/>
              <w:spacing w:before="120" w:after="120" w:line="360" w:lineRule="auto"/>
              <w:ind w:left="0"/>
              <w:rPr>
                <w:rFonts w:ascii="Times New Roman" w:hAnsi="Times New Roman"/>
                <w:b w:val="0"/>
                <w:bCs/>
                <w:sz w:val="21"/>
                <w:szCs w:val="21"/>
              </w:rPr>
            </w:pP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lastRenderedPageBreak/>
              <w:t>4.</w:t>
            </w:r>
            <w:r w:rsidRPr="00CF77EF">
              <w:rPr>
                <w:b/>
                <w:sz w:val="21"/>
                <w:szCs w:val="21"/>
              </w:rPr>
              <w:tab/>
              <w:t>Materials</w:t>
            </w:r>
          </w:p>
        </w:tc>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4.</w:t>
            </w:r>
            <w:r w:rsidRPr="00CF77EF">
              <w:rPr>
                <w:b/>
                <w:sz w:val="21"/>
                <w:szCs w:val="21"/>
              </w:rPr>
              <w:tab/>
              <w:t>Materiály</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4.1</w:t>
            </w:r>
            <w:r w:rsidRPr="00CF77EF">
              <w:rPr>
                <w:rFonts w:ascii="Times New Roman" w:hAnsi="Times New Roman"/>
                <w:bCs/>
                <w:i/>
                <w:sz w:val="21"/>
                <w:szCs w:val="21"/>
              </w:rPr>
              <w:tab/>
              <w:t>Provision of materials by the Sponsor</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4.1</w:t>
            </w:r>
            <w:r w:rsidRPr="00CF77EF">
              <w:rPr>
                <w:rFonts w:ascii="Times New Roman" w:hAnsi="Times New Roman"/>
                <w:i/>
                <w:sz w:val="21"/>
                <w:szCs w:val="21"/>
              </w:rPr>
              <w:tab/>
              <w:t>Poskytování materiálů zadavatelem</w:t>
            </w:r>
          </w:p>
        </w:tc>
      </w:tr>
      <w:tr w:rsidR="009E4674" w:rsidRPr="00CF77EF" w:rsidTr="007047CE">
        <w:trPr>
          <w:jc w:val="center"/>
        </w:trPr>
        <w:tc>
          <w:tcPr>
            <w:tcW w:w="4928" w:type="dxa"/>
          </w:tcPr>
          <w:p w:rsidR="009E4674" w:rsidRPr="00CF77EF" w:rsidRDefault="009E4674" w:rsidP="007047CE">
            <w:pPr>
              <w:pStyle w:val="Zkladntext2"/>
              <w:tabs>
                <w:tab w:val="left" w:pos="709"/>
                <w:tab w:val="left" w:pos="1134"/>
              </w:tabs>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4.1.1</w:t>
            </w:r>
            <w:r w:rsidRPr="00CF77EF">
              <w:rPr>
                <w:rFonts w:ascii="Times New Roman" w:hAnsi="Times New Roman"/>
                <w:b w:val="0"/>
                <w:bCs/>
                <w:sz w:val="21"/>
                <w:szCs w:val="21"/>
              </w:rPr>
              <w:tab/>
              <w:t xml:space="preserve">(1) </w:t>
            </w:r>
            <w:r w:rsidRPr="00CF77EF">
              <w:rPr>
                <w:rFonts w:ascii="Times New Roman" w:hAnsi="Times New Roman"/>
                <w:b w:val="0"/>
                <w:bCs/>
                <w:sz w:val="21"/>
                <w:szCs w:val="21"/>
              </w:rPr>
              <w:tab/>
              <w:t>Sponsor shall provide without charge to the Investigator the Investigational Medicinal Product (“</w:t>
            </w:r>
            <w:r w:rsidRPr="00CF77EF">
              <w:rPr>
                <w:rFonts w:ascii="Times New Roman" w:hAnsi="Times New Roman"/>
                <w:bCs/>
                <w:i/>
                <w:sz w:val="21"/>
                <w:szCs w:val="21"/>
              </w:rPr>
              <w:t>IMP”</w:t>
            </w:r>
            <w:r w:rsidRPr="00CF77EF">
              <w:rPr>
                <w:rFonts w:ascii="Times New Roman" w:hAnsi="Times New Roman"/>
                <w:b w:val="0"/>
                <w:bCs/>
                <w:sz w:val="21"/>
                <w:szCs w:val="21"/>
              </w:rPr>
              <w:t xml:space="preserve">), any devices necessary for its administration, comparator, placebo and the documents necessary to conduct the Study (e.g., Case Report Forms).  </w:t>
            </w:r>
          </w:p>
        </w:tc>
        <w:tc>
          <w:tcPr>
            <w:tcW w:w="4928" w:type="dxa"/>
          </w:tcPr>
          <w:p w:rsidR="009E4674" w:rsidRPr="00CF77EF" w:rsidRDefault="009E4674" w:rsidP="007047CE">
            <w:pPr>
              <w:pStyle w:val="Zkladntext2"/>
              <w:tabs>
                <w:tab w:val="left" w:pos="709"/>
                <w:tab w:val="left" w:pos="1134"/>
              </w:tabs>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4.1.1</w:t>
            </w:r>
            <w:r w:rsidRPr="00CF77EF">
              <w:rPr>
                <w:rFonts w:ascii="Times New Roman" w:hAnsi="Times New Roman"/>
                <w:b w:val="0"/>
                <w:sz w:val="21"/>
                <w:szCs w:val="21"/>
              </w:rPr>
              <w:tab/>
              <w:t>(1)</w:t>
            </w:r>
            <w:r w:rsidRPr="00CF77EF">
              <w:rPr>
                <w:rFonts w:ascii="Times New Roman" w:hAnsi="Times New Roman"/>
                <w:b w:val="0"/>
                <w:sz w:val="21"/>
                <w:szCs w:val="21"/>
              </w:rPr>
              <w:tab/>
              <w:t>Zadavatel poskytne zdarma zkoušejícímu hodnocený léčivý přípravek (dále jako „</w:t>
            </w:r>
            <w:r w:rsidR="00F45F66" w:rsidRPr="00CF77EF">
              <w:rPr>
                <w:rFonts w:ascii="Times New Roman" w:hAnsi="Times New Roman"/>
                <w:i/>
                <w:sz w:val="21"/>
                <w:szCs w:val="21"/>
              </w:rPr>
              <w:t>hodnocený přípravek</w:t>
            </w:r>
            <w:r w:rsidRPr="00CF77EF">
              <w:rPr>
                <w:rFonts w:ascii="Times New Roman" w:hAnsi="Times New Roman"/>
                <w:b w:val="0"/>
                <w:sz w:val="21"/>
                <w:szCs w:val="21"/>
              </w:rPr>
              <w:t xml:space="preserve">“), jakákoliv zařízení nezbytná pro jeho podávání, komparátor, placebo a dokumenty nezbytné k provádění studie (např. formuláře </w:t>
            </w:r>
            <w:r w:rsidR="00F45F66" w:rsidRPr="00CF77EF">
              <w:rPr>
                <w:rFonts w:ascii="Times New Roman" w:hAnsi="Times New Roman"/>
                <w:b w:val="0"/>
                <w:sz w:val="21"/>
                <w:szCs w:val="21"/>
              </w:rPr>
              <w:t>CRF</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2A2E9A">
            <w:pPr>
              <w:pStyle w:val="Zkladntext2"/>
              <w:tabs>
                <w:tab w:val="left" w:pos="709"/>
                <w:tab w:val="left" w:pos="1134"/>
              </w:tabs>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(2)</w:t>
            </w:r>
            <w:r w:rsidRPr="00CF77EF">
              <w:rPr>
                <w:rFonts w:ascii="Times New Roman" w:hAnsi="Times New Roman"/>
                <w:b w:val="0"/>
                <w:bCs/>
                <w:sz w:val="21"/>
                <w:szCs w:val="21"/>
              </w:rPr>
              <w:tab/>
              <w:t xml:space="preserve">The Sponsor shall provide on </w:t>
            </w:r>
            <w:r w:rsidRPr="002A2E9A">
              <w:rPr>
                <w:rFonts w:ascii="Times New Roman" w:hAnsi="Times New Roman"/>
                <w:b w:val="0"/>
                <w:bCs/>
                <w:sz w:val="21"/>
                <w:szCs w:val="21"/>
              </w:rPr>
              <w:t>loan and free of charge the equipment listed in Annex</w:t>
            </w:r>
            <w:r w:rsidRPr="00CF77EF">
              <w:rPr>
                <w:rFonts w:ascii="Times New Roman" w:hAnsi="Times New Roman"/>
                <w:b w:val="0"/>
                <w:bCs/>
                <w:sz w:val="21"/>
                <w:szCs w:val="21"/>
              </w:rPr>
              <w:t xml:space="preserve"> </w:t>
            </w:r>
            <w:r w:rsidR="002A2E9A">
              <w:rPr>
                <w:rFonts w:ascii="Times New Roman" w:hAnsi="Times New Roman"/>
                <w:b w:val="0"/>
                <w:bCs/>
                <w:sz w:val="21"/>
                <w:szCs w:val="21"/>
              </w:rPr>
              <w:t>3</w:t>
            </w:r>
            <w:r w:rsidRPr="00CF77EF">
              <w:rPr>
                <w:rFonts w:ascii="Times New Roman" w:hAnsi="Times New Roman"/>
                <w:b w:val="0"/>
                <w:bCs/>
                <w:sz w:val="21"/>
                <w:szCs w:val="21"/>
              </w:rPr>
              <w:t xml:space="preserve"> (the “</w:t>
            </w:r>
            <w:r w:rsidRPr="00CF77EF">
              <w:rPr>
                <w:rFonts w:ascii="Times New Roman" w:hAnsi="Times New Roman"/>
                <w:bCs/>
                <w:i/>
                <w:sz w:val="21"/>
                <w:szCs w:val="21"/>
              </w:rPr>
              <w:t>Equipment</w:t>
            </w:r>
            <w:r w:rsidRPr="00CF77EF">
              <w:rPr>
                <w:rFonts w:ascii="Times New Roman" w:hAnsi="Times New Roman"/>
                <w:b w:val="0"/>
                <w:bCs/>
                <w:sz w:val="21"/>
                <w:szCs w:val="21"/>
              </w:rPr>
              <w:t>”) to the Investigator for the duration of the Study.</w:t>
            </w:r>
          </w:p>
        </w:tc>
        <w:tc>
          <w:tcPr>
            <w:tcW w:w="4928" w:type="dxa"/>
          </w:tcPr>
          <w:p w:rsidR="009E4674" w:rsidRPr="00CF77EF" w:rsidRDefault="009E4674" w:rsidP="002A2E9A">
            <w:pPr>
              <w:pStyle w:val="Zkladntext2"/>
              <w:tabs>
                <w:tab w:val="left" w:pos="709"/>
                <w:tab w:val="left" w:pos="1134"/>
              </w:tabs>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(2)</w:t>
            </w:r>
            <w:r w:rsidRPr="00CF77EF">
              <w:rPr>
                <w:rFonts w:ascii="Times New Roman" w:hAnsi="Times New Roman"/>
                <w:b w:val="0"/>
                <w:sz w:val="21"/>
                <w:szCs w:val="21"/>
              </w:rPr>
              <w:tab/>
              <w:t>Zadavatel zapůjčí a zdarma poskytne zkoušejícímu vybavení uvedené v</w:t>
            </w:r>
            <w:r w:rsidR="00A11C42" w:rsidRPr="00CF77EF">
              <w:rPr>
                <w:rFonts w:ascii="Times New Roman" w:hAnsi="Times New Roman"/>
                <w:b w:val="0"/>
                <w:sz w:val="21"/>
                <w:szCs w:val="21"/>
              </w:rPr>
              <w:t> </w:t>
            </w:r>
            <w:r w:rsidR="002A2E9A">
              <w:rPr>
                <w:rFonts w:ascii="Times New Roman" w:hAnsi="Times New Roman"/>
                <w:b w:val="0"/>
                <w:sz w:val="21"/>
                <w:szCs w:val="21"/>
              </w:rPr>
              <w:t>P</w:t>
            </w:r>
            <w:r w:rsidR="00A11C42" w:rsidRPr="00CF77EF">
              <w:rPr>
                <w:rFonts w:ascii="Times New Roman" w:hAnsi="Times New Roman"/>
                <w:b w:val="0"/>
                <w:sz w:val="21"/>
                <w:szCs w:val="21"/>
              </w:rPr>
              <w:t xml:space="preserve">říloze </w:t>
            </w:r>
            <w:r w:rsidR="002A2E9A">
              <w:rPr>
                <w:rFonts w:ascii="Times New Roman" w:hAnsi="Times New Roman"/>
                <w:b w:val="0"/>
                <w:sz w:val="21"/>
                <w:szCs w:val="21"/>
              </w:rPr>
              <w:t>3</w:t>
            </w:r>
            <w:r w:rsidRPr="00CF77EF">
              <w:rPr>
                <w:rFonts w:ascii="Times New Roman" w:hAnsi="Times New Roman"/>
                <w:b w:val="0"/>
                <w:sz w:val="21"/>
                <w:szCs w:val="21"/>
              </w:rPr>
              <w:t xml:space="preserve"> (dále jako </w:t>
            </w:r>
            <w:r w:rsidRPr="00CF77EF">
              <w:rPr>
                <w:rFonts w:ascii="Times New Roman" w:hAnsi="Times New Roman"/>
                <w:i/>
                <w:sz w:val="21"/>
                <w:szCs w:val="21"/>
              </w:rPr>
              <w:t>„vybavení“</w:t>
            </w:r>
            <w:r w:rsidRPr="00CF77EF">
              <w:rPr>
                <w:rFonts w:ascii="Times New Roman" w:hAnsi="Times New Roman"/>
                <w:b w:val="0"/>
                <w:sz w:val="21"/>
                <w:szCs w:val="21"/>
              </w:rPr>
              <w:t>) po dobu trvání této studie.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4.1.2</w:t>
            </w:r>
            <w:r w:rsidRPr="00CF77EF">
              <w:rPr>
                <w:rFonts w:ascii="Times New Roman" w:hAnsi="Times New Roman"/>
                <w:b w:val="0"/>
                <w:bCs/>
                <w:sz w:val="21"/>
                <w:szCs w:val="21"/>
              </w:rPr>
              <w:tab/>
              <w:t>The original Case Report Forms related to the Study shall remain the Sponsor’s property.</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4.1.2</w:t>
            </w:r>
            <w:r w:rsidRPr="00CF77EF">
              <w:rPr>
                <w:rFonts w:ascii="Times New Roman" w:hAnsi="Times New Roman"/>
                <w:b w:val="0"/>
                <w:sz w:val="21"/>
                <w:szCs w:val="21"/>
              </w:rPr>
              <w:tab/>
              <w:t xml:space="preserve">Originální formuláře </w:t>
            </w:r>
            <w:r w:rsidR="002077DF" w:rsidRPr="00CF77EF">
              <w:rPr>
                <w:rFonts w:ascii="Times New Roman" w:hAnsi="Times New Roman"/>
                <w:b w:val="0"/>
                <w:sz w:val="21"/>
                <w:szCs w:val="21"/>
              </w:rPr>
              <w:t>CRF</w:t>
            </w:r>
            <w:r w:rsidRPr="00CF77EF">
              <w:rPr>
                <w:rFonts w:ascii="Times New Roman" w:hAnsi="Times New Roman"/>
                <w:b w:val="0"/>
                <w:sz w:val="21"/>
                <w:szCs w:val="21"/>
              </w:rPr>
              <w:t xml:space="preserve"> týkající se studie zůstanou majetkem zadavatele.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4.2</w:t>
            </w:r>
            <w:r w:rsidRPr="00CF77EF">
              <w:rPr>
                <w:rFonts w:ascii="Times New Roman" w:hAnsi="Times New Roman"/>
                <w:bCs/>
                <w:i/>
                <w:sz w:val="21"/>
                <w:szCs w:val="21"/>
              </w:rPr>
              <w:tab/>
              <w:t>Receipt and storage of the IMP</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4.2</w:t>
            </w:r>
            <w:r w:rsidRPr="00CF77EF">
              <w:rPr>
                <w:rFonts w:ascii="Times New Roman" w:hAnsi="Times New Roman"/>
                <w:i/>
                <w:sz w:val="21"/>
                <w:szCs w:val="21"/>
              </w:rPr>
              <w:tab/>
            </w:r>
            <w:r w:rsidR="00B010D0" w:rsidRPr="00CF77EF">
              <w:rPr>
                <w:rFonts w:ascii="Times New Roman" w:hAnsi="Times New Roman"/>
                <w:i/>
                <w:sz w:val="21"/>
                <w:szCs w:val="21"/>
              </w:rPr>
              <w:t>Příjem a skladování hodnoceného přípravku</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4.2.1</w:t>
            </w:r>
            <w:r w:rsidRPr="00CF77EF">
              <w:rPr>
                <w:rFonts w:ascii="Times New Roman" w:hAnsi="Times New Roman"/>
                <w:b w:val="0"/>
                <w:bCs/>
                <w:sz w:val="21"/>
                <w:szCs w:val="21"/>
              </w:rPr>
              <w:tab/>
              <w:t>The Institution shall ensure that the Investigator stores the IMP in a restricted area under the Investigator’s supervision.</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4.2.1</w:t>
            </w:r>
            <w:r w:rsidRPr="00CF77EF">
              <w:rPr>
                <w:rFonts w:ascii="Times New Roman" w:hAnsi="Times New Roman"/>
                <w:b w:val="0"/>
                <w:sz w:val="21"/>
                <w:szCs w:val="21"/>
              </w:rPr>
              <w:tab/>
            </w:r>
            <w:r w:rsidR="00A75190" w:rsidRPr="00CF77EF">
              <w:rPr>
                <w:rFonts w:ascii="Times New Roman" w:hAnsi="Times New Roman"/>
                <w:b w:val="0"/>
                <w:sz w:val="21"/>
                <w:szCs w:val="21"/>
              </w:rPr>
              <w:t>Zdravotnické zařízení</w:t>
            </w:r>
            <w:r w:rsidR="00A75190" w:rsidRPr="00CF77EF">
              <w:rPr>
                <w:rFonts w:ascii="Times New Roman" w:hAnsi="Times New Roman"/>
                <w:b w:val="0"/>
                <w:bCs/>
                <w:sz w:val="21"/>
                <w:szCs w:val="21"/>
              </w:rPr>
              <w:t xml:space="preserve"> zajistí, že zkoušející bude skladovat hodnocený přípravek v zabezpečeném prostoru, kde zkoušející bude dohlížet na jeho distribuci</w:t>
            </w:r>
            <w:r w:rsidRPr="00CF77EF">
              <w:rPr>
                <w:rFonts w:ascii="Times New Roman" w:hAnsi="Times New Roman"/>
                <w:b w:val="0"/>
                <w:sz w:val="21"/>
                <w:szCs w:val="21"/>
              </w:rPr>
              <w:t>.</w:t>
            </w:r>
          </w:p>
        </w:tc>
      </w:tr>
      <w:tr w:rsidR="009E4674" w:rsidRPr="00CF77EF" w:rsidTr="007047CE">
        <w:trPr>
          <w:jc w:val="center"/>
        </w:trPr>
        <w:tc>
          <w:tcPr>
            <w:tcW w:w="4928" w:type="dxa"/>
          </w:tcPr>
          <w:p w:rsidR="009E4674" w:rsidRPr="00CF77EF" w:rsidRDefault="009E4674" w:rsidP="007047CE">
            <w:pPr>
              <w:autoSpaceDE w:val="0"/>
              <w:autoSpaceDN w:val="0"/>
              <w:adjustRightInd w:val="0"/>
              <w:spacing w:before="120" w:after="120" w:line="360" w:lineRule="auto"/>
              <w:jc w:val="both"/>
              <w:rPr>
                <w:sz w:val="21"/>
                <w:szCs w:val="21"/>
              </w:rPr>
            </w:pPr>
            <w:r w:rsidRPr="00CF77EF">
              <w:rPr>
                <w:bCs/>
                <w:sz w:val="21"/>
                <w:szCs w:val="21"/>
              </w:rPr>
              <w:t>4.2.2</w:t>
            </w:r>
            <w:r w:rsidRPr="00CF77EF">
              <w:rPr>
                <w:bCs/>
                <w:sz w:val="21"/>
                <w:szCs w:val="21"/>
              </w:rPr>
              <w:tab/>
            </w:r>
            <w:r w:rsidRPr="00CF77EF">
              <w:rPr>
                <w:sz w:val="21"/>
                <w:szCs w:val="21"/>
              </w:rPr>
              <w:t>If allowed under the Regulations, the Institution may assign some or all of the Investigator’s or the Institution’s duties under Section 4.2.1 above or the IMP accountability provisions of the Regulations to an appropriate pharmacist under the supervision of the Investigator or the Institution.</w:t>
            </w:r>
          </w:p>
        </w:tc>
        <w:tc>
          <w:tcPr>
            <w:tcW w:w="4928" w:type="dxa"/>
          </w:tcPr>
          <w:p w:rsidR="009E4674" w:rsidRPr="00CF77EF" w:rsidRDefault="009E4674" w:rsidP="007047CE">
            <w:pPr>
              <w:autoSpaceDE w:val="0"/>
              <w:autoSpaceDN w:val="0"/>
              <w:adjustRightInd w:val="0"/>
              <w:spacing w:before="120" w:after="120" w:line="360" w:lineRule="auto"/>
              <w:jc w:val="both"/>
              <w:rPr>
                <w:sz w:val="21"/>
                <w:szCs w:val="21"/>
              </w:rPr>
            </w:pPr>
            <w:r w:rsidRPr="00CF77EF">
              <w:rPr>
                <w:sz w:val="21"/>
                <w:szCs w:val="21"/>
              </w:rPr>
              <w:t>4.2.2</w:t>
            </w:r>
            <w:r w:rsidRPr="00CF77EF">
              <w:rPr>
                <w:sz w:val="21"/>
                <w:szCs w:val="21"/>
              </w:rPr>
              <w:tab/>
            </w:r>
            <w:r w:rsidR="00A03020" w:rsidRPr="00CF77EF">
              <w:rPr>
                <w:sz w:val="21"/>
                <w:szCs w:val="21"/>
              </w:rPr>
              <w:t>Pokud toto umožňují předpisy, zdravotnické zařízení může některé nebo všechny povinnosti zkoušejícího nebo zdravotnického zařízení podle bodu 4.2.1 výše nebo povinnosti při evidenci hodnoceného přípravku stanovené předpisy delegovat na vhodného lékárníka, na nějž bude zkoušející nebo zdravotnické zařízení dohlížet.</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bCs/>
                <w:sz w:val="21"/>
                <w:szCs w:val="21"/>
              </w:rPr>
              <w:t>5.</w:t>
            </w:r>
            <w:r w:rsidRPr="00CF77EF">
              <w:rPr>
                <w:rFonts w:ascii="Times New Roman" w:hAnsi="Times New Roman"/>
                <w:bCs/>
                <w:sz w:val="21"/>
                <w:szCs w:val="21"/>
              </w:rPr>
              <w:tab/>
              <w:t>Publication</w:t>
            </w:r>
          </w:p>
        </w:tc>
        <w:tc>
          <w:tcPr>
            <w:tcW w:w="4928" w:type="dxa"/>
          </w:tcPr>
          <w:p w:rsidR="009E4674" w:rsidRPr="00CF77EF" w:rsidRDefault="009E4674"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sz w:val="21"/>
                <w:szCs w:val="21"/>
              </w:rPr>
              <w:t>5.</w:t>
            </w:r>
            <w:r w:rsidRPr="00CF77EF">
              <w:rPr>
                <w:rFonts w:ascii="Times New Roman" w:hAnsi="Times New Roman"/>
                <w:sz w:val="21"/>
                <w:szCs w:val="21"/>
              </w:rPr>
              <w:tab/>
              <w:t>Publikace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5.1</w:t>
            </w:r>
            <w:r w:rsidRPr="00CF77EF">
              <w:rPr>
                <w:rFonts w:ascii="Times New Roman" w:hAnsi="Times New Roman"/>
                <w:bCs/>
                <w:i/>
                <w:sz w:val="21"/>
                <w:szCs w:val="21"/>
              </w:rPr>
              <w:tab/>
              <w:t>Publication rights</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5.1</w:t>
            </w:r>
            <w:r w:rsidRPr="00CF77EF">
              <w:rPr>
                <w:rFonts w:ascii="Times New Roman" w:hAnsi="Times New Roman"/>
                <w:i/>
                <w:sz w:val="21"/>
                <w:szCs w:val="21"/>
              </w:rPr>
              <w:tab/>
            </w:r>
            <w:r w:rsidR="00F5127A" w:rsidRPr="00CF77EF">
              <w:rPr>
                <w:rFonts w:ascii="Times New Roman" w:hAnsi="Times New Roman"/>
                <w:bCs/>
                <w:i/>
                <w:sz w:val="21"/>
                <w:szCs w:val="21"/>
              </w:rPr>
              <w:t>Publikační práva</w:t>
            </w:r>
          </w:p>
        </w:tc>
      </w:tr>
      <w:tr w:rsidR="009E4674" w:rsidRPr="00CF77EF" w:rsidTr="007047CE">
        <w:trPr>
          <w:jc w:val="center"/>
        </w:trPr>
        <w:tc>
          <w:tcPr>
            <w:tcW w:w="4928" w:type="dxa"/>
          </w:tcPr>
          <w:p w:rsidR="009E4674" w:rsidRPr="00CF77EF" w:rsidRDefault="007047CE"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5.1.1</w:t>
            </w:r>
            <w:r w:rsidRPr="00CF77EF">
              <w:rPr>
                <w:rFonts w:ascii="Times New Roman" w:hAnsi="Times New Roman"/>
                <w:b w:val="0"/>
                <w:bCs/>
                <w:sz w:val="21"/>
                <w:szCs w:val="21"/>
              </w:rPr>
              <w:tab/>
            </w:r>
            <w:r w:rsidR="009E4674" w:rsidRPr="00CF77EF">
              <w:rPr>
                <w:rFonts w:ascii="Times New Roman" w:hAnsi="Times New Roman"/>
                <w:b w:val="0"/>
                <w:bCs/>
                <w:sz w:val="21"/>
                <w:szCs w:val="21"/>
              </w:rPr>
              <w:t>For the purpose of this Agreement, the term “</w:t>
            </w:r>
            <w:r w:rsidR="009E4674" w:rsidRPr="00CF77EF">
              <w:rPr>
                <w:rFonts w:ascii="Times New Roman" w:hAnsi="Times New Roman"/>
                <w:bCs/>
                <w:i/>
                <w:sz w:val="21"/>
                <w:szCs w:val="21"/>
              </w:rPr>
              <w:t>publication</w:t>
            </w:r>
            <w:r w:rsidR="009E4674" w:rsidRPr="00CF77EF">
              <w:rPr>
                <w:rFonts w:ascii="Times New Roman" w:hAnsi="Times New Roman"/>
                <w:b w:val="0"/>
                <w:bCs/>
                <w:sz w:val="21"/>
                <w:szCs w:val="21"/>
              </w:rPr>
              <w:t>” shall refer to any written (e.g. papers, abstracts, posters, oral presentation materials) or oral presentation regarding the Study addressed to persons who are not involved in the conduct of the Study.</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5.1.1</w:t>
            </w:r>
            <w:r w:rsidRPr="00CF77EF">
              <w:rPr>
                <w:rFonts w:ascii="Times New Roman" w:hAnsi="Times New Roman"/>
                <w:b w:val="0"/>
                <w:sz w:val="21"/>
                <w:szCs w:val="21"/>
              </w:rPr>
              <w:tab/>
            </w:r>
            <w:r w:rsidR="00F5127A" w:rsidRPr="00CF77EF">
              <w:rPr>
                <w:rFonts w:ascii="Times New Roman" w:hAnsi="Times New Roman"/>
                <w:b w:val="0"/>
                <w:bCs/>
                <w:sz w:val="21"/>
                <w:szCs w:val="21"/>
              </w:rPr>
              <w:t>Pojem „</w:t>
            </w:r>
            <w:r w:rsidR="00F5127A" w:rsidRPr="00CF77EF">
              <w:rPr>
                <w:rFonts w:ascii="Times New Roman" w:hAnsi="Times New Roman"/>
                <w:bCs/>
                <w:i/>
                <w:sz w:val="21"/>
                <w:szCs w:val="21"/>
              </w:rPr>
              <w:t>publikace</w:t>
            </w:r>
            <w:r w:rsidR="00F5127A" w:rsidRPr="00CF77EF">
              <w:rPr>
                <w:rFonts w:ascii="Times New Roman" w:hAnsi="Times New Roman"/>
                <w:b w:val="0"/>
                <w:bCs/>
                <w:sz w:val="21"/>
                <w:szCs w:val="21"/>
              </w:rPr>
              <w:t>” pro účely této smlouvy označuje písemnou (např. referáty, abstrakty, postery či podklady k přednášce) nebo ústní prezentaci o studii, určenou osobám, které se na realizaci studie nepodílejí.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5.1.2 </w:t>
            </w:r>
            <w:r w:rsidRPr="00CF77EF">
              <w:rPr>
                <w:rFonts w:ascii="Times New Roman" w:hAnsi="Times New Roman"/>
                <w:b w:val="0"/>
                <w:bCs/>
                <w:sz w:val="21"/>
                <w:szCs w:val="21"/>
              </w:rPr>
              <w:tab/>
              <w:t xml:space="preserve">If the Sponsor coordinates a multicenter publication regarding the outcome of the Study it must include input from all investigators involved in the Study.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5.1.2</w:t>
            </w:r>
            <w:r w:rsidRPr="00CF77EF">
              <w:rPr>
                <w:rFonts w:ascii="Times New Roman" w:hAnsi="Times New Roman"/>
                <w:b w:val="0"/>
                <w:sz w:val="21"/>
                <w:szCs w:val="21"/>
              </w:rPr>
              <w:tab/>
              <w:t xml:space="preserve">Pokud zadavatel koordinuje multicentrickou publikaci týkající se výsledku studie, musí zahrnout vstup od všech zkoušejících podílejících se na studii.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5.1.3 </w:t>
            </w:r>
            <w:r w:rsidRPr="00CF77EF">
              <w:rPr>
                <w:rFonts w:ascii="Times New Roman" w:hAnsi="Times New Roman"/>
                <w:b w:val="0"/>
                <w:bCs/>
                <w:sz w:val="21"/>
                <w:szCs w:val="21"/>
              </w:rPr>
              <w:tab/>
              <w:t>The Investigator or any sub-investigator involved in the Study shall have the right to publish information regarding the Study conducted at the Site in a scientific medical journal or book, or at a scientific event: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5.1.3</w:t>
            </w:r>
            <w:r w:rsidRPr="00CF77EF">
              <w:rPr>
                <w:rFonts w:ascii="Times New Roman" w:hAnsi="Times New Roman"/>
                <w:b w:val="0"/>
                <w:sz w:val="21"/>
                <w:szCs w:val="21"/>
              </w:rPr>
              <w:tab/>
              <w:t xml:space="preserve">Zkoušející nebo jakýkoliv </w:t>
            </w:r>
            <w:r w:rsidR="00F5127A" w:rsidRPr="00CF77EF">
              <w:rPr>
                <w:rFonts w:ascii="Times New Roman" w:hAnsi="Times New Roman"/>
                <w:b w:val="0"/>
                <w:sz w:val="21"/>
                <w:szCs w:val="21"/>
              </w:rPr>
              <w:t>spolu</w:t>
            </w:r>
            <w:r w:rsidRPr="00CF77EF">
              <w:rPr>
                <w:rFonts w:ascii="Times New Roman" w:hAnsi="Times New Roman"/>
                <w:b w:val="0"/>
                <w:sz w:val="21"/>
                <w:szCs w:val="21"/>
              </w:rPr>
              <w:t xml:space="preserve">zkoušející podílející se na studii bude mít právo zveřejnit informace ohledně studie prováděné </w:t>
            </w:r>
            <w:r w:rsidR="00F5127A" w:rsidRPr="00CF77EF">
              <w:rPr>
                <w:rFonts w:ascii="Times New Roman" w:hAnsi="Times New Roman"/>
                <w:b w:val="0"/>
                <w:sz w:val="21"/>
                <w:szCs w:val="21"/>
              </w:rPr>
              <w:t>v daném centru</w:t>
            </w:r>
            <w:r w:rsidRPr="00CF77EF">
              <w:rPr>
                <w:rFonts w:ascii="Times New Roman" w:hAnsi="Times New Roman"/>
                <w:b w:val="0"/>
                <w:sz w:val="21"/>
                <w:szCs w:val="21"/>
              </w:rPr>
              <w:t xml:space="preserve"> ve vědeckém lékařském časopise nebo knize, případně na vědecké </w:t>
            </w:r>
            <w:r w:rsidR="00F5127A" w:rsidRPr="00CF77EF">
              <w:rPr>
                <w:rFonts w:ascii="Times New Roman" w:hAnsi="Times New Roman"/>
                <w:b w:val="0"/>
                <w:sz w:val="21"/>
                <w:szCs w:val="21"/>
              </w:rPr>
              <w:t>konferenci</w:t>
            </w:r>
            <w:r w:rsidRPr="00CF77EF">
              <w:rPr>
                <w:rFonts w:ascii="Times New Roman" w:hAnsi="Times New Roman"/>
                <w:b w:val="0"/>
                <w:sz w:val="21"/>
                <w:szCs w:val="21"/>
              </w:rPr>
              <w:t>:</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(a)</w:t>
            </w:r>
            <w:r w:rsidRPr="00CF77EF">
              <w:rPr>
                <w:rFonts w:ascii="Times New Roman" w:hAnsi="Times New Roman"/>
                <w:b w:val="0"/>
                <w:bCs/>
                <w:sz w:val="21"/>
                <w:szCs w:val="21"/>
              </w:rPr>
              <w:tab/>
              <w:t>after the first multicenter publication under Section 5.1.2 above;</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(a)</w:t>
            </w:r>
            <w:r w:rsidRPr="00CF77EF">
              <w:rPr>
                <w:rFonts w:ascii="Times New Roman" w:hAnsi="Times New Roman"/>
                <w:b w:val="0"/>
                <w:sz w:val="21"/>
                <w:szCs w:val="21"/>
              </w:rPr>
              <w:tab/>
              <w:t>po první multicentrické publikaci podle odstavce 5.1.2 shora,</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(b)</w:t>
            </w:r>
            <w:r w:rsidRPr="00CF77EF">
              <w:rPr>
                <w:rFonts w:ascii="Times New Roman" w:hAnsi="Times New Roman"/>
                <w:b w:val="0"/>
                <w:bCs/>
                <w:sz w:val="21"/>
                <w:szCs w:val="21"/>
              </w:rPr>
              <w:tab/>
              <w:t>one (1) year after completion or premature termination of the Study at all sites; or</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(b)</w:t>
            </w:r>
            <w:r w:rsidRPr="00CF77EF">
              <w:rPr>
                <w:rFonts w:ascii="Times New Roman" w:hAnsi="Times New Roman"/>
                <w:b w:val="0"/>
                <w:sz w:val="21"/>
                <w:szCs w:val="21"/>
              </w:rPr>
              <w:tab/>
              <w:t xml:space="preserve">jeden (1) rok po dokončení či předčasného ukončení studie </w:t>
            </w:r>
            <w:r w:rsidR="00043770" w:rsidRPr="00CF77EF">
              <w:rPr>
                <w:rFonts w:ascii="Times New Roman" w:hAnsi="Times New Roman"/>
                <w:b w:val="0"/>
                <w:sz w:val="21"/>
                <w:szCs w:val="21"/>
              </w:rPr>
              <w:t>ve</w:t>
            </w:r>
            <w:r w:rsidRPr="00CF77EF">
              <w:rPr>
                <w:rFonts w:ascii="Times New Roman" w:hAnsi="Times New Roman"/>
                <w:b w:val="0"/>
                <w:sz w:val="21"/>
                <w:szCs w:val="21"/>
              </w:rPr>
              <w:t xml:space="preserve"> všech </w:t>
            </w:r>
            <w:r w:rsidR="00043770" w:rsidRPr="00CF77EF">
              <w:rPr>
                <w:rFonts w:ascii="Times New Roman" w:hAnsi="Times New Roman"/>
                <w:b w:val="0"/>
                <w:sz w:val="21"/>
                <w:szCs w:val="21"/>
              </w:rPr>
              <w:t>centrech</w:t>
            </w:r>
            <w:r w:rsidRPr="00CF77EF">
              <w:rPr>
                <w:rFonts w:ascii="Times New Roman" w:hAnsi="Times New Roman"/>
                <w:b w:val="0"/>
                <w:sz w:val="21"/>
                <w:szCs w:val="21"/>
              </w:rPr>
              <w:t>; nebo</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(c)</w:t>
            </w:r>
            <w:r w:rsidRPr="00CF77EF">
              <w:rPr>
                <w:rFonts w:ascii="Times New Roman" w:hAnsi="Times New Roman"/>
                <w:b w:val="0"/>
                <w:bCs/>
                <w:sz w:val="21"/>
                <w:szCs w:val="21"/>
              </w:rPr>
              <w:tab/>
              <w:t>if the Sponsor authorized the publication in writing.</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(c)</w:t>
            </w:r>
            <w:r w:rsidRPr="00CF77EF">
              <w:rPr>
                <w:rFonts w:ascii="Times New Roman" w:hAnsi="Times New Roman"/>
                <w:b w:val="0"/>
                <w:sz w:val="21"/>
                <w:szCs w:val="21"/>
              </w:rPr>
              <w:tab/>
              <w:t>pokud zadavatel publikaci písemně schválil.</w:t>
            </w:r>
          </w:p>
        </w:tc>
      </w:tr>
      <w:tr w:rsidR="009E4674" w:rsidRPr="00CF77EF" w:rsidTr="007047CE">
        <w:trPr>
          <w:jc w:val="center"/>
        </w:trPr>
        <w:tc>
          <w:tcPr>
            <w:tcW w:w="4928" w:type="dxa"/>
          </w:tcPr>
          <w:p w:rsidR="009E4674" w:rsidRPr="00CF77EF" w:rsidRDefault="009E4674" w:rsidP="007047CE">
            <w:pPr>
              <w:suppressAutoHyphens/>
              <w:spacing w:before="120" w:after="120" w:line="360" w:lineRule="auto"/>
              <w:jc w:val="both"/>
              <w:rPr>
                <w:spacing w:val="-2"/>
                <w:sz w:val="21"/>
                <w:szCs w:val="21"/>
              </w:rPr>
            </w:pPr>
            <w:r w:rsidRPr="00CF77EF">
              <w:rPr>
                <w:bCs/>
                <w:sz w:val="21"/>
                <w:szCs w:val="21"/>
              </w:rPr>
              <w:t>5.1.4</w:t>
            </w:r>
            <w:r w:rsidRPr="00CF77EF">
              <w:rPr>
                <w:bCs/>
                <w:sz w:val="21"/>
                <w:szCs w:val="21"/>
              </w:rPr>
              <w:tab/>
            </w:r>
            <w:r w:rsidRPr="00CF77EF">
              <w:rPr>
                <w:spacing w:val="-2"/>
                <w:sz w:val="21"/>
                <w:szCs w:val="21"/>
              </w:rPr>
              <w:t>The authorship or contribution of any Party to the preparation of a publication shall be acknowledged in any publication in accordance with the Uniform Requirements for Manuscripts Submitted to Biomedical Journals of the International Committee of Medical Journal Editors.</w:t>
            </w:r>
          </w:p>
        </w:tc>
        <w:tc>
          <w:tcPr>
            <w:tcW w:w="4928" w:type="dxa"/>
          </w:tcPr>
          <w:p w:rsidR="009E4674" w:rsidRPr="00CF77EF" w:rsidRDefault="009E4674" w:rsidP="007047CE">
            <w:pPr>
              <w:suppressAutoHyphens/>
              <w:spacing w:before="120" w:after="120" w:line="360" w:lineRule="auto"/>
              <w:jc w:val="both"/>
              <w:rPr>
                <w:spacing w:val="-2"/>
                <w:sz w:val="21"/>
                <w:szCs w:val="21"/>
              </w:rPr>
            </w:pPr>
            <w:r w:rsidRPr="00CF77EF">
              <w:rPr>
                <w:sz w:val="21"/>
                <w:szCs w:val="21"/>
              </w:rPr>
              <w:t>5.1.4</w:t>
            </w:r>
            <w:r w:rsidRPr="00CF77EF">
              <w:rPr>
                <w:sz w:val="21"/>
                <w:szCs w:val="21"/>
              </w:rPr>
              <w:tab/>
            </w:r>
            <w:r w:rsidR="009F524B" w:rsidRPr="00CF77EF">
              <w:rPr>
                <w:sz w:val="21"/>
                <w:szCs w:val="21"/>
              </w:rPr>
              <w:t>Autorství nebo příspěvek kterékoli strany k přípravě publikace bude v publikaci přiznán podle jednotných požadavků na rukopisy předkládané k publikaci v biomedicínských časopisech stanovených Mezinárodní komisí editorů lékařských časopisů (ICMJE).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5.2</w:t>
            </w:r>
            <w:r w:rsidRPr="00CF77EF">
              <w:rPr>
                <w:rFonts w:ascii="Times New Roman" w:hAnsi="Times New Roman"/>
                <w:bCs/>
                <w:i/>
                <w:sz w:val="21"/>
                <w:szCs w:val="21"/>
              </w:rPr>
              <w:tab/>
              <w:t>Review of draft publications by the Sponsor</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5.2</w:t>
            </w:r>
            <w:r w:rsidRPr="00CF77EF">
              <w:rPr>
                <w:rFonts w:ascii="Times New Roman" w:hAnsi="Times New Roman"/>
                <w:i/>
                <w:sz w:val="21"/>
                <w:szCs w:val="21"/>
              </w:rPr>
              <w:tab/>
            </w:r>
            <w:r w:rsidR="008C1AE9" w:rsidRPr="00CF77EF">
              <w:rPr>
                <w:rFonts w:ascii="Times New Roman" w:hAnsi="Times New Roman"/>
                <w:bCs/>
                <w:i/>
                <w:sz w:val="21"/>
                <w:szCs w:val="21"/>
              </w:rPr>
              <w:t xml:space="preserve">Přezkoumání návrhů publikací </w:t>
            </w:r>
            <w:r w:rsidRPr="00CF77EF">
              <w:rPr>
                <w:rFonts w:ascii="Times New Roman" w:hAnsi="Times New Roman"/>
                <w:i/>
                <w:sz w:val="21"/>
                <w:szCs w:val="21"/>
              </w:rPr>
              <w:t>ze strany zadavatele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bCs/>
                <w:sz w:val="21"/>
                <w:szCs w:val="21"/>
              </w:rPr>
              <w:t>5.2.1</w:t>
            </w:r>
            <w:r w:rsidRPr="00CF77EF">
              <w:rPr>
                <w:rFonts w:ascii="Times New Roman" w:hAnsi="Times New Roman"/>
                <w:b w:val="0"/>
                <w:bCs/>
                <w:sz w:val="21"/>
                <w:szCs w:val="21"/>
              </w:rPr>
              <w:tab/>
              <w:t xml:space="preserve">The Institution acknowledges that the Investigator </w:t>
            </w:r>
            <w:r w:rsidRPr="00CF77EF">
              <w:rPr>
                <w:rFonts w:ascii="Times New Roman" w:hAnsi="Times New Roman"/>
                <w:b w:val="0"/>
                <w:sz w:val="21"/>
                <w:szCs w:val="21"/>
              </w:rPr>
              <w:t xml:space="preserve">shall send any draft publication to the Sponsor for its review at the latest sixty (60) days before </w:t>
            </w:r>
            <w:r w:rsidRPr="00CF77EF">
              <w:rPr>
                <w:rFonts w:ascii="Times New Roman" w:hAnsi="Times New Roman"/>
                <w:b w:val="0"/>
                <w:sz w:val="21"/>
                <w:szCs w:val="21"/>
              </w:rPr>
              <w:lastRenderedPageBreak/>
              <w:t xml:space="preserve">its submission to a journal, publisher or the organizer of a scientific event.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lastRenderedPageBreak/>
              <w:t>5.2.1</w:t>
            </w:r>
            <w:r w:rsidRPr="00CF77EF">
              <w:rPr>
                <w:rFonts w:ascii="Times New Roman" w:hAnsi="Times New Roman"/>
                <w:b w:val="0"/>
                <w:sz w:val="21"/>
                <w:szCs w:val="21"/>
              </w:rPr>
              <w:tab/>
              <w:t xml:space="preserve">Zdravotnické zařízení </w:t>
            </w:r>
            <w:r w:rsidR="00AD69F5" w:rsidRPr="00CF77EF">
              <w:rPr>
                <w:rFonts w:ascii="Times New Roman" w:hAnsi="Times New Roman"/>
                <w:b w:val="0"/>
                <w:sz w:val="21"/>
                <w:szCs w:val="21"/>
              </w:rPr>
              <w:t>bere na vědomí</w:t>
            </w:r>
            <w:r w:rsidRPr="00CF77EF">
              <w:rPr>
                <w:rFonts w:ascii="Times New Roman" w:hAnsi="Times New Roman"/>
                <w:b w:val="0"/>
                <w:sz w:val="21"/>
                <w:szCs w:val="21"/>
              </w:rPr>
              <w:t xml:space="preserve">, že zkoušející zašle jakýkoliv návrh publikace zadavateli </w:t>
            </w:r>
            <w:r w:rsidR="00AD69F5" w:rsidRPr="00CF77EF">
              <w:rPr>
                <w:rFonts w:ascii="Times New Roman" w:hAnsi="Times New Roman"/>
                <w:b w:val="0"/>
                <w:sz w:val="21"/>
                <w:szCs w:val="21"/>
              </w:rPr>
              <w:t>k přezkoumání</w:t>
            </w:r>
            <w:r w:rsidRPr="00CF77EF">
              <w:rPr>
                <w:rFonts w:ascii="Times New Roman" w:hAnsi="Times New Roman"/>
                <w:b w:val="0"/>
                <w:sz w:val="21"/>
                <w:szCs w:val="21"/>
              </w:rPr>
              <w:t xml:space="preserve"> nejpozději šedesát (60) dnů před jejím </w:t>
            </w:r>
            <w:r w:rsidRPr="00CF77EF">
              <w:rPr>
                <w:rFonts w:ascii="Times New Roman" w:hAnsi="Times New Roman"/>
                <w:b w:val="0"/>
                <w:sz w:val="21"/>
                <w:szCs w:val="21"/>
              </w:rPr>
              <w:lastRenderedPageBreak/>
              <w:t xml:space="preserve">předložením odbornému časopisu, vydavateli nebo organizátorovi vědecké </w:t>
            </w:r>
            <w:r w:rsidR="00AD69F5" w:rsidRPr="00CF77EF">
              <w:rPr>
                <w:rFonts w:ascii="Times New Roman" w:hAnsi="Times New Roman"/>
                <w:b w:val="0"/>
                <w:sz w:val="21"/>
                <w:szCs w:val="21"/>
              </w:rPr>
              <w:t>konference</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lastRenderedPageBreak/>
              <w:t>5.2.2</w:t>
            </w:r>
            <w:r w:rsidRPr="00CF77EF">
              <w:rPr>
                <w:rFonts w:ascii="Times New Roman" w:hAnsi="Times New Roman"/>
                <w:b w:val="0"/>
                <w:sz w:val="21"/>
                <w:szCs w:val="21"/>
              </w:rPr>
              <w:tab/>
              <w:t xml:space="preserve">The </w:t>
            </w:r>
            <w:r w:rsidRPr="00CF77EF">
              <w:rPr>
                <w:rFonts w:ascii="Times New Roman" w:hAnsi="Times New Roman"/>
                <w:b w:val="0"/>
                <w:bCs/>
                <w:sz w:val="21"/>
                <w:szCs w:val="21"/>
              </w:rPr>
              <w:t xml:space="preserve">Institution acknowledges that the </w:t>
            </w:r>
            <w:r w:rsidRPr="00CF77EF">
              <w:rPr>
                <w:rFonts w:ascii="Times New Roman" w:hAnsi="Times New Roman"/>
                <w:b w:val="0"/>
                <w:sz w:val="21"/>
                <w:szCs w:val="21"/>
              </w:rPr>
              <w:t xml:space="preserve">Investigator shall take into account the Sponsor’s reasonable comments to a draft publication provided those comments does not jeopardize the scientific integrity of the publication.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5.2.2</w:t>
            </w:r>
            <w:r w:rsidRPr="00CF77EF">
              <w:rPr>
                <w:rFonts w:ascii="Times New Roman" w:hAnsi="Times New Roman"/>
                <w:b w:val="0"/>
                <w:sz w:val="21"/>
                <w:szCs w:val="21"/>
              </w:rPr>
              <w:tab/>
              <w:t xml:space="preserve">Zdravotnické zařízení </w:t>
            </w:r>
            <w:r w:rsidR="006D0F66" w:rsidRPr="00CF77EF">
              <w:rPr>
                <w:rFonts w:ascii="Times New Roman" w:hAnsi="Times New Roman"/>
                <w:b w:val="0"/>
                <w:sz w:val="21"/>
                <w:szCs w:val="21"/>
              </w:rPr>
              <w:t>bere na vědomí</w:t>
            </w:r>
            <w:r w:rsidRPr="00CF77EF">
              <w:rPr>
                <w:rFonts w:ascii="Times New Roman" w:hAnsi="Times New Roman"/>
                <w:b w:val="0"/>
                <w:sz w:val="21"/>
                <w:szCs w:val="21"/>
              </w:rPr>
              <w:t xml:space="preserve">, že zkoušející </w:t>
            </w:r>
            <w:r w:rsidR="006D0F66" w:rsidRPr="00CF77EF">
              <w:rPr>
                <w:rFonts w:ascii="Times New Roman" w:hAnsi="Times New Roman"/>
                <w:b w:val="0"/>
                <w:sz w:val="21"/>
                <w:szCs w:val="21"/>
              </w:rPr>
              <w:t>zohlednění rozumné připomínky zadavatele k návrhu za předpokladu, že tyto neohrožují vědeckou integritu publikace</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5.2.3</w:t>
            </w:r>
            <w:r w:rsidRPr="00CF77EF">
              <w:rPr>
                <w:rFonts w:ascii="Times New Roman" w:hAnsi="Times New Roman"/>
                <w:b w:val="0"/>
                <w:sz w:val="21"/>
                <w:szCs w:val="21"/>
              </w:rPr>
              <w:tab/>
              <w:t>The Sponsor shall be deemed to approve a publication if it did not respond within sixty (60) days (the “</w:t>
            </w:r>
            <w:r w:rsidRPr="00CF77EF">
              <w:rPr>
                <w:rFonts w:ascii="Times New Roman" w:hAnsi="Times New Roman"/>
                <w:i/>
                <w:sz w:val="21"/>
                <w:szCs w:val="21"/>
              </w:rPr>
              <w:t>Review Period</w:t>
            </w:r>
            <w:r w:rsidRPr="00CF77EF">
              <w:rPr>
                <w:rFonts w:ascii="Times New Roman" w:hAnsi="Times New Roman"/>
                <w:b w:val="0"/>
                <w:sz w:val="21"/>
                <w:szCs w:val="21"/>
              </w:rPr>
              <w:t xml:space="preserve">”) after receipt of a draft publication.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5.2.3</w:t>
            </w:r>
            <w:r w:rsidRPr="00CF77EF">
              <w:rPr>
                <w:rFonts w:ascii="Times New Roman" w:hAnsi="Times New Roman"/>
                <w:b w:val="0"/>
                <w:sz w:val="21"/>
                <w:szCs w:val="21"/>
              </w:rPr>
              <w:tab/>
            </w:r>
            <w:r w:rsidR="002C29D3" w:rsidRPr="00CF77EF">
              <w:rPr>
                <w:rFonts w:ascii="Times New Roman" w:hAnsi="Times New Roman"/>
                <w:b w:val="0"/>
                <w:sz w:val="21"/>
                <w:szCs w:val="21"/>
              </w:rPr>
              <w:t>Pokud zadavatel neodpoví do šedesáti (60) dnů od obdržení návrhu publikace („</w:t>
            </w:r>
            <w:r w:rsidR="002C29D3" w:rsidRPr="00CF77EF">
              <w:rPr>
                <w:rFonts w:ascii="Times New Roman" w:hAnsi="Times New Roman"/>
                <w:i/>
                <w:sz w:val="21"/>
                <w:szCs w:val="21"/>
              </w:rPr>
              <w:t>recenzní lhůta</w:t>
            </w:r>
            <w:r w:rsidR="002C29D3" w:rsidRPr="00CF77EF">
              <w:rPr>
                <w:rFonts w:ascii="Times New Roman" w:hAnsi="Times New Roman"/>
                <w:b w:val="0"/>
                <w:sz w:val="21"/>
                <w:szCs w:val="21"/>
              </w:rPr>
              <w:t>”), návrh je považován za schválený.</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5.2.4</w:t>
            </w:r>
            <w:r w:rsidRPr="00CF77EF">
              <w:rPr>
                <w:rFonts w:ascii="Times New Roman" w:hAnsi="Times New Roman"/>
                <w:b w:val="0"/>
                <w:sz w:val="21"/>
                <w:szCs w:val="21"/>
              </w:rPr>
              <w:tab/>
              <w:t xml:space="preserve">In order to enable the Sponsor to take steps necessary to protect its intellectual property rights, the Institution </w:t>
            </w:r>
            <w:r w:rsidRPr="00CF77EF">
              <w:rPr>
                <w:rFonts w:ascii="Times New Roman" w:hAnsi="Times New Roman"/>
                <w:b w:val="0"/>
                <w:bCs/>
                <w:sz w:val="21"/>
                <w:szCs w:val="21"/>
              </w:rPr>
              <w:t xml:space="preserve">acknowledges </w:t>
            </w:r>
            <w:r w:rsidRPr="00CF77EF">
              <w:rPr>
                <w:rFonts w:ascii="Times New Roman" w:hAnsi="Times New Roman"/>
                <w:b w:val="0"/>
                <w:sz w:val="21"/>
                <w:szCs w:val="21"/>
              </w:rPr>
              <w:t>the Investigator shall postpone the aforementioned submission with another ninety (90) days upon the Sponsor’s written request provided the Investigator received the Sponsor’s request before expiry of the Review Period. The ninety (90) days period starts upon expiry of the Review Period.</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5.2.4</w:t>
            </w:r>
            <w:r w:rsidRPr="00CF77EF">
              <w:rPr>
                <w:rFonts w:ascii="Times New Roman" w:hAnsi="Times New Roman"/>
                <w:b w:val="0"/>
                <w:sz w:val="21"/>
                <w:szCs w:val="21"/>
              </w:rPr>
              <w:tab/>
            </w:r>
            <w:r w:rsidR="00761E15" w:rsidRPr="00CF77EF">
              <w:rPr>
                <w:rFonts w:ascii="Times New Roman" w:hAnsi="Times New Roman"/>
                <w:b w:val="0"/>
                <w:sz w:val="21"/>
                <w:szCs w:val="21"/>
              </w:rPr>
              <w:t>Aby mohl zadavatel podniknout kroky nezbytné k ochraně svých práv duševního vlastnictví, na písemnou žádost zadavatele odloží zkoušející výše uvedené zaslání k publikaci o dalších devadesát (90) dnů za předpokladu, že zkoušející žádost obdrží před uplynutím recenzní lhůty. Devadesátidenní (90-denní) lhůta se začíná počítat až po uplynutí recenzní lhůty.</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6.</w:t>
            </w:r>
            <w:r w:rsidRPr="00CF77EF">
              <w:rPr>
                <w:b/>
                <w:sz w:val="21"/>
                <w:szCs w:val="21"/>
              </w:rPr>
              <w:tab/>
              <w:t>Monitoring, audits and inspections</w:t>
            </w:r>
          </w:p>
        </w:tc>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6.</w:t>
            </w:r>
            <w:r w:rsidRPr="00CF77EF">
              <w:rPr>
                <w:b/>
                <w:sz w:val="21"/>
                <w:szCs w:val="21"/>
              </w:rPr>
              <w:tab/>
              <w:t>Monitor</w:t>
            </w:r>
            <w:r w:rsidR="005B2735" w:rsidRPr="00CF77EF">
              <w:rPr>
                <w:b/>
                <w:sz w:val="21"/>
                <w:szCs w:val="21"/>
              </w:rPr>
              <w:t>ování</w:t>
            </w:r>
            <w:r w:rsidRPr="00CF77EF">
              <w:rPr>
                <w:b/>
                <w:sz w:val="21"/>
                <w:szCs w:val="21"/>
              </w:rPr>
              <w:t>, audity a inspekce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6.1</w:t>
            </w:r>
            <w:r w:rsidRPr="00CF77EF">
              <w:rPr>
                <w:rFonts w:ascii="Times New Roman" w:hAnsi="Times New Roman"/>
                <w:bCs/>
                <w:i/>
                <w:sz w:val="21"/>
                <w:szCs w:val="21"/>
              </w:rPr>
              <w:tab/>
              <w:t>Monitoring and audits</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6.1</w:t>
            </w:r>
            <w:r w:rsidRPr="00CF77EF">
              <w:rPr>
                <w:rFonts w:ascii="Times New Roman" w:hAnsi="Times New Roman"/>
                <w:i/>
                <w:sz w:val="21"/>
                <w:szCs w:val="21"/>
              </w:rPr>
              <w:tab/>
              <w:t>Monitor</w:t>
            </w:r>
            <w:r w:rsidR="00696BF4" w:rsidRPr="00CF77EF">
              <w:rPr>
                <w:rFonts w:ascii="Times New Roman" w:hAnsi="Times New Roman"/>
                <w:i/>
                <w:sz w:val="21"/>
                <w:szCs w:val="21"/>
              </w:rPr>
              <w:t>ování</w:t>
            </w:r>
            <w:r w:rsidRPr="00CF77EF">
              <w:rPr>
                <w:rFonts w:ascii="Times New Roman" w:hAnsi="Times New Roman"/>
                <w:i/>
                <w:sz w:val="21"/>
                <w:szCs w:val="21"/>
              </w:rPr>
              <w:t xml:space="preserve"> a audity</w:t>
            </w:r>
          </w:p>
        </w:tc>
      </w:tr>
      <w:tr w:rsidR="009E4674" w:rsidRPr="00CF77EF" w:rsidTr="007047CE">
        <w:trPr>
          <w:jc w:val="center"/>
        </w:trPr>
        <w:tc>
          <w:tcPr>
            <w:tcW w:w="4928" w:type="dxa"/>
          </w:tcPr>
          <w:p w:rsidR="009E4674" w:rsidRPr="00CF77EF" w:rsidRDefault="007047CE"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6.1.1</w:t>
            </w:r>
            <w:r w:rsidRPr="00CF77EF">
              <w:rPr>
                <w:rFonts w:ascii="Times New Roman" w:hAnsi="Times New Roman"/>
                <w:b w:val="0"/>
                <w:bCs/>
                <w:sz w:val="21"/>
                <w:szCs w:val="21"/>
              </w:rPr>
              <w:tab/>
            </w:r>
            <w:r w:rsidR="009E4674" w:rsidRPr="00CF77EF">
              <w:rPr>
                <w:rFonts w:ascii="Times New Roman" w:hAnsi="Times New Roman"/>
                <w:b w:val="0"/>
                <w:bCs/>
                <w:sz w:val="21"/>
                <w:szCs w:val="21"/>
              </w:rPr>
              <w:t>The Institution shall, on reasonable prior notice, permit Sponsor or its representatives (</w:t>
            </w:r>
            <w:r w:rsidR="009E4674" w:rsidRPr="00CF77EF">
              <w:rPr>
                <w:rFonts w:ascii="Times New Roman" w:hAnsi="Times New Roman"/>
                <w:b w:val="0"/>
                <w:bCs/>
                <w:i/>
                <w:sz w:val="21"/>
                <w:szCs w:val="21"/>
              </w:rPr>
              <w:t>e.g.</w:t>
            </w:r>
            <w:r w:rsidR="009E4674" w:rsidRPr="00CF77EF">
              <w:rPr>
                <w:rFonts w:ascii="Times New Roman" w:hAnsi="Times New Roman"/>
                <w:b w:val="0"/>
                <w:bCs/>
                <w:sz w:val="21"/>
                <w:szCs w:val="21"/>
              </w:rPr>
              <w:t xml:space="preserve">, CRO) to monitor or audit the conduct of the Study at the Site during normal business hours. </w:t>
            </w:r>
            <w:r w:rsidR="009E4674" w:rsidRPr="00CF77EF">
              <w:rPr>
                <w:rFonts w:ascii="Times New Roman" w:hAnsi="Times New Roman"/>
                <w:b w:val="0"/>
                <w:sz w:val="21"/>
                <w:szCs w:val="21"/>
              </w:rPr>
              <w:t>The Institution shall, and shall ensure that the Investigator and other personnel involved in the conduct of the Study shall fully cooperate with the Sponsor and its representatives during those monitoring visits and audits.</w:t>
            </w:r>
            <w:r w:rsidR="009E4674" w:rsidRPr="00CF77EF">
              <w:rPr>
                <w:rFonts w:ascii="Times New Roman" w:hAnsi="Times New Roman"/>
                <w:b w:val="0"/>
                <w:bCs/>
                <w:sz w:val="21"/>
                <w:szCs w:val="21"/>
              </w:rPr>
              <w:t xml:space="preserve"> </w:t>
            </w:r>
            <w:r w:rsidR="009E4674" w:rsidRPr="00CF77EF">
              <w:rPr>
                <w:rFonts w:ascii="Times New Roman" w:hAnsi="Times New Roman"/>
                <w:b w:val="0"/>
                <w:sz w:val="21"/>
                <w:szCs w:val="21"/>
              </w:rPr>
              <w:t>Monitoring and audits may include review and duplication of essential documents, assessment of the relevant data processing systems and interviews with any person who has been involved in the conduct of the Study.</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6.1.1</w:t>
            </w:r>
            <w:r w:rsidRPr="00CF77EF">
              <w:rPr>
                <w:rFonts w:ascii="Times New Roman" w:hAnsi="Times New Roman"/>
                <w:b w:val="0"/>
                <w:sz w:val="21"/>
                <w:szCs w:val="21"/>
              </w:rPr>
              <w:tab/>
              <w:t>Zdravotnické zařízení</w:t>
            </w:r>
            <w:r w:rsidR="00354A48" w:rsidRPr="00CF77EF">
              <w:rPr>
                <w:rFonts w:ascii="Times New Roman" w:hAnsi="Times New Roman"/>
                <w:b w:val="0"/>
                <w:bCs/>
                <w:sz w:val="21"/>
                <w:szCs w:val="21"/>
              </w:rPr>
              <w:t xml:space="preserve">, na základě oznámení učiněného s dostatečným předstihem, umožní zadavateli nebo jeho zástupcům (např. CRO), monitorování a audit průběhu studie v centru, a to během běžné pracovní doby.  </w:t>
            </w:r>
            <w:r w:rsidR="00EE5CCC" w:rsidRPr="00CF77EF">
              <w:rPr>
                <w:rFonts w:ascii="Times New Roman" w:hAnsi="Times New Roman"/>
                <w:b w:val="0"/>
                <w:sz w:val="21"/>
                <w:szCs w:val="21"/>
              </w:rPr>
              <w:t xml:space="preserve">Zdravotnické zařízení </w:t>
            </w:r>
            <w:r w:rsidR="00354A48" w:rsidRPr="00CF77EF">
              <w:rPr>
                <w:rFonts w:ascii="Times New Roman" w:hAnsi="Times New Roman"/>
                <w:b w:val="0"/>
                <w:sz w:val="21"/>
                <w:szCs w:val="21"/>
              </w:rPr>
              <w:t>poskytn</w:t>
            </w:r>
            <w:r w:rsidR="00EE5CCC" w:rsidRPr="00CF77EF">
              <w:rPr>
                <w:rFonts w:ascii="Times New Roman" w:hAnsi="Times New Roman"/>
                <w:b w:val="0"/>
                <w:sz w:val="21"/>
                <w:szCs w:val="21"/>
              </w:rPr>
              <w:t>e, a zajistí</w:t>
            </w:r>
            <w:r w:rsidR="00EB7D77">
              <w:rPr>
                <w:rFonts w:ascii="Times New Roman" w:hAnsi="Times New Roman"/>
                <w:b w:val="0"/>
                <w:sz w:val="21"/>
                <w:szCs w:val="21"/>
              </w:rPr>
              <w:t>,</w:t>
            </w:r>
            <w:r w:rsidR="00EE5CCC" w:rsidRPr="00CF77EF">
              <w:rPr>
                <w:rFonts w:ascii="Times New Roman" w:hAnsi="Times New Roman"/>
                <w:b w:val="0"/>
                <w:sz w:val="21"/>
                <w:szCs w:val="21"/>
              </w:rPr>
              <w:t xml:space="preserve"> aby též zkoušející poskytnul, </w:t>
            </w:r>
            <w:r w:rsidR="00354A48" w:rsidRPr="00CF77EF">
              <w:rPr>
                <w:rFonts w:ascii="Times New Roman" w:hAnsi="Times New Roman"/>
                <w:b w:val="0"/>
                <w:sz w:val="21"/>
                <w:szCs w:val="21"/>
              </w:rPr>
              <w:t>zadavateli a jeho zástupcům při monitorovacích návštěvách a auditech plnou součinnost. Monitorování a audity mohou zahrnovat kontrolu a kopírování základních dokumentů, posouzení relevantních systémů zpracování dat a pohovory s osobami, které se na realizaci studie podílely.</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6.1.2</w:t>
            </w:r>
            <w:r w:rsidRPr="00CF77EF">
              <w:rPr>
                <w:rFonts w:ascii="Times New Roman" w:hAnsi="Times New Roman"/>
                <w:b w:val="0"/>
                <w:bCs/>
                <w:sz w:val="21"/>
                <w:szCs w:val="21"/>
              </w:rPr>
              <w:tab/>
              <w:t>The Sponsor may conduct monitoring visits at the Site after inclusion of the first Study Participant.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6.1.2</w:t>
            </w:r>
            <w:r w:rsidRPr="00CF77EF">
              <w:rPr>
                <w:rFonts w:ascii="Times New Roman" w:hAnsi="Times New Roman"/>
                <w:b w:val="0"/>
                <w:sz w:val="21"/>
                <w:szCs w:val="21"/>
              </w:rPr>
              <w:tab/>
              <w:t xml:space="preserve">Zadavatel může provádět </w:t>
            </w:r>
            <w:r w:rsidR="007E0287" w:rsidRPr="00CF77EF">
              <w:rPr>
                <w:rFonts w:ascii="Times New Roman" w:hAnsi="Times New Roman"/>
                <w:b w:val="0"/>
                <w:sz w:val="21"/>
                <w:szCs w:val="21"/>
              </w:rPr>
              <w:t>kontroly v centru</w:t>
            </w:r>
            <w:r w:rsidRPr="00CF77EF">
              <w:rPr>
                <w:rFonts w:ascii="Times New Roman" w:hAnsi="Times New Roman"/>
                <w:b w:val="0"/>
                <w:sz w:val="21"/>
                <w:szCs w:val="21"/>
              </w:rPr>
              <w:t xml:space="preserve"> po zařazení prvního účastníka studie.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6.1.3</w:t>
            </w:r>
            <w:r w:rsidRPr="00CF77EF">
              <w:rPr>
                <w:rFonts w:ascii="Times New Roman" w:hAnsi="Times New Roman"/>
                <w:b w:val="0"/>
                <w:bCs/>
                <w:sz w:val="21"/>
                <w:szCs w:val="21"/>
              </w:rPr>
              <w:tab/>
              <w:t>Any review by Sponsor or its representative of source documents shall be performed with due regard for Study Participant confidentiality.</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6.1.3</w:t>
            </w:r>
            <w:r w:rsidRPr="00CF77EF">
              <w:rPr>
                <w:rFonts w:ascii="Times New Roman" w:hAnsi="Times New Roman"/>
                <w:b w:val="0"/>
                <w:sz w:val="21"/>
                <w:szCs w:val="21"/>
              </w:rPr>
              <w:tab/>
            </w:r>
            <w:r w:rsidR="007E0287" w:rsidRPr="00CF77EF">
              <w:rPr>
                <w:rFonts w:ascii="Times New Roman" w:hAnsi="Times New Roman"/>
                <w:b w:val="0"/>
                <w:bCs/>
                <w:sz w:val="21"/>
                <w:szCs w:val="21"/>
              </w:rPr>
              <w:t>Při jakékoli kontrole zdrojové dokumentace zadavatelem či jeho zástupci musí být brán řádný ohled na ochranu osobních údajů účastníků studie.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6.2</w:t>
            </w:r>
            <w:r w:rsidRPr="00CF77EF">
              <w:rPr>
                <w:rFonts w:ascii="Times New Roman" w:hAnsi="Times New Roman"/>
                <w:bCs/>
                <w:i/>
                <w:sz w:val="21"/>
                <w:szCs w:val="21"/>
              </w:rPr>
              <w:tab/>
              <w:t>Inspections by and communication with a competent authority</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bookmarkStart w:id="5" w:name="OLE_LINK2"/>
            <w:bookmarkStart w:id="6" w:name="OLE_LINK3"/>
            <w:r w:rsidRPr="00CF77EF">
              <w:rPr>
                <w:rFonts w:ascii="Times New Roman" w:hAnsi="Times New Roman"/>
                <w:i/>
                <w:sz w:val="21"/>
                <w:szCs w:val="21"/>
              </w:rPr>
              <w:t>6.2</w:t>
            </w:r>
            <w:r w:rsidRPr="00CF77EF">
              <w:rPr>
                <w:rFonts w:ascii="Times New Roman" w:hAnsi="Times New Roman"/>
                <w:i/>
                <w:sz w:val="21"/>
                <w:szCs w:val="21"/>
              </w:rPr>
              <w:tab/>
              <w:t>Inspekce a komunikace s kompetentním orgánem</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6.2.1</w:t>
            </w:r>
            <w:r w:rsidRPr="00CF77EF">
              <w:rPr>
                <w:rFonts w:ascii="Times New Roman" w:hAnsi="Times New Roman"/>
                <w:b w:val="0"/>
                <w:bCs/>
                <w:sz w:val="21"/>
                <w:szCs w:val="21"/>
              </w:rPr>
              <w:tab/>
              <w:t xml:space="preserve">The Institution shall, and shall ensure that the Investigator fully cooperates with any competent authority which will be or is conducting an inspection of the Site regarding the Study. The Institution hereby authorizes the Sponsor to participate in those inspections. </w:t>
            </w:r>
          </w:p>
        </w:tc>
        <w:bookmarkEnd w:id="5"/>
        <w:bookmarkEnd w:id="6"/>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6.2.1</w:t>
            </w:r>
            <w:r w:rsidRPr="00CF77EF">
              <w:rPr>
                <w:rFonts w:ascii="Times New Roman" w:hAnsi="Times New Roman"/>
                <w:b w:val="0"/>
                <w:sz w:val="21"/>
                <w:szCs w:val="21"/>
              </w:rPr>
              <w:tab/>
              <w:t xml:space="preserve">Zdravotnické zařízení bude plně spolupracovat s jakýmkoliv kompetentním orgánem, který bude provádět či provádí inspekci </w:t>
            </w:r>
            <w:r w:rsidR="007D1CE1" w:rsidRPr="00CF77EF">
              <w:rPr>
                <w:rFonts w:ascii="Times New Roman" w:hAnsi="Times New Roman"/>
                <w:b w:val="0"/>
                <w:sz w:val="21"/>
                <w:szCs w:val="21"/>
              </w:rPr>
              <w:t xml:space="preserve">centra </w:t>
            </w:r>
            <w:r w:rsidRPr="00CF77EF">
              <w:rPr>
                <w:rFonts w:ascii="Times New Roman" w:hAnsi="Times New Roman"/>
                <w:b w:val="0"/>
                <w:sz w:val="21"/>
                <w:szCs w:val="21"/>
              </w:rPr>
              <w:t>v souvislosti se studií a zajistí, že tak bude činit i zkoušející. Zdravotnické zařízení tímto opravňuje zadavatele se těchto inspekc</w:t>
            </w:r>
            <w:r w:rsidR="007D1CE1" w:rsidRPr="00CF77EF">
              <w:rPr>
                <w:rFonts w:ascii="Times New Roman" w:hAnsi="Times New Roman"/>
                <w:b w:val="0"/>
                <w:sz w:val="21"/>
                <w:szCs w:val="21"/>
              </w:rPr>
              <w:t>í</w:t>
            </w:r>
            <w:r w:rsidRPr="00CF77EF">
              <w:rPr>
                <w:rFonts w:ascii="Times New Roman" w:hAnsi="Times New Roman"/>
                <w:b w:val="0"/>
                <w:sz w:val="21"/>
                <w:szCs w:val="21"/>
              </w:rPr>
              <w:t xml:space="preserve"> účastnit. </w:t>
            </w:r>
          </w:p>
        </w:tc>
      </w:tr>
      <w:tr w:rsidR="009E4674" w:rsidRPr="00CF77EF" w:rsidTr="007047CE">
        <w:trPr>
          <w:trHeight w:val="1252"/>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6.2.2</w:t>
            </w:r>
            <w:r w:rsidRPr="00CF77EF">
              <w:rPr>
                <w:rFonts w:ascii="Times New Roman" w:hAnsi="Times New Roman"/>
                <w:b w:val="0"/>
                <w:bCs/>
                <w:sz w:val="21"/>
                <w:szCs w:val="21"/>
              </w:rPr>
              <w:tab/>
              <w:t>If appropriate in the light of the circumstances, the Parties shall prepare in close cooperation any upcoming inspection or response to a query or an inspection report from a competent authority with regard to the Study.</w:t>
            </w:r>
          </w:p>
        </w:tc>
        <w:tc>
          <w:tcPr>
            <w:tcW w:w="4928" w:type="dxa"/>
          </w:tcPr>
          <w:p w:rsidR="009E4674" w:rsidRPr="00CF77EF" w:rsidRDefault="009E4674" w:rsidP="007E5FFC">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6.2.2</w:t>
            </w:r>
            <w:r w:rsidRPr="00CF77EF">
              <w:rPr>
                <w:rFonts w:ascii="Times New Roman" w:hAnsi="Times New Roman"/>
                <w:b w:val="0"/>
                <w:sz w:val="21"/>
                <w:szCs w:val="21"/>
              </w:rPr>
              <w:tab/>
              <w:t>Pokud to bude ve světle okolností vhodné, budou strany těsně spolupracovat při př</w:t>
            </w:r>
            <w:r w:rsidR="007E5FFC">
              <w:rPr>
                <w:rFonts w:ascii="Times New Roman" w:hAnsi="Times New Roman"/>
                <w:b w:val="0"/>
                <w:sz w:val="21"/>
                <w:szCs w:val="21"/>
              </w:rPr>
              <w:t>í</w:t>
            </w:r>
            <w:r w:rsidRPr="00CF77EF">
              <w:rPr>
                <w:rFonts w:ascii="Times New Roman" w:hAnsi="Times New Roman"/>
                <w:b w:val="0"/>
                <w:sz w:val="21"/>
                <w:szCs w:val="21"/>
              </w:rPr>
              <w:t>pravě na jakoukoliv nadcházející inspekci, při odpovědi na dotaz nebo na inspekční zprávu vypracovanou kompetentním orgánem v souvislosti se studií.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6.2.3</w:t>
            </w:r>
            <w:r w:rsidRPr="00CF77EF">
              <w:rPr>
                <w:rFonts w:ascii="Times New Roman" w:hAnsi="Times New Roman"/>
                <w:b w:val="0"/>
                <w:bCs/>
                <w:sz w:val="21"/>
                <w:szCs w:val="21"/>
              </w:rPr>
              <w:tab/>
              <w:t xml:space="preserve">The Institution shall ensure that the Sponsor is promptly informed about any communication from or to a competent authority regarding the Study (including an inspection by an authority). </w:t>
            </w:r>
            <w:r w:rsidR="007D1CE1" w:rsidRPr="00CF77EF">
              <w:rPr>
                <w:rFonts w:ascii="Times New Roman" w:hAnsi="Times New Roman"/>
                <w:b w:val="0"/>
                <w:bCs/>
                <w:sz w:val="21"/>
                <w:szCs w:val="21"/>
              </w:rPr>
              <w:t>The Institution</w:t>
            </w:r>
            <w:r w:rsidRPr="00CF77EF">
              <w:rPr>
                <w:rFonts w:ascii="Times New Roman" w:hAnsi="Times New Roman"/>
                <w:b w:val="0"/>
                <w:bCs/>
                <w:sz w:val="21"/>
                <w:szCs w:val="21"/>
              </w:rPr>
              <w:t xml:space="preserve"> shall provide a copy of those communications to the Sponsor.</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6.2.3</w:t>
            </w:r>
            <w:r w:rsidRPr="00CF77EF">
              <w:rPr>
                <w:rFonts w:ascii="Times New Roman" w:hAnsi="Times New Roman"/>
                <w:b w:val="0"/>
                <w:sz w:val="21"/>
                <w:szCs w:val="21"/>
              </w:rPr>
              <w:tab/>
              <w:t xml:space="preserve">Zdravotnické zařízení zajistí, že bude neprodleně informován zadavatel o jakémkoliv sdělení od kompetentního orgánu ohledně studie (včetně jakékoliv inspekce ze strany kompetentního orgánu) nebo pro něj. </w:t>
            </w:r>
            <w:r w:rsidR="007D1CE1" w:rsidRPr="00CF77EF">
              <w:rPr>
                <w:rFonts w:ascii="Times New Roman" w:hAnsi="Times New Roman"/>
                <w:b w:val="0"/>
                <w:sz w:val="21"/>
                <w:szCs w:val="21"/>
              </w:rPr>
              <w:t xml:space="preserve">Zdravotnické zařízení poskytne </w:t>
            </w:r>
            <w:r w:rsidRPr="00CF77EF">
              <w:rPr>
                <w:rFonts w:ascii="Times New Roman" w:hAnsi="Times New Roman"/>
                <w:b w:val="0"/>
                <w:sz w:val="21"/>
                <w:szCs w:val="21"/>
              </w:rPr>
              <w:t>kopii těchto sdělení zadavateli.</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 xml:space="preserve">6.3 </w:t>
            </w:r>
            <w:r w:rsidRPr="00CF77EF">
              <w:rPr>
                <w:rFonts w:ascii="Times New Roman" w:hAnsi="Times New Roman"/>
                <w:bCs/>
                <w:i/>
                <w:sz w:val="21"/>
                <w:szCs w:val="21"/>
              </w:rPr>
              <w:tab/>
              <w:t>Monitoring, audit and inspection findings</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6.3</w:t>
            </w:r>
            <w:r w:rsidRPr="00CF77EF">
              <w:rPr>
                <w:rFonts w:ascii="Times New Roman" w:hAnsi="Times New Roman"/>
                <w:i/>
                <w:sz w:val="21"/>
                <w:szCs w:val="21"/>
              </w:rPr>
              <w:tab/>
            </w:r>
            <w:r w:rsidR="00A3531A" w:rsidRPr="00CF77EF">
              <w:rPr>
                <w:rFonts w:ascii="Times New Roman" w:hAnsi="Times New Roman"/>
                <w:i/>
                <w:sz w:val="21"/>
                <w:szCs w:val="21"/>
              </w:rPr>
              <w:t>Nálezy z</w:t>
            </w:r>
            <w:r w:rsidRPr="00CF77EF">
              <w:rPr>
                <w:rFonts w:ascii="Times New Roman" w:hAnsi="Times New Roman"/>
                <w:i/>
                <w:sz w:val="21"/>
                <w:szCs w:val="21"/>
              </w:rPr>
              <w:t xml:space="preserve"> monitor</w:t>
            </w:r>
            <w:r w:rsidR="00A3531A" w:rsidRPr="00CF77EF">
              <w:rPr>
                <w:rFonts w:ascii="Times New Roman" w:hAnsi="Times New Roman"/>
                <w:i/>
                <w:sz w:val="21"/>
                <w:szCs w:val="21"/>
              </w:rPr>
              <w:t>ování</w:t>
            </w:r>
            <w:r w:rsidRPr="00CF77EF">
              <w:rPr>
                <w:rFonts w:ascii="Times New Roman" w:hAnsi="Times New Roman"/>
                <w:i/>
                <w:sz w:val="21"/>
                <w:szCs w:val="21"/>
              </w:rPr>
              <w:t>, auditu a inspekce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The Institution shall remedy any monitoring, audit or inspection finding regarding the Study within a reasonable time after they became aware of the finding.</w:t>
            </w:r>
          </w:p>
        </w:tc>
        <w:tc>
          <w:tcPr>
            <w:tcW w:w="4928" w:type="dxa"/>
          </w:tcPr>
          <w:p w:rsidR="009E4674"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 xml:space="preserve">Zdravotnické zařízení </w:t>
            </w:r>
            <w:r w:rsidR="00A3531A" w:rsidRPr="00CF77EF">
              <w:rPr>
                <w:rFonts w:ascii="Times New Roman" w:hAnsi="Times New Roman"/>
                <w:b w:val="0"/>
                <w:bCs/>
                <w:sz w:val="21"/>
                <w:szCs w:val="21"/>
              </w:rPr>
              <w:t>napraví veškeré nedostatky obsažené v nálezu z monitorování, auditu či inspekce ohledně studie, a to v přiměřené době od obdržení takového nálezu</w:t>
            </w:r>
            <w:r w:rsidRPr="00CF77EF">
              <w:rPr>
                <w:rFonts w:ascii="Times New Roman" w:hAnsi="Times New Roman"/>
                <w:b w:val="0"/>
                <w:sz w:val="21"/>
                <w:szCs w:val="21"/>
              </w:rPr>
              <w:t>.</w:t>
            </w:r>
          </w:p>
          <w:p w:rsidR="000D4C8A" w:rsidRPr="00CF77EF" w:rsidRDefault="000D4C8A" w:rsidP="007047CE">
            <w:pPr>
              <w:pStyle w:val="Zkladntext2"/>
              <w:spacing w:before="120" w:after="120" w:line="360" w:lineRule="auto"/>
              <w:ind w:left="0"/>
              <w:rPr>
                <w:rFonts w:ascii="Times New Roman" w:hAnsi="Times New Roman"/>
                <w:b w:val="0"/>
                <w:bCs/>
                <w:sz w:val="21"/>
                <w:szCs w:val="21"/>
              </w:rPr>
            </w:pPr>
          </w:p>
        </w:tc>
      </w:tr>
      <w:tr w:rsidR="009E4674" w:rsidRPr="00CF77EF" w:rsidTr="007047CE">
        <w:trPr>
          <w:jc w:val="center"/>
        </w:trPr>
        <w:tc>
          <w:tcPr>
            <w:tcW w:w="4928" w:type="dxa"/>
          </w:tcPr>
          <w:p w:rsidR="009E4674" w:rsidRPr="00CF77EF" w:rsidRDefault="009E4674" w:rsidP="007047CE">
            <w:pPr>
              <w:tabs>
                <w:tab w:val="left" w:pos="567"/>
              </w:tabs>
              <w:spacing w:before="120" w:after="120" w:line="360" w:lineRule="auto"/>
              <w:jc w:val="both"/>
              <w:rPr>
                <w:b/>
                <w:sz w:val="21"/>
                <w:szCs w:val="21"/>
              </w:rPr>
            </w:pPr>
            <w:r w:rsidRPr="00CF77EF">
              <w:rPr>
                <w:b/>
                <w:sz w:val="21"/>
                <w:szCs w:val="21"/>
              </w:rPr>
              <w:lastRenderedPageBreak/>
              <w:t>7.</w:t>
            </w:r>
            <w:r w:rsidRPr="00CF77EF">
              <w:rPr>
                <w:b/>
                <w:sz w:val="21"/>
                <w:szCs w:val="21"/>
              </w:rPr>
              <w:tab/>
              <w:t>Confidentiality</w:t>
            </w:r>
          </w:p>
        </w:tc>
        <w:tc>
          <w:tcPr>
            <w:tcW w:w="4928" w:type="dxa"/>
          </w:tcPr>
          <w:p w:rsidR="009E4674" w:rsidRPr="00CF77EF" w:rsidRDefault="009E4674" w:rsidP="007047CE">
            <w:pPr>
              <w:tabs>
                <w:tab w:val="left" w:pos="567"/>
              </w:tabs>
              <w:spacing w:before="120" w:after="120" w:line="360" w:lineRule="auto"/>
              <w:jc w:val="both"/>
              <w:rPr>
                <w:b/>
                <w:sz w:val="21"/>
                <w:szCs w:val="21"/>
              </w:rPr>
            </w:pPr>
            <w:r w:rsidRPr="00CF77EF">
              <w:rPr>
                <w:b/>
                <w:sz w:val="21"/>
                <w:szCs w:val="21"/>
              </w:rPr>
              <w:t>7.</w:t>
            </w:r>
            <w:r w:rsidRPr="00CF77EF">
              <w:rPr>
                <w:b/>
                <w:sz w:val="21"/>
                <w:szCs w:val="21"/>
              </w:rPr>
              <w:tab/>
            </w:r>
            <w:r w:rsidR="0032432B" w:rsidRPr="00CF77EF">
              <w:rPr>
                <w:b/>
                <w:sz w:val="21"/>
                <w:szCs w:val="21"/>
              </w:rPr>
              <w:t>Důvěrnost</w:t>
            </w:r>
            <w:r w:rsidRPr="00CF77EF">
              <w:rPr>
                <w:b/>
                <w:sz w:val="21"/>
                <w:szCs w:val="21"/>
              </w:rPr>
              <w:t xml:space="preserve"> informací</w:t>
            </w:r>
          </w:p>
        </w:tc>
      </w:tr>
      <w:tr w:rsidR="009E4674" w:rsidRPr="00CF77EF" w:rsidTr="007047CE">
        <w:trPr>
          <w:jc w:val="center"/>
        </w:trPr>
        <w:tc>
          <w:tcPr>
            <w:tcW w:w="4928" w:type="dxa"/>
          </w:tcPr>
          <w:p w:rsidR="009E4674" w:rsidRPr="00CF77EF" w:rsidRDefault="009E4674" w:rsidP="007047CE">
            <w:pPr>
              <w:tabs>
                <w:tab w:val="left" w:pos="567"/>
              </w:tabs>
              <w:spacing w:before="120" w:after="120" w:line="360" w:lineRule="auto"/>
              <w:jc w:val="both"/>
              <w:rPr>
                <w:sz w:val="21"/>
                <w:szCs w:val="21"/>
              </w:rPr>
            </w:pPr>
            <w:r w:rsidRPr="00CF77EF">
              <w:rPr>
                <w:sz w:val="21"/>
                <w:szCs w:val="21"/>
              </w:rPr>
              <w:t>7.1</w:t>
            </w:r>
            <w:r w:rsidRPr="00CF77EF">
              <w:rPr>
                <w:sz w:val="21"/>
                <w:szCs w:val="21"/>
              </w:rPr>
              <w:tab/>
              <w:t>(1)</w:t>
            </w:r>
            <w:r w:rsidRPr="00CF77EF">
              <w:rPr>
                <w:sz w:val="21"/>
                <w:szCs w:val="21"/>
              </w:rPr>
              <w:tab/>
              <w:t>Notwithstanding Sections 7.2 through 7.4 below, either Party may disclose the content of this Agreement or any information received from the other Party under this Agreement or collected as a result of the Study to its personnel, subcontractors or agents to the extent those persons must know that information in order to fulfill their duties.</w:t>
            </w:r>
          </w:p>
        </w:tc>
        <w:tc>
          <w:tcPr>
            <w:tcW w:w="4928" w:type="dxa"/>
          </w:tcPr>
          <w:p w:rsidR="009E4674" w:rsidRPr="00CF77EF" w:rsidRDefault="009E4674" w:rsidP="007047CE">
            <w:pPr>
              <w:tabs>
                <w:tab w:val="left" w:pos="567"/>
              </w:tabs>
              <w:spacing w:before="120" w:after="120" w:line="360" w:lineRule="auto"/>
              <w:jc w:val="both"/>
              <w:rPr>
                <w:sz w:val="21"/>
                <w:szCs w:val="21"/>
              </w:rPr>
            </w:pPr>
            <w:r w:rsidRPr="00CF77EF">
              <w:rPr>
                <w:sz w:val="21"/>
                <w:szCs w:val="21"/>
              </w:rPr>
              <w:t>7.1</w:t>
            </w:r>
            <w:r w:rsidRPr="00CF77EF">
              <w:rPr>
                <w:sz w:val="21"/>
                <w:szCs w:val="21"/>
              </w:rPr>
              <w:tab/>
              <w:t>(1)</w:t>
            </w:r>
            <w:r w:rsidRPr="00CF77EF">
              <w:rPr>
                <w:sz w:val="21"/>
                <w:szCs w:val="21"/>
              </w:rPr>
              <w:tab/>
              <w:t>Aniž by tím byly dotčeny následující odstavce 7.2 až 7.4, může kterákoliv strana zpřístupnit obsah této smlouvy či jakékoliv informace získané od druhé strany podle této smlouvy nebo získané jako výsledek studie svému personálu, dílčím dodavatelům nebo zástupcům v rozsahu, v němž musí uvedené osoby tyto informace znát pro plnění svých povinností.</w:t>
            </w:r>
          </w:p>
        </w:tc>
      </w:tr>
      <w:tr w:rsidR="009E4674" w:rsidRPr="00CF77EF" w:rsidTr="007047CE">
        <w:trPr>
          <w:jc w:val="center"/>
        </w:trPr>
        <w:tc>
          <w:tcPr>
            <w:tcW w:w="4928" w:type="dxa"/>
          </w:tcPr>
          <w:p w:rsidR="009E4674" w:rsidRPr="00CF77EF" w:rsidRDefault="009E4674" w:rsidP="007047CE">
            <w:pPr>
              <w:tabs>
                <w:tab w:val="left" w:pos="1134"/>
              </w:tabs>
              <w:spacing w:before="120" w:after="120" w:line="360" w:lineRule="auto"/>
              <w:jc w:val="both"/>
              <w:rPr>
                <w:sz w:val="21"/>
                <w:szCs w:val="21"/>
              </w:rPr>
            </w:pPr>
            <w:r w:rsidRPr="00CF77EF">
              <w:rPr>
                <w:sz w:val="21"/>
                <w:szCs w:val="21"/>
              </w:rPr>
              <w:t>(2)</w:t>
            </w:r>
            <w:r w:rsidRPr="00CF77EF">
              <w:rPr>
                <w:sz w:val="21"/>
                <w:szCs w:val="21"/>
              </w:rPr>
              <w:tab/>
              <w:t>Either Party which discloses information to a third Party under Section 7.1 (1) above shall ensure by contract that this third party shall not disclose the information to another unauthorized person.</w:t>
            </w:r>
          </w:p>
        </w:tc>
        <w:tc>
          <w:tcPr>
            <w:tcW w:w="4928" w:type="dxa"/>
          </w:tcPr>
          <w:p w:rsidR="009E4674" w:rsidRPr="00CF77EF" w:rsidRDefault="009E4674" w:rsidP="007047CE">
            <w:pPr>
              <w:tabs>
                <w:tab w:val="left" w:pos="1134"/>
              </w:tabs>
              <w:spacing w:before="120" w:after="120" w:line="360" w:lineRule="auto"/>
              <w:jc w:val="both"/>
              <w:rPr>
                <w:sz w:val="21"/>
                <w:szCs w:val="21"/>
              </w:rPr>
            </w:pPr>
            <w:r w:rsidRPr="00CF77EF">
              <w:rPr>
                <w:sz w:val="21"/>
                <w:szCs w:val="21"/>
              </w:rPr>
              <w:t>(2)</w:t>
            </w:r>
            <w:r w:rsidRPr="00CF77EF">
              <w:rPr>
                <w:sz w:val="21"/>
                <w:szCs w:val="21"/>
              </w:rPr>
              <w:tab/>
              <w:t>Kterákoliv strana, jež zpřístupní informace třetí straně podle odstavce 7.1 (1) shora zajistí smluvně, že tato třetí strana informace nezpřístupní jiné neoprávněné osobě.</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7.2</w:t>
            </w:r>
            <w:r w:rsidRPr="00CF77EF">
              <w:rPr>
                <w:sz w:val="21"/>
                <w:szCs w:val="21"/>
              </w:rPr>
              <w:tab/>
              <w:t xml:space="preserve">Unless required otherwise by law, no Party shall disclose the content of this Agreement to any third party. </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7.2</w:t>
            </w:r>
            <w:r w:rsidRPr="00CF77EF">
              <w:rPr>
                <w:sz w:val="21"/>
                <w:szCs w:val="21"/>
              </w:rPr>
              <w:tab/>
              <w:t xml:space="preserve"> Žádná strana nezpřístupní obsah této smlouvy žádné třetí straně, pokud zákon nestanoví jinak. </w:t>
            </w:r>
          </w:p>
        </w:tc>
      </w:tr>
      <w:tr w:rsidR="009E4674" w:rsidRPr="00CF77EF" w:rsidTr="007047CE">
        <w:trPr>
          <w:jc w:val="center"/>
        </w:trPr>
        <w:tc>
          <w:tcPr>
            <w:tcW w:w="4928" w:type="dxa"/>
          </w:tcPr>
          <w:p w:rsidR="009E4674" w:rsidRPr="00CF77EF" w:rsidRDefault="009E4674" w:rsidP="007047CE">
            <w:pPr>
              <w:tabs>
                <w:tab w:val="left" w:pos="567"/>
                <w:tab w:val="left" w:pos="1134"/>
              </w:tabs>
              <w:spacing w:before="120" w:after="120" w:line="360" w:lineRule="auto"/>
              <w:jc w:val="both"/>
              <w:rPr>
                <w:sz w:val="21"/>
                <w:szCs w:val="21"/>
              </w:rPr>
            </w:pPr>
            <w:r w:rsidRPr="00CF77EF">
              <w:rPr>
                <w:sz w:val="21"/>
                <w:szCs w:val="21"/>
              </w:rPr>
              <w:t>7.3</w:t>
            </w:r>
            <w:r w:rsidRPr="00CF77EF">
              <w:rPr>
                <w:sz w:val="21"/>
                <w:szCs w:val="21"/>
              </w:rPr>
              <w:tab/>
              <w:t xml:space="preserve">(1) </w:t>
            </w:r>
            <w:r w:rsidRPr="00CF77EF">
              <w:rPr>
                <w:sz w:val="21"/>
                <w:szCs w:val="21"/>
              </w:rPr>
              <w:tab/>
              <w:t>Unless required otherwise by law, neither the Institution nor the Investigator shall disclose any information collected as a result of the Study (e.g., Study data, inventions, discoveries) to a third party.</w:t>
            </w:r>
          </w:p>
        </w:tc>
        <w:tc>
          <w:tcPr>
            <w:tcW w:w="4928" w:type="dxa"/>
          </w:tcPr>
          <w:p w:rsidR="009E4674" w:rsidRPr="00CF77EF" w:rsidRDefault="009E4674" w:rsidP="007047CE">
            <w:pPr>
              <w:tabs>
                <w:tab w:val="left" w:pos="567"/>
                <w:tab w:val="left" w:pos="1134"/>
              </w:tabs>
              <w:spacing w:before="120" w:after="120" w:line="360" w:lineRule="auto"/>
              <w:jc w:val="both"/>
              <w:rPr>
                <w:sz w:val="21"/>
                <w:szCs w:val="21"/>
              </w:rPr>
            </w:pPr>
            <w:r w:rsidRPr="00CF77EF">
              <w:rPr>
                <w:sz w:val="21"/>
                <w:szCs w:val="21"/>
              </w:rPr>
              <w:t>7.3.</w:t>
            </w:r>
            <w:r w:rsidRPr="00CF77EF">
              <w:rPr>
                <w:sz w:val="21"/>
                <w:szCs w:val="21"/>
              </w:rPr>
              <w:tab/>
              <w:t>(1)</w:t>
            </w:r>
            <w:r w:rsidRPr="00CF77EF">
              <w:rPr>
                <w:sz w:val="21"/>
                <w:szCs w:val="21"/>
              </w:rPr>
              <w:tab/>
              <w:t>Ani zdravotnické zařízení a ani zkoušející nezpřístupní žádné informace získané jako výsledek studie (například studijní data, vynálezy, objevy) třetí straně, pokud zákon nestanoví jinak.</w:t>
            </w:r>
          </w:p>
        </w:tc>
      </w:tr>
      <w:tr w:rsidR="009E4674" w:rsidRPr="00CF77EF" w:rsidTr="007047CE">
        <w:trPr>
          <w:jc w:val="center"/>
        </w:trPr>
        <w:tc>
          <w:tcPr>
            <w:tcW w:w="4928" w:type="dxa"/>
          </w:tcPr>
          <w:p w:rsidR="009E4674" w:rsidRPr="00CF77EF" w:rsidRDefault="009E4674" w:rsidP="007047CE">
            <w:pPr>
              <w:tabs>
                <w:tab w:val="left" w:pos="567"/>
                <w:tab w:val="left" w:pos="1134"/>
              </w:tabs>
              <w:spacing w:before="120" w:after="120" w:line="360" w:lineRule="auto"/>
              <w:jc w:val="both"/>
              <w:rPr>
                <w:sz w:val="21"/>
                <w:szCs w:val="21"/>
              </w:rPr>
            </w:pPr>
            <w:r w:rsidRPr="00CF77EF">
              <w:rPr>
                <w:sz w:val="21"/>
                <w:szCs w:val="21"/>
              </w:rPr>
              <w:t>(2)</w:t>
            </w:r>
            <w:r w:rsidRPr="00CF77EF">
              <w:rPr>
                <w:sz w:val="21"/>
                <w:szCs w:val="21"/>
              </w:rPr>
              <w:tab/>
              <w:t>The Institution and the Investigator shall not disclose to any third party information which it received from the Sponsor under this Agreement.</w:t>
            </w:r>
          </w:p>
        </w:tc>
        <w:tc>
          <w:tcPr>
            <w:tcW w:w="4928" w:type="dxa"/>
          </w:tcPr>
          <w:p w:rsidR="009E4674" w:rsidRPr="00CF77EF" w:rsidRDefault="009E4674" w:rsidP="007047CE">
            <w:pPr>
              <w:tabs>
                <w:tab w:val="left" w:pos="567"/>
                <w:tab w:val="left" w:pos="1134"/>
              </w:tabs>
              <w:spacing w:before="120" w:after="120" w:line="360" w:lineRule="auto"/>
              <w:jc w:val="both"/>
              <w:rPr>
                <w:sz w:val="21"/>
                <w:szCs w:val="21"/>
              </w:rPr>
            </w:pPr>
            <w:r w:rsidRPr="00CF77EF">
              <w:rPr>
                <w:sz w:val="21"/>
                <w:szCs w:val="21"/>
              </w:rPr>
              <w:t>(2)</w:t>
            </w:r>
            <w:r w:rsidRPr="00CF77EF">
              <w:rPr>
                <w:sz w:val="21"/>
                <w:szCs w:val="21"/>
              </w:rPr>
              <w:tab/>
              <w:t>Zdravotnické zařízení a zkoušející nezpřístupní žádné třetí straně informace, které získal</w:t>
            </w:r>
            <w:r w:rsidR="0020439E">
              <w:rPr>
                <w:sz w:val="21"/>
                <w:szCs w:val="21"/>
              </w:rPr>
              <w:t>i</w:t>
            </w:r>
            <w:r w:rsidRPr="00CF77EF">
              <w:rPr>
                <w:sz w:val="21"/>
                <w:szCs w:val="21"/>
              </w:rPr>
              <w:t xml:space="preserve"> podle této smlouvy od zadavatele.</w:t>
            </w:r>
          </w:p>
        </w:tc>
      </w:tr>
      <w:tr w:rsidR="009E4674" w:rsidRPr="00CF77EF" w:rsidTr="007047CE">
        <w:trPr>
          <w:jc w:val="center"/>
        </w:trPr>
        <w:tc>
          <w:tcPr>
            <w:tcW w:w="4928" w:type="dxa"/>
          </w:tcPr>
          <w:p w:rsidR="009E4674" w:rsidRPr="00CF77EF" w:rsidRDefault="009E4674" w:rsidP="007047CE">
            <w:pPr>
              <w:spacing w:before="120" w:after="120" w:line="360" w:lineRule="auto"/>
              <w:rPr>
                <w:sz w:val="21"/>
                <w:szCs w:val="21"/>
              </w:rPr>
            </w:pPr>
            <w:r w:rsidRPr="00CF77EF">
              <w:rPr>
                <w:sz w:val="21"/>
                <w:szCs w:val="21"/>
              </w:rPr>
              <w:t>7.4</w:t>
            </w:r>
            <w:r w:rsidRPr="00CF77EF">
              <w:rPr>
                <w:sz w:val="21"/>
                <w:szCs w:val="21"/>
              </w:rPr>
              <w:tab/>
              <w:t>The Sponsor shall not disclose any proprietary information of the Institution or the Investigator to a third party.</w:t>
            </w:r>
          </w:p>
        </w:tc>
        <w:tc>
          <w:tcPr>
            <w:tcW w:w="4928" w:type="dxa"/>
          </w:tcPr>
          <w:p w:rsidR="009E4674" w:rsidRPr="00CF77EF" w:rsidRDefault="009E4674" w:rsidP="007047CE">
            <w:pPr>
              <w:spacing w:before="120" w:after="120" w:line="360" w:lineRule="auto"/>
              <w:rPr>
                <w:sz w:val="21"/>
                <w:szCs w:val="21"/>
              </w:rPr>
            </w:pPr>
            <w:r w:rsidRPr="00CF77EF">
              <w:rPr>
                <w:sz w:val="21"/>
                <w:szCs w:val="21"/>
              </w:rPr>
              <w:t>7.4</w:t>
            </w:r>
            <w:r w:rsidRPr="00CF77EF">
              <w:rPr>
                <w:sz w:val="21"/>
                <w:szCs w:val="21"/>
              </w:rPr>
              <w:tab/>
            </w:r>
            <w:r w:rsidR="00F40360" w:rsidRPr="00CF77EF">
              <w:rPr>
                <w:sz w:val="21"/>
                <w:szCs w:val="21"/>
              </w:rPr>
              <w:t>Zadavatel nebude poskytovat žádné chráněné informace instituce nebo zkoušejícího třetím osobám.</w:t>
            </w:r>
          </w:p>
        </w:tc>
      </w:tr>
      <w:tr w:rsidR="009E4674" w:rsidRPr="00CF77EF" w:rsidTr="007047CE">
        <w:trPr>
          <w:jc w:val="center"/>
        </w:trPr>
        <w:tc>
          <w:tcPr>
            <w:tcW w:w="4928" w:type="dxa"/>
          </w:tcPr>
          <w:p w:rsidR="009E4674" w:rsidRPr="00CF77EF" w:rsidRDefault="009E4674" w:rsidP="007047CE">
            <w:pPr>
              <w:spacing w:before="120" w:after="120" w:line="360" w:lineRule="auto"/>
              <w:rPr>
                <w:sz w:val="21"/>
                <w:szCs w:val="21"/>
              </w:rPr>
            </w:pPr>
            <w:r w:rsidRPr="00CF77EF">
              <w:rPr>
                <w:sz w:val="21"/>
                <w:szCs w:val="21"/>
              </w:rPr>
              <w:t>7.5</w:t>
            </w:r>
            <w:r w:rsidRPr="00CF77EF">
              <w:rPr>
                <w:sz w:val="21"/>
                <w:szCs w:val="21"/>
              </w:rPr>
              <w:tab/>
              <w:t>Sections 7.3 (2) and 7.4 above shall not apply if:</w:t>
            </w:r>
            <w:r w:rsidRPr="00CF77EF" w:rsidDel="00557938">
              <w:rPr>
                <w:sz w:val="21"/>
                <w:szCs w:val="21"/>
              </w:rPr>
              <w:t xml:space="preserve"> </w:t>
            </w:r>
          </w:p>
        </w:tc>
        <w:tc>
          <w:tcPr>
            <w:tcW w:w="4928" w:type="dxa"/>
          </w:tcPr>
          <w:p w:rsidR="009E4674" w:rsidRPr="00CF77EF" w:rsidRDefault="009E4674" w:rsidP="007047CE">
            <w:pPr>
              <w:spacing w:before="120" w:after="120" w:line="360" w:lineRule="auto"/>
              <w:rPr>
                <w:sz w:val="21"/>
                <w:szCs w:val="21"/>
              </w:rPr>
            </w:pPr>
            <w:r w:rsidRPr="00CF77EF">
              <w:rPr>
                <w:sz w:val="21"/>
                <w:szCs w:val="21"/>
              </w:rPr>
              <w:t>7.5.</w:t>
            </w:r>
            <w:r w:rsidRPr="00CF77EF">
              <w:rPr>
                <w:sz w:val="21"/>
                <w:szCs w:val="21"/>
              </w:rPr>
              <w:tab/>
              <w:t xml:space="preserve">Ustanovení odstavce 7.3 (2) a 7.4 shora se nepoužijí, pokud: </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 xml:space="preserve">(a) </w:t>
            </w:r>
            <w:r w:rsidRPr="00CF77EF">
              <w:rPr>
                <w:sz w:val="21"/>
                <w:szCs w:val="21"/>
              </w:rPr>
              <w:tab/>
              <w:t>information must be disclosed under the applicable law to a competent authority (</w:t>
            </w:r>
            <w:r w:rsidRPr="00CF77EF">
              <w:rPr>
                <w:i/>
                <w:sz w:val="21"/>
                <w:szCs w:val="21"/>
              </w:rPr>
              <w:t>e.g.</w:t>
            </w:r>
            <w:r w:rsidRPr="00CF77EF">
              <w:rPr>
                <w:sz w:val="21"/>
                <w:szCs w:val="21"/>
              </w:rPr>
              <w:t>, in the context of a registration or marketing authorization procedure) or another third party;</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(a)</w:t>
            </w:r>
            <w:r w:rsidRPr="00CF77EF">
              <w:rPr>
                <w:sz w:val="21"/>
                <w:szCs w:val="21"/>
              </w:rPr>
              <w:tab/>
            </w:r>
            <w:r w:rsidR="00EA1527" w:rsidRPr="00CF77EF">
              <w:rPr>
                <w:sz w:val="21"/>
                <w:szCs w:val="21"/>
              </w:rPr>
              <w:t>informace musí být poskytnuty ze zákona kompetentnímu orgánu (např. při registraci nebo schvalování přípravku) nebo jiné třetí osobě;</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lastRenderedPageBreak/>
              <w:t>(b)</w:t>
            </w:r>
            <w:r w:rsidRPr="00CF77EF">
              <w:rPr>
                <w:sz w:val="21"/>
                <w:szCs w:val="21"/>
              </w:rPr>
              <w:tab/>
              <w:t xml:space="preserve"> the information concerned had been lawfully made available to the general public; or</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r>
            <w:r w:rsidR="00BD5134" w:rsidRPr="00CF77EF">
              <w:rPr>
                <w:sz w:val="21"/>
                <w:szCs w:val="21"/>
              </w:rPr>
              <w:t>příslušné informace byly oprávněným způsobem zpřístupněny široké veřejnosti; nebo</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(c)</w:t>
            </w:r>
            <w:r w:rsidRPr="00CF77EF">
              <w:rPr>
                <w:sz w:val="21"/>
                <w:szCs w:val="21"/>
              </w:rPr>
              <w:tab/>
              <w:t>the Party which has disclosed or will disclose the information concerned to a third  party obtained the same information also through a person which is not bound by any confidentiality obligation regarding the information.</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(c)</w:t>
            </w:r>
            <w:r w:rsidRPr="00CF77EF">
              <w:rPr>
                <w:sz w:val="21"/>
                <w:szCs w:val="21"/>
              </w:rPr>
              <w:tab/>
            </w:r>
            <w:r w:rsidR="00BD5134" w:rsidRPr="00CF77EF">
              <w:rPr>
                <w:sz w:val="21"/>
                <w:szCs w:val="21"/>
              </w:rPr>
              <w:t>Strana, která informace poskytla nebo poskytne třetí osobě, tyto informace získala od osoby, která u nich není vázána povinností zachovávat mlčenlivost.</w:t>
            </w:r>
          </w:p>
        </w:tc>
      </w:tr>
      <w:tr w:rsidR="009E4674" w:rsidRPr="00CF77EF" w:rsidTr="007047CE">
        <w:trPr>
          <w:jc w:val="center"/>
        </w:trPr>
        <w:tc>
          <w:tcPr>
            <w:tcW w:w="4928" w:type="dxa"/>
          </w:tcPr>
          <w:p w:rsidR="009E4674" w:rsidRPr="00CF77EF" w:rsidRDefault="009E4674" w:rsidP="00371FF8">
            <w:pPr>
              <w:spacing w:before="120" w:after="120" w:line="360" w:lineRule="auto"/>
              <w:jc w:val="both"/>
              <w:rPr>
                <w:sz w:val="21"/>
                <w:szCs w:val="21"/>
              </w:rPr>
            </w:pPr>
            <w:r w:rsidRPr="00CF77EF">
              <w:rPr>
                <w:sz w:val="21"/>
                <w:szCs w:val="21"/>
              </w:rPr>
              <w:t>7.6</w:t>
            </w:r>
            <w:r w:rsidRPr="00CF77EF">
              <w:rPr>
                <w:sz w:val="21"/>
                <w:szCs w:val="21"/>
              </w:rPr>
              <w:tab/>
              <w:t xml:space="preserve">The Sections 7.2, 7.3 and 7.4 shall not apply to the disclosure of information in scientific publications under Section 5 above provided that the disclosed information is relevant. </w:t>
            </w:r>
          </w:p>
        </w:tc>
        <w:tc>
          <w:tcPr>
            <w:tcW w:w="4928" w:type="dxa"/>
          </w:tcPr>
          <w:p w:rsidR="009E4674" w:rsidRPr="00CF77EF" w:rsidRDefault="009E4674" w:rsidP="00371FF8">
            <w:pPr>
              <w:spacing w:before="120" w:after="120" w:line="360" w:lineRule="auto"/>
              <w:jc w:val="both"/>
              <w:rPr>
                <w:sz w:val="21"/>
                <w:szCs w:val="21"/>
              </w:rPr>
            </w:pPr>
            <w:r w:rsidRPr="00CF77EF">
              <w:rPr>
                <w:sz w:val="21"/>
                <w:szCs w:val="21"/>
              </w:rPr>
              <w:t>7.6</w:t>
            </w:r>
            <w:r w:rsidRPr="00CF77EF">
              <w:rPr>
                <w:sz w:val="21"/>
                <w:szCs w:val="21"/>
              </w:rPr>
              <w:tab/>
              <w:t xml:space="preserve">Ustanovení odstavce 7.2, 7.3 a 7.4 </w:t>
            </w:r>
            <w:r w:rsidR="00A5475F" w:rsidRPr="00CF77EF">
              <w:rPr>
                <w:sz w:val="21"/>
                <w:szCs w:val="21"/>
              </w:rPr>
              <w:t>se nevztahují na poskytování informací ve vědeckých publikacích podle bodu 5 výše za předpokladu, že jsou zveřejněné informace relevantní.</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bCs/>
                <w:sz w:val="21"/>
                <w:szCs w:val="21"/>
              </w:rPr>
              <w:t>7.7</w:t>
            </w:r>
            <w:r w:rsidRPr="00CF77EF">
              <w:rPr>
                <w:bCs/>
                <w:sz w:val="21"/>
                <w:szCs w:val="21"/>
              </w:rPr>
              <w:tab/>
              <w:t>No Party shall use information which it must hold confidential under Sections 7.2 through 7.4 above for another purpose than the performance of this Agreement.</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7.7</w:t>
            </w:r>
            <w:r w:rsidRPr="00CF77EF">
              <w:rPr>
                <w:sz w:val="21"/>
                <w:szCs w:val="21"/>
              </w:rPr>
              <w:tab/>
            </w:r>
            <w:r w:rsidR="00345BA0" w:rsidRPr="00CF77EF">
              <w:rPr>
                <w:bCs/>
                <w:sz w:val="21"/>
                <w:szCs w:val="21"/>
              </w:rPr>
              <w:t>Žádná strana nebude informace, které je povinna zachovávat v důvěrnosti podle bodů 7.2 až 7.4 výše, využívat k jiným účelům, než je plnění této smlouvy.</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t xml:space="preserve">7.8 </w:t>
            </w:r>
            <w:r w:rsidRPr="00CF77EF">
              <w:rPr>
                <w:bCs/>
                <w:sz w:val="21"/>
                <w:szCs w:val="21"/>
              </w:rPr>
              <w:tab/>
              <w:t>If a public authority orders a Party to disclose information which it must hold confidential under Sections 7.2 through 7.4 above, that Party shall, to the extent allowed by law, immediately inform the other Party.</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7.8</w:t>
            </w:r>
            <w:r w:rsidRPr="00CF77EF">
              <w:rPr>
                <w:sz w:val="21"/>
                <w:szCs w:val="21"/>
              </w:rPr>
              <w:tab/>
            </w:r>
            <w:r w:rsidR="009D5F75" w:rsidRPr="00CF77EF">
              <w:rPr>
                <w:bCs/>
                <w:sz w:val="21"/>
                <w:szCs w:val="21"/>
              </w:rPr>
              <w:t>Pokud poskytnutí informací, které je strana povinna zachovávat v důvěrnosti podle bodů 7.2 až 7.4 výše, nařídí orgán veřejné správy, musí o tom tato strana v rozsahu povoleném zákonem neprodleně informovat stranu druhou.</w:t>
            </w:r>
          </w:p>
        </w:tc>
      </w:tr>
      <w:tr w:rsidR="009E4674" w:rsidRPr="00CF77EF" w:rsidTr="007047CE">
        <w:trPr>
          <w:jc w:val="center"/>
        </w:trPr>
        <w:tc>
          <w:tcPr>
            <w:tcW w:w="4928" w:type="dxa"/>
          </w:tcPr>
          <w:p w:rsidR="009E4674" w:rsidRPr="00CF77EF" w:rsidRDefault="007047CE" w:rsidP="007047CE">
            <w:pPr>
              <w:spacing w:before="120" w:after="120" w:line="360" w:lineRule="auto"/>
              <w:jc w:val="both"/>
              <w:rPr>
                <w:b/>
                <w:sz w:val="21"/>
                <w:szCs w:val="21"/>
              </w:rPr>
            </w:pPr>
            <w:r w:rsidRPr="00CF77EF">
              <w:rPr>
                <w:b/>
                <w:sz w:val="21"/>
                <w:szCs w:val="21"/>
              </w:rPr>
              <w:t>8.</w:t>
            </w:r>
            <w:r w:rsidRPr="00CF77EF">
              <w:rPr>
                <w:b/>
                <w:sz w:val="21"/>
                <w:szCs w:val="21"/>
              </w:rPr>
              <w:tab/>
            </w:r>
            <w:r w:rsidR="009E4674" w:rsidRPr="00CF77EF">
              <w:rPr>
                <w:b/>
                <w:sz w:val="21"/>
                <w:szCs w:val="21"/>
              </w:rPr>
              <w:t>Intellectual Property</w:t>
            </w:r>
          </w:p>
        </w:tc>
        <w:tc>
          <w:tcPr>
            <w:tcW w:w="4928" w:type="dxa"/>
          </w:tcPr>
          <w:p w:rsidR="009E4674" w:rsidRPr="00CF77EF" w:rsidRDefault="007047CE" w:rsidP="007047CE">
            <w:pPr>
              <w:spacing w:before="120" w:after="120" w:line="360" w:lineRule="auto"/>
              <w:jc w:val="both"/>
              <w:rPr>
                <w:b/>
                <w:sz w:val="21"/>
                <w:szCs w:val="21"/>
              </w:rPr>
            </w:pPr>
            <w:r w:rsidRPr="00CF77EF">
              <w:rPr>
                <w:b/>
                <w:sz w:val="21"/>
                <w:szCs w:val="21"/>
              </w:rPr>
              <w:t>8.</w:t>
            </w:r>
            <w:r w:rsidRPr="00CF77EF">
              <w:rPr>
                <w:b/>
                <w:sz w:val="21"/>
                <w:szCs w:val="21"/>
              </w:rPr>
              <w:tab/>
            </w:r>
            <w:r w:rsidR="009E4674" w:rsidRPr="00CF77EF">
              <w:rPr>
                <w:b/>
                <w:sz w:val="21"/>
                <w:szCs w:val="21"/>
              </w:rPr>
              <w:t>Duševní vlastnictví</w:t>
            </w:r>
          </w:p>
        </w:tc>
      </w:tr>
      <w:tr w:rsidR="009E4674" w:rsidRPr="00CF77EF" w:rsidTr="007047CE">
        <w:trPr>
          <w:jc w:val="center"/>
        </w:trPr>
        <w:tc>
          <w:tcPr>
            <w:tcW w:w="4928" w:type="dxa"/>
          </w:tcPr>
          <w:p w:rsidR="009E4674" w:rsidRPr="00CF77EF" w:rsidRDefault="007047CE" w:rsidP="007047CE">
            <w:pPr>
              <w:spacing w:before="120" w:after="120" w:line="360" w:lineRule="auto"/>
              <w:jc w:val="both"/>
              <w:rPr>
                <w:b/>
                <w:i/>
                <w:sz w:val="21"/>
                <w:szCs w:val="21"/>
              </w:rPr>
            </w:pPr>
            <w:r w:rsidRPr="00CF77EF">
              <w:rPr>
                <w:b/>
                <w:i/>
                <w:sz w:val="21"/>
                <w:szCs w:val="21"/>
              </w:rPr>
              <w:t xml:space="preserve">8.1 </w:t>
            </w:r>
            <w:r w:rsidRPr="00CF77EF">
              <w:rPr>
                <w:b/>
                <w:i/>
                <w:sz w:val="21"/>
                <w:szCs w:val="21"/>
              </w:rPr>
              <w:tab/>
            </w:r>
            <w:r w:rsidR="009E4674" w:rsidRPr="00CF77EF">
              <w:rPr>
                <w:b/>
                <w:i/>
                <w:sz w:val="21"/>
                <w:szCs w:val="21"/>
              </w:rPr>
              <w:t>Ownership of intellectual property rights</w:t>
            </w:r>
          </w:p>
        </w:tc>
        <w:tc>
          <w:tcPr>
            <w:tcW w:w="4928" w:type="dxa"/>
          </w:tcPr>
          <w:p w:rsidR="009E4674" w:rsidRPr="00CF77EF" w:rsidRDefault="009E4674" w:rsidP="007047CE">
            <w:pPr>
              <w:spacing w:before="120" w:after="120" w:line="360" w:lineRule="auto"/>
              <w:jc w:val="both"/>
              <w:rPr>
                <w:sz w:val="21"/>
                <w:szCs w:val="21"/>
              </w:rPr>
            </w:pPr>
            <w:r w:rsidRPr="00CF77EF">
              <w:rPr>
                <w:b/>
                <w:i/>
                <w:sz w:val="21"/>
                <w:szCs w:val="21"/>
              </w:rPr>
              <w:t>8.1</w:t>
            </w:r>
            <w:r w:rsidRPr="00CF77EF">
              <w:rPr>
                <w:b/>
                <w:i/>
                <w:sz w:val="21"/>
                <w:szCs w:val="21"/>
              </w:rPr>
              <w:tab/>
            </w:r>
            <w:r w:rsidR="009E4512" w:rsidRPr="00CF77EF">
              <w:rPr>
                <w:b/>
                <w:i/>
                <w:sz w:val="21"/>
                <w:szCs w:val="21"/>
              </w:rPr>
              <w:t>Vlastnický vztah k právům z duševního vlastnictví</w:t>
            </w:r>
          </w:p>
        </w:tc>
      </w:tr>
      <w:tr w:rsidR="009E4674" w:rsidRPr="00CF77EF" w:rsidTr="007047CE">
        <w:trPr>
          <w:jc w:val="center"/>
        </w:trPr>
        <w:tc>
          <w:tcPr>
            <w:tcW w:w="4928" w:type="dxa"/>
          </w:tcPr>
          <w:p w:rsidR="009E4674" w:rsidRPr="00CF77EF" w:rsidRDefault="007047CE"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8.1.1</w:t>
            </w:r>
            <w:r w:rsidRPr="00CF77EF">
              <w:rPr>
                <w:rFonts w:ascii="Times New Roman" w:hAnsi="Times New Roman"/>
                <w:b w:val="0"/>
                <w:bCs/>
                <w:sz w:val="21"/>
                <w:szCs w:val="21"/>
              </w:rPr>
              <w:tab/>
            </w:r>
            <w:r w:rsidR="009E4674" w:rsidRPr="00CF77EF">
              <w:rPr>
                <w:rFonts w:ascii="Times New Roman" w:hAnsi="Times New Roman"/>
                <w:b w:val="0"/>
                <w:bCs/>
                <w:sz w:val="21"/>
                <w:szCs w:val="21"/>
              </w:rPr>
              <w:t>Subject to Section 5.1.4, neither Party shall use the name of another Party in any form of public information, without that Party’s prior written consent.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8.1.1</w:t>
            </w:r>
            <w:r w:rsidRPr="00CF77EF">
              <w:rPr>
                <w:rFonts w:ascii="Times New Roman" w:hAnsi="Times New Roman"/>
                <w:b w:val="0"/>
                <w:sz w:val="21"/>
                <w:szCs w:val="21"/>
              </w:rPr>
              <w:tab/>
              <w:t>Žádná ze stran nebude s výhradou ustanovení odstavce 5.1.4 používat jméno jiné strany v jakékoliv formě ve veřejných informacích bez předchozího písemného souhlasu takové strany.</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8.1.2</w:t>
            </w:r>
            <w:r w:rsidRPr="00CF77EF">
              <w:rPr>
                <w:rFonts w:ascii="Times New Roman" w:hAnsi="Times New Roman"/>
                <w:b w:val="0"/>
                <w:bCs/>
                <w:sz w:val="21"/>
                <w:szCs w:val="21"/>
              </w:rPr>
              <w:tab/>
              <w:t>Subject to Sections 5 and 8.1.3 of this Agreement, any intellectual property right arising in connection with the Study (</w:t>
            </w:r>
            <w:r w:rsidRPr="00CF77EF">
              <w:rPr>
                <w:rFonts w:ascii="Times New Roman" w:hAnsi="Times New Roman"/>
                <w:b w:val="0"/>
                <w:bCs/>
                <w:i/>
                <w:sz w:val="21"/>
                <w:szCs w:val="21"/>
              </w:rPr>
              <w:t>e.g.</w:t>
            </w:r>
            <w:r w:rsidRPr="00CF77EF">
              <w:rPr>
                <w:rFonts w:ascii="Times New Roman" w:hAnsi="Times New Roman"/>
                <w:b w:val="0"/>
                <w:bCs/>
                <w:sz w:val="21"/>
                <w:szCs w:val="21"/>
              </w:rPr>
              <w:t>, rights related to Study data, Case Report Forms, inventions, discoveries, know-</w:t>
            </w:r>
            <w:r w:rsidRPr="00CF77EF">
              <w:rPr>
                <w:rFonts w:ascii="Times New Roman" w:hAnsi="Times New Roman"/>
                <w:b w:val="0"/>
                <w:bCs/>
                <w:sz w:val="21"/>
                <w:szCs w:val="21"/>
              </w:rPr>
              <w:lastRenderedPageBreak/>
              <w:t>how) or from the use of the IMP supplied by the Sponsor (or its representative) under this Agreement shall be the exclusive property of the Sponsor. The Institution shall, and shall ensure that the Investigator shall take all necessary measures in order to ensure that title in the aforementioned intellectual property rights shall be vested in the Sponsor.</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lastRenderedPageBreak/>
              <w:t>8</w:t>
            </w:r>
            <w:r w:rsidRPr="00CF77EF">
              <w:rPr>
                <w:rFonts w:ascii="Times New Roman" w:hAnsi="Times New Roman"/>
                <w:sz w:val="21"/>
                <w:szCs w:val="21"/>
              </w:rPr>
              <w:t>.</w:t>
            </w:r>
            <w:r w:rsidRPr="00CF77EF">
              <w:rPr>
                <w:rFonts w:ascii="Times New Roman" w:hAnsi="Times New Roman"/>
                <w:b w:val="0"/>
                <w:sz w:val="21"/>
                <w:szCs w:val="21"/>
              </w:rPr>
              <w:t xml:space="preserve">1.2 </w:t>
            </w:r>
            <w:r w:rsidRPr="00CF77EF">
              <w:rPr>
                <w:rFonts w:ascii="Times New Roman" w:hAnsi="Times New Roman"/>
                <w:b w:val="0"/>
                <w:sz w:val="21"/>
                <w:szCs w:val="21"/>
              </w:rPr>
              <w:tab/>
            </w:r>
            <w:r w:rsidR="00C932A5" w:rsidRPr="00CF77EF">
              <w:rPr>
                <w:rFonts w:ascii="Times New Roman" w:hAnsi="Times New Roman"/>
                <w:b w:val="0"/>
                <w:bCs/>
                <w:sz w:val="21"/>
                <w:szCs w:val="21"/>
              </w:rPr>
              <w:t xml:space="preserve">S výhradou bodu 5 a 8.1.3 této smlouvy bude jakékoli právo duševního vlastnictví vzniklé v souvislosti se studií (např. práva vztahující se k datům studie, formuláře CRF, vynálezy, objevy, know-how), </w:t>
            </w:r>
            <w:r w:rsidR="00C932A5" w:rsidRPr="00CF77EF">
              <w:rPr>
                <w:rFonts w:ascii="Times New Roman" w:hAnsi="Times New Roman"/>
                <w:b w:val="0"/>
                <w:bCs/>
                <w:sz w:val="21"/>
                <w:szCs w:val="21"/>
              </w:rPr>
              <w:lastRenderedPageBreak/>
              <w:t>nebo při použití hodnoceného přípravku dodaného zadavatelem (nebo jeho zástupcem) na základě této smlouvy výlučným vlastnictvím zadavatele. Zdravotnické zařízení  učiní všechna nezbytná opatření, a zajistí</w:t>
            </w:r>
            <w:r w:rsidR="00EB7D77">
              <w:rPr>
                <w:rFonts w:ascii="Times New Roman" w:hAnsi="Times New Roman"/>
                <w:b w:val="0"/>
                <w:bCs/>
                <w:sz w:val="21"/>
                <w:szCs w:val="21"/>
              </w:rPr>
              <w:t>,</w:t>
            </w:r>
            <w:r w:rsidR="00C932A5" w:rsidRPr="00CF77EF">
              <w:rPr>
                <w:rFonts w:ascii="Times New Roman" w:hAnsi="Times New Roman"/>
                <w:b w:val="0"/>
                <w:bCs/>
                <w:sz w:val="21"/>
                <w:szCs w:val="21"/>
              </w:rPr>
              <w:t xml:space="preserve"> aby i zkoušející učinil všechna nezbytná opatření k tomu, aby nárok na výše uvedená práva k duševnímu vlastnictví náležela zadavateli.</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8.1.3</w:t>
            </w:r>
            <w:r w:rsidRPr="00CF77EF">
              <w:rPr>
                <w:rFonts w:ascii="Times New Roman" w:hAnsi="Times New Roman"/>
                <w:b w:val="0"/>
                <w:bCs/>
                <w:sz w:val="21"/>
                <w:szCs w:val="21"/>
              </w:rPr>
              <w:tab/>
              <w:t>The source documents related to the Study (e.g. medical records of Study Participants) shall remain the property of the Institution or the Investigator as determined by the applicable law. However, the Institution shall not, and shall ensure that the Investigator shall not use or disclose the Study data contained in the source documents without the Sponsor’s prior written approval to a third party for any purpose other than the performance of this Agreement (for example publication under Section 5 above) or the provision of medical care to a Study participant.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8.1.3</w:t>
            </w:r>
            <w:r w:rsidRPr="00CF77EF">
              <w:rPr>
                <w:rFonts w:ascii="Times New Roman" w:hAnsi="Times New Roman"/>
                <w:b w:val="0"/>
                <w:sz w:val="21"/>
                <w:szCs w:val="21"/>
              </w:rPr>
              <w:tab/>
            </w:r>
            <w:r w:rsidR="00DE6FA0" w:rsidRPr="00CF77EF">
              <w:rPr>
                <w:rFonts w:ascii="Times New Roman" w:hAnsi="Times New Roman"/>
                <w:b w:val="0"/>
                <w:bCs/>
                <w:sz w:val="21"/>
                <w:szCs w:val="21"/>
              </w:rPr>
              <w:t>Zdrojová dokumentace ke studii (např. lékařské záznamy účastníků studie) zůstane vlastnictvím zdravotnického zařízení  nebo zkoušejícího v souladu s příslušným zákonem. Zdravotnické zařízení  a zkoušející však data ze studie obsažená v dokumentaci nebudou bez předchozího písemného souhlasu zadavatele využívat a poskytovat třetím osobám pro jiné účely, než je plnění této smlouvy (např. k publikaci podle bodu 5 výše) nebo poskytování zdravotní péče účastníkům studie.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8.1.4 </w:t>
            </w:r>
            <w:r w:rsidRPr="00CF77EF">
              <w:rPr>
                <w:rFonts w:ascii="Times New Roman" w:hAnsi="Times New Roman"/>
                <w:b w:val="0"/>
                <w:bCs/>
                <w:sz w:val="21"/>
                <w:szCs w:val="21"/>
              </w:rPr>
              <w:tab/>
              <w:t xml:space="preserve">The Institution shall not involve in the conduct of the Study any third person who has not acknowledged the Sponsor’s rights under this provision.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8.1.4</w:t>
            </w:r>
            <w:r w:rsidRPr="00CF77EF">
              <w:rPr>
                <w:rFonts w:ascii="Times New Roman" w:hAnsi="Times New Roman"/>
                <w:b w:val="0"/>
                <w:sz w:val="21"/>
                <w:szCs w:val="21"/>
              </w:rPr>
              <w:tab/>
              <w:t xml:space="preserve">Zdravotnické zařízení nezapojí do provádění studie </w:t>
            </w:r>
            <w:r w:rsidR="00837158" w:rsidRPr="00CF77EF">
              <w:rPr>
                <w:rFonts w:ascii="Times New Roman" w:hAnsi="Times New Roman"/>
                <w:b w:val="0"/>
                <w:bCs/>
                <w:sz w:val="21"/>
                <w:szCs w:val="21"/>
              </w:rPr>
              <w:t>žádné třetí osoby, které by neuznávaly práva zadavatele vyplývající z tohoto ustanovení.</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8.1.5</w:t>
            </w:r>
            <w:r w:rsidRPr="00CF77EF">
              <w:rPr>
                <w:rFonts w:ascii="Times New Roman" w:hAnsi="Times New Roman"/>
                <w:b w:val="0"/>
                <w:bCs/>
                <w:sz w:val="21"/>
                <w:szCs w:val="21"/>
              </w:rPr>
              <w:tab/>
              <w:t>The Institution does not have a retention right with regard to data, Case Report Forms or any other work product produced under this Agreement.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8.1.5</w:t>
            </w:r>
            <w:r w:rsidRPr="00CF77EF">
              <w:rPr>
                <w:rFonts w:ascii="Times New Roman" w:hAnsi="Times New Roman"/>
                <w:b w:val="0"/>
                <w:sz w:val="21"/>
                <w:szCs w:val="21"/>
              </w:rPr>
              <w:tab/>
              <w:t xml:space="preserve">Zdravotnické zařízení </w:t>
            </w:r>
            <w:r w:rsidR="00690D3D" w:rsidRPr="00CF77EF">
              <w:rPr>
                <w:rFonts w:ascii="Times New Roman" w:hAnsi="Times New Roman"/>
                <w:b w:val="0"/>
                <w:bCs/>
                <w:sz w:val="21"/>
                <w:szCs w:val="21"/>
              </w:rPr>
              <w:t>nemá právo data, formuláře CRF nebo jiné výsledky práce vzniklé podle této smlouvy zadržovat.</w:t>
            </w:r>
          </w:p>
        </w:tc>
      </w:tr>
      <w:tr w:rsidR="009E4674" w:rsidRPr="00CF77EF" w:rsidTr="007047CE">
        <w:trPr>
          <w:jc w:val="center"/>
        </w:trPr>
        <w:tc>
          <w:tcPr>
            <w:tcW w:w="4928" w:type="dxa"/>
          </w:tcPr>
          <w:p w:rsidR="009E4674" w:rsidRPr="00CF77EF" w:rsidRDefault="007047CE" w:rsidP="007047CE">
            <w:pPr>
              <w:tabs>
                <w:tab w:val="num" w:pos="0"/>
              </w:tabs>
              <w:spacing w:before="120" w:after="120" w:line="360" w:lineRule="auto"/>
              <w:jc w:val="both"/>
              <w:rPr>
                <w:b/>
                <w:bCs/>
                <w:i/>
                <w:sz w:val="21"/>
                <w:szCs w:val="21"/>
              </w:rPr>
            </w:pPr>
            <w:r w:rsidRPr="00CF77EF">
              <w:rPr>
                <w:b/>
                <w:bCs/>
                <w:i/>
                <w:sz w:val="21"/>
                <w:szCs w:val="21"/>
              </w:rPr>
              <w:t xml:space="preserve">8.2 </w:t>
            </w:r>
            <w:r w:rsidRPr="00CF77EF">
              <w:rPr>
                <w:b/>
                <w:bCs/>
                <w:i/>
                <w:sz w:val="21"/>
                <w:szCs w:val="21"/>
              </w:rPr>
              <w:tab/>
            </w:r>
            <w:r w:rsidR="009E4674" w:rsidRPr="00CF77EF">
              <w:rPr>
                <w:b/>
                <w:bCs/>
                <w:i/>
                <w:sz w:val="21"/>
                <w:szCs w:val="21"/>
              </w:rPr>
              <w:t>Inventions</w:t>
            </w:r>
          </w:p>
        </w:tc>
        <w:tc>
          <w:tcPr>
            <w:tcW w:w="4928" w:type="dxa"/>
          </w:tcPr>
          <w:p w:rsidR="009E4674" w:rsidRPr="00CF77EF" w:rsidRDefault="009E4674" w:rsidP="007047CE">
            <w:pPr>
              <w:tabs>
                <w:tab w:val="num" w:pos="0"/>
              </w:tabs>
              <w:spacing w:before="120" w:after="120" w:line="360" w:lineRule="auto"/>
              <w:jc w:val="both"/>
              <w:rPr>
                <w:b/>
                <w:bCs/>
                <w:i/>
                <w:sz w:val="21"/>
                <w:szCs w:val="21"/>
              </w:rPr>
            </w:pPr>
            <w:r w:rsidRPr="00CF77EF">
              <w:rPr>
                <w:b/>
                <w:i/>
                <w:sz w:val="21"/>
                <w:szCs w:val="21"/>
              </w:rPr>
              <w:t>8.2</w:t>
            </w:r>
            <w:r w:rsidRPr="00CF77EF">
              <w:rPr>
                <w:b/>
                <w:i/>
                <w:sz w:val="21"/>
                <w:szCs w:val="21"/>
              </w:rPr>
              <w:tab/>
              <w:t>Vynálezy</w:t>
            </w:r>
          </w:p>
        </w:tc>
      </w:tr>
      <w:tr w:rsidR="009E4674" w:rsidRPr="00CF77EF" w:rsidTr="007047CE">
        <w:trPr>
          <w:trHeight w:val="1432"/>
          <w:jc w:val="center"/>
        </w:trPr>
        <w:tc>
          <w:tcPr>
            <w:tcW w:w="4928" w:type="dxa"/>
          </w:tcPr>
          <w:p w:rsidR="009E4674" w:rsidRPr="00CF77EF" w:rsidRDefault="009E4674" w:rsidP="007047CE">
            <w:pPr>
              <w:tabs>
                <w:tab w:val="num" w:pos="709"/>
                <w:tab w:val="left" w:pos="1134"/>
              </w:tabs>
              <w:spacing w:before="120" w:after="120" w:line="360" w:lineRule="auto"/>
              <w:jc w:val="both"/>
              <w:rPr>
                <w:sz w:val="21"/>
                <w:szCs w:val="21"/>
              </w:rPr>
            </w:pPr>
            <w:r w:rsidRPr="00CF77EF">
              <w:rPr>
                <w:bCs/>
                <w:sz w:val="21"/>
                <w:szCs w:val="21"/>
              </w:rPr>
              <w:t>8.2.1</w:t>
            </w:r>
            <w:r w:rsidRPr="00CF77EF">
              <w:rPr>
                <w:bCs/>
                <w:sz w:val="21"/>
                <w:szCs w:val="21"/>
              </w:rPr>
              <w:tab/>
              <w:t>(1)</w:t>
            </w:r>
            <w:r w:rsidRPr="00CF77EF">
              <w:rPr>
                <w:bCs/>
                <w:sz w:val="21"/>
                <w:szCs w:val="21"/>
              </w:rPr>
              <w:tab/>
            </w:r>
            <w:r w:rsidRPr="00CF77EF">
              <w:rPr>
                <w:sz w:val="21"/>
                <w:szCs w:val="21"/>
              </w:rPr>
              <w:t>The Institution acknowledges</w:t>
            </w:r>
            <w:r w:rsidRPr="00CF77EF">
              <w:rPr>
                <w:b/>
                <w:bCs/>
                <w:sz w:val="21"/>
                <w:szCs w:val="21"/>
              </w:rPr>
              <w:t xml:space="preserve"> </w:t>
            </w:r>
            <w:r w:rsidRPr="00CF77EF">
              <w:rPr>
                <w:sz w:val="21"/>
                <w:szCs w:val="21"/>
              </w:rPr>
              <w:t>that the Investigator shall promptly inform the Sponsor about any invention which occurred in the context of the Study.</w:t>
            </w:r>
          </w:p>
        </w:tc>
        <w:tc>
          <w:tcPr>
            <w:tcW w:w="4928" w:type="dxa"/>
          </w:tcPr>
          <w:p w:rsidR="009E4674" w:rsidRPr="00CF77EF" w:rsidRDefault="009E4674" w:rsidP="007047CE">
            <w:pPr>
              <w:tabs>
                <w:tab w:val="num" w:pos="709"/>
                <w:tab w:val="left" w:pos="1134"/>
              </w:tabs>
              <w:spacing w:before="120" w:after="120" w:line="360" w:lineRule="auto"/>
              <w:jc w:val="both"/>
              <w:rPr>
                <w:sz w:val="21"/>
                <w:szCs w:val="21"/>
              </w:rPr>
            </w:pPr>
            <w:r w:rsidRPr="00CF77EF">
              <w:rPr>
                <w:sz w:val="21"/>
                <w:szCs w:val="21"/>
              </w:rPr>
              <w:t>8.2.1</w:t>
            </w:r>
            <w:r w:rsidRPr="00CF77EF">
              <w:rPr>
                <w:sz w:val="21"/>
                <w:szCs w:val="21"/>
              </w:rPr>
              <w:tab/>
              <w:t>(1)</w:t>
            </w:r>
            <w:r w:rsidRPr="00CF77EF">
              <w:rPr>
                <w:sz w:val="21"/>
                <w:szCs w:val="21"/>
              </w:rPr>
              <w:tab/>
              <w:t>Zdravotnické zařízení potvrzuje, že zkoušející bude neprodleně informovat zadavatele o jakémkoliv vynálezu, ke kterému v kontextu studie došlo.</w:t>
            </w:r>
          </w:p>
        </w:tc>
      </w:tr>
      <w:tr w:rsidR="009E4674" w:rsidRPr="00CF77EF" w:rsidTr="007047CE">
        <w:trPr>
          <w:jc w:val="center"/>
        </w:trPr>
        <w:tc>
          <w:tcPr>
            <w:tcW w:w="4928" w:type="dxa"/>
          </w:tcPr>
          <w:p w:rsidR="009E4674" w:rsidRPr="00CF77EF" w:rsidRDefault="009E4674" w:rsidP="007047CE">
            <w:pPr>
              <w:tabs>
                <w:tab w:val="num" w:pos="709"/>
                <w:tab w:val="left" w:pos="1134"/>
              </w:tabs>
              <w:spacing w:before="120" w:after="120" w:line="360" w:lineRule="auto"/>
              <w:jc w:val="both"/>
              <w:rPr>
                <w:sz w:val="21"/>
                <w:szCs w:val="21"/>
              </w:rPr>
            </w:pPr>
            <w:r w:rsidRPr="00CF77EF">
              <w:rPr>
                <w:sz w:val="21"/>
                <w:szCs w:val="21"/>
              </w:rPr>
              <w:t xml:space="preserve">(2) The Institution shall ensure that title in any intellectual property right related to an employee’s invention conceived in the context of the Study or in </w:t>
            </w:r>
            <w:r w:rsidRPr="00CF77EF">
              <w:rPr>
                <w:sz w:val="21"/>
                <w:szCs w:val="21"/>
              </w:rPr>
              <w:lastRenderedPageBreak/>
              <w:t>connection with the IMP supplied under this Agreement shall be vested in the Sponsor.</w:t>
            </w:r>
          </w:p>
        </w:tc>
        <w:tc>
          <w:tcPr>
            <w:tcW w:w="4928" w:type="dxa"/>
          </w:tcPr>
          <w:p w:rsidR="009E4674" w:rsidRPr="00CF77EF" w:rsidRDefault="009E4674" w:rsidP="007047CE">
            <w:pPr>
              <w:tabs>
                <w:tab w:val="num" w:pos="709"/>
                <w:tab w:val="left" w:pos="1134"/>
              </w:tabs>
              <w:spacing w:before="120" w:after="120" w:line="360" w:lineRule="auto"/>
              <w:jc w:val="both"/>
              <w:rPr>
                <w:sz w:val="21"/>
                <w:szCs w:val="21"/>
              </w:rPr>
            </w:pPr>
            <w:r w:rsidRPr="00CF77EF">
              <w:rPr>
                <w:sz w:val="21"/>
                <w:szCs w:val="21"/>
              </w:rPr>
              <w:lastRenderedPageBreak/>
              <w:t>(2)</w:t>
            </w:r>
            <w:r w:rsidRPr="00CF77EF">
              <w:rPr>
                <w:sz w:val="21"/>
                <w:szCs w:val="21"/>
              </w:rPr>
              <w:tab/>
              <w:t xml:space="preserve">Zdravotnické  zařízení </w:t>
            </w:r>
            <w:r w:rsidR="004757A8" w:rsidRPr="00CF77EF">
              <w:rPr>
                <w:sz w:val="21"/>
                <w:szCs w:val="21"/>
              </w:rPr>
              <w:t xml:space="preserve">je povinno zajistit, aby práva zadavatele z duševního vlastnictví vztahující se k vynálezu vytvořenému zaměstnancem zdravotnického  </w:t>
            </w:r>
            <w:r w:rsidR="004757A8" w:rsidRPr="00CF77EF">
              <w:rPr>
                <w:sz w:val="21"/>
                <w:szCs w:val="21"/>
              </w:rPr>
              <w:lastRenderedPageBreak/>
              <w:t>zařízení v rámci studie nebo v souvislosti s použitím hodnoceného přípravku poskytnutého podle této smlouvy, náležela zadavateli.</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Cs/>
                <w:sz w:val="21"/>
                <w:szCs w:val="21"/>
              </w:rPr>
            </w:pPr>
            <w:r w:rsidRPr="00CF77EF">
              <w:rPr>
                <w:bCs/>
                <w:sz w:val="21"/>
                <w:szCs w:val="21"/>
              </w:rPr>
              <w:lastRenderedPageBreak/>
              <w:t>8.2.2</w:t>
            </w:r>
            <w:r w:rsidRPr="00CF77EF">
              <w:rPr>
                <w:bCs/>
                <w:sz w:val="21"/>
                <w:szCs w:val="21"/>
              </w:rPr>
              <w:tab/>
              <w:t>The Institution shall and shall ensure that the Investigator shall further fully cooperate with the Sponsor, at the Sponsor’s expense, in order to enable the Sponsor to fully protect its intellectual property rights under this Agreement (for example, by preparing documentation supporting those rights).</w:t>
            </w:r>
          </w:p>
        </w:tc>
        <w:tc>
          <w:tcPr>
            <w:tcW w:w="4928" w:type="dxa"/>
          </w:tcPr>
          <w:p w:rsidR="009E4674" w:rsidRPr="00CF77EF" w:rsidRDefault="009E4674" w:rsidP="007047CE">
            <w:pPr>
              <w:spacing w:before="120" w:after="120" w:line="360" w:lineRule="auto"/>
              <w:jc w:val="both"/>
              <w:rPr>
                <w:bCs/>
                <w:sz w:val="21"/>
                <w:szCs w:val="21"/>
              </w:rPr>
            </w:pPr>
            <w:r w:rsidRPr="00CF77EF">
              <w:rPr>
                <w:sz w:val="21"/>
                <w:szCs w:val="21"/>
              </w:rPr>
              <w:t>8.2.2</w:t>
            </w:r>
            <w:r w:rsidRPr="00CF77EF">
              <w:rPr>
                <w:sz w:val="21"/>
                <w:szCs w:val="21"/>
              </w:rPr>
              <w:tab/>
              <w:t xml:space="preserve">Zdravotnické </w:t>
            </w:r>
            <w:r w:rsidR="005D4682" w:rsidRPr="00CF77EF">
              <w:rPr>
                <w:sz w:val="21"/>
                <w:szCs w:val="21"/>
              </w:rPr>
              <w:t>zařízeni je</w:t>
            </w:r>
            <w:r w:rsidR="005D4682" w:rsidRPr="00CF77EF">
              <w:rPr>
                <w:bCs/>
                <w:sz w:val="21"/>
                <w:szCs w:val="21"/>
              </w:rPr>
              <w:t xml:space="preserve"> dále povinno zadavateli na jeho náklady poskytnout plnou součinnost, </w:t>
            </w:r>
            <w:r w:rsidR="00A83708" w:rsidRPr="00CF77EF">
              <w:rPr>
                <w:bCs/>
                <w:sz w:val="21"/>
                <w:szCs w:val="21"/>
              </w:rPr>
              <w:t>a zajistit též souč</w:t>
            </w:r>
            <w:r w:rsidR="0020439E">
              <w:rPr>
                <w:bCs/>
                <w:sz w:val="21"/>
                <w:szCs w:val="21"/>
              </w:rPr>
              <w:t>i</w:t>
            </w:r>
            <w:r w:rsidR="00A83708" w:rsidRPr="00CF77EF">
              <w:rPr>
                <w:bCs/>
                <w:sz w:val="21"/>
                <w:szCs w:val="21"/>
              </w:rPr>
              <w:t xml:space="preserve">nnost zkoušejícího, </w:t>
            </w:r>
            <w:r w:rsidR="005D4682" w:rsidRPr="00CF77EF">
              <w:rPr>
                <w:bCs/>
                <w:sz w:val="21"/>
                <w:szCs w:val="21"/>
              </w:rPr>
              <w:t xml:space="preserve">aby </w:t>
            </w:r>
            <w:r w:rsidR="00A83708" w:rsidRPr="00CF77EF">
              <w:rPr>
                <w:bCs/>
                <w:sz w:val="21"/>
                <w:szCs w:val="21"/>
              </w:rPr>
              <w:t xml:space="preserve">zadavatel </w:t>
            </w:r>
            <w:r w:rsidR="005D4682" w:rsidRPr="00CF77EF">
              <w:rPr>
                <w:bCs/>
                <w:sz w:val="21"/>
                <w:szCs w:val="21"/>
              </w:rPr>
              <w:t>mohl plně ochránit svá práva duševního vlastnictví podle této smlouvy (např. přípravou dokumentace tato práva dokládající).</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9.</w:t>
            </w:r>
            <w:r w:rsidRPr="00CF77EF">
              <w:rPr>
                <w:b/>
                <w:sz w:val="21"/>
                <w:szCs w:val="21"/>
              </w:rPr>
              <w:tab/>
              <w:t>Termination</w:t>
            </w:r>
          </w:p>
        </w:tc>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9.</w:t>
            </w:r>
            <w:r w:rsidRPr="00CF77EF">
              <w:rPr>
                <w:b/>
                <w:sz w:val="21"/>
                <w:szCs w:val="21"/>
              </w:rPr>
              <w:tab/>
              <w:t>Ukončení</w:t>
            </w:r>
            <w:r w:rsidR="00434CC9" w:rsidRPr="00CF77EF">
              <w:rPr>
                <w:b/>
                <w:sz w:val="21"/>
                <w:szCs w:val="21"/>
              </w:rPr>
              <w:t xml:space="preserve"> smlouvy</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9.1</w:t>
            </w:r>
            <w:r w:rsidRPr="00CF77EF">
              <w:rPr>
                <w:rFonts w:ascii="Times New Roman" w:hAnsi="Times New Roman"/>
                <w:bCs/>
                <w:i/>
                <w:sz w:val="21"/>
                <w:szCs w:val="21"/>
              </w:rPr>
              <w:tab/>
              <w:t>Conditions of termination</w:t>
            </w:r>
          </w:p>
        </w:tc>
        <w:tc>
          <w:tcPr>
            <w:tcW w:w="4928" w:type="dxa"/>
          </w:tcPr>
          <w:p w:rsidR="009E4674" w:rsidRPr="00CF77EF" w:rsidRDefault="009E4674"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9.1</w:t>
            </w:r>
            <w:r w:rsidRPr="00CF77EF">
              <w:rPr>
                <w:rFonts w:ascii="Times New Roman" w:hAnsi="Times New Roman"/>
                <w:i/>
                <w:sz w:val="21"/>
                <w:szCs w:val="21"/>
              </w:rPr>
              <w:tab/>
              <w:t>Podmínky ukončení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9.1.1</w:t>
            </w:r>
            <w:r w:rsidRPr="00CF77EF">
              <w:rPr>
                <w:rFonts w:ascii="Times New Roman" w:hAnsi="Times New Roman"/>
                <w:b w:val="0"/>
                <w:bCs/>
                <w:sz w:val="21"/>
                <w:szCs w:val="21"/>
              </w:rPr>
              <w:tab/>
              <w:t xml:space="preserve">This Agreement shall remain in effect until the closeout visit of the Site upon completion of the Study.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9.1.1</w:t>
            </w:r>
            <w:r w:rsidRPr="00CF77EF">
              <w:rPr>
                <w:rFonts w:ascii="Times New Roman" w:hAnsi="Times New Roman"/>
                <w:b w:val="0"/>
                <w:sz w:val="21"/>
                <w:szCs w:val="21"/>
              </w:rPr>
              <w:tab/>
            </w:r>
            <w:r w:rsidR="00434CC9" w:rsidRPr="00CF77EF">
              <w:rPr>
                <w:rFonts w:ascii="Times New Roman" w:hAnsi="Times New Roman"/>
                <w:b w:val="0"/>
                <w:sz w:val="21"/>
                <w:szCs w:val="21"/>
              </w:rPr>
              <w:t>T</w:t>
            </w:r>
            <w:r w:rsidR="00434CC9" w:rsidRPr="00CF77EF">
              <w:rPr>
                <w:rFonts w:ascii="Times New Roman" w:hAnsi="Times New Roman"/>
                <w:b w:val="0"/>
                <w:bCs/>
                <w:sz w:val="21"/>
                <w:szCs w:val="21"/>
              </w:rPr>
              <w:t>ato smlouva zůstane v účinnosti až do uzavírací návštěvy centra po dokončení studie.</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bCs/>
                <w:sz w:val="21"/>
                <w:szCs w:val="21"/>
              </w:rPr>
              <w:t>9.1.2</w:t>
            </w:r>
            <w:r w:rsidRPr="00CF77EF">
              <w:rPr>
                <w:bCs/>
                <w:sz w:val="21"/>
                <w:szCs w:val="21"/>
              </w:rPr>
              <w:tab/>
              <w:t xml:space="preserve">However, </w:t>
            </w:r>
            <w:r w:rsidRPr="00CF77EF">
              <w:rPr>
                <w:sz w:val="21"/>
                <w:szCs w:val="21"/>
              </w:rPr>
              <w:t>the Sponsor may terminate this Agreement by notice with immediate effect if:</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9.1.2</w:t>
            </w:r>
            <w:r w:rsidRPr="00CF77EF">
              <w:rPr>
                <w:sz w:val="21"/>
                <w:szCs w:val="21"/>
              </w:rPr>
              <w:tab/>
            </w:r>
            <w:r w:rsidR="00F949BF" w:rsidRPr="00CF77EF">
              <w:rPr>
                <w:sz w:val="21"/>
                <w:szCs w:val="21"/>
              </w:rPr>
              <w:t>Zadavatel však může tuto smlouvu vypovědět výpovědí s okamžitou účinností, pokud:</w:t>
            </w:r>
          </w:p>
        </w:tc>
      </w:tr>
      <w:tr w:rsidR="009E4674" w:rsidRPr="00CF77EF" w:rsidTr="007047CE">
        <w:trPr>
          <w:jc w:val="center"/>
        </w:trPr>
        <w:tc>
          <w:tcPr>
            <w:tcW w:w="4928" w:type="dxa"/>
          </w:tcPr>
          <w:p w:rsidR="009E4674" w:rsidRPr="00CF77EF" w:rsidRDefault="009E4674" w:rsidP="007E5FFC">
            <w:pPr>
              <w:spacing w:before="120" w:after="120" w:line="360" w:lineRule="auto"/>
              <w:jc w:val="both"/>
              <w:rPr>
                <w:sz w:val="21"/>
                <w:szCs w:val="21"/>
              </w:rPr>
            </w:pPr>
            <w:r w:rsidRPr="00CF77EF">
              <w:rPr>
                <w:sz w:val="21"/>
                <w:szCs w:val="21"/>
              </w:rPr>
              <w:t>(a)</w:t>
            </w:r>
            <w:r w:rsidRPr="00CF77EF">
              <w:rPr>
                <w:sz w:val="21"/>
                <w:szCs w:val="21"/>
              </w:rPr>
              <w:tab/>
              <w:t>it is no longer possible to conduct the Study in accordance with GCP (e.g., because of the safety of the Study Participant; because the Study is no longer scientifically relevant, the Site has no longer the adequate resources)</w:t>
            </w:r>
            <w:r w:rsidR="007E5FFC">
              <w:rPr>
                <w:sz w:val="21"/>
                <w:szCs w:val="21"/>
              </w:rPr>
              <w:t>.</w:t>
            </w:r>
            <w:r w:rsidR="007E5FFC" w:rsidRPr="007C4C0C">
              <w:rPr>
                <w:sz w:val="21"/>
                <w:szCs w:val="21"/>
              </w:rPr>
              <w:t xml:space="preserve"> Each Party may terminate this Agreement upon written notice to the other Party with immediate effect if it can be reasonably assumed that the Study must be terminated in the interests of the health of the Study Participants</w:t>
            </w:r>
            <w:r w:rsidR="007E5FFC" w:rsidRPr="00CF77EF">
              <w:rPr>
                <w:sz w:val="21"/>
                <w:szCs w:val="21"/>
              </w:rPr>
              <w:t>;</w:t>
            </w:r>
          </w:p>
        </w:tc>
        <w:tc>
          <w:tcPr>
            <w:tcW w:w="4928" w:type="dxa"/>
          </w:tcPr>
          <w:p w:rsidR="009E4674" w:rsidRPr="00CF77EF" w:rsidRDefault="009E4674" w:rsidP="007E5FFC">
            <w:pPr>
              <w:spacing w:before="120" w:after="120" w:line="360" w:lineRule="auto"/>
              <w:jc w:val="both"/>
              <w:rPr>
                <w:sz w:val="21"/>
                <w:szCs w:val="21"/>
              </w:rPr>
            </w:pPr>
            <w:r w:rsidRPr="00CF77EF">
              <w:rPr>
                <w:sz w:val="21"/>
                <w:szCs w:val="21"/>
              </w:rPr>
              <w:t>(a)</w:t>
            </w:r>
            <w:r w:rsidRPr="00CF77EF">
              <w:rPr>
                <w:sz w:val="21"/>
                <w:szCs w:val="21"/>
              </w:rPr>
              <w:tab/>
            </w:r>
            <w:r w:rsidR="00F949BF" w:rsidRPr="00CF77EF">
              <w:rPr>
                <w:sz w:val="21"/>
                <w:szCs w:val="21"/>
              </w:rPr>
              <w:t>již není možné studii realizovat v souladu se správnou klinickou praxí (např. s ohledem na bezpečnost účastníků studie; studie ztratila vědecky smysl nebo centrum již nemá dostatečné zdroje)</w:t>
            </w:r>
            <w:r w:rsidR="007E5FFC">
              <w:rPr>
                <w:sz w:val="21"/>
                <w:szCs w:val="21"/>
              </w:rPr>
              <w:t>. Každá smluvní strana je oprávněna ukončit platnost této Smlouvy písemným oznámením doručeným ostatním smluvním stranám s okamžitou účinností v případě, že lze důvodně předpokládat, že Studie musí být ukončena v důsledku ochrany zdraví subjektů hodnocení zařazených do Studie</w:t>
            </w:r>
            <w:r w:rsidR="00F949BF" w:rsidRPr="00CF77EF">
              <w:rPr>
                <w:sz w:val="21"/>
                <w:szCs w:val="21"/>
              </w:rPr>
              <w: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t>the clinical trial authorization is revoked or has been suspended for more than three (3) months;</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(b)</w:t>
            </w:r>
            <w:r w:rsidRPr="00CF77EF">
              <w:rPr>
                <w:sz w:val="21"/>
                <w:szCs w:val="21"/>
              </w:rPr>
              <w:tab/>
            </w:r>
            <w:r w:rsidR="002F30B1" w:rsidRPr="00CF77EF">
              <w:rPr>
                <w:sz w:val="21"/>
                <w:szCs w:val="21"/>
              </w:rPr>
              <w:t>je povolení ke studii zrušeno nebo pozastaveno na více než tři (3) měsíce;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(c)</w:t>
            </w:r>
            <w:r w:rsidRPr="00CF77EF">
              <w:rPr>
                <w:sz w:val="21"/>
                <w:szCs w:val="21"/>
              </w:rPr>
              <w:tab/>
              <w:t>the Institution or the Investigator violated the Regulations so as to jeopardize the safety of the Study Participants or the integrity of the Study data;</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(c)</w:t>
            </w:r>
            <w:r w:rsidRPr="00CF77EF">
              <w:rPr>
                <w:sz w:val="21"/>
                <w:szCs w:val="21"/>
              </w:rPr>
              <w:tab/>
              <w:t xml:space="preserve">zdravotnické zařízení </w:t>
            </w:r>
            <w:r w:rsidR="00B66F15" w:rsidRPr="00CF77EF">
              <w:rPr>
                <w:sz w:val="21"/>
                <w:szCs w:val="21"/>
              </w:rPr>
              <w:t>nebo zkoušející poruší předpisy tak, že to ohrozí bezpečnost účastníků studie nebo integritu dat studie;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lastRenderedPageBreak/>
              <w:t>(d)</w:t>
            </w:r>
            <w:r w:rsidRPr="00CF77EF">
              <w:rPr>
                <w:sz w:val="21"/>
                <w:szCs w:val="21"/>
              </w:rPr>
              <w:tab/>
              <w:t>it appears that the Investigator is unable to complete the Study at the Site in a timely manner; or</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(d)</w:t>
            </w:r>
            <w:r w:rsidRPr="00CF77EF">
              <w:rPr>
                <w:sz w:val="21"/>
                <w:szCs w:val="21"/>
              </w:rPr>
              <w:tab/>
            </w:r>
            <w:r w:rsidR="004762BA" w:rsidRPr="00CF77EF">
              <w:rPr>
                <w:sz w:val="21"/>
                <w:szCs w:val="21"/>
              </w:rPr>
              <w:t>se zdá, že zkoušející není v centru schopen studii včas dokončit;</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(e)</w:t>
            </w:r>
            <w:r w:rsidRPr="00CF77EF">
              <w:rPr>
                <w:sz w:val="21"/>
                <w:szCs w:val="21"/>
              </w:rPr>
              <w:tab/>
              <w:t>the Investigator fails to include any eligible Study Participant in the Study within six (6) months from the site initiation visit.</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(e)</w:t>
            </w:r>
            <w:r w:rsidRPr="00CF77EF">
              <w:rPr>
                <w:sz w:val="21"/>
                <w:szCs w:val="21"/>
              </w:rPr>
              <w:tab/>
            </w:r>
            <w:r w:rsidR="004762BA" w:rsidRPr="00CF77EF">
              <w:rPr>
                <w:sz w:val="21"/>
                <w:szCs w:val="21"/>
              </w:rPr>
              <w:t>zkoušející do studie nezaregistruje žádného vhodného účastníka studie do šesti (6) měsíců od úvodní návštěvy centra;</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(f)</w:t>
            </w:r>
            <w:r w:rsidRPr="00CF77EF">
              <w:rPr>
                <w:sz w:val="21"/>
                <w:szCs w:val="21"/>
              </w:rPr>
              <w:tab/>
              <w:t>an absence of the Investigator exceeds seven (7) days and the Parties cannot agree within a reasonable time upon a suitable sub-investigator to whom the Investigator responsibilities will be delegated under Section 3.3.1 above.</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(f)</w:t>
            </w:r>
            <w:r w:rsidRPr="00CF77EF">
              <w:rPr>
                <w:sz w:val="21"/>
                <w:szCs w:val="21"/>
              </w:rPr>
              <w:tab/>
            </w:r>
            <w:r w:rsidR="00B029FF" w:rsidRPr="00CF77EF">
              <w:rPr>
                <w:sz w:val="21"/>
                <w:szCs w:val="21"/>
              </w:rPr>
              <w:t>zkoušející je nepřítomen po dobu delší než sedm (7) dní a strany se nejsou v přiměřené lhůtě schopny domluvit na vhodném spoluzkoušejícím, kterému by bylo možno předat povinnosti zkoušejícího podle bodu 3.3.1 výše;</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sz w:val="21"/>
                <w:szCs w:val="21"/>
              </w:rPr>
            </w:pPr>
            <w:r w:rsidRPr="00CF77EF">
              <w:rPr>
                <w:sz w:val="21"/>
                <w:szCs w:val="21"/>
              </w:rPr>
              <w:t>(g)</w:t>
            </w:r>
            <w:r w:rsidRPr="00CF77EF">
              <w:rPr>
                <w:sz w:val="21"/>
                <w:szCs w:val="21"/>
              </w:rPr>
              <w:tab/>
              <w:t>the Investigator can no longer fulfill his duties under this Agreement and the Sponsor and the Institution fail to designate within a reasonable time a suitable person who will replace the Investigator.</w:t>
            </w:r>
          </w:p>
        </w:tc>
        <w:tc>
          <w:tcPr>
            <w:tcW w:w="4928" w:type="dxa"/>
          </w:tcPr>
          <w:p w:rsidR="009E4674" w:rsidRPr="00CF77EF" w:rsidRDefault="009E4674" w:rsidP="007047CE">
            <w:pPr>
              <w:spacing w:before="120" w:after="120" w:line="360" w:lineRule="auto"/>
              <w:jc w:val="both"/>
              <w:rPr>
                <w:sz w:val="21"/>
                <w:szCs w:val="21"/>
              </w:rPr>
            </w:pPr>
            <w:r w:rsidRPr="00CF77EF">
              <w:rPr>
                <w:sz w:val="21"/>
                <w:szCs w:val="21"/>
              </w:rPr>
              <w:t>(g)</w:t>
            </w:r>
            <w:r w:rsidRPr="00CF77EF">
              <w:rPr>
                <w:sz w:val="21"/>
                <w:szCs w:val="21"/>
              </w:rPr>
              <w:tab/>
              <w:t xml:space="preserve">zkoušející </w:t>
            </w:r>
            <w:r w:rsidR="00780555" w:rsidRPr="00CF77EF">
              <w:rPr>
                <w:sz w:val="21"/>
                <w:szCs w:val="21"/>
              </w:rPr>
              <w:t>není dále schopen</w:t>
            </w:r>
            <w:r w:rsidRPr="00CF77EF">
              <w:rPr>
                <w:sz w:val="21"/>
                <w:szCs w:val="21"/>
              </w:rPr>
              <w:t xml:space="preserve"> plnit své povinnosti podle této smlouvy a zadavatel a zdravotnické zařízení nebudou schopny v přiměřené době určit vhodnou osobu, která zkoušejícího nahradí.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9.1.3</w:t>
            </w:r>
            <w:r w:rsidRPr="00CF77EF">
              <w:rPr>
                <w:rFonts w:ascii="Times New Roman" w:hAnsi="Times New Roman"/>
                <w:b w:val="0"/>
                <w:bCs/>
                <w:sz w:val="21"/>
                <w:szCs w:val="21"/>
              </w:rPr>
              <w:tab/>
              <w:t>Either Party may terminate this Agreement if a Force Majeure (as defined below) has prevented the performance of this Agreement by another Party for more than one (1) month.</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9.1.3</w:t>
            </w:r>
            <w:r w:rsidRPr="00CF77EF">
              <w:rPr>
                <w:rFonts w:ascii="Times New Roman" w:hAnsi="Times New Roman"/>
                <w:b w:val="0"/>
                <w:sz w:val="21"/>
                <w:szCs w:val="21"/>
              </w:rPr>
              <w:tab/>
            </w:r>
            <w:r w:rsidR="002009FA" w:rsidRPr="00CF77EF">
              <w:rPr>
                <w:rFonts w:ascii="Times New Roman" w:hAnsi="Times New Roman"/>
                <w:b w:val="0"/>
                <w:bCs/>
                <w:sz w:val="21"/>
                <w:szCs w:val="21"/>
              </w:rPr>
              <w:t>Každá ze stran může tuto smlouvu vypovědět v případě zásahu vyšší moci (jak je definována níže), pokud tato zabrání straně druhé v plnění této smlouvy po dobu delší než jeden (1) měsíc.</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9.1.4</w:t>
            </w:r>
            <w:r w:rsidRPr="00CF77EF">
              <w:rPr>
                <w:rFonts w:ascii="Times New Roman" w:hAnsi="Times New Roman"/>
                <w:b w:val="0"/>
                <w:bCs/>
                <w:sz w:val="21"/>
                <w:szCs w:val="21"/>
              </w:rPr>
              <w:tab/>
              <w:t>This Agreement shall be terminated if a Party breached this Agreement and fails to remedy that breach (if remediable) within thirty (30) days of receipt of a notice from the other Party.</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9.1.4</w:t>
            </w:r>
            <w:r w:rsidRPr="00CF77EF">
              <w:rPr>
                <w:rFonts w:ascii="Times New Roman" w:hAnsi="Times New Roman"/>
                <w:b w:val="0"/>
                <w:sz w:val="21"/>
                <w:szCs w:val="21"/>
              </w:rPr>
              <w:tab/>
            </w:r>
            <w:r w:rsidR="000D2240" w:rsidRPr="00CF77EF">
              <w:rPr>
                <w:rFonts w:ascii="Times New Roman" w:hAnsi="Times New Roman"/>
                <w:b w:val="0"/>
                <w:bCs/>
                <w:sz w:val="21"/>
                <w:szCs w:val="21"/>
              </w:rPr>
              <w:t>Smlouva bude ukončena v případě, že jedna ze stran smlouvu poruší a nezjedná nápravu (pokud je to možné) do třiceti (30) dnů po obdržení oznámení druhé strany.</w:t>
            </w:r>
          </w:p>
        </w:tc>
      </w:tr>
      <w:tr w:rsidR="009E4674" w:rsidRPr="00CF77EF" w:rsidTr="007047CE">
        <w:trPr>
          <w:jc w:val="center"/>
        </w:trPr>
        <w:tc>
          <w:tcPr>
            <w:tcW w:w="4928" w:type="dxa"/>
          </w:tcPr>
          <w:p w:rsidR="009E4674" w:rsidRPr="00CF77EF" w:rsidRDefault="009E4674" w:rsidP="007047CE">
            <w:pPr>
              <w:pStyle w:val="Zkladntext2"/>
              <w:numPr>
                <w:ilvl w:val="2"/>
                <w:numId w:val="37"/>
              </w:numPr>
              <w:spacing w:before="120" w:after="120" w:line="360" w:lineRule="auto"/>
              <w:rPr>
                <w:rFonts w:ascii="Times New Roman" w:hAnsi="Times New Roman"/>
                <w:bCs/>
                <w:i/>
                <w:sz w:val="21"/>
                <w:szCs w:val="21"/>
              </w:rPr>
            </w:pPr>
            <w:r w:rsidRPr="00CF77EF">
              <w:rPr>
                <w:rFonts w:ascii="Times New Roman" w:hAnsi="Times New Roman"/>
                <w:bCs/>
                <w:i/>
                <w:sz w:val="21"/>
                <w:szCs w:val="21"/>
              </w:rPr>
              <w:t>Consequences of termination</w:t>
            </w:r>
          </w:p>
        </w:tc>
        <w:tc>
          <w:tcPr>
            <w:tcW w:w="4928" w:type="dxa"/>
          </w:tcPr>
          <w:p w:rsidR="009E4674" w:rsidRPr="00CF77EF" w:rsidRDefault="009E4674" w:rsidP="007047CE">
            <w:pPr>
              <w:pStyle w:val="Zkladntext2"/>
              <w:numPr>
                <w:ilvl w:val="2"/>
                <w:numId w:val="9"/>
              </w:numPr>
              <w:spacing w:before="120" w:after="120" w:line="360" w:lineRule="auto"/>
              <w:rPr>
                <w:rFonts w:ascii="Times New Roman" w:hAnsi="Times New Roman"/>
                <w:bCs/>
                <w:i/>
                <w:sz w:val="21"/>
                <w:szCs w:val="21"/>
              </w:rPr>
            </w:pPr>
            <w:r w:rsidRPr="00CF77EF">
              <w:rPr>
                <w:rFonts w:ascii="Times New Roman" w:hAnsi="Times New Roman"/>
                <w:i/>
                <w:sz w:val="21"/>
                <w:szCs w:val="21"/>
              </w:rPr>
              <w:t>Důsledky ukončení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 </w:t>
            </w:r>
            <w:r w:rsidRPr="00CF77EF">
              <w:rPr>
                <w:rFonts w:ascii="Times New Roman" w:hAnsi="Times New Roman"/>
                <w:b w:val="0"/>
                <w:bCs/>
                <w:sz w:val="21"/>
                <w:szCs w:val="21"/>
              </w:rPr>
              <w:tab/>
              <w:t>Upon the effective date of termination, the Institution shall and shall ensure that the Investigator shall:</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w:t>
            </w:r>
            <w:r w:rsidRPr="00CF77EF">
              <w:rPr>
                <w:rFonts w:ascii="Times New Roman" w:hAnsi="Times New Roman"/>
                <w:b w:val="0"/>
                <w:sz w:val="21"/>
                <w:szCs w:val="21"/>
              </w:rPr>
              <w:tab/>
            </w:r>
            <w:r w:rsidR="00704B89" w:rsidRPr="00CF77EF">
              <w:rPr>
                <w:rFonts w:ascii="Times New Roman" w:hAnsi="Times New Roman"/>
                <w:b w:val="0"/>
                <w:bCs/>
                <w:sz w:val="21"/>
                <w:szCs w:val="21"/>
              </w:rPr>
              <w:t>V den účinnosti ukončení  zdravotnické zařízení zajistí, anebo zajistí, že zkoušející:</w:t>
            </w:r>
          </w:p>
        </w:tc>
      </w:tr>
      <w:tr w:rsidR="009E4674" w:rsidRPr="00CF77EF" w:rsidTr="007047CE">
        <w:trPr>
          <w:jc w:val="center"/>
        </w:trPr>
        <w:tc>
          <w:tcPr>
            <w:tcW w:w="4928" w:type="dxa"/>
          </w:tcPr>
          <w:p w:rsidR="009E4674" w:rsidRPr="00CF77EF" w:rsidRDefault="009E4674" w:rsidP="007047CE">
            <w:pPr>
              <w:pStyle w:val="Zkladntext2"/>
              <w:numPr>
                <w:ilvl w:val="0"/>
                <w:numId w:val="38"/>
              </w:numPr>
              <w:spacing w:before="120" w:after="120" w:line="360" w:lineRule="auto"/>
              <w:ind w:left="-4" w:firstLine="11"/>
              <w:rPr>
                <w:rFonts w:ascii="Times New Roman" w:hAnsi="Times New Roman"/>
                <w:b w:val="0"/>
                <w:bCs/>
                <w:sz w:val="21"/>
                <w:szCs w:val="21"/>
              </w:rPr>
            </w:pPr>
            <w:r w:rsidRPr="00CF77EF">
              <w:rPr>
                <w:rFonts w:ascii="Times New Roman" w:hAnsi="Times New Roman"/>
                <w:b w:val="0"/>
                <w:bCs/>
                <w:sz w:val="21"/>
                <w:szCs w:val="21"/>
              </w:rPr>
              <w:t xml:space="preserve">stop the recruitment of Study Participants; </w:t>
            </w:r>
          </w:p>
        </w:tc>
        <w:tc>
          <w:tcPr>
            <w:tcW w:w="4928" w:type="dxa"/>
          </w:tcPr>
          <w:p w:rsidR="009E4674" w:rsidRPr="00CF77EF" w:rsidRDefault="009E4674" w:rsidP="007047CE">
            <w:pPr>
              <w:pStyle w:val="Zkladntext2"/>
              <w:numPr>
                <w:ilvl w:val="0"/>
                <w:numId w:val="8"/>
              </w:numPr>
              <w:spacing w:before="120" w:after="120" w:line="360" w:lineRule="auto"/>
              <w:ind w:left="0" w:firstLine="0"/>
              <w:rPr>
                <w:rFonts w:ascii="Times New Roman" w:hAnsi="Times New Roman"/>
                <w:b w:val="0"/>
                <w:bCs/>
                <w:sz w:val="21"/>
                <w:szCs w:val="21"/>
              </w:rPr>
            </w:pPr>
            <w:r w:rsidRPr="00CF77EF">
              <w:rPr>
                <w:rFonts w:ascii="Times New Roman" w:hAnsi="Times New Roman"/>
                <w:b w:val="0"/>
                <w:sz w:val="21"/>
                <w:szCs w:val="21"/>
              </w:rPr>
              <w:t>zastaví nábor účastníků studie,</w:t>
            </w:r>
            <w:r w:rsidR="006D3B50" w:rsidRPr="00CF77EF">
              <w:rPr>
                <w:rFonts w:ascii="Times New Roman" w:hAnsi="Times New Roman"/>
                <w:b w:val="0"/>
                <w:sz w:val="21"/>
                <w:szCs w:val="21"/>
              </w:rPr>
              <w:t xml:space="preserve"> a</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pStyle w:val="Zkladntext2"/>
              <w:numPr>
                <w:ilvl w:val="0"/>
                <w:numId w:val="39"/>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 xml:space="preserve">cease, to the extent medically and ethically permissible, any Study procedure; </w:t>
            </w:r>
          </w:p>
        </w:tc>
        <w:tc>
          <w:tcPr>
            <w:tcW w:w="4928" w:type="dxa"/>
          </w:tcPr>
          <w:p w:rsidR="009E4674" w:rsidRPr="00CF77EF" w:rsidRDefault="006D3B50" w:rsidP="007047CE">
            <w:pPr>
              <w:pStyle w:val="Zkladntext2"/>
              <w:numPr>
                <w:ilvl w:val="0"/>
                <w:numId w:val="38"/>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zastaví, v rozsahu, v němž je to lékařsky a eticky přípustné, jakékoli procedury studie; a</w:t>
            </w:r>
          </w:p>
        </w:tc>
      </w:tr>
      <w:tr w:rsidR="009E4674" w:rsidRPr="00CF77EF" w:rsidTr="007047CE">
        <w:trPr>
          <w:jc w:val="center"/>
        </w:trPr>
        <w:tc>
          <w:tcPr>
            <w:tcW w:w="4928" w:type="dxa"/>
          </w:tcPr>
          <w:p w:rsidR="009E4674" w:rsidRPr="00CF77EF" w:rsidRDefault="009E4674" w:rsidP="007047CE">
            <w:pPr>
              <w:pStyle w:val="Zkladntext2"/>
              <w:numPr>
                <w:ilvl w:val="0"/>
                <w:numId w:val="40"/>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lastRenderedPageBreak/>
              <w:t>refrain from incurring additional costs;</w:t>
            </w:r>
          </w:p>
        </w:tc>
        <w:tc>
          <w:tcPr>
            <w:tcW w:w="4928" w:type="dxa"/>
          </w:tcPr>
          <w:p w:rsidR="009E4674" w:rsidRPr="00CF77EF" w:rsidRDefault="006D3B50" w:rsidP="007047CE">
            <w:pPr>
              <w:pStyle w:val="Zkladntext2"/>
              <w:numPr>
                <w:ilvl w:val="0"/>
                <w:numId w:val="39"/>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zdrží se generování dalších nákladů; a</w:t>
            </w:r>
          </w:p>
        </w:tc>
      </w:tr>
      <w:tr w:rsidR="009E4674" w:rsidRPr="00CF77EF" w:rsidTr="007047CE">
        <w:trPr>
          <w:jc w:val="center"/>
        </w:trPr>
        <w:tc>
          <w:tcPr>
            <w:tcW w:w="4928" w:type="dxa"/>
          </w:tcPr>
          <w:p w:rsidR="009E4674" w:rsidRPr="00CF77EF" w:rsidRDefault="009E4674" w:rsidP="007047CE">
            <w:pPr>
              <w:pStyle w:val="Zkladntext2"/>
              <w:numPr>
                <w:ilvl w:val="0"/>
                <w:numId w:val="41"/>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return any materials and destroy unused medicines (including products returned by Study Participant) provided under Section 4.1</w:t>
            </w:r>
            <w:r w:rsidRPr="00CF77EF">
              <w:rPr>
                <w:rFonts w:ascii="Times New Roman" w:hAnsi="Times New Roman"/>
                <w:b w:val="0"/>
                <w:bCs/>
                <w:sz w:val="21"/>
                <w:szCs w:val="21"/>
                <w:lang w:val="bg-BG"/>
              </w:rPr>
              <w:t>.1</w:t>
            </w:r>
            <w:r w:rsidRPr="00CF77EF">
              <w:rPr>
                <w:rFonts w:ascii="Times New Roman" w:hAnsi="Times New Roman"/>
                <w:b w:val="0"/>
                <w:bCs/>
                <w:sz w:val="21"/>
                <w:szCs w:val="21"/>
              </w:rPr>
              <w:t>; and</w:t>
            </w:r>
          </w:p>
        </w:tc>
        <w:tc>
          <w:tcPr>
            <w:tcW w:w="4928" w:type="dxa"/>
          </w:tcPr>
          <w:p w:rsidR="009E4674" w:rsidRPr="00CF77EF" w:rsidRDefault="009E4674" w:rsidP="007047CE">
            <w:pPr>
              <w:pStyle w:val="Zkladntext2"/>
              <w:numPr>
                <w:ilvl w:val="0"/>
                <w:numId w:val="40"/>
              </w:numPr>
              <w:spacing w:before="120" w:after="120" w:line="360" w:lineRule="auto"/>
              <w:ind w:left="18" w:hanging="18"/>
              <w:rPr>
                <w:rFonts w:ascii="Times New Roman" w:hAnsi="Times New Roman"/>
                <w:b w:val="0"/>
                <w:bCs/>
                <w:sz w:val="21"/>
                <w:szCs w:val="21"/>
              </w:rPr>
            </w:pPr>
            <w:r w:rsidRPr="00CF77EF">
              <w:rPr>
                <w:rFonts w:ascii="Times New Roman" w:hAnsi="Times New Roman"/>
                <w:b w:val="0"/>
                <w:sz w:val="21"/>
                <w:szCs w:val="21"/>
              </w:rPr>
              <w:t xml:space="preserve">vrátí jakékoliv materiály a zničí </w:t>
            </w:r>
            <w:r w:rsidR="006D3B50" w:rsidRPr="00CF77EF">
              <w:rPr>
                <w:rFonts w:ascii="Times New Roman" w:hAnsi="Times New Roman"/>
                <w:b w:val="0"/>
                <w:sz w:val="21"/>
                <w:szCs w:val="21"/>
              </w:rPr>
              <w:t>nepoužité</w:t>
            </w:r>
            <w:r w:rsidRPr="00CF77EF">
              <w:rPr>
                <w:rFonts w:ascii="Times New Roman" w:hAnsi="Times New Roman"/>
                <w:b w:val="0"/>
                <w:sz w:val="21"/>
                <w:szCs w:val="21"/>
              </w:rPr>
              <w:t xml:space="preserve"> léky (včetně přípravků vrácených účastníkem studie) poskytnuté podle odstavce 4.1.1 a</w:t>
            </w:r>
          </w:p>
        </w:tc>
      </w:tr>
      <w:tr w:rsidR="009E4674" w:rsidRPr="00CF77EF" w:rsidTr="007047CE">
        <w:trPr>
          <w:jc w:val="center"/>
        </w:trPr>
        <w:tc>
          <w:tcPr>
            <w:tcW w:w="4928" w:type="dxa"/>
          </w:tcPr>
          <w:p w:rsidR="009E4674" w:rsidRPr="00CF77EF" w:rsidRDefault="009E4674" w:rsidP="007047CE">
            <w:pPr>
              <w:pStyle w:val="Zkladntext2"/>
              <w:numPr>
                <w:ilvl w:val="0"/>
                <w:numId w:val="42"/>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unless required otherwise under the Regulations, return any documentation provided by the Sponsor under this Agreement.</w:t>
            </w:r>
          </w:p>
        </w:tc>
        <w:tc>
          <w:tcPr>
            <w:tcW w:w="4928" w:type="dxa"/>
          </w:tcPr>
          <w:p w:rsidR="009E4674" w:rsidRPr="00CF77EF" w:rsidRDefault="00DD1C83" w:rsidP="007047CE">
            <w:pPr>
              <w:pStyle w:val="Zkladntext2"/>
              <w:numPr>
                <w:ilvl w:val="0"/>
                <w:numId w:val="41"/>
              </w:numPr>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pokud není předpisy nevyžadováno jinak, vrátí veškerou dokumentaci poskytnutou zadavatelem na základě této smlouvy.</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18" w:hanging="18"/>
              <w:rPr>
                <w:rFonts w:ascii="Times New Roman" w:hAnsi="Times New Roman"/>
                <w:b w:val="0"/>
                <w:bCs/>
                <w:sz w:val="21"/>
                <w:szCs w:val="21"/>
              </w:rPr>
            </w:pPr>
            <w:r w:rsidRPr="00CF77EF">
              <w:rPr>
                <w:rFonts w:ascii="Times New Roman" w:hAnsi="Times New Roman"/>
                <w:b w:val="0"/>
                <w:bCs/>
                <w:sz w:val="21"/>
                <w:szCs w:val="21"/>
              </w:rPr>
              <w:t xml:space="preserve">(2) </w:t>
            </w:r>
            <w:r w:rsidRPr="00CF77EF">
              <w:rPr>
                <w:rFonts w:ascii="Times New Roman" w:hAnsi="Times New Roman"/>
                <w:b w:val="0"/>
                <w:bCs/>
                <w:sz w:val="21"/>
                <w:szCs w:val="21"/>
              </w:rPr>
              <w:tab/>
              <w:t>The Institution does not have any retention right with respect to the materials, medicines and the documentation which must be returned under Section 9.2.1 (1) (d) and (e) above.</w:t>
            </w:r>
          </w:p>
        </w:tc>
        <w:tc>
          <w:tcPr>
            <w:tcW w:w="4928" w:type="dxa"/>
          </w:tcPr>
          <w:p w:rsidR="009E4674" w:rsidRPr="00CF77EF" w:rsidRDefault="009E4674" w:rsidP="007047CE">
            <w:pPr>
              <w:pStyle w:val="Zkladntext2"/>
              <w:spacing w:before="120" w:after="120" w:line="360" w:lineRule="auto"/>
              <w:ind w:left="18" w:hanging="18"/>
              <w:rPr>
                <w:rFonts w:ascii="Times New Roman" w:hAnsi="Times New Roman"/>
                <w:b w:val="0"/>
                <w:bCs/>
                <w:sz w:val="21"/>
                <w:szCs w:val="21"/>
              </w:rPr>
            </w:pPr>
            <w:r w:rsidRPr="00CF77EF">
              <w:rPr>
                <w:rFonts w:ascii="Times New Roman" w:hAnsi="Times New Roman"/>
                <w:b w:val="0"/>
                <w:sz w:val="21"/>
                <w:szCs w:val="21"/>
              </w:rPr>
              <w:t>(2)</w:t>
            </w:r>
            <w:r w:rsidRPr="00CF77EF">
              <w:rPr>
                <w:rFonts w:ascii="Times New Roman" w:hAnsi="Times New Roman"/>
                <w:b w:val="0"/>
                <w:sz w:val="21"/>
                <w:szCs w:val="21"/>
              </w:rPr>
              <w:tab/>
              <w:t xml:space="preserve">Zdravotnické zařízení nemá </w:t>
            </w:r>
            <w:r w:rsidR="008B30C6" w:rsidRPr="00CF77EF">
              <w:rPr>
                <w:rFonts w:ascii="Times New Roman" w:hAnsi="Times New Roman"/>
                <w:b w:val="0"/>
                <w:bCs/>
                <w:sz w:val="21"/>
                <w:szCs w:val="21"/>
              </w:rPr>
              <w:t>právo zadržovat materiály, léky a dokumentaci, které musí být vráceny podle</w:t>
            </w:r>
            <w:r w:rsidR="007047CE" w:rsidRPr="00CF77EF">
              <w:rPr>
                <w:rFonts w:ascii="Times New Roman" w:hAnsi="Times New Roman"/>
                <w:b w:val="0"/>
                <w:bCs/>
                <w:sz w:val="21"/>
                <w:szCs w:val="21"/>
              </w:rPr>
              <w:t xml:space="preserve"> bodu 9.2.1 (1) (d) a (e) výše.</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9.2.1</w:t>
            </w:r>
            <w:r w:rsidRPr="00CF77EF">
              <w:rPr>
                <w:rFonts w:ascii="Times New Roman" w:hAnsi="Times New Roman"/>
                <w:b w:val="0"/>
                <w:bCs/>
                <w:sz w:val="21"/>
                <w:szCs w:val="21"/>
              </w:rPr>
              <w:tab/>
              <w:t xml:space="preserve">If this Agreement is terminated prematurely the amounts paid or payable under Section 11 below shall be prorated, as detailed in </w:t>
            </w:r>
            <w:r w:rsidRPr="00CF77EF">
              <w:rPr>
                <w:rFonts w:ascii="Times New Roman" w:hAnsi="Times New Roman"/>
                <w:bCs/>
                <w:sz w:val="21"/>
                <w:szCs w:val="21"/>
              </w:rPr>
              <w:t>Annex 1</w:t>
            </w:r>
            <w:r w:rsidRPr="00CF77EF">
              <w:rPr>
                <w:rFonts w:ascii="Times New Roman" w:hAnsi="Times New Roman"/>
                <w:b w:val="0"/>
                <w:bCs/>
                <w:sz w:val="21"/>
                <w:szCs w:val="21"/>
              </w:rPr>
              <w:t>, based on the work duly performed in accordance with the Protocol.  The Institution shall promptly return any funds paid but not due under this provision.</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9.2.1</w:t>
            </w:r>
            <w:r w:rsidRPr="00CF77EF">
              <w:rPr>
                <w:rFonts w:ascii="Times New Roman" w:hAnsi="Times New Roman"/>
                <w:b w:val="0"/>
                <w:sz w:val="21"/>
                <w:szCs w:val="21"/>
              </w:rPr>
              <w:tab/>
            </w:r>
            <w:r w:rsidR="00C014D2" w:rsidRPr="00CF77EF">
              <w:rPr>
                <w:rFonts w:ascii="Times New Roman" w:hAnsi="Times New Roman"/>
                <w:b w:val="0"/>
                <w:bCs/>
                <w:sz w:val="21"/>
                <w:szCs w:val="21"/>
              </w:rPr>
              <w:t xml:space="preserve">Je-li tato smlouva ukončena předčasně, částky zaplacené nebo splatné podle bodu 11 níže budou poměrně sníženy, jak je uvedeno v </w:t>
            </w:r>
            <w:r w:rsidR="00C014D2" w:rsidRPr="00CF77EF">
              <w:rPr>
                <w:rFonts w:ascii="Times New Roman" w:hAnsi="Times New Roman"/>
                <w:bCs/>
                <w:sz w:val="21"/>
                <w:szCs w:val="21"/>
              </w:rPr>
              <w:t>Příloze 1</w:t>
            </w:r>
            <w:r w:rsidR="00C014D2" w:rsidRPr="00CF77EF">
              <w:rPr>
                <w:rFonts w:ascii="Times New Roman" w:hAnsi="Times New Roman"/>
                <w:b w:val="0"/>
                <w:bCs/>
                <w:sz w:val="21"/>
                <w:szCs w:val="21"/>
              </w:rPr>
              <w:t>, a to na základě práce provedené řádně a v souladu s protokolem. Zdravotnické zařízení neprodleně vrátí uhrazené, ale neoprávněné částky podle tohoto ustanovení.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9.2.3</w:t>
            </w:r>
            <w:r w:rsidRPr="00CF77EF">
              <w:rPr>
                <w:rFonts w:ascii="Times New Roman" w:hAnsi="Times New Roman"/>
                <w:b w:val="0"/>
                <w:bCs/>
                <w:sz w:val="21"/>
                <w:szCs w:val="21"/>
              </w:rPr>
              <w:tab/>
              <w:t>If the Agreement is terminated under Sections 9.1.2 (a), (b), (d) through (g) and 9.1.3, the Sponsor shall pay all third party costs incurred in accordance with this Agreement prior to the effective date of termination and falling due for payment up to or, if non-cancellable, after the effective date of termination. No additional compensation shall be payable to Institution.</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9.2.3</w:t>
            </w:r>
            <w:r w:rsidRPr="00CF77EF">
              <w:rPr>
                <w:rFonts w:ascii="Times New Roman" w:hAnsi="Times New Roman"/>
                <w:b w:val="0"/>
                <w:sz w:val="21"/>
                <w:szCs w:val="21"/>
              </w:rPr>
              <w:tab/>
            </w:r>
            <w:r w:rsidR="00D12A45" w:rsidRPr="00CF77EF">
              <w:rPr>
                <w:rFonts w:ascii="Times New Roman" w:hAnsi="Times New Roman"/>
                <w:b w:val="0"/>
                <w:bCs/>
                <w:sz w:val="21"/>
                <w:szCs w:val="21"/>
              </w:rPr>
              <w:t xml:space="preserve">Je-li smlouva ukončena podle bodu 9.1.2 (a), (b), (d) až (g) a 9.1.3, zadavatel uhradí veškeré náklady vzniklé třetím osobám v souladu s touto smlouvou do data účinnosti ukončení, které budou splatné do dne ukončení, a pokud budou nezrušitelné, i pokud budou splatné po dni ukončení. Žádné další odškodnění nebude </w:t>
            </w:r>
            <w:r w:rsidR="00D12A45" w:rsidRPr="00CF77EF">
              <w:rPr>
                <w:rFonts w:ascii="Times New Roman" w:hAnsi="Times New Roman"/>
                <w:b w:val="0"/>
                <w:sz w:val="21"/>
                <w:szCs w:val="21"/>
              </w:rPr>
              <w:t xml:space="preserve">ve prospěch zdravotnického zařízení </w:t>
            </w:r>
            <w:r w:rsidR="00D12A45" w:rsidRPr="00CF77EF">
              <w:rPr>
                <w:rFonts w:ascii="Times New Roman" w:hAnsi="Times New Roman"/>
                <w:b w:val="0"/>
                <w:bCs/>
                <w:sz w:val="21"/>
                <w:szCs w:val="21"/>
              </w:rPr>
              <w:t xml:space="preserve">vyplaceno. </w:t>
            </w:r>
          </w:p>
        </w:tc>
      </w:tr>
      <w:tr w:rsidR="009E4674" w:rsidRPr="00CF77EF" w:rsidTr="007047CE">
        <w:trPr>
          <w:jc w:val="center"/>
        </w:trPr>
        <w:tc>
          <w:tcPr>
            <w:tcW w:w="4928" w:type="dxa"/>
          </w:tcPr>
          <w:p w:rsidR="009E4674" w:rsidRPr="00CF77EF" w:rsidRDefault="009E4674" w:rsidP="007E5FFC">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9.2.4</w:t>
            </w:r>
            <w:r w:rsidRPr="00CF77EF">
              <w:rPr>
                <w:rFonts w:ascii="Times New Roman" w:hAnsi="Times New Roman"/>
                <w:b w:val="0"/>
                <w:bCs/>
                <w:sz w:val="21"/>
                <w:szCs w:val="21"/>
              </w:rPr>
              <w:tab/>
              <w:t xml:space="preserve">Provisions which, by their nature, shall continue to apply after the term of this Agreement shall survive expiry or termination of this Agreement: </w:t>
            </w:r>
            <w:r w:rsidR="007E5FFC" w:rsidRPr="007E5FFC">
              <w:rPr>
                <w:rFonts w:ascii="Times New Roman" w:hAnsi="Times New Roman"/>
                <w:b w:val="0"/>
                <w:bCs/>
                <w:sz w:val="21"/>
                <w:szCs w:val="21"/>
              </w:rPr>
              <w:t>including but not limite</w:t>
            </w:r>
            <w:r w:rsidR="0020439E">
              <w:rPr>
                <w:rFonts w:ascii="Times New Roman" w:hAnsi="Times New Roman"/>
                <w:b w:val="0"/>
                <w:bCs/>
                <w:sz w:val="21"/>
                <w:szCs w:val="21"/>
              </w:rPr>
              <w:t>d</w:t>
            </w:r>
            <w:r w:rsidR="007E5FFC" w:rsidRPr="007E5FFC">
              <w:rPr>
                <w:rFonts w:ascii="Times New Roman" w:hAnsi="Times New Roman"/>
                <w:b w:val="0"/>
                <w:bCs/>
                <w:sz w:val="21"/>
                <w:szCs w:val="21"/>
              </w:rPr>
              <w:t xml:space="preserve"> to,</w:t>
            </w:r>
            <w:r w:rsidRPr="00CF77EF">
              <w:rPr>
                <w:rFonts w:ascii="Times New Roman" w:hAnsi="Times New Roman"/>
                <w:b w:val="0"/>
                <w:bCs/>
                <w:sz w:val="21"/>
                <w:szCs w:val="21"/>
              </w:rPr>
              <w:t xml:space="preserve"> Sections 5 (Publication), 6 (Monitoring, Audits and Inspections), 7 (Confidentiality), 8 (Intellectual Property), 10 (Indemnification and Insurance), 12 (Record and Data Keeping) and 13 (Data Protection).</w:t>
            </w:r>
          </w:p>
        </w:tc>
        <w:tc>
          <w:tcPr>
            <w:tcW w:w="4928" w:type="dxa"/>
          </w:tcPr>
          <w:p w:rsidR="009E4674" w:rsidRPr="00CF77EF" w:rsidRDefault="009E4674" w:rsidP="007E5FFC">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9.2.4</w:t>
            </w:r>
            <w:r w:rsidRPr="00CF77EF">
              <w:rPr>
                <w:rFonts w:ascii="Times New Roman" w:hAnsi="Times New Roman"/>
                <w:b w:val="0"/>
                <w:sz w:val="21"/>
                <w:szCs w:val="21"/>
              </w:rPr>
              <w:tab/>
            </w:r>
            <w:r w:rsidR="00091775" w:rsidRPr="00CF77EF">
              <w:rPr>
                <w:rFonts w:ascii="Times New Roman" w:hAnsi="Times New Roman"/>
                <w:b w:val="0"/>
                <w:bCs/>
                <w:sz w:val="21"/>
                <w:szCs w:val="21"/>
              </w:rPr>
              <w:t xml:space="preserve">Ustanovení, která ze své podstaty zůstávají v platnosti i po vypršení smlouvy, zůstanou v platnosti, a to i po předčasném ukončení smlouvy: </w:t>
            </w:r>
            <w:r w:rsidR="007E5FFC">
              <w:rPr>
                <w:rFonts w:ascii="Times New Roman" w:hAnsi="Times New Roman"/>
                <w:b w:val="0"/>
                <w:bCs/>
                <w:sz w:val="21"/>
                <w:szCs w:val="21"/>
              </w:rPr>
              <w:t>zejména</w:t>
            </w:r>
            <w:r w:rsidR="00091775" w:rsidRPr="00CF77EF">
              <w:rPr>
                <w:rFonts w:ascii="Times New Roman" w:hAnsi="Times New Roman"/>
                <w:b w:val="0"/>
                <w:bCs/>
                <w:sz w:val="21"/>
                <w:szCs w:val="21"/>
              </w:rPr>
              <w:t>. body 5 (Publikace), 6 (Monitorování, audity a inspekce), 7 (Důvěrnost informací), 8 (Duševní vlastnictví), 10 (Odškodnění a pojištění), 12 (Záznam a uchovávání dat) a 13 (Ochrana osobních údajů).</w:t>
            </w:r>
          </w:p>
        </w:tc>
      </w:tr>
      <w:tr w:rsidR="009E4674" w:rsidRPr="00CF77EF" w:rsidTr="007047CE">
        <w:trPr>
          <w:jc w:val="center"/>
        </w:trPr>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lastRenderedPageBreak/>
              <w:t>10.</w:t>
            </w:r>
            <w:r w:rsidRPr="00CF77EF">
              <w:rPr>
                <w:b/>
                <w:sz w:val="21"/>
                <w:szCs w:val="21"/>
              </w:rPr>
              <w:tab/>
              <w:t>Indemnification and Insurance</w:t>
            </w:r>
          </w:p>
        </w:tc>
        <w:tc>
          <w:tcPr>
            <w:tcW w:w="4928" w:type="dxa"/>
          </w:tcPr>
          <w:p w:rsidR="009E4674" w:rsidRPr="00CF77EF" w:rsidRDefault="009E4674" w:rsidP="007047CE">
            <w:pPr>
              <w:spacing w:before="120" w:after="120" w:line="360" w:lineRule="auto"/>
              <w:jc w:val="both"/>
              <w:rPr>
                <w:b/>
                <w:sz w:val="21"/>
                <w:szCs w:val="21"/>
              </w:rPr>
            </w:pPr>
            <w:r w:rsidRPr="00CF77EF">
              <w:rPr>
                <w:b/>
                <w:sz w:val="21"/>
                <w:szCs w:val="21"/>
              </w:rPr>
              <w:t>10.</w:t>
            </w:r>
            <w:r w:rsidRPr="00CF77EF">
              <w:rPr>
                <w:b/>
                <w:sz w:val="21"/>
                <w:szCs w:val="21"/>
              </w:rPr>
              <w:tab/>
              <w:t>Odškodnění a pojištění</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10.1 </w:t>
            </w:r>
            <w:r w:rsidRPr="00CF77EF">
              <w:rPr>
                <w:rFonts w:ascii="Times New Roman" w:hAnsi="Times New Roman"/>
                <w:b w:val="0"/>
                <w:bCs/>
                <w:sz w:val="21"/>
                <w:szCs w:val="21"/>
              </w:rPr>
              <w:tab/>
              <w:t>The Sponsor shall pay any medical expenses incurred by a Study Participant as a result of an adverse event arising directly from the Study to the extent:</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10.1</w:t>
            </w:r>
            <w:r w:rsidRPr="00CF77EF">
              <w:rPr>
                <w:rFonts w:ascii="Times New Roman" w:hAnsi="Times New Roman"/>
                <w:b w:val="0"/>
                <w:sz w:val="21"/>
                <w:szCs w:val="21"/>
              </w:rPr>
              <w:tab/>
            </w:r>
            <w:r w:rsidR="00FA53B7" w:rsidRPr="00CF77EF">
              <w:rPr>
                <w:rFonts w:ascii="Times New Roman" w:hAnsi="Times New Roman"/>
                <w:b w:val="0"/>
                <w:bCs/>
                <w:sz w:val="21"/>
                <w:szCs w:val="21"/>
              </w:rPr>
              <w:t>Zadavatel uhradí náklady na lékařskou péči vynaložené účastníkem studie, vzniklé v důsledku nežádoucích příhod vyplývajících přímo ze studie, pokud:</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(a)</w:t>
            </w:r>
            <w:r w:rsidRPr="00CF77EF">
              <w:rPr>
                <w:rFonts w:ascii="Times New Roman" w:hAnsi="Times New Roman"/>
                <w:b w:val="0"/>
                <w:bCs/>
                <w:sz w:val="21"/>
                <w:szCs w:val="21"/>
              </w:rPr>
              <w:tab/>
              <w:t>the adverse event has not been caused by the Institution’s or the Investigator’s willful misconduct, negligence or breach of this Agreement; and</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t>(a)</w:t>
            </w:r>
            <w:r w:rsidRPr="00CF77EF">
              <w:rPr>
                <w:rFonts w:ascii="Times New Roman" w:hAnsi="Times New Roman"/>
                <w:b w:val="0"/>
                <w:sz w:val="21"/>
                <w:szCs w:val="21"/>
              </w:rPr>
              <w:tab/>
            </w:r>
            <w:r w:rsidR="00167E65" w:rsidRPr="00CF77EF">
              <w:rPr>
                <w:rFonts w:ascii="Times New Roman" w:hAnsi="Times New Roman"/>
                <w:b w:val="0"/>
                <w:bCs/>
                <w:sz w:val="21"/>
                <w:szCs w:val="21"/>
              </w:rPr>
              <w:t xml:space="preserve">nežádoucí příhoda nebyla způsobena úmyslným pochybením, nedbalostí nebo porušením této smlouvy nebo protokolu ze strany </w:t>
            </w:r>
            <w:r w:rsidR="00167E65" w:rsidRPr="00CF77EF">
              <w:rPr>
                <w:rFonts w:ascii="Times New Roman" w:hAnsi="Times New Roman"/>
                <w:b w:val="0"/>
                <w:sz w:val="21"/>
                <w:szCs w:val="21"/>
              </w:rPr>
              <w:t>zdravotnického zařízení</w:t>
            </w:r>
            <w:r w:rsidR="00167E65" w:rsidRPr="00CF77EF">
              <w:rPr>
                <w:rFonts w:ascii="Times New Roman" w:hAnsi="Times New Roman"/>
                <w:b w:val="0"/>
                <w:bCs/>
                <w:sz w:val="21"/>
                <w:szCs w:val="21"/>
              </w:rPr>
              <w:t xml:space="preserve"> nebo zkoušejícího; a</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(b)</w:t>
            </w:r>
            <w:r w:rsidRPr="00CF77EF">
              <w:rPr>
                <w:rFonts w:ascii="Times New Roman" w:hAnsi="Times New Roman"/>
                <w:b w:val="0"/>
                <w:bCs/>
                <w:sz w:val="21"/>
                <w:szCs w:val="21"/>
              </w:rPr>
              <w:tab/>
              <w:t xml:space="preserve">the expenses are necessary to treat the adverse event or its consequences.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(b)</w:t>
            </w:r>
            <w:r w:rsidRPr="00CF77EF">
              <w:rPr>
                <w:rFonts w:ascii="Times New Roman" w:hAnsi="Times New Roman"/>
                <w:b w:val="0"/>
                <w:sz w:val="21"/>
                <w:szCs w:val="21"/>
              </w:rPr>
              <w:tab/>
            </w:r>
            <w:r w:rsidR="0022532A" w:rsidRPr="00CF77EF">
              <w:rPr>
                <w:rFonts w:ascii="Times New Roman" w:hAnsi="Times New Roman"/>
                <w:b w:val="0"/>
                <w:bCs/>
                <w:sz w:val="21"/>
                <w:szCs w:val="21"/>
              </w:rPr>
              <w:t>tyto náklady jsou nutné k léčbě nežádoucí příhody nebo jejích následků</w:t>
            </w:r>
            <w:r w:rsidRPr="00CF77EF">
              <w:rPr>
                <w:rFonts w:ascii="Times New Roman" w:hAnsi="Times New Roman"/>
                <w:b w:val="0"/>
                <w:sz w:val="21"/>
                <w:szCs w:val="21"/>
              </w:rPr>
              <w:t xml:space="preserve">. </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10.2</w:t>
            </w:r>
            <w:r w:rsidRPr="00CF77EF">
              <w:rPr>
                <w:rFonts w:ascii="Times New Roman" w:hAnsi="Times New Roman"/>
                <w:b w:val="0"/>
                <w:bCs/>
                <w:sz w:val="21"/>
                <w:szCs w:val="21"/>
              </w:rPr>
              <w:tab/>
              <w:t>The Sponsor shall secure and maintain in full force and effect insurance which covers its liability for</w:t>
            </w:r>
            <w:r w:rsidRPr="00CF77EF">
              <w:rPr>
                <w:rFonts w:ascii="Times New Roman" w:hAnsi="Times New Roman"/>
                <w:b w:val="0"/>
                <w:bCs/>
                <w:sz w:val="21"/>
                <w:szCs w:val="21"/>
                <w:lang w:val="bg-BG"/>
              </w:rPr>
              <w:t xml:space="preserve"> </w:t>
            </w:r>
            <w:r w:rsidRPr="00CF77EF">
              <w:rPr>
                <w:rFonts w:ascii="Times New Roman" w:hAnsi="Times New Roman"/>
                <w:b w:val="0"/>
                <w:bCs/>
                <w:sz w:val="21"/>
                <w:szCs w:val="21"/>
              </w:rPr>
              <w:t xml:space="preserve">damages resulting from or related to the conduct of the Study of the IMP </w:t>
            </w:r>
            <w:r w:rsidR="007E5FFC">
              <w:rPr>
                <w:rFonts w:ascii="Times New Roman" w:hAnsi="Times New Roman"/>
                <w:b w:val="0"/>
                <w:bCs/>
                <w:sz w:val="21"/>
                <w:szCs w:val="21"/>
              </w:rPr>
              <w:t>in accordance with applicable legal regulations</w:t>
            </w:r>
            <w:r w:rsidR="00D5157D">
              <w:rPr>
                <w:rFonts w:ascii="Times New Roman" w:hAnsi="Times New Roman"/>
                <w:b w:val="0"/>
                <w:bCs/>
                <w:sz w:val="21"/>
                <w:szCs w:val="21"/>
              </w:rPr>
              <w:t xml:space="preserve"> </w:t>
            </w:r>
            <w:r w:rsidRPr="00CF77EF">
              <w:rPr>
                <w:rFonts w:ascii="Times New Roman" w:hAnsi="Times New Roman"/>
                <w:b w:val="0"/>
                <w:bCs/>
                <w:sz w:val="21"/>
                <w:szCs w:val="21"/>
              </w:rPr>
              <w:t>in amounts appropriate to the conduct of the Sponsor’s business or required under the Regulations.</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10.2</w:t>
            </w:r>
            <w:r w:rsidRPr="00CF77EF">
              <w:rPr>
                <w:rFonts w:ascii="Times New Roman" w:hAnsi="Times New Roman"/>
                <w:b w:val="0"/>
                <w:sz w:val="21"/>
                <w:szCs w:val="21"/>
              </w:rPr>
              <w:tab/>
            </w:r>
            <w:r w:rsidR="006944FA" w:rsidRPr="00CF77EF">
              <w:rPr>
                <w:rFonts w:ascii="Times New Roman" w:hAnsi="Times New Roman"/>
                <w:b w:val="0"/>
                <w:bCs/>
                <w:sz w:val="21"/>
                <w:szCs w:val="21"/>
              </w:rPr>
              <w:t>Zadavatel je povinen sjednat a udržovat v plné platnosti a účinnosti pojištění své odpovědnosti za hodnocený přípravek</w:t>
            </w:r>
            <w:r w:rsidR="007E5FFC">
              <w:rPr>
                <w:rFonts w:ascii="Times New Roman" w:hAnsi="Times New Roman"/>
                <w:b w:val="0"/>
                <w:bCs/>
                <w:sz w:val="21"/>
                <w:szCs w:val="21"/>
              </w:rPr>
              <w:t xml:space="preserve"> v souladu s příslušnými právními předpisy</w:t>
            </w:r>
            <w:r w:rsidR="006944FA" w:rsidRPr="00CF77EF">
              <w:rPr>
                <w:rFonts w:ascii="Times New Roman" w:hAnsi="Times New Roman"/>
                <w:b w:val="0"/>
                <w:bCs/>
                <w:sz w:val="21"/>
                <w:szCs w:val="21"/>
              </w:rPr>
              <w:t>, a to v pojistných částkách přiměřených podnikání zadavatele nebo požadovaných předpisy.</w:t>
            </w:r>
          </w:p>
        </w:tc>
      </w:tr>
      <w:tr w:rsidR="009E4674" w:rsidRPr="00CF77EF" w:rsidTr="007047CE">
        <w:trPr>
          <w:jc w:val="center"/>
        </w:trPr>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10.3 </w:t>
            </w:r>
            <w:r w:rsidRPr="00CF77EF">
              <w:rPr>
                <w:rFonts w:ascii="Times New Roman" w:hAnsi="Times New Roman"/>
                <w:b w:val="0"/>
                <w:bCs/>
                <w:sz w:val="21"/>
                <w:szCs w:val="21"/>
              </w:rPr>
              <w:tab/>
              <w:t xml:space="preserve">The Institution shall secure and maintain in full force and effect insurance which covers its professional and general liability in amounts appropriate to the conduct of Institution’s activity under this Agreement. </w:t>
            </w:r>
          </w:p>
        </w:tc>
        <w:tc>
          <w:tcPr>
            <w:tcW w:w="4928" w:type="dxa"/>
          </w:tcPr>
          <w:p w:rsidR="009E4674" w:rsidRPr="00CF77EF" w:rsidRDefault="009E4674"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10.3</w:t>
            </w:r>
            <w:r w:rsidRPr="00CF77EF">
              <w:rPr>
                <w:rFonts w:ascii="Times New Roman" w:hAnsi="Times New Roman"/>
                <w:b w:val="0"/>
                <w:sz w:val="21"/>
                <w:szCs w:val="21"/>
              </w:rPr>
              <w:tab/>
              <w:t xml:space="preserve">Zdravotnické zařízení </w:t>
            </w:r>
            <w:r w:rsidR="006944FA" w:rsidRPr="00CF77EF">
              <w:rPr>
                <w:rFonts w:ascii="Times New Roman" w:hAnsi="Times New Roman"/>
                <w:b w:val="0"/>
                <w:bCs/>
                <w:sz w:val="21"/>
                <w:szCs w:val="21"/>
              </w:rPr>
              <w:t>se zavazuje sjednat a udržovat v plné platnosti a účinnosti pojištění své obecné odpovědnosti za škody a škody při výkonu povolání, a to v pojistných částkách přiměřených jejich aktivitám podle této smlouvy.</w:t>
            </w:r>
          </w:p>
        </w:tc>
      </w:tr>
      <w:tr w:rsidR="008D3E46" w:rsidRPr="00CF77EF" w:rsidTr="007047CE">
        <w:trPr>
          <w:jc w:val="center"/>
        </w:trPr>
        <w:tc>
          <w:tcPr>
            <w:tcW w:w="4928" w:type="dxa"/>
          </w:tcPr>
          <w:p w:rsidR="008D3E46" w:rsidRDefault="008D3E46" w:rsidP="00253D96">
            <w:pPr>
              <w:pStyle w:val="Zkladntext2"/>
              <w:spacing w:before="120" w:after="120" w:line="360" w:lineRule="auto"/>
              <w:ind w:left="0"/>
              <w:rPr>
                <w:rFonts w:ascii="Times New Roman" w:hAnsi="Times New Roman"/>
                <w:b w:val="0"/>
                <w:iCs/>
                <w:sz w:val="21"/>
                <w:szCs w:val="21"/>
              </w:rPr>
            </w:pPr>
            <w:r>
              <w:rPr>
                <w:rFonts w:ascii="Times New Roman" w:hAnsi="Times New Roman"/>
                <w:b w:val="0"/>
                <w:iCs/>
                <w:sz w:val="21"/>
                <w:szCs w:val="21"/>
              </w:rPr>
              <w:t xml:space="preserve">10. 4  </w:t>
            </w:r>
            <w:r w:rsidRPr="00406561">
              <w:rPr>
                <w:rFonts w:ascii="Times New Roman" w:hAnsi="Times New Roman"/>
                <w:b w:val="0"/>
                <w:iCs/>
                <w:sz w:val="21"/>
                <w:szCs w:val="21"/>
              </w:rPr>
              <w:t xml:space="preserve">In the case of any illness or injury that occurs to a </w:t>
            </w:r>
            <w:r>
              <w:rPr>
                <w:rFonts w:ascii="Times New Roman" w:hAnsi="Times New Roman"/>
                <w:b w:val="0"/>
                <w:iCs/>
                <w:sz w:val="21"/>
                <w:szCs w:val="21"/>
              </w:rPr>
              <w:t>Study Participant</w:t>
            </w:r>
            <w:r w:rsidRPr="00406561">
              <w:rPr>
                <w:rFonts w:ascii="Times New Roman" w:hAnsi="Times New Roman"/>
                <w:b w:val="0"/>
                <w:iCs/>
                <w:sz w:val="21"/>
                <w:szCs w:val="21"/>
              </w:rPr>
              <w:t xml:space="preserve"> the Sponsor and Investigator</w:t>
            </w:r>
            <w:r>
              <w:rPr>
                <w:rFonts w:ascii="Times New Roman" w:hAnsi="Times New Roman"/>
                <w:b w:val="0"/>
                <w:iCs/>
                <w:sz w:val="21"/>
                <w:szCs w:val="21"/>
              </w:rPr>
              <w:t>/Institution</w:t>
            </w:r>
            <w:r w:rsidRPr="00406561">
              <w:rPr>
                <w:rFonts w:ascii="Times New Roman" w:hAnsi="Times New Roman"/>
                <w:b w:val="0"/>
                <w:iCs/>
                <w:sz w:val="21"/>
                <w:szCs w:val="21"/>
              </w:rPr>
              <w:t xml:space="preserve"> will (if the </w:t>
            </w:r>
            <w:r>
              <w:rPr>
                <w:rFonts w:ascii="Times New Roman" w:hAnsi="Times New Roman"/>
                <w:b w:val="0"/>
                <w:iCs/>
                <w:sz w:val="21"/>
                <w:szCs w:val="21"/>
              </w:rPr>
              <w:t>Study Participant</w:t>
            </w:r>
            <w:r w:rsidRPr="00406561">
              <w:rPr>
                <w:rFonts w:ascii="Times New Roman" w:hAnsi="Times New Roman"/>
                <w:b w:val="0"/>
                <w:iCs/>
                <w:sz w:val="21"/>
                <w:szCs w:val="21"/>
              </w:rPr>
              <w:t xml:space="preserve"> raises a claim beyond the insurance</w:t>
            </w:r>
            <w:r>
              <w:rPr>
                <w:rFonts w:ascii="Times New Roman" w:hAnsi="Times New Roman"/>
                <w:b w:val="0"/>
                <w:iCs/>
                <w:sz w:val="21"/>
                <w:szCs w:val="21"/>
              </w:rPr>
              <w:t xml:space="preserve"> coverage</w:t>
            </w:r>
            <w:r w:rsidRPr="00406561">
              <w:rPr>
                <w:rFonts w:ascii="Times New Roman" w:hAnsi="Times New Roman"/>
                <w:b w:val="0"/>
                <w:iCs/>
                <w:sz w:val="21"/>
                <w:szCs w:val="21"/>
              </w:rPr>
              <w:t xml:space="preserve">) seek to negotiate an out of court compensation of </w:t>
            </w:r>
            <w:r>
              <w:rPr>
                <w:rFonts w:ascii="Times New Roman" w:hAnsi="Times New Roman"/>
                <w:b w:val="0"/>
                <w:iCs/>
                <w:sz w:val="21"/>
                <w:szCs w:val="21"/>
              </w:rPr>
              <w:t>Study Participant</w:t>
            </w:r>
            <w:r w:rsidRPr="00406561">
              <w:rPr>
                <w:rFonts w:ascii="Times New Roman" w:hAnsi="Times New Roman"/>
                <w:b w:val="0"/>
                <w:iCs/>
                <w:sz w:val="21"/>
                <w:szCs w:val="21"/>
              </w:rPr>
              <w:t xml:space="preserve">’s claims. If this out of court </w:t>
            </w:r>
            <w:r w:rsidRPr="00406561">
              <w:rPr>
                <w:rFonts w:ascii="Times New Roman" w:hAnsi="Times New Roman"/>
                <w:b w:val="0"/>
                <w:bCs/>
                <w:sz w:val="21"/>
                <w:szCs w:val="21"/>
              </w:rPr>
              <w:t>compensation</w:t>
            </w:r>
            <w:r w:rsidRPr="00406561">
              <w:rPr>
                <w:rFonts w:ascii="Times New Roman" w:hAnsi="Times New Roman"/>
                <w:b w:val="0"/>
                <w:iCs/>
                <w:sz w:val="21"/>
                <w:szCs w:val="21"/>
              </w:rPr>
              <w:t xml:space="preserve"> is not acceptable th</w:t>
            </w:r>
            <w:r>
              <w:rPr>
                <w:rFonts w:ascii="Times New Roman" w:hAnsi="Times New Roman"/>
                <w:b w:val="0"/>
                <w:iCs/>
                <w:sz w:val="21"/>
                <w:szCs w:val="21"/>
              </w:rPr>
              <w:t>e</w:t>
            </w:r>
            <w:r w:rsidRPr="00406561">
              <w:rPr>
                <w:rFonts w:ascii="Times New Roman" w:hAnsi="Times New Roman"/>
                <w:b w:val="0"/>
                <w:iCs/>
                <w:sz w:val="21"/>
                <w:szCs w:val="21"/>
              </w:rPr>
              <w:t xml:space="preserve">n the Sponsor agrees to </w:t>
            </w:r>
            <w:r w:rsidRPr="00406561">
              <w:rPr>
                <w:rFonts w:ascii="Times New Roman" w:hAnsi="Times New Roman"/>
                <w:b w:val="0"/>
                <w:bCs/>
                <w:sz w:val="21"/>
                <w:szCs w:val="21"/>
              </w:rPr>
              <w:t>reimburse</w:t>
            </w:r>
            <w:r w:rsidRPr="00406561">
              <w:rPr>
                <w:rFonts w:ascii="Times New Roman" w:hAnsi="Times New Roman"/>
                <w:b w:val="0"/>
                <w:iCs/>
                <w:sz w:val="21"/>
                <w:szCs w:val="21"/>
              </w:rPr>
              <w:t xml:space="preserve"> the </w:t>
            </w:r>
            <w:r>
              <w:rPr>
                <w:rFonts w:ascii="Times New Roman" w:hAnsi="Times New Roman"/>
                <w:b w:val="0"/>
                <w:iCs/>
                <w:sz w:val="21"/>
                <w:szCs w:val="21"/>
              </w:rPr>
              <w:t>Institution/</w:t>
            </w:r>
            <w:r w:rsidRPr="00406561">
              <w:rPr>
                <w:rFonts w:ascii="Times New Roman" w:hAnsi="Times New Roman"/>
                <w:b w:val="0"/>
                <w:iCs/>
                <w:sz w:val="21"/>
                <w:szCs w:val="21"/>
              </w:rPr>
              <w:t>Investigato</w:t>
            </w:r>
            <w:r>
              <w:rPr>
                <w:rFonts w:ascii="Times New Roman" w:hAnsi="Times New Roman"/>
                <w:b w:val="0"/>
                <w:iCs/>
                <w:sz w:val="21"/>
                <w:szCs w:val="21"/>
              </w:rPr>
              <w:t>r‘s</w:t>
            </w:r>
            <w:r w:rsidRPr="00406561">
              <w:rPr>
                <w:rFonts w:ascii="Times New Roman" w:hAnsi="Times New Roman"/>
                <w:b w:val="0"/>
                <w:iCs/>
                <w:sz w:val="21"/>
                <w:szCs w:val="21"/>
              </w:rPr>
              <w:t xml:space="preserve"> damages in the amount of </w:t>
            </w:r>
            <w:r>
              <w:rPr>
                <w:rFonts w:ascii="Times New Roman" w:hAnsi="Times New Roman"/>
                <w:b w:val="0"/>
                <w:iCs/>
                <w:sz w:val="21"/>
                <w:szCs w:val="21"/>
              </w:rPr>
              <w:t>Study Participant</w:t>
            </w:r>
            <w:r w:rsidRPr="00406561">
              <w:rPr>
                <w:rFonts w:ascii="Times New Roman" w:hAnsi="Times New Roman"/>
                <w:b w:val="0"/>
                <w:iCs/>
                <w:sz w:val="21"/>
                <w:szCs w:val="21"/>
              </w:rPr>
              <w:t xml:space="preserve">’s claim or of </w:t>
            </w:r>
            <w:r>
              <w:rPr>
                <w:rFonts w:ascii="Times New Roman" w:hAnsi="Times New Roman"/>
                <w:b w:val="0"/>
                <w:iCs/>
                <w:sz w:val="21"/>
                <w:szCs w:val="21"/>
              </w:rPr>
              <w:t>Study Participant</w:t>
            </w:r>
            <w:r w:rsidRPr="00406561">
              <w:rPr>
                <w:rFonts w:ascii="Times New Roman" w:hAnsi="Times New Roman"/>
                <w:b w:val="0"/>
                <w:iCs/>
                <w:sz w:val="21"/>
                <w:szCs w:val="21"/>
              </w:rPr>
              <w:t xml:space="preserve"> 's legal representative's claim successfully claimed under Czech </w:t>
            </w:r>
            <w:r w:rsidRPr="00406561">
              <w:rPr>
                <w:rFonts w:ascii="Times New Roman" w:hAnsi="Times New Roman"/>
                <w:b w:val="0"/>
                <w:iCs/>
                <w:sz w:val="21"/>
                <w:szCs w:val="21"/>
              </w:rPr>
              <w:lastRenderedPageBreak/>
              <w:t xml:space="preserve">legal order. This claim should apply to injury (including death) that occurred to the </w:t>
            </w:r>
            <w:r>
              <w:rPr>
                <w:rFonts w:ascii="Times New Roman" w:hAnsi="Times New Roman"/>
                <w:b w:val="0"/>
                <w:iCs/>
                <w:sz w:val="21"/>
                <w:szCs w:val="21"/>
              </w:rPr>
              <w:t>Study Participant</w:t>
            </w:r>
            <w:r w:rsidRPr="00406561">
              <w:rPr>
                <w:rFonts w:ascii="Times New Roman" w:hAnsi="Times New Roman"/>
                <w:b w:val="0"/>
                <w:iCs/>
                <w:sz w:val="21"/>
                <w:szCs w:val="21"/>
              </w:rPr>
              <w:t xml:space="preserve"> and resulting from the intake of the </w:t>
            </w:r>
            <w:r>
              <w:rPr>
                <w:rFonts w:ascii="Times New Roman" w:hAnsi="Times New Roman"/>
                <w:b w:val="0"/>
                <w:iCs/>
                <w:sz w:val="21"/>
                <w:szCs w:val="21"/>
              </w:rPr>
              <w:t>IMP</w:t>
            </w:r>
            <w:r w:rsidRPr="00406561">
              <w:rPr>
                <w:rFonts w:ascii="Times New Roman" w:hAnsi="Times New Roman"/>
                <w:b w:val="0"/>
                <w:iCs/>
                <w:sz w:val="21"/>
                <w:szCs w:val="21"/>
              </w:rPr>
              <w:t xml:space="preserve"> and correctly used in the Study, evaluation, assessment or clinical operation or procedure performed within the Study that the </w:t>
            </w:r>
            <w:r>
              <w:rPr>
                <w:rFonts w:ascii="Times New Roman" w:hAnsi="Times New Roman"/>
                <w:b w:val="0"/>
                <w:iCs/>
                <w:sz w:val="21"/>
                <w:szCs w:val="21"/>
              </w:rPr>
              <w:t>Study Participant</w:t>
            </w:r>
            <w:r w:rsidRPr="00406561">
              <w:rPr>
                <w:rFonts w:ascii="Times New Roman" w:hAnsi="Times New Roman"/>
                <w:b w:val="0"/>
                <w:iCs/>
                <w:sz w:val="21"/>
                <w:szCs w:val="21"/>
              </w:rPr>
              <w:t xml:space="preserve"> would have not been exposed to if he/she had not participated in the Study.</w:t>
            </w:r>
          </w:p>
          <w:p w:rsidR="008D3E46" w:rsidRDefault="008D3E46" w:rsidP="00253D96">
            <w:pPr>
              <w:pStyle w:val="Zkladntext2"/>
              <w:spacing w:before="120" w:after="120" w:line="360" w:lineRule="auto"/>
              <w:ind w:left="0"/>
              <w:rPr>
                <w:rFonts w:ascii="Times New Roman" w:hAnsi="Times New Roman"/>
                <w:b w:val="0"/>
                <w:iCs/>
                <w:sz w:val="21"/>
                <w:szCs w:val="21"/>
              </w:rPr>
            </w:pPr>
            <w:r>
              <w:rPr>
                <w:rFonts w:ascii="Times New Roman" w:hAnsi="Times New Roman"/>
                <w:b w:val="0"/>
                <w:iCs/>
                <w:sz w:val="21"/>
                <w:szCs w:val="21"/>
              </w:rPr>
              <w:t>Institution/</w:t>
            </w:r>
            <w:r w:rsidRPr="00253D96">
              <w:rPr>
                <w:rFonts w:ascii="Times New Roman" w:hAnsi="Times New Roman"/>
                <w:b w:val="0"/>
                <w:iCs/>
                <w:sz w:val="21"/>
                <w:szCs w:val="21"/>
              </w:rPr>
              <w:t>Investigator</w:t>
            </w:r>
            <w:r>
              <w:rPr>
                <w:rFonts w:ascii="Times New Roman" w:hAnsi="Times New Roman"/>
                <w:b w:val="0"/>
                <w:iCs/>
                <w:sz w:val="21"/>
                <w:szCs w:val="21"/>
              </w:rPr>
              <w:t>‘s</w:t>
            </w:r>
            <w:r w:rsidRPr="00253D96">
              <w:rPr>
                <w:rFonts w:ascii="Times New Roman" w:hAnsi="Times New Roman"/>
                <w:b w:val="0"/>
                <w:iCs/>
                <w:sz w:val="21"/>
                <w:szCs w:val="21"/>
              </w:rPr>
              <w:t xml:space="preserve"> claim to obtain the damages reimbursed according to the previous paragraph is invalid if</w:t>
            </w:r>
            <w:r>
              <w:rPr>
                <w:rFonts w:ascii="Times New Roman" w:hAnsi="Times New Roman"/>
                <w:b w:val="0"/>
                <w:iCs/>
                <w:sz w:val="21"/>
                <w:szCs w:val="21"/>
              </w:rPr>
              <w:t>:</w:t>
            </w:r>
          </w:p>
          <w:p w:rsidR="008D3E46" w:rsidRPr="00253D96" w:rsidRDefault="008D3E46" w:rsidP="00253D96">
            <w:pPr>
              <w:pStyle w:val="Zkladntext2"/>
              <w:spacing w:before="120" w:after="120" w:line="360" w:lineRule="auto"/>
              <w:ind w:left="0"/>
              <w:rPr>
                <w:rFonts w:ascii="Times New Roman" w:hAnsi="Times New Roman"/>
                <w:b w:val="0"/>
                <w:iCs/>
                <w:sz w:val="21"/>
                <w:szCs w:val="21"/>
              </w:rPr>
            </w:pPr>
            <w:r w:rsidRPr="00253D96">
              <w:rPr>
                <w:rFonts w:ascii="Times New Roman" w:hAnsi="Times New Roman"/>
                <w:b w:val="0"/>
                <w:iCs/>
                <w:sz w:val="21"/>
                <w:szCs w:val="21"/>
              </w:rPr>
              <w:t xml:space="preserve">a)       The injury of </w:t>
            </w:r>
            <w:r>
              <w:rPr>
                <w:rFonts w:ascii="Times New Roman" w:hAnsi="Times New Roman"/>
                <w:b w:val="0"/>
                <w:iCs/>
                <w:sz w:val="21"/>
                <w:szCs w:val="21"/>
              </w:rPr>
              <w:t>Study Participant</w:t>
            </w:r>
            <w:r w:rsidRPr="00406561">
              <w:rPr>
                <w:rFonts w:ascii="Times New Roman" w:hAnsi="Times New Roman"/>
                <w:b w:val="0"/>
                <w:iCs/>
                <w:sz w:val="21"/>
                <w:szCs w:val="21"/>
              </w:rPr>
              <w:t xml:space="preserve"> </w:t>
            </w:r>
            <w:r w:rsidRPr="00253D96">
              <w:rPr>
                <w:rFonts w:ascii="Times New Roman" w:hAnsi="Times New Roman"/>
                <w:b w:val="0"/>
                <w:iCs/>
                <w:sz w:val="21"/>
                <w:szCs w:val="21"/>
              </w:rPr>
              <w:t xml:space="preserve">(including death) has been caused by wilful act, negligence, wrongful conduct or breach of any obligation stipulated for the </w:t>
            </w:r>
            <w:r>
              <w:rPr>
                <w:rFonts w:ascii="Times New Roman" w:hAnsi="Times New Roman"/>
                <w:b w:val="0"/>
                <w:iCs/>
                <w:sz w:val="21"/>
                <w:szCs w:val="21"/>
              </w:rPr>
              <w:t>Institution/</w:t>
            </w:r>
            <w:r w:rsidRPr="00253D96">
              <w:rPr>
                <w:rFonts w:ascii="Times New Roman" w:hAnsi="Times New Roman"/>
                <w:b w:val="0"/>
                <w:iCs/>
                <w:sz w:val="21"/>
                <w:szCs w:val="21"/>
              </w:rPr>
              <w:t xml:space="preserve">Investigator or the </w:t>
            </w:r>
            <w:r>
              <w:rPr>
                <w:rFonts w:ascii="Times New Roman" w:hAnsi="Times New Roman"/>
                <w:b w:val="0"/>
                <w:iCs/>
                <w:sz w:val="21"/>
                <w:szCs w:val="21"/>
              </w:rPr>
              <w:t>Institution/</w:t>
            </w:r>
            <w:r w:rsidRPr="00253D96">
              <w:rPr>
                <w:rFonts w:ascii="Times New Roman" w:hAnsi="Times New Roman"/>
                <w:b w:val="0"/>
                <w:iCs/>
                <w:sz w:val="21"/>
                <w:szCs w:val="21"/>
              </w:rPr>
              <w:t>Investigator by legal guideline or by this Agreement including all its appendices;</w:t>
            </w:r>
            <w:r>
              <w:rPr>
                <w:rFonts w:ascii="Times New Roman" w:hAnsi="Times New Roman"/>
                <w:b w:val="0"/>
                <w:iCs/>
                <w:sz w:val="21"/>
                <w:szCs w:val="21"/>
              </w:rPr>
              <w:t xml:space="preserve"> </w:t>
            </w:r>
          </w:p>
          <w:p w:rsidR="008D3E46" w:rsidRPr="00253D96" w:rsidRDefault="008D3E46" w:rsidP="00253D96">
            <w:pPr>
              <w:pStyle w:val="Zkladntext2"/>
              <w:spacing w:before="120" w:after="120" w:line="360" w:lineRule="auto"/>
              <w:ind w:left="0"/>
              <w:rPr>
                <w:rFonts w:ascii="Times New Roman" w:hAnsi="Times New Roman"/>
                <w:b w:val="0"/>
                <w:iCs/>
                <w:sz w:val="21"/>
                <w:szCs w:val="21"/>
              </w:rPr>
            </w:pPr>
            <w:r>
              <w:rPr>
                <w:rFonts w:ascii="Times New Roman" w:hAnsi="Times New Roman"/>
                <w:b w:val="0"/>
                <w:iCs/>
                <w:sz w:val="21"/>
                <w:szCs w:val="21"/>
              </w:rPr>
              <w:t xml:space="preserve">b) </w:t>
            </w:r>
            <w:r w:rsidRPr="00253D96">
              <w:rPr>
                <w:rFonts w:ascii="Times New Roman" w:hAnsi="Times New Roman"/>
                <w:b w:val="0"/>
                <w:iCs/>
                <w:sz w:val="21"/>
                <w:szCs w:val="21"/>
              </w:rPr>
              <w:t>The Investigator has not notified to the Sponsor in writing within twenty (20) working days of the date the Investigator became aware of the claim for damages having been made. The notice shall be send by registered post to the Sponsor.</w:t>
            </w:r>
          </w:p>
          <w:p w:rsidR="008D3E46" w:rsidRPr="00CF77EF" w:rsidRDefault="008D3E46" w:rsidP="007047CE">
            <w:pPr>
              <w:pStyle w:val="Zkladntext2"/>
              <w:spacing w:before="120" w:after="120" w:line="360" w:lineRule="auto"/>
              <w:ind w:left="0"/>
              <w:rPr>
                <w:rFonts w:ascii="Times New Roman" w:hAnsi="Times New Roman"/>
                <w:b w:val="0"/>
                <w:bCs/>
                <w:sz w:val="21"/>
                <w:szCs w:val="21"/>
              </w:rPr>
            </w:pPr>
          </w:p>
        </w:tc>
        <w:tc>
          <w:tcPr>
            <w:tcW w:w="4928" w:type="dxa"/>
          </w:tcPr>
          <w:p w:rsidR="008D3E46" w:rsidRDefault="008D3E46" w:rsidP="00105ACE">
            <w:pPr>
              <w:pStyle w:val="Zkladntext2"/>
              <w:spacing w:before="120" w:after="120" w:line="360" w:lineRule="auto"/>
              <w:ind w:left="0"/>
              <w:rPr>
                <w:rFonts w:ascii="Times New Roman" w:hAnsi="Times New Roman"/>
                <w:b w:val="0"/>
                <w:iCs/>
                <w:sz w:val="21"/>
                <w:szCs w:val="21"/>
              </w:rPr>
            </w:pPr>
            <w:r w:rsidRPr="00075E77">
              <w:rPr>
                <w:rFonts w:ascii="Times New Roman" w:hAnsi="Times New Roman"/>
                <w:b w:val="0"/>
                <w:bCs/>
                <w:sz w:val="21"/>
                <w:szCs w:val="21"/>
              </w:rPr>
              <w:lastRenderedPageBreak/>
              <w:t xml:space="preserve">10.4 </w:t>
            </w:r>
            <w:r w:rsidRPr="00075E77">
              <w:rPr>
                <w:rFonts w:ascii="Times New Roman" w:hAnsi="Times New Roman"/>
                <w:b w:val="0"/>
                <w:iCs/>
                <w:sz w:val="21"/>
                <w:szCs w:val="21"/>
              </w:rPr>
              <w:t xml:space="preserve">V případě poškození zdraví účastníka </w:t>
            </w:r>
            <w:r>
              <w:rPr>
                <w:rFonts w:ascii="Times New Roman" w:hAnsi="Times New Roman"/>
                <w:b w:val="0"/>
                <w:iCs/>
                <w:sz w:val="21"/>
                <w:szCs w:val="21"/>
              </w:rPr>
              <w:t>studie</w:t>
            </w:r>
            <w:r w:rsidRPr="00075E77">
              <w:rPr>
                <w:rFonts w:ascii="Times New Roman" w:hAnsi="Times New Roman"/>
                <w:b w:val="0"/>
                <w:iCs/>
                <w:sz w:val="21"/>
                <w:szCs w:val="21"/>
              </w:rPr>
              <w:t xml:space="preserve"> budou </w:t>
            </w:r>
            <w:r>
              <w:rPr>
                <w:rFonts w:ascii="Times New Roman" w:hAnsi="Times New Roman"/>
                <w:b w:val="0"/>
                <w:iCs/>
                <w:sz w:val="21"/>
                <w:szCs w:val="21"/>
              </w:rPr>
              <w:t>z</w:t>
            </w:r>
            <w:r w:rsidRPr="00075E77">
              <w:rPr>
                <w:rFonts w:ascii="Times New Roman" w:hAnsi="Times New Roman"/>
                <w:b w:val="0"/>
                <w:iCs/>
                <w:sz w:val="21"/>
                <w:szCs w:val="21"/>
              </w:rPr>
              <w:t xml:space="preserve">adavatel </w:t>
            </w:r>
            <w:r>
              <w:rPr>
                <w:rFonts w:ascii="Times New Roman" w:hAnsi="Times New Roman"/>
                <w:b w:val="0"/>
                <w:iCs/>
                <w:sz w:val="21"/>
                <w:szCs w:val="21"/>
              </w:rPr>
              <w:t>a zkoušející</w:t>
            </w:r>
            <w:r w:rsidR="00D24427">
              <w:rPr>
                <w:rFonts w:ascii="Times New Roman" w:hAnsi="Times New Roman"/>
                <w:b w:val="0"/>
                <w:iCs/>
                <w:sz w:val="21"/>
                <w:szCs w:val="21"/>
              </w:rPr>
              <w:t xml:space="preserve"> </w:t>
            </w:r>
            <w:r>
              <w:rPr>
                <w:rFonts w:ascii="Times New Roman" w:hAnsi="Times New Roman"/>
                <w:b w:val="0"/>
                <w:iCs/>
                <w:sz w:val="21"/>
                <w:szCs w:val="21"/>
              </w:rPr>
              <w:t>/</w:t>
            </w:r>
            <w:r w:rsidR="00D24427">
              <w:rPr>
                <w:rFonts w:ascii="Times New Roman" w:hAnsi="Times New Roman"/>
                <w:b w:val="0"/>
                <w:iCs/>
                <w:sz w:val="21"/>
                <w:szCs w:val="21"/>
              </w:rPr>
              <w:t xml:space="preserve"> </w:t>
            </w:r>
            <w:r>
              <w:rPr>
                <w:rFonts w:ascii="Times New Roman" w:hAnsi="Times New Roman"/>
                <w:b w:val="0"/>
                <w:iCs/>
                <w:sz w:val="21"/>
                <w:szCs w:val="21"/>
              </w:rPr>
              <w:t>zdravotnické zařízení (</w:t>
            </w:r>
            <w:r w:rsidRPr="00075E77">
              <w:rPr>
                <w:rFonts w:ascii="Times New Roman" w:hAnsi="Times New Roman"/>
                <w:b w:val="0"/>
                <w:iCs/>
                <w:sz w:val="21"/>
                <w:szCs w:val="21"/>
              </w:rPr>
              <w:t xml:space="preserve">v případě, že </w:t>
            </w:r>
            <w:r>
              <w:rPr>
                <w:rFonts w:ascii="Times New Roman" w:hAnsi="Times New Roman"/>
                <w:b w:val="0"/>
                <w:iCs/>
                <w:sz w:val="21"/>
                <w:szCs w:val="21"/>
              </w:rPr>
              <w:t>účastník studie</w:t>
            </w:r>
            <w:r w:rsidRPr="00075E77">
              <w:rPr>
                <w:rFonts w:ascii="Times New Roman" w:hAnsi="Times New Roman"/>
                <w:b w:val="0"/>
                <w:iCs/>
                <w:sz w:val="21"/>
                <w:szCs w:val="21"/>
              </w:rPr>
              <w:t xml:space="preserve"> vznese nárok na náhradu škody nad rámec pojistného plnění</w:t>
            </w:r>
            <w:r>
              <w:rPr>
                <w:rFonts w:ascii="Times New Roman" w:hAnsi="Times New Roman"/>
                <w:b w:val="0"/>
                <w:iCs/>
                <w:sz w:val="21"/>
                <w:szCs w:val="21"/>
              </w:rPr>
              <w:t>)</w:t>
            </w:r>
            <w:r w:rsidRPr="00075E77">
              <w:rPr>
                <w:rFonts w:ascii="Times New Roman" w:hAnsi="Times New Roman"/>
                <w:b w:val="0"/>
                <w:iCs/>
                <w:sz w:val="21"/>
                <w:szCs w:val="21"/>
              </w:rPr>
              <w:t xml:space="preserve"> usilovat o mimosoudní vyrovnání nároků vznesených </w:t>
            </w:r>
            <w:r>
              <w:rPr>
                <w:rFonts w:ascii="Times New Roman" w:hAnsi="Times New Roman"/>
                <w:b w:val="0"/>
                <w:iCs/>
                <w:sz w:val="21"/>
                <w:szCs w:val="21"/>
              </w:rPr>
              <w:t>účastníkem studie</w:t>
            </w:r>
            <w:r w:rsidRPr="00075E77">
              <w:rPr>
                <w:rFonts w:ascii="Times New Roman" w:hAnsi="Times New Roman"/>
                <w:b w:val="0"/>
                <w:iCs/>
                <w:sz w:val="21"/>
                <w:szCs w:val="21"/>
              </w:rPr>
              <w:t xml:space="preserve">. Pokud k takovému mimosoudnímu vyrovnání dohodou nedojde, zavazuje se Zadavatel poskytnout </w:t>
            </w:r>
            <w:r>
              <w:rPr>
                <w:rFonts w:ascii="Times New Roman" w:hAnsi="Times New Roman"/>
                <w:b w:val="0"/>
                <w:iCs/>
                <w:sz w:val="21"/>
                <w:szCs w:val="21"/>
              </w:rPr>
              <w:t>zdravotnickému zařízení</w:t>
            </w:r>
            <w:r w:rsidR="002A186D">
              <w:rPr>
                <w:rFonts w:ascii="Times New Roman" w:hAnsi="Times New Roman"/>
                <w:b w:val="0"/>
                <w:iCs/>
                <w:sz w:val="21"/>
                <w:szCs w:val="21"/>
              </w:rPr>
              <w:t xml:space="preserve"> </w:t>
            </w:r>
            <w:r>
              <w:rPr>
                <w:rFonts w:ascii="Times New Roman" w:hAnsi="Times New Roman"/>
                <w:b w:val="0"/>
                <w:iCs/>
                <w:sz w:val="21"/>
                <w:szCs w:val="21"/>
              </w:rPr>
              <w:t>/</w:t>
            </w:r>
            <w:r w:rsidR="002A186D">
              <w:rPr>
                <w:rFonts w:ascii="Times New Roman" w:hAnsi="Times New Roman"/>
                <w:b w:val="0"/>
                <w:iCs/>
                <w:sz w:val="21"/>
                <w:szCs w:val="21"/>
              </w:rPr>
              <w:t xml:space="preserve"> </w:t>
            </w:r>
            <w:r>
              <w:rPr>
                <w:rFonts w:ascii="Times New Roman" w:hAnsi="Times New Roman"/>
                <w:b w:val="0"/>
                <w:iCs/>
                <w:sz w:val="21"/>
                <w:szCs w:val="21"/>
              </w:rPr>
              <w:t>zkoušejícímu</w:t>
            </w:r>
            <w:r w:rsidRPr="00075E77">
              <w:rPr>
                <w:rFonts w:ascii="Times New Roman" w:hAnsi="Times New Roman"/>
                <w:b w:val="0"/>
                <w:iCs/>
                <w:sz w:val="21"/>
                <w:szCs w:val="21"/>
              </w:rPr>
              <w:t xml:space="preserve"> náhradu škody ve výši </w:t>
            </w:r>
            <w:r>
              <w:rPr>
                <w:rFonts w:ascii="Times New Roman" w:hAnsi="Times New Roman"/>
                <w:b w:val="0"/>
                <w:iCs/>
                <w:sz w:val="21"/>
                <w:szCs w:val="21"/>
              </w:rPr>
              <w:t>účastníkem studie</w:t>
            </w:r>
            <w:r w:rsidRPr="00075E77">
              <w:rPr>
                <w:rFonts w:ascii="Times New Roman" w:hAnsi="Times New Roman"/>
                <w:b w:val="0"/>
                <w:iCs/>
                <w:sz w:val="21"/>
                <w:szCs w:val="21"/>
              </w:rPr>
              <w:t xml:space="preserve"> nebo jeho zákonných zástupců úspěšně uplatněného nároku u soudu dle právních </w:t>
            </w:r>
            <w:r w:rsidRPr="00075E77">
              <w:rPr>
                <w:rFonts w:ascii="Times New Roman" w:hAnsi="Times New Roman"/>
                <w:b w:val="0"/>
                <w:iCs/>
                <w:sz w:val="21"/>
                <w:szCs w:val="21"/>
              </w:rPr>
              <w:lastRenderedPageBreak/>
              <w:t xml:space="preserve">předpisů platných v České republice. Tento nárok se přitom musí týkat </w:t>
            </w:r>
            <w:r>
              <w:rPr>
                <w:rFonts w:ascii="Times New Roman" w:hAnsi="Times New Roman"/>
                <w:b w:val="0"/>
                <w:iCs/>
                <w:sz w:val="21"/>
                <w:szCs w:val="21"/>
              </w:rPr>
              <w:t>zdravotní újmy</w:t>
            </w:r>
            <w:r w:rsidRPr="00075E77">
              <w:rPr>
                <w:rFonts w:ascii="Times New Roman" w:hAnsi="Times New Roman"/>
                <w:b w:val="0"/>
                <w:iCs/>
                <w:sz w:val="21"/>
                <w:szCs w:val="21"/>
              </w:rPr>
              <w:t xml:space="preserve"> </w:t>
            </w:r>
            <w:r>
              <w:rPr>
                <w:rFonts w:ascii="Times New Roman" w:hAnsi="Times New Roman"/>
                <w:b w:val="0"/>
                <w:iCs/>
                <w:sz w:val="21"/>
                <w:szCs w:val="21"/>
              </w:rPr>
              <w:t>(včetně úmrtí)</w:t>
            </w:r>
            <w:r w:rsidRPr="00075E77">
              <w:rPr>
                <w:rFonts w:ascii="Times New Roman" w:hAnsi="Times New Roman"/>
                <w:b w:val="0"/>
                <w:iCs/>
                <w:sz w:val="21"/>
                <w:szCs w:val="21"/>
              </w:rPr>
              <w:t xml:space="preserve">, která </w:t>
            </w:r>
            <w:r>
              <w:rPr>
                <w:rFonts w:ascii="Times New Roman" w:hAnsi="Times New Roman"/>
                <w:b w:val="0"/>
                <w:iCs/>
                <w:sz w:val="21"/>
                <w:szCs w:val="21"/>
              </w:rPr>
              <w:t>účastníku studie</w:t>
            </w:r>
            <w:r w:rsidRPr="00075E77">
              <w:rPr>
                <w:rFonts w:ascii="Times New Roman" w:hAnsi="Times New Roman"/>
                <w:b w:val="0"/>
                <w:iCs/>
                <w:sz w:val="21"/>
                <w:szCs w:val="21"/>
              </w:rPr>
              <w:t xml:space="preserve"> vznikla v důsledku užití/užívání hodnoceného </w:t>
            </w:r>
            <w:r>
              <w:rPr>
                <w:rFonts w:ascii="Times New Roman" w:hAnsi="Times New Roman"/>
                <w:b w:val="0"/>
                <w:iCs/>
                <w:sz w:val="21"/>
                <w:szCs w:val="21"/>
              </w:rPr>
              <w:t>přípravku</w:t>
            </w:r>
            <w:r w:rsidRPr="00075E77">
              <w:rPr>
                <w:rFonts w:ascii="Times New Roman" w:hAnsi="Times New Roman"/>
                <w:b w:val="0"/>
                <w:iCs/>
                <w:sz w:val="21"/>
                <w:szCs w:val="21"/>
              </w:rPr>
              <w:t xml:space="preserve"> správně aplikovaného v rámci výkonu </w:t>
            </w:r>
            <w:r>
              <w:rPr>
                <w:rFonts w:ascii="Times New Roman" w:hAnsi="Times New Roman"/>
                <w:b w:val="0"/>
                <w:iCs/>
                <w:sz w:val="21"/>
                <w:szCs w:val="21"/>
              </w:rPr>
              <w:t>s</w:t>
            </w:r>
            <w:r w:rsidRPr="00075E77">
              <w:rPr>
                <w:rFonts w:ascii="Times New Roman" w:hAnsi="Times New Roman"/>
                <w:b w:val="0"/>
                <w:iCs/>
                <w:sz w:val="21"/>
                <w:szCs w:val="21"/>
              </w:rPr>
              <w:t xml:space="preserve">tudie, vyšetření, hodnocení nebo klinického zákroku nebo postupu provedeného v rámci provádění </w:t>
            </w:r>
            <w:r>
              <w:rPr>
                <w:rFonts w:ascii="Times New Roman" w:hAnsi="Times New Roman"/>
                <w:b w:val="0"/>
                <w:iCs/>
                <w:sz w:val="21"/>
                <w:szCs w:val="21"/>
              </w:rPr>
              <w:t>s</w:t>
            </w:r>
            <w:r w:rsidRPr="00075E77">
              <w:rPr>
                <w:rFonts w:ascii="Times New Roman" w:hAnsi="Times New Roman"/>
                <w:b w:val="0"/>
                <w:iCs/>
                <w:sz w:val="21"/>
                <w:szCs w:val="21"/>
              </w:rPr>
              <w:t xml:space="preserve">tudie, kterým by </w:t>
            </w:r>
            <w:r>
              <w:rPr>
                <w:rFonts w:ascii="Times New Roman" w:hAnsi="Times New Roman"/>
                <w:b w:val="0"/>
                <w:iCs/>
                <w:sz w:val="21"/>
                <w:szCs w:val="21"/>
              </w:rPr>
              <w:t>účastník studie</w:t>
            </w:r>
            <w:r w:rsidRPr="00075E77">
              <w:rPr>
                <w:rFonts w:ascii="Times New Roman" w:hAnsi="Times New Roman"/>
                <w:b w:val="0"/>
                <w:iCs/>
                <w:sz w:val="21"/>
                <w:szCs w:val="21"/>
              </w:rPr>
              <w:t xml:space="preserve"> nebyl vystaven, kdyby se </w:t>
            </w:r>
            <w:r>
              <w:rPr>
                <w:rFonts w:ascii="Times New Roman" w:hAnsi="Times New Roman"/>
                <w:b w:val="0"/>
                <w:iCs/>
                <w:sz w:val="21"/>
                <w:szCs w:val="21"/>
              </w:rPr>
              <w:t>s</w:t>
            </w:r>
            <w:r w:rsidRPr="00075E77">
              <w:rPr>
                <w:rFonts w:ascii="Times New Roman" w:hAnsi="Times New Roman"/>
                <w:b w:val="0"/>
                <w:iCs/>
                <w:sz w:val="21"/>
                <w:szCs w:val="21"/>
              </w:rPr>
              <w:t>tudie nezúčastnil.</w:t>
            </w:r>
          </w:p>
          <w:p w:rsidR="008D3E46" w:rsidRPr="00F761CA" w:rsidRDefault="008D3E46" w:rsidP="00105ACE">
            <w:pPr>
              <w:pStyle w:val="Zkladntext2"/>
              <w:spacing w:before="120" w:after="120" w:line="360" w:lineRule="auto"/>
              <w:ind w:left="0"/>
              <w:rPr>
                <w:rFonts w:ascii="Times New Roman" w:hAnsi="Times New Roman"/>
                <w:b w:val="0"/>
                <w:iCs/>
                <w:sz w:val="21"/>
                <w:szCs w:val="21"/>
              </w:rPr>
            </w:pPr>
            <w:r w:rsidRPr="00F761CA">
              <w:rPr>
                <w:rFonts w:ascii="Times New Roman" w:hAnsi="Times New Roman"/>
                <w:b w:val="0"/>
                <w:iCs/>
                <w:sz w:val="21"/>
                <w:szCs w:val="21"/>
              </w:rPr>
              <w:t xml:space="preserve">Nárok </w:t>
            </w:r>
            <w:r>
              <w:rPr>
                <w:rFonts w:ascii="Times New Roman" w:hAnsi="Times New Roman"/>
                <w:b w:val="0"/>
                <w:iCs/>
                <w:sz w:val="21"/>
                <w:szCs w:val="21"/>
              </w:rPr>
              <w:t>zdravotnického zařízení</w:t>
            </w:r>
            <w:r w:rsidR="002A186D">
              <w:rPr>
                <w:rFonts w:ascii="Times New Roman" w:hAnsi="Times New Roman"/>
                <w:b w:val="0"/>
                <w:iCs/>
                <w:sz w:val="21"/>
                <w:szCs w:val="21"/>
              </w:rPr>
              <w:t xml:space="preserve"> </w:t>
            </w:r>
            <w:r>
              <w:rPr>
                <w:rFonts w:ascii="Times New Roman" w:hAnsi="Times New Roman"/>
                <w:b w:val="0"/>
                <w:iCs/>
                <w:sz w:val="21"/>
                <w:szCs w:val="21"/>
              </w:rPr>
              <w:t>/</w:t>
            </w:r>
            <w:r w:rsidR="002A186D">
              <w:rPr>
                <w:rFonts w:ascii="Times New Roman" w:hAnsi="Times New Roman"/>
                <w:b w:val="0"/>
                <w:iCs/>
                <w:sz w:val="21"/>
                <w:szCs w:val="21"/>
              </w:rPr>
              <w:t xml:space="preserve"> </w:t>
            </w:r>
            <w:r>
              <w:rPr>
                <w:rFonts w:ascii="Times New Roman" w:hAnsi="Times New Roman"/>
                <w:b w:val="0"/>
                <w:iCs/>
                <w:sz w:val="21"/>
                <w:szCs w:val="21"/>
              </w:rPr>
              <w:t>zkoušejícího</w:t>
            </w:r>
            <w:r w:rsidRPr="00F761CA">
              <w:rPr>
                <w:rFonts w:ascii="Times New Roman" w:hAnsi="Times New Roman"/>
                <w:b w:val="0"/>
                <w:iCs/>
                <w:sz w:val="21"/>
                <w:szCs w:val="21"/>
              </w:rPr>
              <w:t xml:space="preserve"> na náhradu škody dle předchozího ustanovení nevzniká, jestliže:</w:t>
            </w:r>
          </w:p>
          <w:p w:rsidR="008D3E46" w:rsidRDefault="008D3E46" w:rsidP="00105ACE">
            <w:pPr>
              <w:pStyle w:val="Zkladntext2"/>
              <w:spacing w:before="120" w:after="120" w:line="360" w:lineRule="auto"/>
              <w:ind w:left="0"/>
              <w:rPr>
                <w:rFonts w:ascii="Times New Roman" w:hAnsi="Times New Roman"/>
                <w:b w:val="0"/>
                <w:bCs/>
                <w:sz w:val="21"/>
                <w:szCs w:val="21"/>
              </w:rPr>
            </w:pPr>
            <w:r w:rsidRPr="00F761CA">
              <w:rPr>
                <w:rFonts w:ascii="Times New Roman" w:hAnsi="Times New Roman"/>
                <w:b w:val="0"/>
                <w:bCs/>
                <w:sz w:val="21"/>
                <w:szCs w:val="21"/>
              </w:rPr>
              <w:t>a)</w:t>
            </w:r>
            <w:r w:rsidRPr="00F761CA">
              <w:rPr>
                <w:rFonts w:ascii="Times New Roman" w:hAnsi="Times New Roman"/>
                <w:b w:val="0"/>
                <w:bCs/>
                <w:sz w:val="21"/>
                <w:szCs w:val="21"/>
              </w:rPr>
              <w:tab/>
            </w:r>
            <w:r>
              <w:rPr>
                <w:rFonts w:ascii="Times New Roman" w:hAnsi="Times New Roman"/>
                <w:b w:val="0"/>
                <w:bCs/>
                <w:sz w:val="21"/>
                <w:szCs w:val="21"/>
              </w:rPr>
              <w:t>zdravotní újma</w:t>
            </w:r>
            <w:r w:rsidRPr="00F761CA">
              <w:rPr>
                <w:rFonts w:ascii="Times New Roman" w:hAnsi="Times New Roman"/>
                <w:b w:val="0"/>
                <w:bCs/>
                <w:sz w:val="21"/>
                <w:szCs w:val="21"/>
              </w:rPr>
              <w:t xml:space="preserve"> (včetně </w:t>
            </w:r>
            <w:r>
              <w:rPr>
                <w:rFonts w:ascii="Times New Roman" w:hAnsi="Times New Roman"/>
                <w:b w:val="0"/>
                <w:bCs/>
                <w:sz w:val="21"/>
                <w:szCs w:val="21"/>
              </w:rPr>
              <w:t>úmrtí</w:t>
            </w:r>
            <w:r w:rsidRPr="00F761CA">
              <w:rPr>
                <w:rFonts w:ascii="Times New Roman" w:hAnsi="Times New Roman"/>
                <w:b w:val="0"/>
                <w:bCs/>
                <w:sz w:val="21"/>
                <w:szCs w:val="21"/>
              </w:rPr>
              <w:t xml:space="preserve">) </w:t>
            </w:r>
            <w:r>
              <w:rPr>
                <w:rFonts w:ascii="Times New Roman" w:hAnsi="Times New Roman"/>
                <w:b w:val="0"/>
                <w:bCs/>
                <w:sz w:val="21"/>
                <w:szCs w:val="21"/>
              </w:rPr>
              <w:t>účastníka studie</w:t>
            </w:r>
            <w:r w:rsidRPr="00F761CA">
              <w:rPr>
                <w:rFonts w:ascii="Times New Roman" w:hAnsi="Times New Roman"/>
                <w:b w:val="0"/>
                <w:bCs/>
                <w:sz w:val="21"/>
                <w:szCs w:val="21"/>
              </w:rPr>
              <w:t xml:space="preserve"> byl</w:t>
            </w:r>
            <w:r>
              <w:rPr>
                <w:rFonts w:ascii="Times New Roman" w:hAnsi="Times New Roman"/>
                <w:b w:val="0"/>
                <w:bCs/>
                <w:sz w:val="21"/>
                <w:szCs w:val="21"/>
              </w:rPr>
              <w:t>a</w:t>
            </w:r>
            <w:r w:rsidRPr="00F761CA">
              <w:rPr>
                <w:rFonts w:ascii="Times New Roman" w:hAnsi="Times New Roman"/>
                <w:b w:val="0"/>
                <w:bCs/>
                <w:sz w:val="21"/>
                <w:szCs w:val="21"/>
              </w:rPr>
              <w:t xml:space="preserve"> způsoben</w:t>
            </w:r>
            <w:r>
              <w:rPr>
                <w:rFonts w:ascii="Times New Roman" w:hAnsi="Times New Roman"/>
                <w:b w:val="0"/>
                <w:bCs/>
                <w:sz w:val="21"/>
                <w:szCs w:val="21"/>
              </w:rPr>
              <w:t>a</w:t>
            </w:r>
            <w:r w:rsidRPr="00F761CA">
              <w:rPr>
                <w:rFonts w:ascii="Times New Roman" w:hAnsi="Times New Roman"/>
                <w:b w:val="0"/>
                <w:bCs/>
                <w:sz w:val="21"/>
                <w:szCs w:val="21"/>
              </w:rPr>
              <w:t xml:space="preserve"> úmyslně, nedbalostí, protiprávním jednáním nebo nesplněním povinnosti stanovené </w:t>
            </w:r>
            <w:r>
              <w:rPr>
                <w:rFonts w:ascii="Times New Roman" w:hAnsi="Times New Roman"/>
                <w:b w:val="0"/>
                <w:bCs/>
                <w:sz w:val="21"/>
                <w:szCs w:val="21"/>
              </w:rPr>
              <w:t>zdravotnickému zařízení</w:t>
            </w:r>
            <w:r w:rsidR="0095466F">
              <w:rPr>
                <w:rFonts w:ascii="Times New Roman" w:hAnsi="Times New Roman"/>
                <w:b w:val="0"/>
                <w:bCs/>
                <w:sz w:val="21"/>
                <w:szCs w:val="21"/>
              </w:rPr>
              <w:t xml:space="preserve"> </w:t>
            </w:r>
            <w:r>
              <w:rPr>
                <w:rFonts w:ascii="Times New Roman" w:hAnsi="Times New Roman"/>
                <w:b w:val="0"/>
                <w:bCs/>
                <w:sz w:val="21"/>
                <w:szCs w:val="21"/>
              </w:rPr>
              <w:t>/</w:t>
            </w:r>
            <w:r w:rsidR="0095466F">
              <w:rPr>
                <w:rFonts w:ascii="Times New Roman" w:hAnsi="Times New Roman"/>
                <w:b w:val="0"/>
                <w:bCs/>
                <w:sz w:val="21"/>
                <w:szCs w:val="21"/>
              </w:rPr>
              <w:t xml:space="preserve"> </w:t>
            </w:r>
            <w:r>
              <w:rPr>
                <w:rFonts w:ascii="Times New Roman" w:hAnsi="Times New Roman"/>
                <w:b w:val="0"/>
                <w:bCs/>
                <w:sz w:val="21"/>
                <w:szCs w:val="21"/>
              </w:rPr>
              <w:t>z</w:t>
            </w:r>
            <w:r w:rsidRPr="00F761CA">
              <w:rPr>
                <w:rFonts w:ascii="Times New Roman" w:hAnsi="Times New Roman"/>
                <w:b w:val="0"/>
                <w:bCs/>
                <w:sz w:val="21"/>
                <w:szCs w:val="21"/>
              </w:rPr>
              <w:t xml:space="preserve">koušejícímu právním předpisem nebo v této </w:t>
            </w:r>
            <w:r>
              <w:rPr>
                <w:rFonts w:ascii="Times New Roman" w:hAnsi="Times New Roman"/>
                <w:b w:val="0"/>
                <w:bCs/>
                <w:sz w:val="21"/>
                <w:szCs w:val="21"/>
              </w:rPr>
              <w:t>s</w:t>
            </w:r>
            <w:r w:rsidRPr="00F761CA">
              <w:rPr>
                <w:rFonts w:ascii="Times New Roman" w:hAnsi="Times New Roman"/>
                <w:b w:val="0"/>
                <w:bCs/>
                <w:sz w:val="21"/>
                <w:szCs w:val="21"/>
              </w:rPr>
              <w:t>mlouvě, včetně všech jejích příloh;</w:t>
            </w:r>
          </w:p>
          <w:p w:rsidR="008D3E46" w:rsidRPr="00CF77EF" w:rsidRDefault="008D3E46" w:rsidP="007047CE">
            <w:pPr>
              <w:pStyle w:val="Zkladntext2"/>
              <w:spacing w:before="120" w:after="120" w:line="360" w:lineRule="auto"/>
              <w:ind w:left="0"/>
              <w:rPr>
                <w:rFonts w:ascii="Times New Roman" w:hAnsi="Times New Roman"/>
                <w:b w:val="0"/>
                <w:sz w:val="21"/>
                <w:szCs w:val="21"/>
              </w:rPr>
            </w:pPr>
            <w:r w:rsidRPr="00F761CA">
              <w:rPr>
                <w:rFonts w:ascii="Times New Roman" w:hAnsi="Times New Roman"/>
                <w:b w:val="0"/>
                <w:bCs/>
                <w:sz w:val="21"/>
                <w:szCs w:val="21"/>
              </w:rPr>
              <w:t>b)</w:t>
            </w:r>
            <w:r w:rsidRPr="00F761CA">
              <w:rPr>
                <w:rFonts w:ascii="Times New Roman" w:hAnsi="Times New Roman"/>
                <w:b w:val="0"/>
                <w:bCs/>
                <w:sz w:val="21"/>
                <w:szCs w:val="21"/>
              </w:rPr>
              <w:tab/>
            </w:r>
            <w:r>
              <w:rPr>
                <w:rFonts w:ascii="Times New Roman" w:hAnsi="Times New Roman"/>
                <w:b w:val="0"/>
                <w:bCs/>
                <w:sz w:val="21"/>
                <w:szCs w:val="21"/>
              </w:rPr>
              <w:t>zkoušející</w:t>
            </w:r>
            <w:r w:rsidRPr="00F761CA">
              <w:rPr>
                <w:rFonts w:ascii="Times New Roman" w:hAnsi="Times New Roman"/>
                <w:b w:val="0"/>
                <w:bCs/>
                <w:sz w:val="21"/>
                <w:szCs w:val="21"/>
              </w:rPr>
              <w:t xml:space="preserve"> do dvaceti </w:t>
            </w:r>
            <w:r>
              <w:rPr>
                <w:rFonts w:ascii="Times New Roman" w:hAnsi="Times New Roman"/>
                <w:b w:val="0"/>
                <w:bCs/>
                <w:sz w:val="21"/>
                <w:szCs w:val="21"/>
              </w:rPr>
              <w:t xml:space="preserve">(20) </w:t>
            </w:r>
            <w:r w:rsidRPr="00F761CA">
              <w:rPr>
                <w:rFonts w:ascii="Times New Roman" w:hAnsi="Times New Roman"/>
                <w:b w:val="0"/>
                <w:bCs/>
                <w:sz w:val="21"/>
                <w:szCs w:val="21"/>
              </w:rPr>
              <w:t xml:space="preserve">pracovních dnů ode dne, kdy se dozvěděl, že byl vůči němu uplatněn nárok na náhradu škody, neoznámil tuto skutečnost písemně </w:t>
            </w:r>
            <w:r>
              <w:rPr>
                <w:rFonts w:ascii="Times New Roman" w:hAnsi="Times New Roman"/>
                <w:b w:val="0"/>
                <w:bCs/>
                <w:sz w:val="21"/>
                <w:szCs w:val="21"/>
              </w:rPr>
              <w:t>z</w:t>
            </w:r>
            <w:r w:rsidRPr="00F761CA">
              <w:rPr>
                <w:rFonts w:ascii="Times New Roman" w:hAnsi="Times New Roman"/>
                <w:b w:val="0"/>
                <w:bCs/>
                <w:sz w:val="21"/>
                <w:szCs w:val="21"/>
              </w:rPr>
              <w:t xml:space="preserve">adavateli. Oznámení bude odesláno doporučenou poštou </w:t>
            </w:r>
            <w:r>
              <w:rPr>
                <w:rFonts w:ascii="Times New Roman" w:hAnsi="Times New Roman"/>
                <w:b w:val="0"/>
                <w:bCs/>
                <w:sz w:val="21"/>
                <w:szCs w:val="21"/>
              </w:rPr>
              <w:t>z</w:t>
            </w:r>
            <w:r w:rsidRPr="00F761CA">
              <w:rPr>
                <w:rFonts w:ascii="Times New Roman" w:hAnsi="Times New Roman"/>
                <w:b w:val="0"/>
                <w:bCs/>
                <w:sz w:val="21"/>
                <w:szCs w:val="21"/>
              </w:rPr>
              <w:t>adavateli.</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bCs/>
                <w:sz w:val="21"/>
                <w:szCs w:val="21"/>
              </w:rPr>
              <w:lastRenderedPageBreak/>
              <w:t>11.</w:t>
            </w:r>
            <w:r w:rsidRPr="00CF77EF">
              <w:rPr>
                <w:rFonts w:ascii="Times New Roman" w:hAnsi="Times New Roman"/>
                <w:bCs/>
                <w:sz w:val="21"/>
                <w:szCs w:val="21"/>
              </w:rPr>
              <w:tab/>
              <w:t>Institution Compensation</w:t>
            </w:r>
          </w:p>
        </w:tc>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sz w:val="21"/>
                <w:szCs w:val="21"/>
              </w:rPr>
              <w:t>11.</w:t>
            </w:r>
            <w:r w:rsidRPr="00CF77EF">
              <w:rPr>
                <w:rFonts w:ascii="Times New Roman" w:hAnsi="Times New Roman"/>
                <w:sz w:val="21"/>
                <w:szCs w:val="21"/>
              </w:rPr>
              <w:tab/>
              <w:t>Odměna zdravotnického zařízení</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Cs/>
                <w:i/>
                <w:sz w:val="21"/>
                <w:szCs w:val="21"/>
              </w:rPr>
              <w:t xml:space="preserve">11.1 </w:t>
            </w:r>
            <w:r w:rsidRPr="00CF77EF">
              <w:rPr>
                <w:rFonts w:ascii="Times New Roman" w:hAnsi="Times New Roman"/>
                <w:bCs/>
                <w:i/>
                <w:sz w:val="21"/>
                <w:szCs w:val="21"/>
              </w:rPr>
              <w:tab/>
              <w:t>Compensation</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i/>
                <w:sz w:val="21"/>
                <w:szCs w:val="21"/>
              </w:rPr>
              <w:t>11.1</w:t>
            </w:r>
            <w:r w:rsidRPr="00CF77EF">
              <w:rPr>
                <w:rFonts w:ascii="Times New Roman" w:hAnsi="Times New Roman"/>
                <w:i/>
                <w:sz w:val="21"/>
                <w:szCs w:val="21"/>
              </w:rPr>
              <w:tab/>
              <w:t>Odměna</w:t>
            </w:r>
          </w:p>
        </w:tc>
      </w:tr>
      <w:tr w:rsidR="008D3E46" w:rsidRPr="00CF77EF" w:rsidTr="007047CE">
        <w:trPr>
          <w:jc w:val="center"/>
        </w:trPr>
        <w:tc>
          <w:tcPr>
            <w:tcW w:w="4928" w:type="dxa"/>
          </w:tcPr>
          <w:p w:rsidR="008D3E46" w:rsidRPr="00CF77EF" w:rsidRDefault="008D3E46" w:rsidP="007047CE">
            <w:pPr>
              <w:spacing w:before="120" w:after="120" w:line="360" w:lineRule="auto"/>
              <w:jc w:val="both"/>
              <w:outlineLvl w:val="0"/>
              <w:rPr>
                <w:bCs/>
                <w:sz w:val="21"/>
                <w:szCs w:val="21"/>
              </w:rPr>
            </w:pPr>
            <w:r w:rsidRPr="00CF77EF">
              <w:rPr>
                <w:bCs/>
                <w:sz w:val="21"/>
                <w:szCs w:val="21"/>
              </w:rPr>
              <w:t>11.1.1</w:t>
            </w:r>
            <w:r w:rsidRPr="00CF77EF">
              <w:rPr>
                <w:bCs/>
                <w:sz w:val="21"/>
                <w:szCs w:val="21"/>
              </w:rPr>
              <w:tab/>
              <w:t>In consideration of Institution’s services under this Agreement, the CRO shall pay</w:t>
            </w:r>
            <w:r w:rsidRPr="002A2E9A">
              <w:rPr>
                <w:bCs/>
                <w:sz w:val="21"/>
                <w:szCs w:val="21"/>
              </w:rPr>
              <w:t xml:space="preserve">, on behalf of the Sponsor, to the payee stated in </w:t>
            </w:r>
            <w:r w:rsidRPr="002A2E9A">
              <w:rPr>
                <w:b/>
                <w:bCs/>
                <w:sz w:val="21"/>
                <w:szCs w:val="21"/>
              </w:rPr>
              <w:t>Annex 1</w:t>
            </w:r>
            <w:r w:rsidRPr="00CF77EF">
              <w:rPr>
                <w:bCs/>
                <w:sz w:val="21"/>
                <w:szCs w:val="21"/>
              </w:rPr>
              <w:t xml:space="preserve"> a fee per Study Participant as set out in the same Annex, provided that the Institution fulfilled its obligations under this Agreement accurately.  </w:t>
            </w:r>
          </w:p>
        </w:tc>
        <w:tc>
          <w:tcPr>
            <w:tcW w:w="4928" w:type="dxa"/>
          </w:tcPr>
          <w:p w:rsidR="008D3E46" w:rsidRPr="00CF77EF" w:rsidRDefault="008D3E46" w:rsidP="009E5FA0">
            <w:pPr>
              <w:spacing w:before="120" w:after="120" w:line="360" w:lineRule="auto"/>
              <w:jc w:val="both"/>
              <w:outlineLvl w:val="0"/>
              <w:rPr>
                <w:bCs/>
                <w:sz w:val="21"/>
                <w:szCs w:val="21"/>
              </w:rPr>
            </w:pPr>
            <w:r w:rsidRPr="00CF77EF">
              <w:rPr>
                <w:sz w:val="21"/>
                <w:szCs w:val="21"/>
              </w:rPr>
              <w:t>11.1.1</w:t>
            </w:r>
            <w:r w:rsidRPr="00CF77EF">
              <w:rPr>
                <w:sz w:val="21"/>
                <w:szCs w:val="21"/>
              </w:rPr>
              <w:tab/>
            </w:r>
            <w:r>
              <w:rPr>
                <w:sz w:val="21"/>
                <w:szCs w:val="21"/>
              </w:rPr>
              <w:t xml:space="preserve">CRO uhradí jménem </w:t>
            </w:r>
            <w:r>
              <w:rPr>
                <w:bCs/>
                <w:sz w:val="21"/>
                <w:szCs w:val="21"/>
              </w:rPr>
              <w:t>z</w:t>
            </w:r>
            <w:r w:rsidRPr="00CF77EF">
              <w:rPr>
                <w:bCs/>
                <w:sz w:val="21"/>
                <w:szCs w:val="21"/>
              </w:rPr>
              <w:t>adavatel</w:t>
            </w:r>
            <w:r>
              <w:rPr>
                <w:bCs/>
                <w:sz w:val="21"/>
                <w:szCs w:val="21"/>
              </w:rPr>
              <w:t>e</w:t>
            </w:r>
            <w:r w:rsidRPr="00CF77EF">
              <w:rPr>
                <w:bCs/>
                <w:sz w:val="21"/>
                <w:szCs w:val="21"/>
              </w:rPr>
              <w:t xml:space="preserve"> za služby </w:t>
            </w:r>
            <w:r w:rsidRPr="00CF77EF">
              <w:rPr>
                <w:sz w:val="21"/>
                <w:szCs w:val="21"/>
              </w:rPr>
              <w:t xml:space="preserve">zdravotnického zařízení </w:t>
            </w:r>
            <w:r w:rsidRPr="00CF77EF">
              <w:rPr>
                <w:bCs/>
                <w:sz w:val="21"/>
                <w:szCs w:val="21"/>
              </w:rPr>
              <w:t xml:space="preserve">podle této smlouvy příjemci uvedenému v </w:t>
            </w:r>
            <w:r w:rsidRPr="00CF77EF">
              <w:rPr>
                <w:b/>
                <w:bCs/>
                <w:sz w:val="21"/>
                <w:szCs w:val="21"/>
              </w:rPr>
              <w:t>příloze 1</w:t>
            </w:r>
            <w:r w:rsidRPr="00CF77EF">
              <w:rPr>
                <w:bCs/>
                <w:sz w:val="21"/>
                <w:szCs w:val="21"/>
              </w:rPr>
              <w:t xml:space="preserve"> pevnou částku za každého účastníka studie, jak je vymezena v téže příloze, za předpokladu, </w:t>
            </w:r>
            <w:r w:rsidRPr="00CF77EF">
              <w:rPr>
                <w:sz w:val="21"/>
                <w:szCs w:val="21"/>
              </w:rPr>
              <w:t>že zdravotnické zařízení ř</w:t>
            </w:r>
            <w:r w:rsidR="007E5FFC">
              <w:rPr>
                <w:sz w:val="21"/>
                <w:szCs w:val="21"/>
              </w:rPr>
              <w:t>á</w:t>
            </w:r>
            <w:r w:rsidRPr="00CF77EF">
              <w:rPr>
                <w:sz w:val="21"/>
                <w:szCs w:val="21"/>
              </w:rPr>
              <w:t xml:space="preserve">dně splnilo své povinnosti podle této smlouvy.  </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 xml:space="preserve">11.1.2 </w:t>
            </w:r>
            <w:r w:rsidRPr="00CF77EF">
              <w:rPr>
                <w:rFonts w:ascii="Times New Roman" w:hAnsi="Times New Roman"/>
                <w:b w:val="0"/>
                <w:sz w:val="21"/>
                <w:szCs w:val="21"/>
              </w:rPr>
              <w:tab/>
            </w:r>
            <w:r w:rsidRPr="00CF77EF">
              <w:rPr>
                <w:rFonts w:ascii="Times New Roman" w:hAnsi="Times New Roman"/>
                <w:b w:val="0"/>
                <w:bCs/>
                <w:sz w:val="21"/>
                <w:szCs w:val="21"/>
              </w:rPr>
              <w:t xml:space="preserve">If a Study Participant is withdrawn from the Study in accordance with the Protocol, the amount </w:t>
            </w:r>
            <w:r w:rsidRPr="00CF77EF">
              <w:rPr>
                <w:rFonts w:ascii="Times New Roman" w:hAnsi="Times New Roman"/>
                <w:b w:val="0"/>
                <w:bCs/>
                <w:sz w:val="21"/>
                <w:szCs w:val="21"/>
              </w:rPr>
              <w:lastRenderedPageBreak/>
              <w:t xml:space="preserve">payable to the Institution shall be prorated as specified in </w:t>
            </w:r>
            <w:r w:rsidRPr="00CF77EF">
              <w:rPr>
                <w:rFonts w:ascii="Times New Roman" w:hAnsi="Times New Roman"/>
                <w:bCs/>
                <w:sz w:val="21"/>
                <w:szCs w:val="21"/>
              </w:rPr>
              <w:t>Annex 1</w:t>
            </w:r>
            <w:r w:rsidRPr="00CF77EF">
              <w:rPr>
                <w:rFonts w:ascii="Times New Roman" w:hAnsi="Times New Roman"/>
                <w:b w:val="0"/>
                <w:bCs/>
                <w:sz w:val="21"/>
                <w:szCs w:val="21"/>
              </w:rPr>
              <w:t xml:space="preserve">.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lastRenderedPageBreak/>
              <w:t>11.1.2</w:t>
            </w:r>
            <w:r w:rsidRPr="00CF77EF">
              <w:rPr>
                <w:rFonts w:ascii="Times New Roman" w:hAnsi="Times New Roman"/>
                <w:b w:val="0"/>
                <w:sz w:val="21"/>
                <w:szCs w:val="21"/>
              </w:rPr>
              <w:tab/>
            </w:r>
            <w:r w:rsidRPr="00CF77EF">
              <w:rPr>
                <w:rFonts w:ascii="Times New Roman" w:hAnsi="Times New Roman"/>
                <w:b w:val="0"/>
                <w:bCs/>
                <w:sz w:val="21"/>
                <w:szCs w:val="21"/>
              </w:rPr>
              <w:t xml:space="preserve">Pokud je účastník ze studie v souladu s protokolem předčasně vyřazen, částka vyplácená </w:t>
            </w:r>
            <w:r w:rsidRPr="00CF77EF">
              <w:rPr>
                <w:rFonts w:ascii="Times New Roman" w:hAnsi="Times New Roman"/>
                <w:b w:val="0"/>
                <w:bCs/>
                <w:sz w:val="21"/>
                <w:szCs w:val="21"/>
              </w:rPr>
              <w:lastRenderedPageBreak/>
              <w:t xml:space="preserve">zdravotnickému zařízení bude poměrně snížena, jak je uvedeno v </w:t>
            </w:r>
            <w:r w:rsidRPr="00CF77EF">
              <w:rPr>
                <w:rFonts w:ascii="Times New Roman" w:hAnsi="Times New Roman"/>
                <w:bCs/>
                <w:sz w:val="21"/>
                <w:szCs w:val="21"/>
              </w:rPr>
              <w:t>příloze 1</w:t>
            </w:r>
            <w:r w:rsidRPr="00CF77EF">
              <w:rPr>
                <w:rFonts w:ascii="Times New Roman" w:hAnsi="Times New Roman"/>
                <w:b w:val="0"/>
                <w:bCs/>
                <w:sz w:val="21"/>
                <w:szCs w:val="21"/>
              </w:rPr>
              <w:t>.</w:t>
            </w:r>
          </w:p>
        </w:tc>
      </w:tr>
      <w:tr w:rsidR="008D3E46" w:rsidRPr="00CF77EF" w:rsidTr="007047CE">
        <w:trPr>
          <w:jc w:val="center"/>
        </w:trPr>
        <w:tc>
          <w:tcPr>
            <w:tcW w:w="4928" w:type="dxa"/>
          </w:tcPr>
          <w:p w:rsidR="008D3E46" w:rsidRPr="00CF77EF" w:rsidRDefault="008D3E46" w:rsidP="00DD4450">
            <w:pPr>
              <w:pStyle w:val="Zkladntext3"/>
              <w:tabs>
                <w:tab w:val="left" w:pos="709"/>
              </w:tabs>
              <w:suppressAutoHyphens/>
              <w:spacing w:before="120" w:line="360" w:lineRule="auto"/>
              <w:jc w:val="both"/>
              <w:rPr>
                <w:b/>
                <w:bCs/>
                <w:sz w:val="21"/>
                <w:szCs w:val="21"/>
              </w:rPr>
            </w:pPr>
            <w:r w:rsidRPr="00CF77EF">
              <w:rPr>
                <w:b/>
                <w:sz w:val="21"/>
                <w:szCs w:val="21"/>
              </w:rPr>
              <w:lastRenderedPageBreak/>
              <w:t xml:space="preserve">11.1.3 </w:t>
            </w:r>
            <w:r w:rsidRPr="00CF77EF">
              <w:rPr>
                <w:b/>
                <w:sz w:val="21"/>
                <w:szCs w:val="21"/>
              </w:rPr>
              <w:tab/>
            </w:r>
            <w:r w:rsidRPr="002A2E9A">
              <w:rPr>
                <w:sz w:val="21"/>
                <w:szCs w:val="21"/>
              </w:rPr>
              <w:t>All taxes, except Value Added Tax (VAT) if applicable, are included in the amounts stated in Annex 1</w:t>
            </w:r>
            <w:r w:rsidRPr="002A2E9A">
              <w:rPr>
                <w:bCs/>
                <w:iCs/>
                <w:sz w:val="21"/>
                <w:szCs w:val="21"/>
                <w:lang w:val="en-US" w:eastAsia="en-US"/>
              </w:rPr>
              <w:t xml:space="preserve">. </w:t>
            </w:r>
            <w:r w:rsidRPr="002A2E9A">
              <w:rPr>
                <w:bCs/>
                <w:sz w:val="21"/>
                <w:szCs w:val="21"/>
              </w:rPr>
              <w:t>All charges and/or fees imposed by the Institution’s banks shall be solely</w:t>
            </w:r>
            <w:r w:rsidRPr="00DD4450">
              <w:rPr>
                <w:bCs/>
                <w:sz w:val="21"/>
                <w:szCs w:val="21"/>
              </w:rPr>
              <w:t xml:space="preserve"> for the account of the </w:t>
            </w:r>
            <w:r w:rsidRPr="00DD4450">
              <w:rPr>
                <w:spacing w:val="-3"/>
                <w:sz w:val="21"/>
                <w:szCs w:val="21"/>
              </w:rPr>
              <w:t>Institution</w:t>
            </w:r>
            <w:r w:rsidRPr="00DD4450">
              <w:rPr>
                <w:bCs/>
                <w:sz w:val="21"/>
                <w:szCs w:val="21"/>
              </w:rPr>
              <w:t>.</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11.1.3</w:t>
            </w:r>
            <w:r w:rsidRPr="00CF77EF">
              <w:rPr>
                <w:rFonts w:ascii="Times New Roman" w:hAnsi="Times New Roman"/>
                <w:b w:val="0"/>
                <w:sz w:val="21"/>
                <w:szCs w:val="21"/>
              </w:rPr>
              <w:tab/>
              <w:t xml:space="preserve">V částkách uvedených v </w:t>
            </w:r>
            <w:r w:rsidRPr="00CF77EF">
              <w:rPr>
                <w:rFonts w:ascii="Times New Roman" w:hAnsi="Times New Roman"/>
                <w:sz w:val="21"/>
                <w:szCs w:val="21"/>
              </w:rPr>
              <w:t>příloze 1</w:t>
            </w:r>
            <w:r w:rsidRPr="00CF77EF">
              <w:rPr>
                <w:rFonts w:ascii="Times New Roman" w:hAnsi="Times New Roman"/>
                <w:b w:val="0"/>
                <w:sz w:val="21"/>
                <w:szCs w:val="21"/>
              </w:rPr>
              <w:t xml:space="preserve"> jsou zahrnuty veškeré daně, s výjimkou </w:t>
            </w:r>
            <w:r>
              <w:rPr>
                <w:rFonts w:ascii="Times New Roman" w:hAnsi="Times New Roman"/>
                <w:b w:val="0"/>
                <w:sz w:val="21"/>
                <w:szCs w:val="21"/>
              </w:rPr>
              <w:t xml:space="preserve">případné </w:t>
            </w:r>
            <w:r w:rsidRPr="00CF77EF">
              <w:rPr>
                <w:rFonts w:ascii="Times New Roman" w:hAnsi="Times New Roman"/>
                <w:b w:val="0"/>
                <w:sz w:val="21"/>
                <w:szCs w:val="21"/>
              </w:rPr>
              <w:t xml:space="preserve">daně z přidané hodnoty (DPH). </w:t>
            </w:r>
            <w:r w:rsidRPr="00CF77EF">
              <w:rPr>
                <w:rFonts w:ascii="Times New Roman" w:hAnsi="Times New Roman"/>
                <w:b w:val="0"/>
                <w:bCs/>
                <w:sz w:val="21"/>
                <w:szCs w:val="21"/>
              </w:rPr>
              <w:t>Všechny poplatky a/nebo výlohy účtované bankou zdravotnického zařízení půjdou výhradně na vrub zdravotnickému zařízení.</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11.2</w:t>
            </w:r>
            <w:r w:rsidRPr="00CF77EF">
              <w:rPr>
                <w:rFonts w:ascii="Times New Roman" w:hAnsi="Times New Roman"/>
                <w:bCs/>
                <w:i/>
                <w:sz w:val="21"/>
                <w:szCs w:val="21"/>
              </w:rPr>
              <w:tab/>
              <w:t>Invoices</w:t>
            </w:r>
          </w:p>
        </w:tc>
        <w:tc>
          <w:tcPr>
            <w:tcW w:w="4928" w:type="dxa"/>
          </w:tcPr>
          <w:p w:rsidR="008D3E46" w:rsidRPr="00CF77EF" w:rsidRDefault="008D3E46"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11.2</w:t>
            </w:r>
            <w:r w:rsidRPr="00CF77EF">
              <w:rPr>
                <w:rFonts w:ascii="Times New Roman" w:hAnsi="Times New Roman"/>
                <w:i/>
                <w:sz w:val="21"/>
                <w:szCs w:val="21"/>
              </w:rPr>
              <w:tab/>
              <w:t>Faktury</w:t>
            </w:r>
          </w:p>
        </w:tc>
      </w:tr>
      <w:tr w:rsidR="008D3E46" w:rsidRPr="00CF77EF" w:rsidTr="007047CE">
        <w:trPr>
          <w:jc w:val="center"/>
        </w:trPr>
        <w:tc>
          <w:tcPr>
            <w:tcW w:w="4928" w:type="dxa"/>
          </w:tcPr>
          <w:p w:rsidR="008D3E46" w:rsidRPr="002A2E9A" w:rsidRDefault="008D3E46" w:rsidP="007047CE">
            <w:pPr>
              <w:pStyle w:val="Zkladntext3"/>
              <w:tabs>
                <w:tab w:val="left" w:pos="709"/>
              </w:tabs>
              <w:suppressAutoHyphens/>
              <w:spacing w:before="120" w:line="360" w:lineRule="auto"/>
              <w:jc w:val="both"/>
              <w:rPr>
                <w:spacing w:val="-3"/>
                <w:sz w:val="21"/>
                <w:szCs w:val="21"/>
              </w:rPr>
            </w:pPr>
            <w:r w:rsidRPr="002A2E9A">
              <w:rPr>
                <w:spacing w:val="-3"/>
                <w:sz w:val="21"/>
                <w:szCs w:val="21"/>
              </w:rPr>
              <w:t>11.2.1</w:t>
            </w:r>
            <w:r w:rsidRPr="002A2E9A">
              <w:rPr>
                <w:spacing w:val="-3"/>
                <w:sz w:val="21"/>
                <w:szCs w:val="21"/>
              </w:rPr>
              <w:tab/>
              <w:t xml:space="preserve">The Institution shall submit all original invoices under this Agreement to the CRO for payment on behalf of the Sponsor as specified in </w:t>
            </w:r>
            <w:r w:rsidRPr="002A2E9A">
              <w:rPr>
                <w:b/>
                <w:spacing w:val="-3"/>
                <w:sz w:val="21"/>
                <w:szCs w:val="21"/>
              </w:rPr>
              <w:t>Annex 1</w:t>
            </w:r>
            <w:r w:rsidRPr="002A2E9A">
              <w:rPr>
                <w:spacing w:val="-3"/>
                <w:sz w:val="21"/>
                <w:szCs w:val="21"/>
              </w:rPr>
              <w:t>.</w:t>
            </w:r>
          </w:p>
        </w:tc>
        <w:tc>
          <w:tcPr>
            <w:tcW w:w="4928" w:type="dxa"/>
          </w:tcPr>
          <w:p w:rsidR="008D3E46" w:rsidRPr="00CF77EF" w:rsidRDefault="008D3E46" w:rsidP="008D3E46">
            <w:pPr>
              <w:pStyle w:val="Zkladntext3"/>
              <w:tabs>
                <w:tab w:val="left" w:pos="709"/>
              </w:tabs>
              <w:suppressAutoHyphens/>
              <w:spacing w:before="120" w:line="360" w:lineRule="auto"/>
              <w:jc w:val="both"/>
              <w:rPr>
                <w:spacing w:val="-3"/>
                <w:sz w:val="21"/>
                <w:szCs w:val="21"/>
              </w:rPr>
            </w:pPr>
            <w:r w:rsidRPr="00CF77EF">
              <w:rPr>
                <w:spacing w:val="-3"/>
                <w:sz w:val="21"/>
                <w:szCs w:val="21"/>
              </w:rPr>
              <w:t>11.2.1</w:t>
            </w:r>
            <w:r w:rsidRPr="00CF77EF">
              <w:rPr>
                <w:spacing w:val="-3"/>
                <w:sz w:val="21"/>
                <w:szCs w:val="21"/>
              </w:rPr>
              <w:tab/>
              <w:t xml:space="preserve">Zdravotnické zařízení </w:t>
            </w:r>
            <w:r w:rsidRPr="00CF77EF">
              <w:rPr>
                <w:sz w:val="21"/>
                <w:szCs w:val="21"/>
              </w:rPr>
              <w:t xml:space="preserve">všechny originály faktur vystavených na základě této smlouvy předloží </w:t>
            </w:r>
            <w:r>
              <w:rPr>
                <w:sz w:val="21"/>
                <w:szCs w:val="21"/>
              </w:rPr>
              <w:t xml:space="preserve">CRO jednající jménem </w:t>
            </w:r>
            <w:r w:rsidRPr="00CF77EF">
              <w:rPr>
                <w:sz w:val="21"/>
                <w:szCs w:val="21"/>
              </w:rPr>
              <w:t>zadavatel</w:t>
            </w:r>
            <w:r>
              <w:rPr>
                <w:sz w:val="21"/>
                <w:szCs w:val="21"/>
              </w:rPr>
              <w:t>e</w:t>
            </w:r>
            <w:r w:rsidRPr="00CF77EF">
              <w:rPr>
                <w:sz w:val="21"/>
                <w:szCs w:val="21"/>
              </w:rPr>
              <w:t xml:space="preserve"> k proplacení, </w:t>
            </w:r>
            <w:r w:rsidRPr="00CF77EF">
              <w:rPr>
                <w:spacing w:val="-3"/>
                <w:sz w:val="21"/>
                <w:szCs w:val="21"/>
              </w:rPr>
              <w:t xml:space="preserve"> </w:t>
            </w:r>
            <w:r w:rsidRPr="00CF77EF">
              <w:rPr>
                <w:sz w:val="21"/>
                <w:szCs w:val="21"/>
              </w:rPr>
              <w:t xml:space="preserve">jak je uvedeno v </w:t>
            </w:r>
            <w:r w:rsidRPr="00CF77EF">
              <w:rPr>
                <w:b/>
                <w:sz w:val="21"/>
                <w:szCs w:val="21"/>
              </w:rPr>
              <w:t>příloze 1</w:t>
            </w:r>
            <w:r w:rsidRPr="00CF77EF">
              <w:rPr>
                <w:sz w:val="21"/>
                <w:szCs w:val="21"/>
              </w:rPr>
              <w:t>.</w:t>
            </w:r>
          </w:p>
        </w:tc>
      </w:tr>
      <w:tr w:rsidR="008D3E46" w:rsidRPr="00CF77EF" w:rsidTr="007047CE">
        <w:trPr>
          <w:jc w:val="center"/>
        </w:trPr>
        <w:tc>
          <w:tcPr>
            <w:tcW w:w="4928" w:type="dxa"/>
          </w:tcPr>
          <w:p w:rsidR="008D3E46" w:rsidRPr="002A2E9A" w:rsidRDefault="008D3E46" w:rsidP="007047CE">
            <w:pPr>
              <w:pStyle w:val="Zkladntext2"/>
              <w:spacing w:before="120" w:after="120" w:line="360" w:lineRule="auto"/>
              <w:ind w:left="0"/>
              <w:rPr>
                <w:rFonts w:ascii="Times New Roman" w:hAnsi="Times New Roman"/>
                <w:b w:val="0"/>
                <w:spacing w:val="-3"/>
                <w:sz w:val="21"/>
                <w:szCs w:val="21"/>
              </w:rPr>
            </w:pPr>
            <w:r w:rsidRPr="002A2E9A">
              <w:rPr>
                <w:rFonts w:ascii="Times New Roman" w:hAnsi="Times New Roman"/>
                <w:b w:val="0"/>
                <w:spacing w:val="-3"/>
                <w:sz w:val="21"/>
                <w:szCs w:val="21"/>
              </w:rPr>
              <w:t>11.2.2</w:t>
            </w:r>
            <w:r w:rsidRPr="002A2E9A">
              <w:rPr>
                <w:rFonts w:ascii="Times New Roman" w:hAnsi="Times New Roman"/>
                <w:b w:val="0"/>
                <w:spacing w:val="-3"/>
                <w:sz w:val="21"/>
                <w:szCs w:val="21"/>
              </w:rPr>
              <w:tab/>
              <w:t>The Institution shall reference CRO as payor on behalf of the Sponsor and invoices shall be sent to the CRO at the address set out in Annex 1 for settlement. The invoices shall be issued in accordance with the applicable tax law (including VAT requirements,</w:t>
            </w:r>
            <w:r w:rsidRPr="002A2E9A">
              <w:rPr>
                <w:rFonts w:ascii="Times New Roman" w:hAnsi="Times New Roman"/>
                <w:spacing w:val="-3"/>
                <w:sz w:val="21"/>
                <w:szCs w:val="21"/>
              </w:rPr>
              <w:t xml:space="preserve"> </w:t>
            </w:r>
            <w:r w:rsidRPr="002A2E9A">
              <w:rPr>
                <w:rFonts w:ascii="Times New Roman" w:hAnsi="Times New Roman"/>
                <w:b w:val="0"/>
                <w:spacing w:val="-3"/>
                <w:sz w:val="21"/>
                <w:szCs w:val="21"/>
              </w:rPr>
              <w:t xml:space="preserve">when applicable) and contain an accurate itemization of all fees, supporting documentation and a Site invoice reference number. </w:t>
            </w:r>
          </w:p>
          <w:p w:rsidR="008D3E46" w:rsidRPr="002A2E9A" w:rsidRDefault="008D3E46" w:rsidP="00C12BC7">
            <w:pPr>
              <w:jc w:val="both"/>
              <w:rPr>
                <w:b/>
                <w:bCs/>
                <w:sz w:val="21"/>
                <w:szCs w:val="21"/>
              </w:rPr>
            </w:pPr>
          </w:p>
        </w:tc>
        <w:tc>
          <w:tcPr>
            <w:tcW w:w="4928" w:type="dxa"/>
          </w:tcPr>
          <w:p w:rsidR="008D3E46" w:rsidRPr="00CF77EF" w:rsidRDefault="008D3E46" w:rsidP="00430F59">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pacing w:val="-3"/>
                <w:sz w:val="21"/>
                <w:szCs w:val="21"/>
              </w:rPr>
              <w:t>11.2.2</w:t>
            </w:r>
            <w:r w:rsidRPr="00CF77EF">
              <w:rPr>
                <w:rFonts w:ascii="Times New Roman" w:hAnsi="Times New Roman"/>
                <w:b w:val="0"/>
                <w:spacing w:val="-3"/>
                <w:sz w:val="21"/>
                <w:szCs w:val="21"/>
              </w:rPr>
              <w:tab/>
            </w:r>
            <w:r w:rsidR="00430F59">
              <w:rPr>
                <w:rFonts w:ascii="Times New Roman" w:hAnsi="Times New Roman"/>
                <w:b w:val="0"/>
                <w:sz w:val="21"/>
                <w:szCs w:val="21"/>
              </w:rPr>
              <w:t>Zdravotnické zařízení</w:t>
            </w:r>
            <w:r w:rsidR="00430F59" w:rsidRPr="00CF77EF">
              <w:rPr>
                <w:rFonts w:ascii="Times New Roman" w:hAnsi="Times New Roman"/>
                <w:b w:val="0"/>
                <w:sz w:val="21"/>
                <w:szCs w:val="21"/>
              </w:rPr>
              <w:t xml:space="preserve"> </w:t>
            </w:r>
            <w:r w:rsidRPr="00CF77EF">
              <w:rPr>
                <w:rFonts w:ascii="Times New Roman" w:hAnsi="Times New Roman"/>
                <w:b w:val="0"/>
                <w:sz w:val="21"/>
                <w:szCs w:val="21"/>
              </w:rPr>
              <w:t>bude</w:t>
            </w:r>
            <w:r w:rsidR="00F54D3C">
              <w:rPr>
                <w:rFonts w:ascii="Times New Roman" w:hAnsi="Times New Roman"/>
                <w:b w:val="0"/>
                <w:sz w:val="21"/>
                <w:szCs w:val="21"/>
              </w:rPr>
              <w:t xml:space="preserve"> CRO</w:t>
            </w:r>
            <w:r w:rsidRPr="00CF77EF">
              <w:rPr>
                <w:rFonts w:ascii="Times New Roman" w:hAnsi="Times New Roman"/>
                <w:b w:val="0"/>
                <w:sz w:val="21"/>
                <w:szCs w:val="21"/>
              </w:rPr>
              <w:t xml:space="preserve"> na fakturách označov</w:t>
            </w:r>
            <w:r w:rsidR="00F54D3C">
              <w:rPr>
                <w:rFonts w:ascii="Times New Roman" w:hAnsi="Times New Roman"/>
                <w:b w:val="0"/>
                <w:sz w:val="21"/>
                <w:szCs w:val="21"/>
              </w:rPr>
              <w:t>at</w:t>
            </w:r>
            <w:r w:rsidRPr="00CF77EF">
              <w:rPr>
                <w:rFonts w:ascii="Times New Roman" w:hAnsi="Times New Roman"/>
                <w:b w:val="0"/>
                <w:sz w:val="21"/>
                <w:szCs w:val="21"/>
              </w:rPr>
              <w:t xml:space="preserve"> jako</w:t>
            </w:r>
            <w:r w:rsidR="00F54D3C">
              <w:rPr>
                <w:rFonts w:ascii="Times New Roman" w:hAnsi="Times New Roman"/>
                <w:b w:val="0"/>
                <w:sz w:val="21"/>
                <w:szCs w:val="21"/>
              </w:rPr>
              <w:t xml:space="preserve"> plátce jménem zadavatele a faktury k úhradě budou zasílány CRO na adresu uvedenou v Příloze 1.</w:t>
            </w:r>
            <w:r w:rsidRPr="00CF77EF">
              <w:rPr>
                <w:rFonts w:ascii="Times New Roman" w:hAnsi="Times New Roman"/>
                <w:b w:val="0"/>
                <w:sz w:val="21"/>
                <w:szCs w:val="21"/>
              </w:rPr>
              <w:t xml:space="preserve"> Faktury budou vystavovány v souladu s platným daňovým zákonem (včetně </w:t>
            </w:r>
            <w:r w:rsidR="00F54D3C">
              <w:rPr>
                <w:rFonts w:ascii="Times New Roman" w:hAnsi="Times New Roman"/>
                <w:b w:val="0"/>
                <w:sz w:val="21"/>
                <w:szCs w:val="21"/>
              </w:rPr>
              <w:t xml:space="preserve">případně </w:t>
            </w:r>
            <w:r w:rsidRPr="00CF77EF">
              <w:rPr>
                <w:rFonts w:ascii="Times New Roman" w:hAnsi="Times New Roman"/>
                <w:b w:val="0"/>
                <w:sz w:val="21"/>
                <w:szCs w:val="21"/>
              </w:rPr>
              <w:t>požadované DPH) a musí obsahovat přesný rozpis všech poplatků, podklady a referenční číslo faktury centra.</w:t>
            </w:r>
            <w:r w:rsidRPr="00CF77EF">
              <w:rPr>
                <w:rFonts w:ascii="Times New Roman" w:hAnsi="Times New Roman"/>
                <w:b w:val="0"/>
                <w:spacing w:val="-3"/>
                <w:sz w:val="21"/>
                <w:szCs w:val="21"/>
              </w:rPr>
              <w:t xml:space="preserve"> </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bCs/>
                <w:i/>
                <w:sz w:val="21"/>
                <w:szCs w:val="21"/>
              </w:rPr>
              <w:t xml:space="preserve">11.3 </w:t>
            </w:r>
            <w:r w:rsidRPr="00CF77EF">
              <w:rPr>
                <w:rFonts w:ascii="Times New Roman" w:hAnsi="Times New Roman"/>
                <w:bCs/>
                <w:i/>
                <w:sz w:val="21"/>
                <w:szCs w:val="21"/>
              </w:rPr>
              <w:tab/>
              <w:t>Payments</w:t>
            </w:r>
          </w:p>
        </w:tc>
        <w:tc>
          <w:tcPr>
            <w:tcW w:w="4928" w:type="dxa"/>
          </w:tcPr>
          <w:p w:rsidR="008D3E46" w:rsidRPr="00CF77EF" w:rsidRDefault="008D3E46" w:rsidP="007047CE">
            <w:pPr>
              <w:pStyle w:val="Zkladntext2"/>
              <w:spacing w:before="120" w:after="120" w:line="360" w:lineRule="auto"/>
              <w:ind w:left="0"/>
              <w:rPr>
                <w:rFonts w:ascii="Times New Roman" w:hAnsi="Times New Roman"/>
                <w:bCs/>
                <w:i/>
                <w:sz w:val="21"/>
                <w:szCs w:val="21"/>
              </w:rPr>
            </w:pPr>
            <w:r w:rsidRPr="00CF77EF">
              <w:rPr>
                <w:rFonts w:ascii="Times New Roman" w:hAnsi="Times New Roman"/>
                <w:i/>
                <w:sz w:val="21"/>
                <w:szCs w:val="21"/>
              </w:rPr>
              <w:t>11.3</w:t>
            </w:r>
            <w:r w:rsidRPr="00CF77EF">
              <w:rPr>
                <w:rFonts w:ascii="Times New Roman" w:hAnsi="Times New Roman"/>
                <w:i/>
                <w:sz w:val="21"/>
                <w:szCs w:val="21"/>
              </w:rPr>
              <w:tab/>
              <w:t>Platby</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11.3.1 </w:t>
            </w:r>
            <w:r w:rsidRPr="00CF77EF">
              <w:rPr>
                <w:rFonts w:ascii="Times New Roman" w:hAnsi="Times New Roman"/>
                <w:b w:val="0"/>
                <w:bCs/>
                <w:sz w:val="21"/>
                <w:szCs w:val="21"/>
              </w:rPr>
              <w:tab/>
              <w:t xml:space="preserve">Unless specified otherwise in </w:t>
            </w:r>
            <w:r w:rsidRPr="00CF77EF">
              <w:rPr>
                <w:rFonts w:ascii="Times New Roman" w:hAnsi="Times New Roman"/>
                <w:bCs/>
                <w:sz w:val="21"/>
                <w:szCs w:val="21"/>
              </w:rPr>
              <w:t>Annex 1</w:t>
            </w:r>
            <w:r w:rsidRPr="00CF77EF">
              <w:rPr>
                <w:rFonts w:ascii="Times New Roman" w:hAnsi="Times New Roman"/>
                <w:b w:val="0"/>
                <w:bCs/>
                <w:sz w:val="21"/>
                <w:szCs w:val="21"/>
              </w:rPr>
              <w:t>:</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11.3.1</w:t>
            </w:r>
            <w:r w:rsidRPr="00CF77EF">
              <w:rPr>
                <w:rFonts w:ascii="Times New Roman" w:hAnsi="Times New Roman"/>
                <w:b w:val="0"/>
                <w:sz w:val="21"/>
                <w:szCs w:val="21"/>
              </w:rPr>
              <w:tab/>
            </w:r>
            <w:r w:rsidRPr="00CF77EF">
              <w:rPr>
                <w:rFonts w:ascii="Times New Roman" w:hAnsi="Times New Roman"/>
                <w:b w:val="0"/>
                <w:bCs/>
                <w:sz w:val="21"/>
                <w:szCs w:val="21"/>
              </w:rPr>
              <w:t xml:space="preserve">Není-li v </w:t>
            </w:r>
            <w:r w:rsidRPr="00CF77EF">
              <w:rPr>
                <w:rFonts w:ascii="Times New Roman" w:hAnsi="Times New Roman"/>
                <w:bCs/>
                <w:sz w:val="21"/>
                <w:szCs w:val="21"/>
              </w:rPr>
              <w:t>příloze 1</w:t>
            </w:r>
            <w:r w:rsidRPr="00CF77EF">
              <w:rPr>
                <w:rFonts w:ascii="Times New Roman" w:hAnsi="Times New Roman"/>
                <w:b w:val="0"/>
                <w:bCs/>
                <w:sz w:val="21"/>
                <w:szCs w:val="21"/>
              </w:rPr>
              <w:t xml:space="preserve"> stanoveno jinak:</w:t>
            </w:r>
          </w:p>
        </w:tc>
      </w:tr>
      <w:tr w:rsidR="008D3E46" w:rsidRPr="00CF77EF" w:rsidTr="007047CE">
        <w:trPr>
          <w:jc w:val="center"/>
        </w:trPr>
        <w:tc>
          <w:tcPr>
            <w:tcW w:w="4928" w:type="dxa"/>
          </w:tcPr>
          <w:p w:rsidR="008D3E46" w:rsidRPr="00CF77EF" w:rsidRDefault="008D3E46" w:rsidP="007636E5">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(a)</w:t>
            </w:r>
            <w:r w:rsidRPr="00CF77EF">
              <w:rPr>
                <w:rFonts w:ascii="Times New Roman" w:hAnsi="Times New Roman"/>
                <w:b w:val="0"/>
                <w:bCs/>
                <w:sz w:val="21"/>
                <w:szCs w:val="21"/>
              </w:rPr>
              <w:tab/>
            </w:r>
            <w:r w:rsidRPr="00CF77EF">
              <w:rPr>
                <w:rFonts w:ascii="Times New Roman" w:hAnsi="Times New Roman"/>
                <w:b w:val="0"/>
                <w:sz w:val="21"/>
                <w:szCs w:val="21"/>
              </w:rPr>
              <w:t>payments shall be made every three months upon receipt of an invoice in accordance with Section 11.2.1 and 11.2.2 above;</w:t>
            </w:r>
          </w:p>
        </w:tc>
        <w:tc>
          <w:tcPr>
            <w:tcW w:w="4928" w:type="dxa"/>
          </w:tcPr>
          <w:p w:rsidR="008D3E46" w:rsidRPr="00CF77EF" w:rsidRDefault="008D3E46" w:rsidP="00F54D3C">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(a)</w:t>
            </w:r>
            <w:r w:rsidRPr="00CF77EF">
              <w:rPr>
                <w:rFonts w:ascii="Times New Roman" w:hAnsi="Times New Roman"/>
                <w:b w:val="0"/>
                <w:sz w:val="21"/>
                <w:szCs w:val="21"/>
              </w:rPr>
              <w:tab/>
              <w:t xml:space="preserve">budou platby prováděny </w:t>
            </w:r>
            <w:r w:rsidR="00F54D3C">
              <w:rPr>
                <w:rFonts w:ascii="Times New Roman" w:hAnsi="Times New Roman"/>
                <w:b w:val="0"/>
                <w:sz w:val="21"/>
                <w:szCs w:val="21"/>
              </w:rPr>
              <w:t>jednou za tři měsíce</w:t>
            </w:r>
            <w:r w:rsidR="00F54D3C" w:rsidRPr="00CF77EF">
              <w:rPr>
                <w:rFonts w:ascii="Times New Roman" w:hAnsi="Times New Roman"/>
                <w:b w:val="0"/>
                <w:sz w:val="21"/>
                <w:szCs w:val="21"/>
              </w:rPr>
              <w:t xml:space="preserve"> </w:t>
            </w:r>
            <w:r w:rsidRPr="00CF77EF">
              <w:rPr>
                <w:rFonts w:ascii="Times New Roman" w:hAnsi="Times New Roman"/>
                <w:b w:val="0"/>
                <w:sz w:val="21"/>
                <w:szCs w:val="21"/>
              </w:rPr>
              <w:t>po obdržení faktury v souladu s odstavcem 11.2.1 a 11.2.2 shora,</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(b)</w:t>
            </w:r>
            <w:r w:rsidRPr="00CF77EF">
              <w:rPr>
                <w:rFonts w:ascii="Times New Roman" w:hAnsi="Times New Roman"/>
                <w:b w:val="0"/>
                <w:bCs/>
                <w:sz w:val="21"/>
                <w:szCs w:val="21"/>
              </w:rPr>
              <w:tab/>
              <w:t>payments regarding Study Participants who missed a scheduled visit shall be made up to and including the last visit in accordance with the Protocol.</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(b)</w:t>
            </w:r>
            <w:r w:rsidRPr="00CF77EF">
              <w:rPr>
                <w:rFonts w:ascii="Times New Roman" w:hAnsi="Times New Roman"/>
                <w:b w:val="0"/>
                <w:sz w:val="21"/>
                <w:szCs w:val="21"/>
              </w:rPr>
              <w:tab/>
            </w:r>
            <w:r w:rsidRPr="00CF77EF">
              <w:rPr>
                <w:rFonts w:ascii="Times New Roman" w:hAnsi="Times New Roman"/>
                <w:b w:val="0"/>
                <w:bCs/>
                <w:sz w:val="21"/>
                <w:szCs w:val="21"/>
              </w:rPr>
              <w:t>odměna za účastníky studie, kteří zmeškali plánovanou návštěvou, bude poukázána za dobu do poslední návštěvy, která ještě proběhla v souladu s protokolem.</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color w:val="000000"/>
                <w:sz w:val="21"/>
                <w:szCs w:val="21"/>
              </w:rPr>
            </w:pPr>
            <w:r w:rsidRPr="00CF77EF">
              <w:rPr>
                <w:rFonts w:ascii="Times New Roman" w:hAnsi="Times New Roman"/>
                <w:b w:val="0"/>
                <w:bCs/>
                <w:sz w:val="21"/>
                <w:szCs w:val="21"/>
              </w:rPr>
              <w:t>11.3.2</w:t>
            </w:r>
            <w:r w:rsidRPr="00CF77EF">
              <w:rPr>
                <w:rFonts w:ascii="Times New Roman" w:hAnsi="Times New Roman"/>
                <w:b w:val="0"/>
                <w:bCs/>
                <w:sz w:val="21"/>
                <w:szCs w:val="21"/>
              </w:rPr>
              <w:tab/>
              <w:t>The Sponsor</w:t>
            </w:r>
            <w:r w:rsidRPr="002A2E9A">
              <w:rPr>
                <w:rFonts w:ascii="Times New Roman" w:hAnsi="Times New Roman"/>
                <w:b w:val="0"/>
                <w:bCs/>
                <w:sz w:val="21"/>
                <w:szCs w:val="21"/>
              </w:rPr>
              <w:t>, through CRO,</w:t>
            </w:r>
            <w:r w:rsidRPr="002A2E9A">
              <w:rPr>
                <w:rFonts w:ascii="Times New Roman" w:hAnsi="Times New Roman"/>
                <w:sz w:val="21"/>
                <w:szCs w:val="21"/>
              </w:rPr>
              <w:t xml:space="preserve"> </w:t>
            </w:r>
            <w:r w:rsidRPr="002A2E9A">
              <w:rPr>
                <w:rFonts w:ascii="Times New Roman" w:hAnsi="Times New Roman"/>
                <w:b w:val="0"/>
                <w:bCs/>
                <w:sz w:val="21"/>
                <w:szCs w:val="21"/>
              </w:rPr>
              <w:t>may withhold the payments (or a part thereof) if the Institution</w:t>
            </w:r>
            <w:r w:rsidRPr="00CF77EF">
              <w:rPr>
                <w:rFonts w:ascii="Times New Roman" w:hAnsi="Times New Roman"/>
                <w:b w:val="0"/>
                <w:bCs/>
                <w:sz w:val="21"/>
                <w:szCs w:val="21"/>
              </w:rPr>
              <w:t xml:space="preserve"> has not </w:t>
            </w:r>
            <w:r w:rsidRPr="00CF77EF">
              <w:rPr>
                <w:rFonts w:ascii="Times New Roman" w:hAnsi="Times New Roman"/>
                <w:b w:val="0"/>
                <w:bCs/>
                <w:sz w:val="21"/>
                <w:szCs w:val="21"/>
              </w:rPr>
              <w:lastRenderedPageBreak/>
              <w:t xml:space="preserve">complied with its obligations in accordance with this Agreement or the Protocol. Final Payment, i.e. payment of the amounts withheld, shall occur after database lock in accordance with </w:t>
            </w:r>
            <w:r w:rsidRPr="00CF77EF">
              <w:rPr>
                <w:rFonts w:ascii="Times New Roman" w:hAnsi="Times New Roman"/>
                <w:bCs/>
                <w:sz w:val="21"/>
                <w:szCs w:val="21"/>
              </w:rPr>
              <w:t xml:space="preserve">Annex 1 </w:t>
            </w:r>
            <w:r w:rsidRPr="00CF77EF">
              <w:rPr>
                <w:rFonts w:ascii="Times New Roman" w:hAnsi="Times New Roman"/>
                <w:b w:val="0"/>
                <w:bCs/>
                <w:sz w:val="21"/>
                <w:szCs w:val="21"/>
              </w:rPr>
              <w:t>provided:</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color w:val="000000"/>
                <w:sz w:val="21"/>
                <w:szCs w:val="21"/>
              </w:rPr>
            </w:pPr>
            <w:r w:rsidRPr="00CF77EF">
              <w:rPr>
                <w:rFonts w:ascii="Times New Roman" w:hAnsi="Times New Roman"/>
                <w:b w:val="0"/>
                <w:sz w:val="21"/>
                <w:szCs w:val="21"/>
              </w:rPr>
              <w:lastRenderedPageBreak/>
              <w:t>11.3.2</w:t>
            </w:r>
            <w:r w:rsidRPr="00CF77EF">
              <w:rPr>
                <w:rFonts w:ascii="Times New Roman" w:hAnsi="Times New Roman"/>
                <w:b w:val="0"/>
                <w:sz w:val="21"/>
                <w:szCs w:val="21"/>
              </w:rPr>
              <w:tab/>
              <w:t xml:space="preserve">Zadavatel může </w:t>
            </w:r>
            <w:r w:rsidR="00F54D3C">
              <w:rPr>
                <w:rFonts w:ascii="Times New Roman" w:hAnsi="Times New Roman"/>
                <w:b w:val="0"/>
                <w:sz w:val="21"/>
                <w:szCs w:val="21"/>
              </w:rPr>
              <w:t xml:space="preserve">prostřednictvím CRO </w:t>
            </w:r>
            <w:r w:rsidRPr="00CF77EF">
              <w:rPr>
                <w:rFonts w:ascii="Times New Roman" w:hAnsi="Times New Roman"/>
                <w:b w:val="0"/>
                <w:sz w:val="21"/>
                <w:szCs w:val="21"/>
              </w:rPr>
              <w:t xml:space="preserve">zadržet platby (nebo jejich část), pokud zdravotnické zařízení </w:t>
            </w:r>
            <w:r w:rsidRPr="00CF77EF">
              <w:rPr>
                <w:rFonts w:ascii="Times New Roman" w:hAnsi="Times New Roman"/>
                <w:b w:val="0"/>
                <w:sz w:val="21"/>
                <w:szCs w:val="21"/>
              </w:rPr>
              <w:lastRenderedPageBreak/>
              <w:t xml:space="preserve">neplnilo své povinnosti v souladu s touto smlouvou nebo protokolem. </w:t>
            </w:r>
            <w:r w:rsidRPr="00CF77EF">
              <w:rPr>
                <w:rFonts w:ascii="Times New Roman" w:hAnsi="Times New Roman"/>
                <w:b w:val="0"/>
                <w:bCs/>
                <w:sz w:val="21"/>
                <w:szCs w:val="21"/>
              </w:rPr>
              <w:t xml:space="preserve">Závěrečný doplatek, tj. zadržovaná částka, bude poukázán po uzamčení databáze v souladu s </w:t>
            </w:r>
            <w:r w:rsidRPr="00CF77EF">
              <w:rPr>
                <w:rFonts w:ascii="Times New Roman" w:hAnsi="Times New Roman"/>
                <w:bCs/>
                <w:sz w:val="21"/>
                <w:szCs w:val="21"/>
              </w:rPr>
              <w:t>Přílohou 1</w:t>
            </w:r>
            <w:r w:rsidRPr="00CF77EF">
              <w:rPr>
                <w:rFonts w:ascii="Times New Roman" w:hAnsi="Times New Roman"/>
                <w:b w:val="0"/>
                <w:bCs/>
                <w:sz w:val="21"/>
                <w:szCs w:val="21"/>
              </w:rPr>
              <w:t xml:space="preserve"> za předpokladu, že:</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(a)</w:t>
            </w:r>
            <w:r w:rsidRPr="00CF77EF">
              <w:rPr>
                <w:rFonts w:ascii="Times New Roman" w:hAnsi="Times New Roman"/>
                <w:b w:val="0"/>
                <w:bCs/>
                <w:sz w:val="21"/>
                <w:szCs w:val="21"/>
              </w:rPr>
              <w:tab/>
              <w:t xml:space="preserve">the close-out visit of the Site has been completed; and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(a)</w:t>
            </w:r>
            <w:r w:rsidRPr="00CF77EF">
              <w:rPr>
                <w:rFonts w:ascii="Times New Roman" w:hAnsi="Times New Roman"/>
                <w:b w:val="0"/>
                <w:sz w:val="21"/>
                <w:szCs w:val="21"/>
              </w:rPr>
              <w:tab/>
            </w:r>
            <w:r w:rsidRPr="00CF77EF">
              <w:rPr>
                <w:rFonts w:ascii="Times New Roman" w:hAnsi="Times New Roman"/>
                <w:b w:val="0"/>
                <w:bCs/>
                <w:sz w:val="21"/>
                <w:szCs w:val="21"/>
              </w:rPr>
              <w:t>proběhla uzavírací návštěva v centru; a</w:t>
            </w:r>
            <w:r w:rsidRPr="00CF77EF">
              <w:rPr>
                <w:rFonts w:ascii="Times New Roman" w:hAnsi="Times New Roman"/>
                <w:b w:val="0"/>
                <w:sz w:val="21"/>
                <w:szCs w:val="21"/>
              </w:rPr>
              <w:t xml:space="preserve"> </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(b) </w:t>
            </w:r>
            <w:r w:rsidRPr="00CF77EF">
              <w:rPr>
                <w:rFonts w:ascii="Times New Roman" w:hAnsi="Times New Roman"/>
                <w:b w:val="0"/>
                <w:bCs/>
                <w:sz w:val="21"/>
                <w:szCs w:val="21"/>
              </w:rPr>
              <w:tab/>
              <w:t>the Institution has returned any equipment, materials and unused medicines under Section 9.2.1(d).</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(b)</w:t>
            </w:r>
            <w:r w:rsidRPr="00CF77EF">
              <w:rPr>
                <w:rFonts w:ascii="Times New Roman" w:hAnsi="Times New Roman"/>
                <w:b w:val="0"/>
                <w:sz w:val="21"/>
                <w:szCs w:val="21"/>
              </w:rPr>
              <w:tab/>
              <w:t>zdravotnické zařízení vrátilo veškeré vybavení, materiály a nepoužité léky podle odstavce 9.2.1(d).</w:t>
            </w:r>
          </w:p>
        </w:tc>
      </w:tr>
      <w:tr w:rsidR="008D3E46" w:rsidRPr="00CF77EF" w:rsidTr="007047CE">
        <w:trPr>
          <w:jc w:val="center"/>
        </w:trPr>
        <w:tc>
          <w:tcPr>
            <w:tcW w:w="4928" w:type="dxa"/>
          </w:tcPr>
          <w:p w:rsidR="008D3E46" w:rsidRPr="00CF77EF" w:rsidRDefault="008D3E46" w:rsidP="007047CE">
            <w:pPr>
              <w:autoSpaceDE w:val="0"/>
              <w:autoSpaceDN w:val="0"/>
              <w:adjustRightInd w:val="0"/>
              <w:spacing w:before="120" w:after="120" w:line="360" w:lineRule="auto"/>
              <w:jc w:val="both"/>
              <w:rPr>
                <w:color w:val="000000"/>
                <w:sz w:val="21"/>
                <w:szCs w:val="21"/>
                <w:lang w:eastAsia="zh-CN"/>
              </w:rPr>
            </w:pPr>
            <w:r w:rsidRPr="00CF77EF">
              <w:rPr>
                <w:color w:val="000000"/>
                <w:sz w:val="21"/>
                <w:szCs w:val="21"/>
                <w:lang w:eastAsia="zh-CN"/>
              </w:rPr>
              <w:t xml:space="preserve">11.3.3 </w:t>
            </w:r>
            <w:r w:rsidRPr="00CF77EF">
              <w:rPr>
                <w:color w:val="000000"/>
                <w:sz w:val="21"/>
                <w:szCs w:val="21"/>
                <w:lang w:eastAsia="zh-CN"/>
              </w:rPr>
              <w:tab/>
              <w:t xml:space="preserve">If the Sponsor becomes aware of any Protocol violation which is jeopardizing data integrity or the safety of Study Participants payments shall be made up to the Study Participant’s last visit before the Sponsor or the CRO became aware of the Protocol violation. This provision applies without prejudice to the rights of the Study Participants under this Agreement (including the Regulations) or the Sponsor’s right to take recourse to any additional remedy. </w:t>
            </w:r>
          </w:p>
        </w:tc>
        <w:tc>
          <w:tcPr>
            <w:tcW w:w="4928" w:type="dxa"/>
          </w:tcPr>
          <w:p w:rsidR="008D3E46" w:rsidRPr="00CF77EF" w:rsidRDefault="008D3E46" w:rsidP="007047CE">
            <w:pPr>
              <w:autoSpaceDE w:val="0"/>
              <w:autoSpaceDN w:val="0"/>
              <w:adjustRightInd w:val="0"/>
              <w:spacing w:before="120" w:after="120" w:line="360" w:lineRule="auto"/>
              <w:jc w:val="both"/>
              <w:rPr>
                <w:color w:val="000000"/>
                <w:sz w:val="21"/>
                <w:szCs w:val="21"/>
              </w:rPr>
            </w:pPr>
            <w:r w:rsidRPr="00CF77EF">
              <w:rPr>
                <w:color w:val="000000"/>
                <w:sz w:val="21"/>
                <w:szCs w:val="21"/>
              </w:rPr>
              <w:t>11.3.3</w:t>
            </w:r>
            <w:r w:rsidRPr="00CF77EF">
              <w:rPr>
                <w:color w:val="000000"/>
                <w:sz w:val="21"/>
                <w:szCs w:val="21"/>
              </w:rPr>
              <w:tab/>
            </w:r>
            <w:r w:rsidRPr="00CF77EF">
              <w:rPr>
                <w:color w:val="000000"/>
                <w:sz w:val="21"/>
                <w:szCs w:val="21"/>
                <w:lang w:eastAsia="zh-CN"/>
              </w:rPr>
              <w:t>Pokud zadavatel zjistí jakékoliv porušení protokolu ohrožující integritu dat nebo bezpečnost účastníků studie, odměna bude poukázána za dobu do návštěvy, po níž se zadavatel nebo CRO dozvěděli o porušení protokolu. Toto ustanovení platí, aniž by tím byla dotčena práva účastníků studie v rámci této smlouvy (i v rámci předpisů) nebo práva zadavatele na použití dalšího opravného prostředku.</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 xml:space="preserve">12. </w:t>
            </w:r>
            <w:r w:rsidRPr="00CF77EF">
              <w:rPr>
                <w:b/>
                <w:sz w:val="21"/>
                <w:szCs w:val="21"/>
              </w:rPr>
              <w:tab/>
              <w:t>Record and Data Keeping</w:t>
            </w:r>
          </w:p>
        </w:tc>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 xml:space="preserve">12. </w:t>
            </w:r>
            <w:r w:rsidRPr="00CF77EF">
              <w:rPr>
                <w:b/>
                <w:sz w:val="21"/>
                <w:szCs w:val="21"/>
              </w:rPr>
              <w:tab/>
              <w:t>Záznam a uchovávání dat</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sz w:val="21"/>
                <w:szCs w:val="21"/>
              </w:rPr>
            </w:pPr>
            <w:r w:rsidRPr="00CF77EF">
              <w:rPr>
                <w:sz w:val="21"/>
                <w:szCs w:val="21"/>
              </w:rPr>
              <w:t>The Institution shall ensure that all essential documents are retained for the greater period of time under the Regulations but not less than fifteen (15) years after discontinuation or completion of the Study.</w:t>
            </w:r>
          </w:p>
        </w:tc>
        <w:tc>
          <w:tcPr>
            <w:tcW w:w="4928" w:type="dxa"/>
          </w:tcPr>
          <w:p w:rsidR="008D3E46" w:rsidRPr="00CF77EF" w:rsidRDefault="008D3E46" w:rsidP="007047CE">
            <w:pPr>
              <w:spacing w:before="120" w:after="120" w:line="360" w:lineRule="auto"/>
              <w:jc w:val="both"/>
              <w:rPr>
                <w:b/>
                <w:sz w:val="21"/>
                <w:szCs w:val="21"/>
              </w:rPr>
            </w:pPr>
            <w:r w:rsidRPr="00CF77EF">
              <w:rPr>
                <w:sz w:val="21"/>
                <w:szCs w:val="21"/>
              </w:rPr>
              <w:t>Zdravotnické zařízení zajistí, že všechny zásadní dokumenty budou uchovávány po dobu stanovenou předpisy, ne však méně než 15 let po dokončení nebo předčasné</w:t>
            </w:r>
            <w:r w:rsidR="009E7D6B">
              <w:rPr>
                <w:sz w:val="21"/>
                <w:szCs w:val="21"/>
              </w:rPr>
              <w:t>m</w:t>
            </w:r>
            <w:r w:rsidRPr="00CF77EF">
              <w:rPr>
                <w:sz w:val="21"/>
                <w:szCs w:val="21"/>
              </w:rPr>
              <w:t xml:space="preserve"> ukončení studie.</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13.</w:t>
            </w:r>
            <w:r w:rsidRPr="00CF77EF">
              <w:rPr>
                <w:b/>
                <w:sz w:val="21"/>
                <w:szCs w:val="21"/>
              </w:rPr>
              <w:tab/>
              <w:t>Data Protection</w:t>
            </w:r>
            <w:r w:rsidRPr="00CF77EF">
              <w:rPr>
                <w:sz w:val="21"/>
                <w:szCs w:val="21"/>
              </w:rPr>
              <w:t xml:space="preserve"> </w:t>
            </w:r>
          </w:p>
        </w:tc>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13.</w:t>
            </w:r>
            <w:r w:rsidRPr="00CF77EF">
              <w:rPr>
                <w:b/>
                <w:sz w:val="21"/>
                <w:szCs w:val="21"/>
              </w:rPr>
              <w:tab/>
              <w:t>Ochrana osobních údajů</w:t>
            </w:r>
            <w:r w:rsidRPr="00CF77EF">
              <w:rPr>
                <w:sz w:val="21"/>
                <w:szCs w:val="21"/>
              </w:rPr>
              <w:t xml:space="preserve"> </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 xml:space="preserve">13.1 </w:t>
            </w:r>
            <w:r w:rsidRPr="00CF77EF">
              <w:rPr>
                <w:b/>
                <w:i/>
                <w:sz w:val="21"/>
                <w:szCs w:val="21"/>
              </w:rPr>
              <w:tab/>
              <w:t>Security</w:t>
            </w:r>
          </w:p>
        </w:tc>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13.1</w:t>
            </w:r>
            <w:r w:rsidRPr="00CF77EF">
              <w:rPr>
                <w:b/>
                <w:i/>
                <w:sz w:val="21"/>
                <w:szCs w:val="21"/>
              </w:rPr>
              <w:tab/>
              <w:t>Zabezpečení</w:t>
            </w:r>
          </w:p>
        </w:tc>
      </w:tr>
      <w:tr w:rsidR="008D3E46" w:rsidRPr="00CF77EF" w:rsidTr="007047CE">
        <w:trPr>
          <w:jc w:val="center"/>
        </w:trPr>
        <w:tc>
          <w:tcPr>
            <w:tcW w:w="4928" w:type="dxa"/>
          </w:tcPr>
          <w:p w:rsidR="008D3E46" w:rsidRPr="00CF77EF" w:rsidRDefault="008D3E46" w:rsidP="007047CE">
            <w:pPr>
              <w:tabs>
                <w:tab w:val="left" w:pos="709"/>
                <w:tab w:val="left" w:pos="1134"/>
              </w:tabs>
              <w:spacing w:before="120" w:after="120" w:line="360" w:lineRule="auto"/>
              <w:jc w:val="both"/>
              <w:rPr>
                <w:sz w:val="21"/>
                <w:szCs w:val="21"/>
              </w:rPr>
            </w:pPr>
            <w:r w:rsidRPr="00CF77EF">
              <w:rPr>
                <w:sz w:val="21"/>
                <w:szCs w:val="21"/>
              </w:rPr>
              <w:t>13.1.1</w:t>
            </w:r>
            <w:r w:rsidRPr="00CF77EF">
              <w:rPr>
                <w:sz w:val="21"/>
                <w:szCs w:val="21"/>
              </w:rPr>
              <w:tab/>
              <w:t>(1) The Parties shall take all measures which are necessary to protect personal data processed under this Agreement against accidental or unlawful destruction, loss or damage and unauthorized or unlawful disclosure, access or processing.</w:t>
            </w:r>
          </w:p>
        </w:tc>
        <w:tc>
          <w:tcPr>
            <w:tcW w:w="4928" w:type="dxa"/>
          </w:tcPr>
          <w:p w:rsidR="008D3E46" w:rsidRPr="00CF77EF" w:rsidRDefault="008D3E46" w:rsidP="007047CE">
            <w:pPr>
              <w:tabs>
                <w:tab w:val="left" w:pos="709"/>
                <w:tab w:val="left" w:pos="1134"/>
              </w:tabs>
              <w:spacing w:before="120" w:after="120" w:line="360" w:lineRule="auto"/>
              <w:jc w:val="both"/>
              <w:rPr>
                <w:sz w:val="21"/>
                <w:szCs w:val="21"/>
              </w:rPr>
            </w:pPr>
            <w:r w:rsidRPr="00CF77EF">
              <w:rPr>
                <w:sz w:val="21"/>
                <w:szCs w:val="21"/>
              </w:rPr>
              <w:t>13.1.1</w:t>
            </w:r>
            <w:r w:rsidRPr="00CF77EF">
              <w:rPr>
                <w:sz w:val="21"/>
                <w:szCs w:val="21"/>
              </w:rPr>
              <w:tab/>
              <w:t>(1)</w:t>
            </w:r>
            <w:r w:rsidRPr="00CF77EF">
              <w:rPr>
                <w:sz w:val="21"/>
                <w:szCs w:val="21"/>
              </w:rPr>
              <w:tab/>
              <w:t>Strany přijmou všechna nezbytná opatření na ochranu osobních údajů zpracovávaných podle této smlouvy proti náhodnému či nezákonnému zničení, ztrátě nebo poškození a neoprávněnému či nezákonnému zveřejnění, zpřístupnění či zpracování.</w:t>
            </w:r>
          </w:p>
        </w:tc>
      </w:tr>
      <w:tr w:rsidR="008D3E46" w:rsidRPr="00CF77EF" w:rsidTr="007047CE">
        <w:trPr>
          <w:jc w:val="center"/>
        </w:trPr>
        <w:tc>
          <w:tcPr>
            <w:tcW w:w="4928" w:type="dxa"/>
          </w:tcPr>
          <w:p w:rsidR="008D3E46" w:rsidRPr="00CF77EF" w:rsidRDefault="008D3E46" w:rsidP="007047CE">
            <w:pPr>
              <w:tabs>
                <w:tab w:val="left" w:pos="709"/>
                <w:tab w:val="left" w:pos="1134"/>
              </w:tabs>
              <w:spacing w:before="120" w:after="120" w:line="360" w:lineRule="auto"/>
              <w:jc w:val="both"/>
              <w:rPr>
                <w:sz w:val="21"/>
                <w:szCs w:val="21"/>
              </w:rPr>
            </w:pPr>
            <w:r w:rsidRPr="00CF77EF">
              <w:rPr>
                <w:sz w:val="21"/>
                <w:szCs w:val="21"/>
              </w:rPr>
              <w:lastRenderedPageBreak/>
              <w:t>(2)</w:t>
            </w:r>
            <w:r w:rsidRPr="00CF77EF">
              <w:rPr>
                <w:sz w:val="21"/>
                <w:szCs w:val="21"/>
              </w:rPr>
              <w:tab/>
              <w:t>“Personal data” shall mean for the purpose of this Agreement any information related to an identified or identifiable natural person.</w:t>
            </w:r>
          </w:p>
        </w:tc>
        <w:tc>
          <w:tcPr>
            <w:tcW w:w="4928" w:type="dxa"/>
          </w:tcPr>
          <w:p w:rsidR="008D3E46" w:rsidRPr="00CF77EF" w:rsidRDefault="008D3E46" w:rsidP="007047CE">
            <w:pPr>
              <w:tabs>
                <w:tab w:val="left" w:pos="709"/>
                <w:tab w:val="left" w:pos="1134"/>
              </w:tabs>
              <w:spacing w:before="120" w:after="120" w:line="360" w:lineRule="auto"/>
              <w:jc w:val="both"/>
              <w:rPr>
                <w:sz w:val="21"/>
                <w:szCs w:val="21"/>
              </w:rPr>
            </w:pPr>
            <w:r w:rsidRPr="00CF77EF">
              <w:rPr>
                <w:sz w:val="21"/>
                <w:szCs w:val="21"/>
              </w:rPr>
              <w:t>(2)</w:t>
            </w:r>
            <w:r w:rsidRPr="00CF77EF">
              <w:rPr>
                <w:sz w:val="21"/>
                <w:szCs w:val="21"/>
              </w:rPr>
              <w:tab/>
              <w:t>„Osobními údaji” se pro účely této smlouvy rozumí jakékoliv informace vztahující se k určité nebo určitelné fyzické osobě.</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13.1.2</w:t>
            </w:r>
            <w:r w:rsidRPr="00CF77EF">
              <w:rPr>
                <w:sz w:val="21"/>
                <w:szCs w:val="21"/>
              </w:rPr>
              <w:tab/>
              <w:t>The Institution shall ensure that the Investigator shall inform the Sponsor in writing within 24 hours of any accidental or unlawful destruction, loss or damage, and unauthorized or unlawful disclosure, access or processing. The Institution shall, and shall ensure that the Investigator shall fully cooperate with the Sponsor in order to address that security breach in accordance with the Regulations.</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13.1.2</w:t>
            </w:r>
            <w:r w:rsidRPr="00CF77EF">
              <w:rPr>
                <w:sz w:val="21"/>
                <w:szCs w:val="21"/>
              </w:rPr>
              <w:tab/>
              <w:t>Zdravotnické zařízení zajistí, že zkoušející bude písemně informovat zadavatele do 24 hodin o jakékoliv náhodném či nezákonném zničení, ztrátě nebo poškození a neoprávněném či nezákonném zveřejnění, zpřístupnění či zpracování. Zdravotnické zařízení bude plně spolupracovat se zadavatelem při řešení takového porušení zabezpeč</w:t>
            </w:r>
            <w:r w:rsidR="002671EC">
              <w:rPr>
                <w:sz w:val="21"/>
                <w:szCs w:val="21"/>
              </w:rPr>
              <w:t>e</w:t>
            </w:r>
            <w:r w:rsidRPr="00CF77EF">
              <w:rPr>
                <w:sz w:val="21"/>
                <w:szCs w:val="21"/>
              </w:rPr>
              <w:t>ní v souladu s předpisy a zajistí, že tak učiní i zkoušející.</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13.2</w:t>
            </w:r>
            <w:r w:rsidRPr="00CF77EF">
              <w:rPr>
                <w:b/>
                <w:i/>
                <w:sz w:val="21"/>
                <w:szCs w:val="21"/>
              </w:rPr>
              <w:tab/>
              <w:t>Requests from Study Participants</w:t>
            </w:r>
          </w:p>
        </w:tc>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13.2  Žádosti účastníků studie</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Either Party shall immediately inform the other Party about any request received from a Study Participant to access, correct or delete personal data held about him/her in the context of the Study. The Institution shall and shall ensure that the Investigator shall handle those requests in accordance with the Sponsor’s reasonable instructions.</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Kterákoliv strana bude neprodleně informovat druhou stranu o jakémkoliv požadavku přijatém od účastníka studie na přístup k osobním údajům, které přechovává v rámci studie, jejich opravu nebo vymazání. Zdravotnické zařízení bude tyto požadavky řešit v souladu s přiměřenými pokyny zadavatele a zajistí, že tak učiní i zkoušející.</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13.3</w:t>
            </w:r>
            <w:r w:rsidRPr="00CF77EF">
              <w:rPr>
                <w:b/>
                <w:i/>
                <w:sz w:val="21"/>
                <w:szCs w:val="21"/>
              </w:rPr>
              <w:tab/>
              <w:t>Personal data regarding persons involved in the conduct of the Study</w:t>
            </w:r>
          </w:p>
        </w:tc>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13.3</w:t>
            </w:r>
            <w:r w:rsidRPr="00CF77EF">
              <w:rPr>
                <w:b/>
                <w:i/>
                <w:sz w:val="21"/>
                <w:szCs w:val="21"/>
              </w:rPr>
              <w:tab/>
              <w:t>Osobní údaje týkající se osob podílejících se na provádění studie</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13.3.1</w:t>
            </w:r>
            <w:r w:rsidRPr="00CF77EF">
              <w:rPr>
                <w:sz w:val="21"/>
                <w:szCs w:val="21"/>
              </w:rPr>
              <w:tab/>
              <w:t xml:space="preserve">With respect to personal data concerning the Institution’s personnel, the Institution shall ensure that the Investigator shall not involve in the conduct of the Study any person who: </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13.3.1</w:t>
            </w:r>
            <w:r w:rsidRPr="00CF77EF">
              <w:rPr>
                <w:sz w:val="21"/>
                <w:szCs w:val="21"/>
              </w:rPr>
              <w:tab/>
              <w:t xml:space="preserve">Pokud jde o osobní údaje personálu zdravotnického zařízení, zdravotnické zařízení zajistí, že zkoušející nebude zapojovat do provádění studie žádnou osobu, která: </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(a)</w:t>
            </w:r>
            <w:r w:rsidRPr="00CF77EF">
              <w:rPr>
                <w:sz w:val="21"/>
                <w:szCs w:val="21"/>
              </w:rPr>
              <w:tab/>
              <w:t xml:space="preserve">did not authorize the Sponsor in writing: </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(a)</w:t>
            </w:r>
            <w:r w:rsidRPr="00CF77EF">
              <w:rPr>
                <w:sz w:val="21"/>
                <w:szCs w:val="21"/>
              </w:rPr>
              <w:tab/>
              <w:t xml:space="preserve">písemně nezmocnila zadavatele, aby: </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 xml:space="preserve">(i) </w:t>
            </w:r>
            <w:r w:rsidRPr="00CF77EF">
              <w:rPr>
                <w:sz w:val="21"/>
                <w:szCs w:val="21"/>
              </w:rPr>
              <w:tab/>
              <w:t>to process and use those data for the purposes of performance of this Agreement, the management of the Study and compliance with the Regulations;</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(i)</w:t>
            </w:r>
            <w:r w:rsidRPr="00CF77EF">
              <w:rPr>
                <w:sz w:val="21"/>
                <w:szCs w:val="21"/>
              </w:rPr>
              <w:tab/>
              <w:t>tyto údaje zpracovával a použil pro účely plnění této smlouvy, vedení studie a dodržování předpisů;</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lastRenderedPageBreak/>
              <w:t>(ii)</w:t>
            </w:r>
            <w:r w:rsidRPr="00CF77EF">
              <w:rPr>
                <w:sz w:val="21"/>
                <w:szCs w:val="21"/>
              </w:rPr>
              <w:tab/>
              <w:t>to disclose the data to competent authorities (including, in the context of registration/ma</w:t>
            </w:r>
            <w:r w:rsidR="0020439E">
              <w:rPr>
                <w:sz w:val="21"/>
                <w:szCs w:val="21"/>
              </w:rPr>
              <w:t>rketing authorization procedure, investigation</w:t>
            </w:r>
            <w:r w:rsidRPr="00CF77EF">
              <w:rPr>
                <w:sz w:val="21"/>
                <w:szCs w:val="21"/>
              </w:rPr>
              <w:t xml:space="preserve"> or litigation); </w:t>
            </w:r>
          </w:p>
        </w:tc>
        <w:tc>
          <w:tcPr>
            <w:tcW w:w="4928" w:type="dxa"/>
          </w:tcPr>
          <w:p w:rsidR="008D3E46" w:rsidRPr="00CF77EF" w:rsidRDefault="008D3E46" w:rsidP="002671EC">
            <w:pPr>
              <w:spacing w:before="120" w:after="120" w:line="360" w:lineRule="auto"/>
              <w:jc w:val="both"/>
              <w:rPr>
                <w:sz w:val="21"/>
                <w:szCs w:val="21"/>
              </w:rPr>
            </w:pPr>
            <w:r w:rsidRPr="00CF77EF">
              <w:rPr>
                <w:sz w:val="21"/>
                <w:szCs w:val="21"/>
              </w:rPr>
              <w:t>(ii)</w:t>
            </w:r>
            <w:r w:rsidRPr="00CF77EF">
              <w:rPr>
                <w:sz w:val="21"/>
                <w:szCs w:val="21"/>
              </w:rPr>
              <w:tab/>
              <w:t>zpřístupnil údaje kompetentním orgánům (zejména v kontextu postupů registrace/souhlasu s uvedením na trh, vyšetřování</w:t>
            </w:r>
            <w:r w:rsidR="002671EC">
              <w:rPr>
                <w:sz w:val="21"/>
                <w:szCs w:val="21"/>
              </w:rPr>
              <w:t>m</w:t>
            </w:r>
            <w:r w:rsidRPr="00CF77EF">
              <w:rPr>
                <w:sz w:val="21"/>
                <w:szCs w:val="21"/>
              </w:rPr>
              <w:t xml:space="preserve"> nebo soudní</w:t>
            </w:r>
            <w:r w:rsidR="002671EC">
              <w:rPr>
                <w:sz w:val="21"/>
                <w:szCs w:val="21"/>
              </w:rPr>
              <w:t>m</w:t>
            </w:r>
            <w:r w:rsidRPr="00CF77EF">
              <w:rPr>
                <w:sz w:val="21"/>
                <w:szCs w:val="21"/>
              </w:rPr>
              <w:t xml:space="preserve"> spor</w:t>
            </w:r>
            <w:r w:rsidR="002671EC">
              <w:rPr>
                <w:sz w:val="21"/>
                <w:szCs w:val="21"/>
              </w:rPr>
              <w:t>em</w:t>
            </w:r>
            <w:r w:rsidRPr="00CF77EF">
              <w:rPr>
                <w:sz w:val="21"/>
                <w:szCs w:val="21"/>
              </w:rPr>
              <w:t xml:space="preserve">), </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 xml:space="preserve">(iii) </w:t>
            </w:r>
            <w:r w:rsidRPr="00CF77EF">
              <w:rPr>
                <w:sz w:val="21"/>
                <w:szCs w:val="21"/>
              </w:rPr>
              <w:tab/>
              <w:t xml:space="preserve">to transfer those data to a third party which will process the data on behalf of the Sponsor for aforementioned purposes; </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(iii)</w:t>
            </w:r>
            <w:r w:rsidRPr="00CF77EF">
              <w:rPr>
                <w:sz w:val="21"/>
                <w:szCs w:val="21"/>
              </w:rPr>
              <w:tab/>
              <w:t xml:space="preserve">předal tyto údaje třetí straně, která bude údaje zpracovávat jménem zadavatele pro výše zmíněné účely, </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 xml:space="preserve">(iv) </w:t>
            </w:r>
            <w:r w:rsidRPr="00CF77EF">
              <w:rPr>
                <w:sz w:val="21"/>
                <w:szCs w:val="21"/>
              </w:rPr>
              <w:tab/>
              <w:t>to transfer those data to the United States or any other country outside the European Economic Area (EEA) for the same purposes. The Investigator acknowledges that the United States and certain of those countries do not offer an adequate level of protection in the sense of the applicable legislation.</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(iv)</w:t>
            </w:r>
            <w:r w:rsidRPr="00CF77EF">
              <w:rPr>
                <w:sz w:val="21"/>
                <w:szCs w:val="21"/>
              </w:rPr>
              <w:tab/>
              <w:t>předal tyto údaje do USA nebo jiných zemí mimo Evropský hospodářský prostor (EHP) ke ste</w:t>
            </w:r>
            <w:r w:rsidR="00C51DEE">
              <w:rPr>
                <w:sz w:val="21"/>
                <w:szCs w:val="21"/>
              </w:rPr>
              <w:t>jným účelům. Zadavatel je povin</w:t>
            </w:r>
            <w:r w:rsidRPr="00CF77EF">
              <w:rPr>
                <w:sz w:val="21"/>
                <w:szCs w:val="21"/>
              </w:rPr>
              <w:t>en zajistit, že tyto údaje budou zpracovávány na úrovni odpovídající ochraně údajů podle platných právních předpisů.</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(b)</w:t>
            </w:r>
            <w:r w:rsidRPr="00CF77EF">
              <w:rPr>
                <w:sz w:val="21"/>
                <w:szCs w:val="21"/>
              </w:rPr>
              <w:tab/>
              <w:t>has not been informed about his related rights under the Regulations and this Agreement.</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(b)</w:t>
            </w:r>
            <w:r w:rsidRPr="00CF77EF">
              <w:rPr>
                <w:sz w:val="21"/>
                <w:szCs w:val="21"/>
              </w:rPr>
              <w:tab/>
              <w:t>nebyla informována o svých souvisejících právech vyplývajících z předpisů a této smlouvy.</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13.3.2</w:t>
            </w:r>
            <w:r w:rsidRPr="00CF77EF">
              <w:rPr>
                <w:sz w:val="21"/>
                <w:szCs w:val="21"/>
              </w:rPr>
              <w:tab/>
              <w:t>The Institution’s personnel and any other data subject involved in the conduct of the Study shall contact the Sponsor at the address under Section 14 in order to exercise access, amendment and deletion rights under the Regulations.</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13.2.3</w:t>
            </w:r>
            <w:r w:rsidRPr="00CF77EF">
              <w:rPr>
                <w:sz w:val="21"/>
                <w:szCs w:val="21"/>
              </w:rPr>
              <w:tab/>
              <w:t>Personál zdravotnického zařízení a jakýkoliv jiný subjekt údajů podílející se na provádění studie bude kontaktovat zadavatele na adrese uvedené v odstavci 14 za účelem výkonu práva na přístup, změnu nebo smazání v souladu s předpisy.</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14.</w:t>
            </w:r>
            <w:r w:rsidRPr="00CF77EF">
              <w:rPr>
                <w:b/>
                <w:sz w:val="21"/>
                <w:szCs w:val="21"/>
              </w:rPr>
              <w:tab/>
              <w:t>Notices</w:t>
            </w:r>
          </w:p>
        </w:tc>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14.</w:t>
            </w:r>
            <w:r w:rsidRPr="00CF77EF">
              <w:rPr>
                <w:b/>
                <w:sz w:val="21"/>
                <w:szCs w:val="21"/>
              </w:rPr>
              <w:tab/>
              <w:t>Vyrozumění</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Any Notice under this Agreement shall be in writing and considered sufficient if delivered personally, sent by registered mail with return receipt, recognized overnight courier service, or by telefax, addressed as follows:</w:t>
            </w:r>
          </w:p>
        </w:tc>
        <w:tc>
          <w:tcPr>
            <w:tcW w:w="4928" w:type="dxa"/>
          </w:tcPr>
          <w:p w:rsidR="008D3E46"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Jakékoliv vyrozumění podle této smlouvy musí být vyhotoveno písemně a bude považováno za dostatečné, bude-li doručeno osobně, zasláno doporučeně poštou nebo na doručenku, renomovanou kurýrní službou či faxem, a to na následující adresu:</w:t>
            </w:r>
          </w:p>
          <w:p w:rsidR="00C62C39" w:rsidRDefault="00C62C39" w:rsidP="007047CE">
            <w:pPr>
              <w:pStyle w:val="Zkladntext2"/>
              <w:spacing w:before="120" w:after="120" w:line="360" w:lineRule="auto"/>
              <w:ind w:left="0"/>
              <w:rPr>
                <w:rFonts w:ascii="Times New Roman" w:hAnsi="Times New Roman"/>
                <w:b w:val="0"/>
                <w:bCs/>
                <w:sz w:val="21"/>
                <w:szCs w:val="21"/>
              </w:rPr>
            </w:pPr>
          </w:p>
          <w:p w:rsidR="00C62C39" w:rsidRDefault="00C62C39" w:rsidP="007047CE">
            <w:pPr>
              <w:pStyle w:val="Zkladntext2"/>
              <w:spacing w:before="120" w:after="120" w:line="360" w:lineRule="auto"/>
              <w:ind w:left="0"/>
              <w:rPr>
                <w:rFonts w:ascii="Times New Roman" w:hAnsi="Times New Roman"/>
                <w:b w:val="0"/>
                <w:bCs/>
                <w:sz w:val="21"/>
                <w:szCs w:val="21"/>
              </w:rPr>
            </w:pPr>
          </w:p>
          <w:p w:rsidR="00C62C39" w:rsidRDefault="00C62C39" w:rsidP="007047CE">
            <w:pPr>
              <w:pStyle w:val="Zkladntext2"/>
              <w:spacing w:before="120" w:after="120" w:line="360" w:lineRule="auto"/>
              <w:ind w:left="0"/>
              <w:rPr>
                <w:rFonts w:ascii="Times New Roman" w:hAnsi="Times New Roman"/>
                <w:b w:val="0"/>
                <w:bCs/>
                <w:sz w:val="21"/>
                <w:szCs w:val="21"/>
              </w:rPr>
            </w:pPr>
          </w:p>
          <w:p w:rsidR="00C62C39" w:rsidRPr="00CF77EF" w:rsidRDefault="00C62C39" w:rsidP="007047CE">
            <w:pPr>
              <w:pStyle w:val="Zkladntext2"/>
              <w:spacing w:before="120" w:after="120" w:line="360" w:lineRule="auto"/>
              <w:ind w:left="0"/>
              <w:rPr>
                <w:rFonts w:ascii="Times New Roman" w:hAnsi="Times New Roman"/>
                <w:b w:val="0"/>
                <w:bCs/>
                <w:sz w:val="21"/>
                <w:szCs w:val="21"/>
              </w:rPr>
            </w:pP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If to the Institution:</w:t>
            </w:r>
          </w:p>
        </w:tc>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Pokud je určeno zdravotnickému zařízení:</w:t>
            </w:r>
          </w:p>
        </w:tc>
      </w:tr>
      <w:tr w:rsidR="008D3E46" w:rsidRPr="00CF77EF" w:rsidTr="007047CE">
        <w:trPr>
          <w:jc w:val="center"/>
        </w:trPr>
        <w:tc>
          <w:tcPr>
            <w:tcW w:w="4928" w:type="dxa"/>
          </w:tcPr>
          <w:p w:rsidR="002A2E9A" w:rsidRPr="002A2E9A" w:rsidRDefault="002A2E9A" w:rsidP="002A2E9A">
            <w:pPr>
              <w:spacing w:before="120" w:after="120" w:line="360" w:lineRule="auto"/>
              <w:jc w:val="both"/>
              <w:outlineLvl w:val="0"/>
              <w:rPr>
                <w:b/>
                <w:sz w:val="21"/>
                <w:szCs w:val="21"/>
                <w:u w:val="single"/>
              </w:rPr>
            </w:pPr>
            <w:r w:rsidRPr="002A2E9A">
              <w:rPr>
                <w:b/>
                <w:sz w:val="21"/>
                <w:szCs w:val="21"/>
              </w:rPr>
              <w:lastRenderedPageBreak/>
              <w:t>Krajská zdravotní, a.s.</w:t>
            </w:r>
          </w:p>
          <w:p w:rsidR="008D3E46" w:rsidRDefault="008D3E46" w:rsidP="007047CE">
            <w:pPr>
              <w:spacing w:before="120" w:after="120" w:line="360" w:lineRule="auto"/>
              <w:jc w:val="both"/>
              <w:outlineLvl w:val="0"/>
              <w:rPr>
                <w:noProof/>
                <w:sz w:val="21"/>
                <w:szCs w:val="21"/>
              </w:rPr>
            </w:pPr>
            <w:r w:rsidRPr="00CF77EF">
              <w:rPr>
                <w:noProof/>
                <w:sz w:val="21"/>
                <w:szCs w:val="21"/>
              </w:rPr>
              <w:t xml:space="preserve">Attention: </w:t>
            </w:r>
            <w:r w:rsidR="00DC4D6A" w:rsidRPr="00DC4D6A">
              <w:rPr>
                <w:b/>
                <w:sz w:val="21"/>
                <w:szCs w:val="21"/>
                <w:highlight w:val="black"/>
              </w:rPr>
              <w:t>XXXXXXXXXXX</w:t>
            </w:r>
          </w:p>
          <w:p w:rsidR="002A2E9A" w:rsidRDefault="002A2E9A" w:rsidP="007047CE">
            <w:pPr>
              <w:spacing w:before="120" w:after="120" w:line="360" w:lineRule="auto"/>
              <w:jc w:val="both"/>
              <w:outlineLvl w:val="0"/>
              <w:rPr>
                <w:noProof/>
                <w:sz w:val="21"/>
                <w:szCs w:val="21"/>
              </w:rPr>
            </w:pPr>
            <w:r>
              <w:rPr>
                <w:noProof/>
                <w:sz w:val="21"/>
                <w:szCs w:val="21"/>
              </w:rPr>
              <w:t>Gastroenterology Department</w:t>
            </w:r>
          </w:p>
          <w:p w:rsidR="002A2E9A" w:rsidRPr="002A2E9A" w:rsidRDefault="002A2E9A" w:rsidP="002A2E9A">
            <w:pPr>
              <w:spacing w:before="120" w:after="120" w:line="360" w:lineRule="auto"/>
              <w:jc w:val="both"/>
              <w:outlineLvl w:val="0"/>
              <w:rPr>
                <w:sz w:val="21"/>
                <w:szCs w:val="21"/>
              </w:rPr>
            </w:pPr>
            <w:r w:rsidRPr="002A2E9A">
              <w:rPr>
                <w:sz w:val="21"/>
                <w:szCs w:val="21"/>
              </w:rPr>
              <w:t xml:space="preserve">Sociální péče 3316/12A, </w:t>
            </w:r>
          </w:p>
          <w:p w:rsidR="002A2E9A" w:rsidRDefault="002A2E9A" w:rsidP="002A2E9A">
            <w:pPr>
              <w:spacing w:before="120" w:after="120" w:line="360" w:lineRule="auto"/>
              <w:jc w:val="both"/>
              <w:outlineLvl w:val="0"/>
              <w:rPr>
                <w:sz w:val="21"/>
                <w:szCs w:val="21"/>
              </w:rPr>
            </w:pPr>
            <w:r>
              <w:rPr>
                <w:sz w:val="21"/>
                <w:szCs w:val="21"/>
              </w:rPr>
              <w:t xml:space="preserve">Postcode </w:t>
            </w:r>
            <w:r w:rsidRPr="002A2E9A">
              <w:rPr>
                <w:sz w:val="21"/>
                <w:szCs w:val="21"/>
              </w:rPr>
              <w:t>401 13  Ústí nad Labem</w:t>
            </w:r>
          </w:p>
          <w:p w:rsidR="002A2E9A" w:rsidRPr="00CF77EF" w:rsidRDefault="002A2E9A" w:rsidP="002A2E9A">
            <w:pPr>
              <w:spacing w:before="120" w:after="120" w:line="360" w:lineRule="auto"/>
              <w:jc w:val="both"/>
              <w:outlineLvl w:val="0"/>
              <w:rPr>
                <w:noProof/>
                <w:sz w:val="21"/>
                <w:szCs w:val="21"/>
              </w:rPr>
            </w:pPr>
            <w:r>
              <w:rPr>
                <w:sz w:val="21"/>
                <w:szCs w:val="21"/>
              </w:rPr>
              <w:t>Czech Republic</w:t>
            </w:r>
          </w:p>
          <w:p w:rsidR="008D3E46" w:rsidRPr="00CF77EF" w:rsidRDefault="008D3E46" w:rsidP="007047CE">
            <w:pPr>
              <w:spacing w:before="120" w:after="120" w:line="360" w:lineRule="auto"/>
              <w:jc w:val="both"/>
              <w:outlineLvl w:val="0"/>
              <w:rPr>
                <w:noProof/>
                <w:sz w:val="21"/>
                <w:szCs w:val="21"/>
              </w:rPr>
            </w:pPr>
            <w:r w:rsidRPr="00CF77EF">
              <w:rPr>
                <w:bCs/>
                <w:noProof/>
                <w:color w:val="000000"/>
                <w:sz w:val="21"/>
                <w:szCs w:val="21"/>
              </w:rPr>
              <w:t xml:space="preserve">Phone: </w:t>
            </w:r>
            <w:r w:rsidR="00486991">
              <w:rPr>
                <w:noProof/>
                <w:sz w:val="21"/>
                <w:szCs w:val="21"/>
              </w:rPr>
              <w:t>+</w:t>
            </w:r>
            <w:r w:rsidR="000D4C8A">
              <w:rPr>
                <w:noProof/>
                <w:sz w:val="21"/>
                <w:szCs w:val="21"/>
              </w:rPr>
              <w:t xml:space="preserve"> </w:t>
            </w:r>
            <w:r w:rsidR="00486991">
              <w:rPr>
                <w:noProof/>
                <w:sz w:val="21"/>
                <w:szCs w:val="21"/>
              </w:rPr>
              <w:t xml:space="preserve">420 </w:t>
            </w:r>
            <w:r w:rsidR="00DC4D6A" w:rsidRPr="00DC4D6A">
              <w:rPr>
                <w:b/>
                <w:sz w:val="21"/>
                <w:szCs w:val="21"/>
                <w:highlight w:val="black"/>
              </w:rPr>
              <w:t>XXXXXXXXXXX</w:t>
            </w:r>
          </w:p>
          <w:p w:rsidR="008D3E46" w:rsidRPr="00CF77EF" w:rsidRDefault="008D3E46" w:rsidP="00486991">
            <w:pPr>
              <w:spacing w:before="120" w:after="120" w:line="360" w:lineRule="auto"/>
              <w:jc w:val="both"/>
              <w:outlineLvl w:val="0"/>
              <w:rPr>
                <w:sz w:val="21"/>
                <w:szCs w:val="21"/>
                <w:u w:val="single"/>
              </w:rPr>
            </w:pPr>
            <w:r w:rsidRPr="00CF77EF">
              <w:rPr>
                <w:noProof/>
                <w:color w:val="000000"/>
                <w:sz w:val="21"/>
                <w:szCs w:val="21"/>
              </w:rPr>
              <w:t xml:space="preserve">Fax: </w:t>
            </w:r>
            <w:r w:rsidR="00486991">
              <w:rPr>
                <w:noProof/>
                <w:sz w:val="21"/>
                <w:szCs w:val="21"/>
              </w:rPr>
              <w:t>+</w:t>
            </w:r>
            <w:r w:rsidR="000D4C8A">
              <w:rPr>
                <w:noProof/>
                <w:sz w:val="21"/>
                <w:szCs w:val="21"/>
              </w:rPr>
              <w:t xml:space="preserve"> </w:t>
            </w:r>
            <w:r w:rsidR="00486991">
              <w:rPr>
                <w:noProof/>
                <w:sz w:val="21"/>
                <w:szCs w:val="21"/>
              </w:rPr>
              <w:t xml:space="preserve">420 </w:t>
            </w:r>
            <w:r w:rsidR="00DC4D6A" w:rsidRPr="00DC4D6A">
              <w:rPr>
                <w:b/>
                <w:sz w:val="21"/>
                <w:szCs w:val="21"/>
                <w:highlight w:val="black"/>
              </w:rPr>
              <w:t>XXXXXXXXXXX</w:t>
            </w:r>
          </w:p>
        </w:tc>
        <w:tc>
          <w:tcPr>
            <w:tcW w:w="4928" w:type="dxa"/>
          </w:tcPr>
          <w:p w:rsidR="008D3E46" w:rsidRPr="002A2E9A" w:rsidRDefault="002A2E9A" w:rsidP="007047CE">
            <w:pPr>
              <w:spacing w:before="120" w:after="120" w:line="360" w:lineRule="auto"/>
              <w:jc w:val="both"/>
              <w:outlineLvl w:val="0"/>
              <w:rPr>
                <w:b/>
                <w:sz w:val="21"/>
                <w:szCs w:val="21"/>
                <w:u w:val="single"/>
              </w:rPr>
            </w:pPr>
            <w:r w:rsidRPr="002A2E9A">
              <w:rPr>
                <w:b/>
                <w:sz w:val="21"/>
                <w:szCs w:val="21"/>
              </w:rPr>
              <w:t>Krajská zdravotní, a.s.</w:t>
            </w:r>
          </w:p>
          <w:p w:rsidR="008D3E46" w:rsidRPr="002A2E9A" w:rsidRDefault="008D3E46" w:rsidP="007047CE">
            <w:pPr>
              <w:spacing w:before="120" w:after="120" w:line="360" w:lineRule="auto"/>
              <w:jc w:val="both"/>
              <w:outlineLvl w:val="0"/>
              <w:rPr>
                <w:b/>
                <w:sz w:val="21"/>
                <w:szCs w:val="21"/>
              </w:rPr>
            </w:pPr>
            <w:r w:rsidRPr="00CF77EF">
              <w:rPr>
                <w:sz w:val="21"/>
                <w:szCs w:val="21"/>
              </w:rPr>
              <w:t>K rukám</w:t>
            </w:r>
            <w:r w:rsidRPr="002A2E9A">
              <w:rPr>
                <w:sz w:val="21"/>
                <w:szCs w:val="21"/>
              </w:rPr>
              <w:t xml:space="preserve">: </w:t>
            </w:r>
            <w:r w:rsidR="00DC4D6A" w:rsidRPr="00DC4D6A">
              <w:rPr>
                <w:b/>
                <w:sz w:val="21"/>
                <w:szCs w:val="21"/>
                <w:highlight w:val="black"/>
              </w:rPr>
              <w:t>XXXXXXXXXXX</w:t>
            </w:r>
          </w:p>
          <w:p w:rsidR="002A2E9A" w:rsidRPr="002A2E9A" w:rsidRDefault="002A2E9A" w:rsidP="007047CE">
            <w:pPr>
              <w:spacing w:before="120" w:after="120" w:line="360" w:lineRule="auto"/>
              <w:jc w:val="both"/>
              <w:outlineLvl w:val="0"/>
              <w:rPr>
                <w:sz w:val="21"/>
                <w:szCs w:val="21"/>
              </w:rPr>
            </w:pPr>
            <w:r w:rsidRPr="002A2E9A">
              <w:rPr>
                <w:sz w:val="21"/>
                <w:szCs w:val="21"/>
              </w:rPr>
              <w:t>Gastroenterologické oddělení</w:t>
            </w:r>
          </w:p>
          <w:p w:rsidR="002A2E9A" w:rsidRPr="002A2E9A" w:rsidRDefault="002A2E9A" w:rsidP="007047CE">
            <w:pPr>
              <w:spacing w:before="120" w:after="120" w:line="360" w:lineRule="auto"/>
              <w:jc w:val="both"/>
              <w:outlineLvl w:val="0"/>
              <w:rPr>
                <w:sz w:val="21"/>
                <w:szCs w:val="21"/>
              </w:rPr>
            </w:pPr>
            <w:r w:rsidRPr="002A2E9A">
              <w:rPr>
                <w:sz w:val="21"/>
                <w:szCs w:val="21"/>
              </w:rPr>
              <w:t xml:space="preserve">Sociální péče 3316/12A, </w:t>
            </w:r>
          </w:p>
          <w:p w:rsidR="002A2E9A" w:rsidRPr="002A2E9A" w:rsidRDefault="002A2E9A" w:rsidP="007047CE">
            <w:pPr>
              <w:spacing w:before="120" w:after="120" w:line="360" w:lineRule="auto"/>
              <w:jc w:val="both"/>
              <w:outlineLvl w:val="0"/>
              <w:rPr>
                <w:sz w:val="21"/>
                <w:szCs w:val="21"/>
              </w:rPr>
            </w:pPr>
            <w:r w:rsidRPr="002A2E9A">
              <w:rPr>
                <w:sz w:val="21"/>
                <w:szCs w:val="21"/>
              </w:rPr>
              <w:t xml:space="preserve">401 13  Ústí nad Labem, </w:t>
            </w:r>
          </w:p>
          <w:p w:rsidR="002A2E9A" w:rsidRPr="002A2E9A" w:rsidRDefault="002A2E9A" w:rsidP="007047CE">
            <w:pPr>
              <w:spacing w:before="120" w:after="120" w:line="360" w:lineRule="auto"/>
              <w:jc w:val="both"/>
              <w:outlineLvl w:val="0"/>
              <w:rPr>
                <w:sz w:val="21"/>
                <w:szCs w:val="21"/>
              </w:rPr>
            </w:pPr>
            <w:r w:rsidRPr="002A2E9A">
              <w:rPr>
                <w:sz w:val="21"/>
                <w:szCs w:val="21"/>
              </w:rPr>
              <w:t>Česká republika</w:t>
            </w:r>
          </w:p>
          <w:p w:rsidR="008D3E46" w:rsidRPr="00CF77EF" w:rsidRDefault="008D3E46" w:rsidP="007047CE">
            <w:pPr>
              <w:spacing w:before="120" w:after="120" w:line="360" w:lineRule="auto"/>
              <w:jc w:val="both"/>
              <w:outlineLvl w:val="0"/>
              <w:rPr>
                <w:sz w:val="21"/>
                <w:szCs w:val="21"/>
              </w:rPr>
            </w:pPr>
            <w:r w:rsidRPr="00CF77EF">
              <w:rPr>
                <w:bCs/>
                <w:color w:val="000000"/>
                <w:sz w:val="21"/>
                <w:szCs w:val="21"/>
              </w:rPr>
              <w:t xml:space="preserve">Tel.: </w:t>
            </w:r>
            <w:r w:rsidR="00486991">
              <w:rPr>
                <w:sz w:val="21"/>
                <w:szCs w:val="21"/>
              </w:rPr>
              <w:t xml:space="preserve">+ 420 </w:t>
            </w:r>
            <w:r w:rsidR="00DC4D6A" w:rsidRPr="00DC4D6A">
              <w:rPr>
                <w:b/>
                <w:sz w:val="21"/>
                <w:szCs w:val="21"/>
                <w:highlight w:val="black"/>
              </w:rPr>
              <w:t>XXXXXXXXXXX</w:t>
            </w:r>
          </w:p>
          <w:p w:rsidR="008D3E46" w:rsidRPr="00CF77EF" w:rsidRDefault="008D3E46" w:rsidP="00486991">
            <w:pPr>
              <w:spacing w:before="120" w:after="120" w:line="360" w:lineRule="auto"/>
              <w:jc w:val="both"/>
              <w:outlineLvl w:val="0"/>
              <w:rPr>
                <w:sz w:val="21"/>
                <w:szCs w:val="21"/>
                <w:u w:val="single"/>
              </w:rPr>
            </w:pPr>
            <w:r w:rsidRPr="00CF77EF">
              <w:rPr>
                <w:color w:val="000000"/>
                <w:sz w:val="21"/>
                <w:szCs w:val="21"/>
              </w:rPr>
              <w:t xml:space="preserve">Fax: </w:t>
            </w:r>
            <w:r w:rsidR="00486991">
              <w:rPr>
                <w:sz w:val="21"/>
                <w:szCs w:val="21"/>
              </w:rPr>
              <w:t>+</w:t>
            </w:r>
            <w:r w:rsidR="000D4C8A">
              <w:rPr>
                <w:sz w:val="21"/>
                <w:szCs w:val="21"/>
              </w:rPr>
              <w:t xml:space="preserve"> </w:t>
            </w:r>
            <w:r w:rsidR="00486991">
              <w:rPr>
                <w:sz w:val="21"/>
                <w:szCs w:val="21"/>
              </w:rPr>
              <w:t xml:space="preserve">420 </w:t>
            </w:r>
            <w:r w:rsidR="00DC4D6A" w:rsidRPr="00DC4D6A">
              <w:rPr>
                <w:b/>
                <w:sz w:val="21"/>
                <w:szCs w:val="21"/>
                <w:highlight w:val="black"/>
              </w:rPr>
              <w:t>XXXXXXXXXXX</w:t>
            </w:r>
          </w:p>
        </w:tc>
      </w:tr>
      <w:tr w:rsidR="008D3E46" w:rsidRPr="00CF77EF" w:rsidTr="007047CE">
        <w:trPr>
          <w:jc w:val="center"/>
        </w:trPr>
        <w:tc>
          <w:tcPr>
            <w:tcW w:w="4928" w:type="dxa"/>
          </w:tcPr>
          <w:p w:rsidR="008D3E46" w:rsidRPr="00CF77EF" w:rsidRDefault="008D3E46" w:rsidP="007047CE">
            <w:pPr>
              <w:spacing w:before="120" w:after="120" w:line="360" w:lineRule="auto"/>
              <w:jc w:val="both"/>
              <w:outlineLvl w:val="0"/>
              <w:rPr>
                <w:b/>
                <w:sz w:val="21"/>
                <w:szCs w:val="21"/>
              </w:rPr>
            </w:pPr>
            <w:r w:rsidRPr="00CF77EF">
              <w:rPr>
                <w:b/>
                <w:sz w:val="21"/>
                <w:szCs w:val="21"/>
              </w:rPr>
              <w:t>If to the Sponsor:</w:t>
            </w:r>
          </w:p>
        </w:tc>
        <w:tc>
          <w:tcPr>
            <w:tcW w:w="4928" w:type="dxa"/>
          </w:tcPr>
          <w:p w:rsidR="008D3E46" w:rsidRPr="00CF77EF" w:rsidRDefault="008D3E46" w:rsidP="007047CE">
            <w:pPr>
              <w:spacing w:before="120" w:after="120" w:line="360" w:lineRule="auto"/>
              <w:jc w:val="both"/>
              <w:outlineLvl w:val="0"/>
              <w:rPr>
                <w:b/>
                <w:sz w:val="21"/>
                <w:szCs w:val="21"/>
              </w:rPr>
            </w:pPr>
            <w:r w:rsidRPr="00CF77EF">
              <w:rPr>
                <w:b/>
                <w:sz w:val="21"/>
                <w:szCs w:val="21"/>
              </w:rPr>
              <w:t>Pokud je určeno zadavateli:</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lang w:val="fr-FR" w:eastAsia="en-GB"/>
              </w:rPr>
            </w:pPr>
            <w:r w:rsidRPr="00CF77EF">
              <w:rPr>
                <w:sz w:val="21"/>
                <w:szCs w:val="21"/>
                <w:lang w:val="fr-FR" w:eastAsia="en-GB"/>
              </w:rPr>
              <w:t>Celgene International S.à.r.l.</w:t>
            </w:r>
          </w:p>
          <w:p w:rsidR="008D3E46" w:rsidRPr="00CF77EF" w:rsidRDefault="008D3E46" w:rsidP="007047CE">
            <w:pPr>
              <w:spacing w:before="120" w:after="120" w:line="360" w:lineRule="auto"/>
              <w:jc w:val="both"/>
              <w:rPr>
                <w:sz w:val="21"/>
                <w:szCs w:val="21"/>
                <w:lang w:val="fr-FR" w:eastAsia="en-GB"/>
              </w:rPr>
            </w:pPr>
            <w:r w:rsidRPr="00CF77EF">
              <w:rPr>
                <w:sz w:val="21"/>
                <w:szCs w:val="21"/>
                <w:lang w:val="fr-FR" w:eastAsia="en-GB"/>
              </w:rPr>
              <w:t>Route de Perreux 1</w:t>
            </w:r>
          </w:p>
          <w:p w:rsidR="008D3E46" w:rsidRPr="00CF77EF" w:rsidRDefault="008D3E46" w:rsidP="007047CE">
            <w:pPr>
              <w:spacing w:before="120" w:after="120" w:line="360" w:lineRule="auto"/>
              <w:jc w:val="both"/>
              <w:rPr>
                <w:sz w:val="21"/>
                <w:szCs w:val="21"/>
                <w:lang w:val="en-GB" w:eastAsia="en-GB"/>
              </w:rPr>
            </w:pPr>
            <w:r w:rsidRPr="00CF77EF">
              <w:rPr>
                <w:sz w:val="21"/>
                <w:szCs w:val="21"/>
                <w:lang w:val="en-GB" w:eastAsia="en-GB"/>
              </w:rPr>
              <w:t>2017 Boudry, Switzerland</w:t>
            </w:r>
          </w:p>
          <w:p w:rsidR="008D3E46" w:rsidRPr="00CF77EF" w:rsidRDefault="008D3E46" w:rsidP="007047CE">
            <w:pPr>
              <w:spacing w:before="120" w:after="120" w:line="360" w:lineRule="auto"/>
              <w:jc w:val="both"/>
              <w:rPr>
                <w:sz w:val="21"/>
                <w:szCs w:val="21"/>
                <w:lang w:val="en-GB" w:eastAsia="en-GB"/>
              </w:rPr>
            </w:pPr>
            <w:r w:rsidRPr="00CF77EF">
              <w:rPr>
                <w:sz w:val="21"/>
                <w:szCs w:val="21"/>
                <w:lang w:val="en-GB" w:eastAsia="en-GB"/>
              </w:rPr>
              <w:t>Attention: Associate Director Site Contracts</w:t>
            </w:r>
          </w:p>
          <w:p w:rsidR="008D3E46" w:rsidRPr="00CF77EF" w:rsidRDefault="008D3E46" w:rsidP="007047CE">
            <w:pPr>
              <w:spacing w:before="120" w:after="120" w:line="360" w:lineRule="auto"/>
              <w:jc w:val="both"/>
              <w:rPr>
                <w:sz w:val="21"/>
                <w:szCs w:val="21"/>
                <w:lang w:val="en-US" w:eastAsia="en-GB"/>
              </w:rPr>
            </w:pPr>
            <w:r w:rsidRPr="00CF77EF">
              <w:rPr>
                <w:sz w:val="21"/>
                <w:szCs w:val="21"/>
                <w:lang w:val="en-GB"/>
              </w:rPr>
              <w:t>With a copy to: Vice President, Legal Counsel, at the same address</w:t>
            </w:r>
          </w:p>
        </w:tc>
        <w:tc>
          <w:tcPr>
            <w:tcW w:w="4928" w:type="dxa"/>
          </w:tcPr>
          <w:p w:rsidR="008D3E46" w:rsidRPr="00CF77EF" w:rsidRDefault="008D3E46" w:rsidP="007047CE">
            <w:pPr>
              <w:spacing w:before="120" w:after="120" w:line="360" w:lineRule="auto"/>
              <w:jc w:val="both"/>
              <w:rPr>
                <w:sz w:val="21"/>
                <w:szCs w:val="21"/>
                <w:lang w:val="fr-FR" w:eastAsia="en-GB"/>
              </w:rPr>
            </w:pPr>
            <w:r w:rsidRPr="00CF77EF">
              <w:rPr>
                <w:sz w:val="21"/>
                <w:szCs w:val="21"/>
                <w:lang w:val="fr-FR" w:eastAsia="en-GB"/>
              </w:rPr>
              <w:t>Celgene International S.à.r.l.</w:t>
            </w:r>
          </w:p>
          <w:p w:rsidR="008D3E46" w:rsidRPr="00CF77EF" w:rsidRDefault="008D3E46" w:rsidP="007047CE">
            <w:pPr>
              <w:spacing w:before="120" w:after="120" w:line="360" w:lineRule="auto"/>
              <w:jc w:val="both"/>
              <w:rPr>
                <w:sz w:val="21"/>
                <w:szCs w:val="21"/>
                <w:lang w:val="fr-FR" w:eastAsia="en-GB"/>
              </w:rPr>
            </w:pPr>
            <w:r w:rsidRPr="00CF77EF">
              <w:rPr>
                <w:sz w:val="21"/>
                <w:szCs w:val="21"/>
                <w:lang w:val="fr-FR" w:eastAsia="en-GB"/>
              </w:rPr>
              <w:t>Route de Perreux 1</w:t>
            </w:r>
          </w:p>
          <w:p w:rsidR="008D3E46" w:rsidRPr="00CF77EF" w:rsidRDefault="008D3E46" w:rsidP="007047CE">
            <w:pPr>
              <w:spacing w:before="120" w:after="120" w:line="360" w:lineRule="auto"/>
              <w:jc w:val="both"/>
              <w:rPr>
                <w:sz w:val="21"/>
                <w:szCs w:val="21"/>
                <w:lang w:val="fr-FR" w:eastAsia="en-GB"/>
              </w:rPr>
            </w:pPr>
            <w:r w:rsidRPr="00CF77EF">
              <w:rPr>
                <w:sz w:val="21"/>
                <w:szCs w:val="21"/>
                <w:lang w:val="fr-FR" w:eastAsia="en-GB"/>
              </w:rPr>
              <w:t>2017 Boudry, Switzerland</w:t>
            </w:r>
          </w:p>
          <w:p w:rsidR="008D3E46" w:rsidRPr="00CF77EF" w:rsidRDefault="008D3E46" w:rsidP="007047CE">
            <w:pPr>
              <w:spacing w:before="120" w:after="120" w:line="360" w:lineRule="auto"/>
              <w:jc w:val="both"/>
              <w:rPr>
                <w:sz w:val="21"/>
                <w:szCs w:val="21"/>
                <w:lang w:val="fr-FR" w:eastAsia="en-GB"/>
              </w:rPr>
            </w:pPr>
            <w:r w:rsidRPr="00CF77EF">
              <w:rPr>
                <w:sz w:val="21"/>
                <w:szCs w:val="21"/>
              </w:rPr>
              <w:t>K rukám</w:t>
            </w:r>
            <w:r w:rsidRPr="00CF77EF">
              <w:rPr>
                <w:sz w:val="21"/>
                <w:szCs w:val="21"/>
                <w:lang w:val="fr-FR" w:eastAsia="en-GB"/>
              </w:rPr>
              <w:t>: Associate Director Site Contracts</w:t>
            </w:r>
          </w:p>
          <w:p w:rsidR="008D3E46" w:rsidRPr="00CF77EF" w:rsidRDefault="008D3E46" w:rsidP="007047CE">
            <w:pPr>
              <w:spacing w:before="120" w:after="120" w:line="360" w:lineRule="auto"/>
              <w:jc w:val="both"/>
              <w:rPr>
                <w:sz w:val="21"/>
                <w:szCs w:val="21"/>
              </w:rPr>
            </w:pPr>
            <w:r w:rsidRPr="00CF77EF">
              <w:rPr>
                <w:sz w:val="21"/>
                <w:szCs w:val="21"/>
              </w:rPr>
              <w:t>Na vědomí: Vice President, Legal Counsel (na tutéž adresu)</w:t>
            </w:r>
          </w:p>
        </w:tc>
      </w:tr>
      <w:tr w:rsidR="008D3E46" w:rsidRPr="00CF77EF" w:rsidTr="007047CE">
        <w:trPr>
          <w:jc w:val="center"/>
        </w:trPr>
        <w:tc>
          <w:tcPr>
            <w:tcW w:w="4928" w:type="dxa"/>
          </w:tcPr>
          <w:p w:rsidR="008D3E46" w:rsidRPr="002A2E9A" w:rsidRDefault="008D3E46" w:rsidP="007047CE">
            <w:pPr>
              <w:spacing w:before="120" w:after="120" w:line="360" w:lineRule="auto"/>
              <w:jc w:val="both"/>
              <w:rPr>
                <w:b/>
                <w:sz w:val="21"/>
                <w:szCs w:val="21"/>
                <w:u w:val="single"/>
              </w:rPr>
            </w:pPr>
            <w:r w:rsidRPr="002A2E9A">
              <w:rPr>
                <w:b/>
                <w:sz w:val="21"/>
                <w:szCs w:val="21"/>
              </w:rPr>
              <w:t>and to CRO:</w:t>
            </w:r>
          </w:p>
        </w:tc>
        <w:tc>
          <w:tcPr>
            <w:tcW w:w="4928" w:type="dxa"/>
          </w:tcPr>
          <w:p w:rsidR="008D3E46" w:rsidRPr="00F54D3C" w:rsidRDefault="00F54D3C" w:rsidP="007047CE">
            <w:pPr>
              <w:spacing w:before="120" w:after="120" w:line="360" w:lineRule="auto"/>
              <w:jc w:val="both"/>
              <w:rPr>
                <w:b/>
                <w:sz w:val="21"/>
                <w:szCs w:val="21"/>
              </w:rPr>
            </w:pPr>
            <w:r w:rsidRPr="00F54D3C">
              <w:rPr>
                <w:b/>
                <w:sz w:val="21"/>
                <w:szCs w:val="21"/>
              </w:rPr>
              <w:t>a CRO:</w:t>
            </w:r>
          </w:p>
        </w:tc>
      </w:tr>
      <w:tr w:rsidR="008D3E46" w:rsidRPr="00CF77EF" w:rsidTr="007047CE">
        <w:trPr>
          <w:jc w:val="center"/>
        </w:trPr>
        <w:tc>
          <w:tcPr>
            <w:tcW w:w="4928" w:type="dxa"/>
          </w:tcPr>
          <w:p w:rsidR="008D3E46" w:rsidRPr="002A2E9A" w:rsidRDefault="008D3E46" w:rsidP="007047CE">
            <w:pPr>
              <w:spacing w:before="120" w:after="120" w:line="360" w:lineRule="auto"/>
              <w:ind w:left="-4"/>
              <w:jc w:val="both"/>
              <w:rPr>
                <w:sz w:val="21"/>
                <w:szCs w:val="21"/>
                <w:lang w:val="en-US"/>
              </w:rPr>
            </w:pPr>
            <w:r w:rsidRPr="002A2E9A">
              <w:rPr>
                <w:sz w:val="21"/>
                <w:szCs w:val="21"/>
              </w:rPr>
              <w:t xml:space="preserve">Quintiles Czech Republic s.r.o., </w:t>
            </w:r>
          </w:p>
          <w:p w:rsidR="008D3E46" w:rsidRPr="002A2E9A" w:rsidRDefault="008D3E46" w:rsidP="007047CE">
            <w:pPr>
              <w:spacing w:before="120" w:after="120" w:line="360" w:lineRule="auto"/>
              <w:ind w:left="-4"/>
              <w:jc w:val="both"/>
              <w:rPr>
                <w:sz w:val="21"/>
                <w:szCs w:val="21"/>
              </w:rPr>
            </w:pPr>
            <w:r w:rsidRPr="002A2E9A">
              <w:rPr>
                <w:sz w:val="21"/>
                <w:szCs w:val="21"/>
              </w:rPr>
              <w:t xml:space="preserve">Radlicka 714/113a, </w:t>
            </w:r>
          </w:p>
          <w:p w:rsidR="008D3E46" w:rsidRPr="002A2E9A" w:rsidRDefault="008D3E46" w:rsidP="007047CE">
            <w:pPr>
              <w:spacing w:before="120" w:after="120" w:line="360" w:lineRule="auto"/>
              <w:ind w:left="-4"/>
              <w:jc w:val="both"/>
              <w:rPr>
                <w:sz w:val="21"/>
                <w:szCs w:val="21"/>
              </w:rPr>
            </w:pPr>
            <w:r w:rsidRPr="002A2E9A">
              <w:rPr>
                <w:sz w:val="21"/>
                <w:szCs w:val="21"/>
              </w:rPr>
              <w:t xml:space="preserve">158 00 Praha 5, </w:t>
            </w:r>
          </w:p>
          <w:p w:rsidR="008D3E46" w:rsidRPr="002A2E9A" w:rsidRDefault="008D3E46" w:rsidP="007047CE">
            <w:pPr>
              <w:spacing w:before="120" w:after="120" w:line="360" w:lineRule="auto"/>
              <w:ind w:left="-4"/>
              <w:jc w:val="both"/>
              <w:rPr>
                <w:sz w:val="21"/>
                <w:szCs w:val="21"/>
                <w:u w:val="single"/>
              </w:rPr>
            </w:pPr>
            <w:r w:rsidRPr="002A2E9A">
              <w:rPr>
                <w:sz w:val="21"/>
                <w:szCs w:val="21"/>
              </w:rPr>
              <w:t>Czech Republic</w:t>
            </w:r>
          </w:p>
        </w:tc>
        <w:tc>
          <w:tcPr>
            <w:tcW w:w="4928" w:type="dxa"/>
          </w:tcPr>
          <w:p w:rsidR="00F54D3C" w:rsidRPr="00F66950" w:rsidRDefault="00F54D3C" w:rsidP="00F54D3C">
            <w:pPr>
              <w:spacing w:before="120" w:after="120" w:line="360" w:lineRule="auto"/>
              <w:jc w:val="both"/>
              <w:rPr>
                <w:sz w:val="21"/>
                <w:szCs w:val="21"/>
              </w:rPr>
            </w:pPr>
            <w:r w:rsidRPr="00F66950">
              <w:rPr>
                <w:sz w:val="21"/>
                <w:szCs w:val="21"/>
              </w:rPr>
              <w:t xml:space="preserve">Quintiles Czech Republic s.r.o., </w:t>
            </w:r>
          </w:p>
          <w:p w:rsidR="00F54D3C" w:rsidRPr="00F66950" w:rsidRDefault="00F54D3C" w:rsidP="00F54D3C">
            <w:pPr>
              <w:spacing w:before="120" w:after="120" w:line="360" w:lineRule="auto"/>
              <w:jc w:val="both"/>
              <w:rPr>
                <w:sz w:val="21"/>
                <w:szCs w:val="21"/>
              </w:rPr>
            </w:pPr>
            <w:r w:rsidRPr="00F66950">
              <w:rPr>
                <w:sz w:val="21"/>
                <w:szCs w:val="21"/>
              </w:rPr>
              <w:t xml:space="preserve">Radlická 714/113a, </w:t>
            </w:r>
          </w:p>
          <w:p w:rsidR="00F54D3C" w:rsidRPr="00F66950" w:rsidRDefault="00F54D3C" w:rsidP="00F54D3C">
            <w:pPr>
              <w:spacing w:before="120" w:after="120" w:line="360" w:lineRule="auto"/>
              <w:jc w:val="both"/>
              <w:rPr>
                <w:sz w:val="21"/>
                <w:szCs w:val="21"/>
              </w:rPr>
            </w:pPr>
            <w:r w:rsidRPr="00F66950">
              <w:rPr>
                <w:sz w:val="21"/>
                <w:szCs w:val="21"/>
              </w:rPr>
              <w:t xml:space="preserve">158 00 Praha 5, </w:t>
            </w:r>
          </w:p>
          <w:p w:rsidR="008D3E46" w:rsidRPr="00CF77EF" w:rsidRDefault="00F54D3C" w:rsidP="00F54D3C">
            <w:pPr>
              <w:spacing w:before="120" w:after="120" w:line="360" w:lineRule="auto"/>
              <w:jc w:val="both"/>
              <w:rPr>
                <w:sz w:val="21"/>
                <w:szCs w:val="21"/>
                <w:u w:val="single"/>
              </w:rPr>
            </w:pPr>
            <w:r w:rsidRPr="00F66950">
              <w:rPr>
                <w:sz w:val="21"/>
                <w:szCs w:val="21"/>
              </w:rPr>
              <w:t>Česká republika</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b/>
                <w:sz w:val="21"/>
                <w:szCs w:val="21"/>
              </w:rPr>
              <w:t xml:space="preserve">15. </w:t>
            </w:r>
            <w:r w:rsidRPr="00CF77EF">
              <w:rPr>
                <w:b/>
                <w:sz w:val="21"/>
                <w:szCs w:val="21"/>
              </w:rPr>
              <w:tab/>
              <w:t>Relationship between the Parties</w:t>
            </w:r>
          </w:p>
        </w:tc>
        <w:tc>
          <w:tcPr>
            <w:tcW w:w="4928" w:type="dxa"/>
          </w:tcPr>
          <w:p w:rsidR="008D3E46" w:rsidRPr="00CF77EF" w:rsidRDefault="008D3E46" w:rsidP="007047CE">
            <w:pPr>
              <w:spacing w:before="120" w:after="120" w:line="360" w:lineRule="auto"/>
              <w:jc w:val="both"/>
              <w:rPr>
                <w:sz w:val="21"/>
                <w:szCs w:val="21"/>
              </w:rPr>
            </w:pPr>
            <w:r w:rsidRPr="00CF77EF">
              <w:rPr>
                <w:b/>
                <w:sz w:val="21"/>
                <w:szCs w:val="21"/>
              </w:rPr>
              <w:t xml:space="preserve">15. </w:t>
            </w:r>
            <w:r w:rsidRPr="00CF77EF">
              <w:rPr>
                <w:b/>
                <w:sz w:val="21"/>
                <w:szCs w:val="21"/>
              </w:rPr>
              <w:tab/>
              <w:t>Vztahy mezi stranami</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15.1 </w:t>
            </w:r>
            <w:r w:rsidRPr="00CF77EF">
              <w:rPr>
                <w:rFonts w:ascii="Times New Roman" w:hAnsi="Times New Roman"/>
                <w:b w:val="0"/>
                <w:bCs/>
                <w:sz w:val="21"/>
                <w:szCs w:val="21"/>
              </w:rPr>
              <w:tab/>
              <w:t xml:space="preserve">Nothing herein shall be construed as creating any partnership, joint venture, employment or a relationship of principal and agent between the Sponsor, on one hand, and the Institution on the other hand.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15.1</w:t>
            </w:r>
            <w:r w:rsidRPr="00CF77EF">
              <w:rPr>
                <w:rFonts w:ascii="Times New Roman" w:hAnsi="Times New Roman"/>
                <w:b w:val="0"/>
                <w:sz w:val="21"/>
                <w:szCs w:val="21"/>
              </w:rPr>
              <w:tab/>
            </w:r>
            <w:r w:rsidRPr="00CF77EF">
              <w:rPr>
                <w:rFonts w:ascii="Times New Roman" w:hAnsi="Times New Roman"/>
                <w:b w:val="0"/>
                <w:bCs/>
                <w:sz w:val="21"/>
                <w:szCs w:val="21"/>
              </w:rPr>
              <w:t xml:space="preserve">Žádné z ustanovení uvedených v této smlouvě nelze vykládat v tom smyslu, že by zakládalo partnerství, společný podnik, pracovněprávní vztah nebo vztah zastoupení mezi zadavatelem na straně jedné </w:t>
            </w:r>
            <w:r w:rsidRPr="00CF77EF">
              <w:rPr>
                <w:rFonts w:ascii="Times New Roman" w:hAnsi="Times New Roman"/>
                <w:b w:val="0"/>
                <w:sz w:val="21"/>
                <w:szCs w:val="21"/>
              </w:rPr>
              <w:t xml:space="preserve">a zdravotnickým zařízením na straně druhé. </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 xml:space="preserve">15.2 </w:t>
            </w:r>
            <w:r w:rsidRPr="00CF77EF">
              <w:rPr>
                <w:rFonts w:ascii="Times New Roman" w:hAnsi="Times New Roman"/>
                <w:b w:val="0"/>
                <w:bCs/>
                <w:sz w:val="21"/>
                <w:szCs w:val="21"/>
              </w:rPr>
              <w:tab/>
              <w:t>Neither Party has the authority to bind the other, nor the other’s representatives.</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15.2</w:t>
            </w:r>
            <w:r w:rsidRPr="00CF77EF">
              <w:rPr>
                <w:rFonts w:ascii="Times New Roman" w:hAnsi="Times New Roman"/>
                <w:b w:val="0"/>
                <w:sz w:val="21"/>
                <w:szCs w:val="21"/>
              </w:rPr>
              <w:tab/>
              <w:t>Žádná ze stran nemá pravomoc zavazovat stranu druhou a ani zástupce druhé strany.</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b/>
                <w:sz w:val="21"/>
                <w:szCs w:val="21"/>
              </w:rPr>
              <w:t xml:space="preserve">16. </w:t>
            </w:r>
            <w:r w:rsidRPr="00CF77EF">
              <w:rPr>
                <w:b/>
                <w:sz w:val="21"/>
                <w:szCs w:val="21"/>
              </w:rPr>
              <w:tab/>
              <w:t>Assignment and delegation of responsibilities</w:t>
            </w:r>
          </w:p>
        </w:tc>
        <w:tc>
          <w:tcPr>
            <w:tcW w:w="4928" w:type="dxa"/>
          </w:tcPr>
          <w:p w:rsidR="008D3E46" w:rsidRPr="00CF77EF" w:rsidRDefault="008D3E46" w:rsidP="007047CE">
            <w:pPr>
              <w:spacing w:before="120" w:after="120" w:line="360" w:lineRule="auto"/>
              <w:jc w:val="both"/>
              <w:rPr>
                <w:sz w:val="21"/>
                <w:szCs w:val="21"/>
              </w:rPr>
            </w:pPr>
            <w:r w:rsidRPr="00CF77EF">
              <w:rPr>
                <w:b/>
                <w:sz w:val="21"/>
                <w:szCs w:val="21"/>
              </w:rPr>
              <w:t xml:space="preserve">16. </w:t>
            </w:r>
            <w:r w:rsidRPr="00CF77EF">
              <w:rPr>
                <w:b/>
                <w:sz w:val="21"/>
                <w:szCs w:val="21"/>
              </w:rPr>
              <w:tab/>
              <w:t>Postoupení a delegování povinností</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16.1 </w:t>
            </w:r>
            <w:r w:rsidRPr="00CF77EF">
              <w:rPr>
                <w:rFonts w:ascii="Times New Roman" w:hAnsi="Times New Roman"/>
                <w:b w:val="0"/>
                <w:bCs/>
                <w:sz w:val="21"/>
                <w:szCs w:val="21"/>
              </w:rPr>
              <w:tab/>
              <w:t xml:space="preserve">The Institution may not assign its rights or obligations under this Agreement without the Sponsor’s prior written consent.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16.1</w:t>
            </w:r>
            <w:r w:rsidRPr="00CF77EF">
              <w:rPr>
                <w:rFonts w:ascii="Times New Roman" w:hAnsi="Times New Roman"/>
                <w:b w:val="0"/>
                <w:sz w:val="21"/>
                <w:szCs w:val="21"/>
              </w:rPr>
              <w:tab/>
              <w:t xml:space="preserve">Zdravotnické zařízení nesmí postoupit svá práva nebo povinnosti vyplývající z této smlouvy bez předchozího písemného souhlasu zadavatele. </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16.2 </w:t>
            </w:r>
            <w:r w:rsidRPr="00CF77EF">
              <w:rPr>
                <w:rFonts w:ascii="Times New Roman" w:hAnsi="Times New Roman"/>
                <w:b w:val="0"/>
                <w:bCs/>
                <w:sz w:val="21"/>
                <w:szCs w:val="21"/>
              </w:rPr>
              <w:tab/>
              <w:t>Unless provided otherwise in this Agreement, the Institution shall not delegate any of its responsibilities under this Agreement to a third party without the Sponsor’s prior written consent.</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16.2</w:t>
            </w:r>
            <w:r w:rsidRPr="00CF77EF">
              <w:rPr>
                <w:rFonts w:ascii="Times New Roman" w:hAnsi="Times New Roman"/>
                <w:b w:val="0"/>
                <w:sz w:val="21"/>
                <w:szCs w:val="21"/>
              </w:rPr>
              <w:tab/>
              <w:t>Pokud nebude v této smlouvě uvedeno jinak, zdravotnické zařízení nebude delegovat žádnou ze svých povinností podle této smlouvy na třetí stranu bez předchozího písemného souhlasu zadavatele.</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bCs/>
                <w:sz w:val="21"/>
                <w:szCs w:val="21"/>
              </w:rPr>
              <w:t xml:space="preserve">17. </w:t>
            </w:r>
            <w:r w:rsidRPr="00CF77EF">
              <w:rPr>
                <w:rFonts w:ascii="Times New Roman" w:hAnsi="Times New Roman"/>
                <w:bCs/>
                <w:sz w:val="21"/>
                <w:szCs w:val="21"/>
              </w:rPr>
              <w:tab/>
              <w:t>Force Majeure</w:t>
            </w:r>
          </w:p>
        </w:tc>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sz w:val="21"/>
                <w:szCs w:val="21"/>
              </w:rPr>
              <w:t xml:space="preserve">17. </w:t>
            </w:r>
            <w:r w:rsidRPr="00CF77EF">
              <w:rPr>
                <w:rFonts w:ascii="Times New Roman" w:hAnsi="Times New Roman"/>
                <w:sz w:val="21"/>
                <w:szCs w:val="21"/>
              </w:rPr>
              <w:tab/>
              <w:t>Vyšší moc</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 xml:space="preserve">17.1 </w:t>
            </w:r>
            <w:r w:rsidRPr="00CF77EF">
              <w:rPr>
                <w:sz w:val="21"/>
                <w:szCs w:val="21"/>
              </w:rPr>
              <w:tab/>
              <w:t>A Party which fails to perform this Agreement as a result of Force Majeure (as defined below) shall not be held liable for breach of contract if that Party:</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17.1</w:t>
            </w:r>
            <w:r w:rsidRPr="00CF77EF">
              <w:rPr>
                <w:sz w:val="21"/>
                <w:szCs w:val="21"/>
              </w:rPr>
              <w:tab/>
              <w:t>Strana, která nebude schopna tuto smlouvu plnit v důsledku zásahu vyšší moci (jak je tato definována dále), nenese odpovědnost za porušení smlouvy, pokud tato strana:</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(a)</w:t>
            </w:r>
            <w:r w:rsidRPr="00CF77EF">
              <w:rPr>
                <w:sz w:val="21"/>
                <w:szCs w:val="21"/>
              </w:rPr>
              <w:tab/>
              <w:t>informs the other Party as soon as possible about its inability to perform this Agreement; and</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(a)</w:t>
            </w:r>
            <w:r w:rsidRPr="00CF77EF">
              <w:rPr>
                <w:sz w:val="21"/>
                <w:szCs w:val="21"/>
              </w:rPr>
              <w:tab/>
              <w:t>bude informovat druhou stranu co nejdříve o své neschopnosti plnit tuto smlouvu a</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 xml:space="preserve">(b) </w:t>
            </w:r>
            <w:r w:rsidRPr="00CF77EF">
              <w:rPr>
                <w:sz w:val="21"/>
                <w:szCs w:val="21"/>
              </w:rPr>
              <w:tab/>
              <w:t>takes all reasonable precautions in order to minimize the effect of the Force Majeure.</w:t>
            </w:r>
          </w:p>
        </w:tc>
        <w:tc>
          <w:tcPr>
            <w:tcW w:w="4928" w:type="dxa"/>
          </w:tcPr>
          <w:p w:rsidR="008D3E46" w:rsidRPr="00CF77EF" w:rsidRDefault="008D3E46" w:rsidP="007047CE">
            <w:pPr>
              <w:spacing w:before="120" w:after="120" w:line="360" w:lineRule="auto"/>
              <w:jc w:val="both"/>
              <w:rPr>
                <w:sz w:val="21"/>
                <w:szCs w:val="21"/>
              </w:rPr>
            </w:pPr>
            <w:r w:rsidRPr="00CF77EF">
              <w:rPr>
                <w:sz w:val="21"/>
                <w:szCs w:val="21"/>
              </w:rPr>
              <w:t>(b)</w:t>
            </w:r>
            <w:r w:rsidRPr="00CF77EF">
              <w:rPr>
                <w:sz w:val="21"/>
                <w:szCs w:val="21"/>
              </w:rPr>
              <w:tab/>
              <w:t>přijme veškerá přiměřená opatření, aby účinek vyšší moci minimalizovala.</w:t>
            </w:r>
          </w:p>
        </w:tc>
      </w:tr>
      <w:tr w:rsidR="008D3E46" w:rsidRPr="00CF77EF" w:rsidTr="007047CE">
        <w:trPr>
          <w:trHeight w:val="2962"/>
          <w:jc w:val="center"/>
        </w:trPr>
        <w:tc>
          <w:tcPr>
            <w:tcW w:w="4928" w:type="dxa"/>
          </w:tcPr>
          <w:p w:rsidR="008D3E46" w:rsidRPr="00CF77EF" w:rsidRDefault="008D3E46" w:rsidP="007047CE">
            <w:pPr>
              <w:spacing w:before="120" w:after="120" w:line="360" w:lineRule="auto"/>
              <w:jc w:val="both"/>
              <w:rPr>
                <w:sz w:val="21"/>
                <w:szCs w:val="21"/>
              </w:rPr>
            </w:pPr>
            <w:r w:rsidRPr="00CF77EF">
              <w:rPr>
                <w:sz w:val="21"/>
                <w:szCs w:val="21"/>
              </w:rPr>
              <w:t>17.2</w:t>
            </w:r>
            <w:r w:rsidRPr="00CF77EF">
              <w:rPr>
                <w:sz w:val="21"/>
                <w:szCs w:val="21"/>
              </w:rPr>
              <w:tab/>
              <w:t>For the purposes of this Agreement, “</w:t>
            </w:r>
            <w:r w:rsidRPr="00CF77EF">
              <w:rPr>
                <w:b/>
                <w:i/>
                <w:sz w:val="21"/>
                <w:szCs w:val="21"/>
              </w:rPr>
              <w:t>Force Majeure</w:t>
            </w:r>
            <w:r w:rsidRPr="00CF77EF">
              <w:rPr>
                <w:sz w:val="21"/>
                <w:szCs w:val="21"/>
              </w:rPr>
              <w:t>” shall mean any event beyond the reasonable control of the non-performing Party which makes the performance of this Agreement impossible or excessively onerous (e.g., strikes, lockouts, riots, war, fire, floods, storms, earthquakes, measures taken by public authorities).</w:t>
            </w:r>
          </w:p>
        </w:tc>
        <w:tc>
          <w:tcPr>
            <w:tcW w:w="4928" w:type="dxa"/>
          </w:tcPr>
          <w:p w:rsidR="008D3E46" w:rsidRDefault="008D3E46" w:rsidP="007047CE">
            <w:pPr>
              <w:spacing w:before="120" w:after="120" w:line="360" w:lineRule="auto"/>
              <w:jc w:val="both"/>
              <w:rPr>
                <w:sz w:val="21"/>
                <w:szCs w:val="21"/>
              </w:rPr>
            </w:pPr>
            <w:r w:rsidRPr="00CF77EF">
              <w:rPr>
                <w:sz w:val="21"/>
                <w:szCs w:val="21"/>
              </w:rPr>
              <w:t>17.2</w:t>
            </w:r>
            <w:r w:rsidRPr="00CF77EF">
              <w:rPr>
                <w:sz w:val="21"/>
                <w:szCs w:val="21"/>
              </w:rPr>
              <w:tab/>
              <w:t>Pro účely této smlouvy znamená „</w:t>
            </w:r>
            <w:r w:rsidRPr="00CF77EF">
              <w:rPr>
                <w:b/>
                <w:i/>
                <w:sz w:val="21"/>
                <w:szCs w:val="21"/>
              </w:rPr>
              <w:t>vyšší moc</w:t>
            </w:r>
            <w:r w:rsidRPr="00CF77EF">
              <w:rPr>
                <w:sz w:val="21"/>
                <w:szCs w:val="21"/>
              </w:rPr>
              <w:t>” jakoukoli událost, která je mimo rozumnou kontrolu neplnící strany, a která znemožňuje nebo neúměrně komplikuje plnění této smlouvy (např. stávky, výluky, nepokoje, válka, požár, povodně, vichřice, zemětřesení či opatření orgánů veřejné správy).</w:t>
            </w:r>
          </w:p>
          <w:p w:rsidR="00C62C39" w:rsidRDefault="00C62C39" w:rsidP="007047CE">
            <w:pPr>
              <w:spacing w:before="120" w:after="120" w:line="360" w:lineRule="auto"/>
              <w:jc w:val="both"/>
              <w:rPr>
                <w:sz w:val="21"/>
                <w:szCs w:val="21"/>
              </w:rPr>
            </w:pPr>
          </w:p>
          <w:p w:rsidR="00C62C39" w:rsidRPr="00CF77EF" w:rsidRDefault="00C62C39" w:rsidP="007047CE">
            <w:pPr>
              <w:spacing w:before="120" w:after="120" w:line="360" w:lineRule="auto"/>
              <w:jc w:val="both"/>
              <w:rPr>
                <w:sz w:val="21"/>
                <w:szCs w:val="21"/>
              </w:rPr>
            </w:pP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bCs/>
                <w:sz w:val="21"/>
                <w:szCs w:val="21"/>
              </w:rPr>
              <w:t xml:space="preserve">18. </w:t>
            </w:r>
            <w:r w:rsidRPr="00CF77EF">
              <w:rPr>
                <w:rFonts w:ascii="Times New Roman" w:hAnsi="Times New Roman"/>
                <w:bCs/>
                <w:sz w:val="21"/>
                <w:szCs w:val="21"/>
              </w:rPr>
              <w:tab/>
              <w:t>Waiver</w:t>
            </w:r>
          </w:p>
        </w:tc>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sz w:val="21"/>
                <w:szCs w:val="21"/>
              </w:rPr>
              <w:t xml:space="preserve">18. </w:t>
            </w:r>
            <w:r w:rsidRPr="00CF77EF">
              <w:rPr>
                <w:rFonts w:ascii="Times New Roman" w:hAnsi="Times New Roman"/>
                <w:sz w:val="21"/>
                <w:szCs w:val="21"/>
              </w:rPr>
              <w:tab/>
            </w:r>
            <w:r w:rsidRPr="00CF77EF">
              <w:rPr>
                <w:rFonts w:ascii="Times New Roman" w:hAnsi="Times New Roman"/>
                <w:bCs/>
                <w:sz w:val="21"/>
                <w:szCs w:val="21"/>
              </w:rPr>
              <w:t>Vzdání se práv</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 xml:space="preserve">The fact that a Party does not exercise or enforce a right under this Agreement or the Regulations shall not amount to a waiver of that right.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Skutečnost, že některá strana neuplatní nebo nevymáhá právo, jež jí náleží podle této smlouvy nebo předpisů, neznamená, že by se tohoto práva vzdala.</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Cs/>
                <w:sz w:val="21"/>
                <w:szCs w:val="21"/>
              </w:rPr>
            </w:pPr>
            <w:r w:rsidRPr="00CF77EF">
              <w:rPr>
                <w:rFonts w:ascii="Times New Roman" w:hAnsi="Times New Roman"/>
                <w:bCs/>
                <w:sz w:val="21"/>
                <w:szCs w:val="21"/>
              </w:rPr>
              <w:t xml:space="preserve">19. </w:t>
            </w:r>
            <w:r w:rsidRPr="00CF77EF">
              <w:rPr>
                <w:rFonts w:ascii="Times New Roman" w:hAnsi="Times New Roman"/>
                <w:bCs/>
                <w:sz w:val="21"/>
                <w:szCs w:val="21"/>
              </w:rPr>
              <w:tab/>
              <w:t>Governing law and jurisdiction</w:t>
            </w:r>
          </w:p>
        </w:tc>
        <w:tc>
          <w:tcPr>
            <w:tcW w:w="4928" w:type="dxa"/>
          </w:tcPr>
          <w:p w:rsidR="008D3E46" w:rsidRPr="00CF77EF" w:rsidRDefault="008D3E46" w:rsidP="007047CE">
            <w:pPr>
              <w:pStyle w:val="Zkladntext2"/>
              <w:spacing w:before="120" w:after="120" w:line="360" w:lineRule="auto"/>
              <w:ind w:left="0"/>
              <w:rPr>
                <w:rFonts w:ascii="Times New Roman" w:hAnsi="Times New Roman"/>
                <w:sz w:val="21"/>
                <w:szCs w:val="21"/>
              </w:rPr>
            </w:pPr>
            <w:r w:rsidRPr="00CF77EF">
              <w:rPr>
                <w:rFonts w:ascii="Times New Roman" w:hAnsi="Times New Roman"/>
                <w:sz w:val="21"/>
                <w:szCs w:val="21"/>
              </w:rPr>
              <w:t xml:space="preserve">19. </w:t>
            </w:r>
            <w:r w:rsidRPr="00CF77EF">
              <w:rPr>
                <w:rFonts w:ascii="Times New Roman" w:hAnsi="Times New Roman"/>
                <w:sz w:val="21"/>
                <w:szCs w:val="21"/>
              </w:rPr>
              <w:tab/>
              <w:t>Rozhodné právo a jurisdikce</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19.1</w:t>
            </w:r>
            <w:r w:rsidRPr="00CF77EF">
              <w:rPr>
                <w:rFonts w:ascii="Times New Roman" w:hAnsi="Times New Roman"/>
                <w:b w:val="0"/>
                <w:bCs/>
                <w:sz w:val="21"/>
                <w:szCs w:val="21"/>
              </w:rPr>
              <w:tab/>
              <w:t>This Agreement shall be governed by the laws of the Czech Republic</w:t>
            </w:r>
            <w:r w:rsidRPr="00CF77EF">
              <w:rPr>
                <w:rFonts w:ascii="Times New Roman" w:hAnsi="Times New Roman"/>
                <w:sz w:val="21"/>
                <w:szCs w:val="21"/>
              </w:rPr>
              <w:t>.</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19.1</w:t>
            </w:r>
            <w:r w:rsidRPr="00CF77EF">
              <w:rPr>
                <w:rFonts w:ascii="Times New Roman" w:hAnsi="Times New Roman"/>
                <w:b w:val="0"/>
                <w:sz w:val="21"/>
                <w:szCs w:val="21"/>
              </w:rPr>
              <w:tab/>
            </w:r>
            <w:r w:rsidRPr="00CF77EF">
              <w:rPr>
                <w:rFonts w:ascii="Times New Roman" w:hAnsi="Times New Roman"/>
                <w:b w:val="0"/>
                <w:bCs/>
                <w:sz w:val="21"/>
                <w:szCs w:val="21"/>
              </w:rPr>
              <w:t>Tato smlouva se řídí právním řádem České republiky.</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19.2</w:t>
            </w:r>
            <w:r w:rsidRPr="00CF77EF">
              <w:rPr>
                <w:rFonts w:ascii="Times New Roman" w:hAnsi="Times New Roman"/>
                <w:b w:val="0"/>
                <w:bCs/>
                <w:sz w:val="21"/>
                <w:szCs w:val="21"/>
              </w:rPr>
              <w:tab/>
              <w:t xml:space="preserve">The Parties shall use reasonable efforts to settle amicably any dispute related to this Agreement.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19.2</w:t>
            </w:r>
            <w:r w:rsidRPr="00CF77EF">
              <w:rPr>
                <w:rFonts w:ascii="Times New Roman" w:hAnsi="Times New Roman"/>
                <w:b w:val="0"/>
                <w:sz w:val="21"/>
                <w:szCs w:val="21"/>
              </w:rPr>
              <w:tab/>
              <w:t xml:space="preserve">Strany vynaloží přiměřené úsilí na smírné vyřešení jakéhokoliv sporu týkajícího se této smlouvy. </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19.3</w:t>
            </w:r>
            <w:r w:rsidRPr="00CF77EF">
              <w:rPr>
                <w:rFonts w:ascii="Times New Roman" w:hAnsi="Times New Roman"/>
                <w:b w:val="0"/>
                <w:bCs/>
                <w:sz w:val="21"/>
                <w:szCs w:val="21"/>
              </w:rPr>
              <w:tab/>
              <w:t>Any dispute which the Parties cannot settle amicably in accordance with Section 19.2 above shall be submitted to the competent courts in the Czech Republic.</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19.3</w:t>
            </w:r>
            <w:r w:rsidRPr="00CF77EF">
              <w:rPr>
                <w:rFonts w:ascii="Times New Roman" w:hAnsi="Times New Roman"/>
                <w:b w:val="0"/>
                <w:sz w:val="21"/>
                <w:szCs w:val="21"/>
              </w:rPr>
              <w:tab/>
            </w:r>
            <w:r w:rsidRPr="00CF77EF">
              <w:rPr>
                <w:rFonts w:ascii="Times New Roman" w:hAnsi="Times New Roman"/>
                <w:b w:val="0"/>
                <w:bCs/>
                <w:sz w:val="21"/>
                <w:szCs w:val="21"/>
              </w:rPr>
              <w:t>Jakékoli spory, které strany nedokáží vyřešit smírně v souladu s předchozím bodem 19.2, budou předloženy příslušným soudům v České republice.</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 xml:space="preserve">20. </w:t>
            </w:r>
            <w:r w:rsidRPr="00CF77EF">
              <w:rPr>
                <w:b/>
                <w:sz w:val="21"/>
                <w:szCs w:val="21"/>
              </w:rPr>
              <w:tab/>
              <w:t>Miscellaneous</w:t>
            </w:r>
          </w:p>
        </w:tc>
        <w:tc>
          <w:tcPr>
            <w:tcW w:w="4928" w:type="dxa"/>
          </w:tcPr>
          <w:p w:rsidR="008D3E46" w:rsidRPr="00CF77EF" w:rsidRDefault="008D3E46" w:rsidP="007047CE">
            <w:pPr>
              <w:spacing w:before="120" w:after="120" w:line="360" w:lineRule="auto"/>
              <w:jc w:val="both"/>
              <w:rPr>
                <w:b/>
                <w:sz w:val="21"/>
                <w:szCs w:val="21"/>
              </w:rPr>
            </w:pPr>
            <w:r w:rsidRPr="00CF77EF">
              <w:rPr>
                <w:b/>
                <w:sz w:val="21"/>
                <w:szCs w:val="21"/>
              </w:rPr>
              <w:t xml:space="preserve">20. </w:t>
            </w:r>
            <w:r w:rsidRPr="00CF77EF">
              <w:rPr>
                <w:b/>
                <w:sz w:val="21"/>
                <w:szCs w:val="21"/>
              </w:rPr>
              <w:tab/>
              <w:t>Různé</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 xml:space="preserve">20.1 </w:t>
            </w:r>
            <w:r w:rsidRPr="00CF77EF">
              <w:rPr>
                <w:b/>
                <w:i/>
                <w:sz w:val="21"/>
                <w:szCs w:val="21"/>
              </w:rPr>
              <w:tab/>
              <w:t>Severability</w:t>
            </w:r>
          </w:p>
        </w:tc>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20.1</w:t>
            </w:r>
            <w:r w:rsidRPr="00CF77EF">
              <w:rPr>
                <w:b/>
                <w:i/>
                <w:sz w:val="21"/>
                <w:szCs w:val="21"/>
              </w:rPr>
              <w:tab/>
              <w:t>Oddělitelnost</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The invalidity of any provision of this Agreement shall in no way affect the validity of any other provision of this Agreement.</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Neplatnost jakéhokoliv ustanovení této smlouvy žádným způsobem neovlivní platnost jakéhokoliv jiného ustanovení této smlouvy.</w:t>
            </w:r>
          </w:p>
        </w:tc>
      </w:tr>
      <w:tr w:rsidR="008D3E46" w:rsidRPr="00CF77EF" w:rsidTr="007047CE">
        <w:trPr>
          <w:jc w:val="center"/>
        </w:trPr>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 xml:space="preserve">20.2 </w:t>
            </w:r>
            <w:r w:rsidRPr="00CF77EF">
              <w:rPr>
                <w:b/>
                <w:i/>
                <w:sz w:val="21"/>
                <w:szCs w:val="21"/>
              </w:rPr>
              <w:tab/>
              <w:t>Entire Agreement - Amendments</w:t>
            </w:r>
          </w:p>
        </w:tc>
        <w:tc>
          <w:tcPr>
            <w:tcW w:w="4928" w:type="dxa"/>
          </w:tcPr>
          <w:p w:rsidR="008D3E46" w:rsidRPr="00CF77EF" w:rsidRDefault="008D3E46" w:rsidP="007047CE">
            <w:pPr>
              <w:spacing w:before="120" w:after="120" w:line="360" w:lineRule="auto"/>
              <w:jc w:val="both"/>
              <w:rPr>
                <w:b/>
                <w:i/>
                <w:sz w:val="21"/>
                <w:szCs w:val="21"/>
              </w:rPr>
            </w:pPr>
            <w:r w:rsidRPr="00CF77EF">
              <w:rPr>
                <w:b/>
                <w:i/>
                <w:sz w:val="21"/>
                <w:szCs w:val="21"/>
              </w:rPr>
              <w:t>20.2</w:t>
            </w:r>
            <w:r w:rsidRPr="00CF77EF">
              <w:rPr>
                <w:b/>
                <w:i/>
                <w:sz w:val="21"/>
                <w:szCs w:val="21"/>
              </w:rPr>
              <w:tab/>
              <w:t>Úplnost smlouvy a dodatky</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 xml:space="preserve">20.2.1 </w:t>
            </w:r>
            <w:r w:rsidRPr="00CF77EF">
              <w:rPr>
                <w:rFonts w:ascii="Times New Roman" w:hAnsi="Times New Roman"/>
                <w:b w:val="0"/>
                <w:bCs/>
                <w:sz w:val="21"/>
                <w:szCs w:val="21"/>
              </w:rPr>
              <w:tab/>
              <w:t xml:space="preserve">This Agreement constitutes the entire contract between the Parties and replaces any prior related agreement between the Parties.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20.2.1</w:t>
            </w:r>
            <w:r w:rsidRPr="00CF77EF">
              <w:rPr>
                <w:rFonts w:ascii="Times New Roman" w:hAnsi="Times New Roman"/>
                <w:b w:val="0"/>
                <w:sz w:val="21"/>
                <w:szCs w:val="21"/>
              </w:rPr>
              <w:tab/>
            </w:r>
            <w:r w:rsidRPr="00CF77EF">
              <w:rPr>
                <w:rFonts w:ascii="Times New Roman" w:hAnsi="Times New Roman"/>
                <w:b w:val="0"/>
                <w:bCs/>
                <w:sz w:val="21"/>
                <w:szCs w:val="21"/>
              </w:rPr>
              <w:t>Tato smlouva představuje úplnou dohodu mezi stranami a nahrazuje veškerá předchozí související ujednání mezi stranami.</w:t>
            </w:r>
          </w:p>
        </w:tc>
      </w:tr>
      <w:tr w:rsidR="008D3E46" w:rsidRPr="00CF77EF" w:rsidTr="007047CE">
        <w:trPr>
          <w:jc w:val="center"/>
        </w:trPr>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t>20.2.2</w:t>
            </w:r>
            <w:r w:rsidRPr="00CF77EF">
              <w:rPr>
                <w:rFonts w:ascii="Times New Roman" w:hAnsi="Times New Roman"/>
                <w:b w:val="0"/>
                <w:bCs/>
                <w:sz w:val="21"/>
                <w:szCs w:val="21"/>
              </w:rPr>
              <w:tab/>
              <w:t xml:space="preserve">Amendments to this Agreement shall be binding if and only if put in writing and signed by the Parties. </w:t>
            </w:r>
          </w:p>
        </w:tc>
        <w:tc>
          <w:tcPr>
            <w:tcW w:w="4928" w:type="dxa"/>
          </w:tcPr>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sz w:val="21"/>
                <w:szCs w:val="21"/>
              </w:rPr>
              <w:t>30.2.2</w:t>
            </w:r>
            <w:r w:rsidRPr="00CF77EF">
              <w:rPr>
                <w:rFonts w:ascii="Times New Roman" w:hAnsi="Times New Roman"/>
                <w:b w:val="0"/>
                <w:sz w:val="21"/>
                <w:szCs w:val="21"/>
              </w:rPr>
              <w:tab/>
              <w:t xml:space="preserve">Dodatky k této smlouvě budou závazné pouze v případě, že mají písemnou podobu a budou stranami podepsány. </w:t>
            </w:r>
          </w:p>
        </w:tc>
      </w:tr>
      <w:tr w:rsidR="008D3E46" w:rsidRPr="00CF77EF" w:rsidTr="007047CE">
        <w:trPr>
          <w:jc w:val="center"/>
        </w:trPr>
        <w:tc>
          <w:tcPr>
            <w:tcW w:w="4928" w:type="dxa"/>
          </w:tcPr>
          <w:p w:rsidR="008D3E46" w:rsidRPr="00631638" w:rsidRDefault="008D3E46" w:rsidP="0078745E">
            <w:pPr>
              <w:spacing w:before="120" w:after="120" w:line="360" w:lineRule="auto"/>
              <w:jc w:val="both"/>
              <w:rPr>
                <w:b/>
                <w:i/>
                <w:sz w:val="21"/>
                <w:szCs w:val="21"/>
              </w:rPr>
            </w:pPr>
            <w:r w:rsidRPr="00631638">
              <w:rPr>
                <w:b/>
                <w:i/>
                <w:sz w:val="21"/>
                <w:szCs w:val="21"/>
              </w:rPr>
              <w:t xml:space="preserve">20.3.Prevailing language </w:t>
            </w:r>
          </w:p>
          <w:p w:rsidR="008D3E46" w:rsidRPr="00CF77EF" w:rsidRDefault="008D3E46" w:rsidP="0078745E">
            <w:pPr>
              <w:spacing w:before="120" w:after="120" w:line="360" w:lineRule="auto"/>
              <w:jc w:val="both"/>
              <w:rPr>
                <w:noProof/>
                <w:sz w:val="21"/>
                <w:szCs w:val="21"/>
              </w:rPr>
            </w:pPr>
            <w:r w:rsidRPr="00CF77EF">
              <w:rPr>
                <w:sz w:val="21"/>
                <w:szCs w:val="21"/>
              </w:rPr>
              <w:t xml:space="preserve">The Agreement is drawn up in English and in Czech language versions. In case of any dispute Czech language version shall prevail. </w:t>
            </w:r>
          </w:p>
          <w:p w:rsidR="008D3E46" w:rsidRPr="00CF77EF" w:rsidRDefault="008D3E46" w:rsidP="007047CE">
            <w:pPr>
              <w:pStyle w:val="Zkladntext2"/>
              <w:spacing w:before="120" w:after="120" w:line="360" w:lineRule="auto"/>
              <w:ind w:left="0"/>
              <w:rPr>
                <w:rFonts w:ascii="Times New Roman" w:hAnsi="Times New Roman"/>
                <w:b w:val="0"/>
                <w:bCs/>
                <w:sz w:val="21"/>
                <w:szCs w:val="21"/>
              </w:rPr>
            </w:pPr>
            <w:r w:rsidRPr="00CF77EF">
              <w:rPr>
                <w:rFonts w:ascii="Times New Roman" w:hAnsi="Times New Roman"/>
                <w:b w:val="0"/>
                <w:bCs/>
                <w:sz w:val="21"/>
                <w:szCs w:val="21"/>
              </w:rPr>
              <w:lastRenderedPageBreak/>
              <w:t>Executed in two (2) original copies by the authorised representatives of the Parties:</w:t>
            </w:r>
          </w:p>
          <w:p w:rsidR="008D3E46" w:rsidRPr="00CF77EF" w:rsidRDefault="008D3E46" w:rsidP="0078745E">
            <w:pPr>
              <w:spacing w:before="120" w:after="120" w:line="360" w:lineRule="auto"/>
              <w:jc w:val="both"/>
              <w:rPr>
                <w:b/>
                <w:bCs/>
                <w:sz w:val="21"/>
                <w:szCs w:val="21"/>
              </w:rPr>
            </w:pPr>
          </w:p>
        </w:tc>
        <w:tc>
          <w:tcPr>
            <w:tcW w:w="4928" w:type="dxa"/>
          </w:tcPr>
          <w:p w:rsidR="00F54D3C" w:rsidRPr="00F66950" w:rsidRDefault="00F54D3C" w:rsidP="00F54D3C">
            <w:pPr>
              <w:spacing w:before="120" w:after="120" w:line="360" w:lineRule="auto"/>
              <w:jc w:val="both"/>
              <w:rPr>
                <w:b/>
                <w:i/>
                <w:noProof/>
                <w:sz w:val="21"/>
                <w:szCs w:val="21"/>
              </w:rPr>
            </w:pPr>
            <w:r w:rsidRPr="00F66950">
              <w:rPr>
                <w:b/>
                <w:i/>
                <w:noProof/>
                <w:sz w:val="21"/>
                <w:szCs w:val="21"/>
              </w:rPr>
              <w:lastRenderedPageBreak/>
              <w:t xml:space="preserve">20.3.Rozhodná jazyková verze </w:t>
            </w:r>
          </w:p>
          <w:p w:rsidR="00F54D3C" w:rsidRPr="00F66950" w:rsidRDefault="00F54D3C" w:rsidP="00F54D3C">
            <w:pPr>
              <w:spacing w:before="120" w:after="120" w:line="360" w:lineRule="auto"/>
              <w:jc w:val="both"/>
              <w:rPr>
                <w:sz w:val="21"/>
                <w:szCs w:val="21"/>
              </w:rPr>
            </w:pPr>
            <w:r w:rsidRPr="00F66950">
              <w:rPr>
                <w:sz w:val="21"/>
                <w:szCs w:val="21"/>
              </w:rPr>
              <w:t xml:space="preserve">Tato Smlouva je vyhotovena v anglickém a českém jazykovém znění. V případě jakéhokoli rozporu bude rozhodující česká jazyková verze. </w:t>
            </w:r>
          </w:p>
          <w:p w:rsidR="008D3E46" w:rsidRPr="00CF77EF" w:rsidRDefault="008D3E46" w:rsidP="003D7BE1">
            <w:pPr>
              <w:pStyle w:val="Zkladntext2"/>
              <w:spacing w:before="120" w:after="120" w:line="360" w:lineRule="auto"/>
              <w:ind w:left="0"/>
              <w:rPr>
                <w:rFonts w:ascii="Times New Roman" w:hAnsi="Times New Roman"/>
                <w:b w:val="0"/>
                <w:sz w:val="21"/>
                <w:szCs w:val="21"/>
              </w:rPr>
            </w:pPr>
            <w:r w:rsidRPr="00CF77EF">
              <w:rPr>
                <w:rFonts w:ascii="Times New Roman" w:hAnsi="Times New Roman"/>
                <w:b w:val="0"/>
                <w:sz w:val="21"/>
                <w:szCs w:val="21"/>
              </w:rPr>
              <w:lastRenderedPageBreak/>
              <w:t xml:space="preserve">Podepsáno ve </w:t>
            </w:r>
            <w:r w:rsidR="003D7BE1">
              <w:rPr>
                <w:rFonts w:ascii="Times New Roman" w:hAnsi="Times New Roman"/>
                <w:b w:val="0"/>
                <w:sz w:val="21"/>
                <w:szCs w:val="21"/>
              </w:rPr>
              <w:t>dvou</w:t>
            </w:r>
            <w:r w:rsidR="00D51868" w:rsidRPr="00CF77EF">
              <w:rPr>
                <w:rFonts w:ascii="Times New Roman" w:hAnsi="Times New Roman"/>
                <w:b w:val="0"/>
                <w:sz w:val="21"/>
                <w:szCs w:val="21"/>
              </w:rPr>
              <w:t xml:space="preserve"> </w:t>
            </w:r>
            <w:r w:rsidRPr="00CF77EF">
              <w:rPr>
                <w:rFonts w:ascii="Times New Roman" w:hAnsi="Times New Roman"/>
                <w:b w:val="0"/>
                <w:sz w:val="21"/>
                <w:szCs w:val="21"/>
              </w:rPr>
              <w:t>(</w:t>
            </w:r>
            <w:r w:rsidR="003D7BE1">
              <w:rPr>
                <w:rFonts w:ascii="Times New Roman" w:hAnsi="Times New Roman"/>
                <w:b w:val="0"/>
                <w:sz w:val="21"/>
                <w:szCs w:val="21"/>
              </w:rPr>
              <w:t>2</w:t>
            </w:r>
            <w:r w:rsidRPr="00CF77EF">
              <w:rPr>
                <w:rFonts w:ascii="Times New Roman" w:hAnsi="Times New Roman"/>
                <w:b w:val="0"/>
                <w:sz w:val="21"/>
                <w:szCs w:val="21"/>
              </w:rPr>
              <w:t>) stejnopisech zmocněnými zástupci stran:</w:t>
            </w:r>
          </w:p>
        </w:tc>
      </w:tr>
    </w:tbl>
    <w:p w:rsidR="007047CE" w:rsidRPr="00CF77EF" w:rsidRDefault="007047CE">
      <w:pPr>
        <w:rPr>
          <w:sz w:val="21"/>
          <w:szCs w:val="21"/>
        </w:rPr>
      </w:pPr>
    </w:p>
    <w:p w:rsidR="007047CE" w:rsidRDefault="007047CE" w:rsidP="007047CE">
      <w:pPr>
        <w:rPr>
          <w:noProof/>
          <w:sz w:val="21"/>
          <w:szCs w:val="21"/>
        </w:rPr>
      </w:pPr>
    </w:p>
    <w:p w:rsidR="00C62C39" w:rsidRDefault="00C62C39" w:rsidP="007047CE">
      <w:pPr>
        <w:tabs>
          <w:tab w:val="left" w:pos="4680"/>
        </w:tabs>
        <w:spacing w:before="120" w:after="120" w:line="276" w:lineRule="auto"/>
        <w:jc w:val="both"/>
        <w:rPr>
          <w:b/>
          <w:caps/>
          <w:sz w:val="21"/>
          <w:szCs w:val="21"/>
        </w:rPr>
      </w:pPr>
    </w:p>
    <w:p w:rsidR="007047CE" w:rsidRPr="00CF77EF" w:rsidRDefault="007047CE" w:rsidP="007047CE">
      <w:pPr>
        <w:tabs>
          <w:tab w:val="left" w:pos="4680"/>
        </w:tabs>
        <w:spacing w:before="120" w:after="120" w:line="276" w:lineRule="auto"/>
        <w:jc w:val="both"/>
        <w:rPr>
          <w:b/>
          <w:caps/>
          <w:sz w:val="21"/>
          <w:szCs w:val="21"/>
        </w:rPr>
      </w:pPr>
      <w:r w:rsidRPr="002A2E9A">
        <w:rPr>
          <w:b/>
          <w:caps/>
          <w:sz w:val="21"/>
          <w:szCs w:val="21"/>
        </w:rPr>
        <w:t>Quintiles on behalf of</w:t>
      </w:r>
      <w:r w:rsidR="005A213E" w:rsidRPr="002A2E9A">
        <w:rPr>
          <w:b/>
          <w:caps/>
          <w:sz w:val="21"/>
          <w:szCs w:val="21"/>
        </w:rPr>
        <w:t xml:space="preserve"> </w:t>
      </w:r>
      <w:r w:rsidR="00F54D3C" w:rsidRPr="002A2E9A">
        <w:rPr>
          <w:b/>
          <w:caps/>
          <w:sz w:val="21"/>
          <w:szCs w:val="21"/>
        </w:rPr>
        <w:t>/</w:t>
      </w:r>
      <w:r w:rsidR="005A213E" w:rsidRPr="002A2E9A">
        <w:rPr>
          <w:b/>
          <w:caps/>
          <w:sz w:val="21"/>
          <w:szCs w:val="21"/>
        </w:rPr>
        <w:t xml:space="preserve"> </w:t>
      </w:r>
      <w:r w:rsidR="00F54D3C" w:rsidRPr="002A2E9A">
        <w:rPr>
          <w:b/>
          <w:caps/>
          <w:sz w:val="21"/>
          <w:szCs w:val="21"/>
        </w:rPr>
        <w:t>quintiles</w:t>
      </w:r>
      <w:r w:rsidR="00F54D3C">
        <w:rPr>
          <w:b/>
          <w:caps/>
          <w:sz w:val="21"/>
          <w:szCs w:val="21"/>
        </w:rPr>
        <w:t xml:space="preserve"> jménem</w:t>
      </w:r>
      <w:r w:rsidR="00F54D3C" w:rsidRPr="00083D54">
        <w:rPr>
          <w:b/>
          <w:caps/>
          <w:sz w:val="21"/>
          <w:szCs w:val="21"/>
        </w:rPr>
        <w:t xml:space="preserve">  </w:t>
      </w:r>
      <w:r w:rsidR="00F54D3C">
        <w:rPr>
          <w:b/>
          <w:caps/>
          <w:sz w:val="21"/>
          <w:szCs w:val="21"/>
        </w:rPr>
        <w:t xml:space="preserve"> </w:t>
      </w:r>
      <w:r w:rsidRPr="00CF77EF">
        <w:rPr>
          <w:b/>
          <w:caps/>
          <w:sz w:val="21"/>
          <w:szCs w:val="21"/>
        </w:rPr>
        <w:t xml:space="preserve">  </w:t>
      </w:r>
    </w:p>
    <w:p w:rsidR="007047CE" w:rsidRDefault="007047CE" w:rsidP="007047CE">
      <w:pPr>
        <w:tabs>
          <w:tab w:val="left" w:pos="5400"/>
        </w:tabs>
        <w:spacing w:before="120" w:after="120" w:line="276" w:lineRule="auto"/>
        <w:ind w:right="-252"/>
        <w:jc w:val="both"/>
        <w:rPr>
          <w:b/>
          <w:sz w:val="21"/>
          <w:szCs w:val="21"/>
        </w:rPr>
      </w:pPr>
      <w:r w:rsidRPr="00CF77EF">
        <w:rPr>
          <w:b/>
          <w:sz w:val="21"/>
          <w:szCs w:val="21"/>
          <w:lang w:val="en-US"/>
        </w:rPr>
        <w:t>CELGENE INTERNATIONAL SARL</w:t>
      </w:r>
      <w:r w:rsidRPr="00CF77EF">
        <w:rPr>
          <w:b/>
          <w:sz w:val="21"/>
          <w:szCs w:val="21"/>
          <w:lang w:val="en-US"/>
        </w:rPr>
        <w:tab/>
      </w:r>
      <w:r w:rsidRPr="002A2E9A">
        <w:rPr>
          <w:b/>
          <w:sz w:val="21"/>
          <w:szCs w:val="21"/>
          <w:lang w:val="en-US"/>
        </w:rPr>
        <w:t xml:space="preserve">INSTITUTION </w:t>
      </w:r>
      <w:r w:rsidR="005A213E" w:rsidRPr="002A2E9A">
        <w:rPr>
          <w:b/>
          <w:sz w:val="21"/>
          <w:szCs w:val="21"/>
          <w:lang w:val="en-US"/>
        </w:rPr>
        <w:t xml:space="preserve">/ </w:t>
      </w:r>
      <w:r w:rsidRPr="002A2E9A">
        <w:rPr>
          <w:b/>
          <w:sz w:val="21"/>
          <w:szCs w:val="21"/>
        </w:rPr>
        <w:t>ZDRAVOTNICKÉ ZAŘÍZENÍ</w:t>
      </w:r>
    </w:p>
    <w:p w:rsidR="002A2E9A" w:rsidRPr="00CF77EF" w:rsidRDefault="002A2E9A" w:rsidP="007047CE">
      <w:pPr>
        <w:tabs>
          <w:tab w:val="left" w:pos="5400"/>
        </w:tabs>
        <w:spacing w:before="120" w:after="120" w:line="276" w:lineRule="auto"/>
        <w:ind w:right="-252"/>
        <w:jc w:val="both"/>
        <w:rPr>
          <w:b/>
          <w:sz w:val="21"/>
          <w:szCs w:val="21"/>
          <w:lang w:val="en-US"/>
        </w:rPr>
      </w:pPr>
      <w:r>
        <w:rPr>
          <w:b/>
          <w:sz w:val="21"/>
          <w:szCs w:val="21"/>
        </w:rPr>
        <w:tab/>
        <w:t>KRAJSKÁ ZDRAVOTNÍ, A.S.</w:t>
      </w:r>
      <w:r>
        <w:rPr>
          <w:b/>
          <w:sz w:val="21"/>
          <w:szCs w:val="21"/>
        </w:rPr>
        <w:tab/>
      </w:r>
    </w:p>
    <w:p w:rsidR="007047CE" w:rsidRPr="00CF77EF" w:rsidRDefault="007047CE" w:rsidP="007047CE">
      <w:pPr>
        <w:spacing w:line="276" w:lineRule="auto"/>
        <w:rPr>
          <w:sz w:val="21"/>
          <w:szCs w:val="21"/>
          <w:lang w:val="en-US"/>
        </w:rPr>
      </w:pPr>
    </w:p>
    <w:p w:rsidR="007047CE" w:rsidRPr="00CF77EF" w:rsidRDefault="007047CE" w:rsidP="007047CE">
      <w:pPr>
        <w:spacing w:line="276" w:lineRule="auto"/>
        <w:rPr>
          <w:sz w:val="21"/>
          <w:szCs w:val="21"/>
          <w:lang w:val="en-US"/>
        </w:rPr>
      </w:pPr>
    </w:p>
    <w:p w:rsidR="007047CE" w:rsidRPr="00CF77EF" w:rsidRDefault="007047CE" w:rsidP="007047CE">
      <w:pPr>
        <w:spacing w:line="276" w:lineRule="auto"/>
        <w:rPr>
          <w:sz w:val="21"/>
          <w:szCs w:val="21"/>
          <w:lang w:val="en-US"/>
        </w:rPr>
      </w:pPr>
    </w:p>
    <w:p w:rsidR="007047CE" w:rsidRPr="00CF77EF" w:rsidRDefault="007047CE" w:rsidP="007047CE">
      <w:pPr>
        <w:tabs>
          <w:tab w:val="right" w:pos="3960"/>
          <w:tab w:val="left" w:pos="5400"/>
          <w:tab w:val="right" w:pos="9360"/>
        </w:tabs>
        <w:spacing w:line="276" w:lineRule="auto"/>
        <w:jc w:val="both"/>
        <w:rPr>
          <w:color w:val="000000"/>
          <w:sz w:val="21"/>
          <w:szCs w:val="21"/>
          <w:u w:val="single"/>
          <w:lang w:val="en-US"/>
        </w:rPr>
      </w:pPr>
      <w:r w:rsidRPr="00CF77EF">
        <w:rPr>
          <w:color w:val="000000"/>
          <w:sz w:val="21"/>
          <w:szCs w:val="21"/>
          <w:u w:val="single"/>
          <w:lang w:val="en-US"/>
        </w:rPr>
        <w:tab/>
      </w:r>
      <w:r w:rsidRPr="00CF77EF">
        <w:rPr>
          <w:color w:val="000000"/>
          <w:sz w:val="21"/>
          <w:szCs w:val="21"/>
          <w:lang w:val="en-US"/>
        </w:rPr>
        <w:tab/>
      </w:r>
      <w:r w:rsidRPr="00CF77EF">
        <w:rPr>
          <w:color w:val="000000"/>
          <w:sz w:val="21"/>
          <w:szCs w:val="21"/>
          <w:u w:val="single"/>
          <w:lang w:val="en-US"/>
        </w:rPr>
        <w:tab/>
      </w:r>
    </w:p>
    <w:p w:rsidR="007047CE" w:rsidRPr="00CF77EF" w:rsidRDefault="007047CE" w:rsidP="007047CE">
      <w:pPr>
        <w:tabs>
          <w:tab w:val="left" w:pos="5400"/>
        </w:tabs>
        <w:spacing w:line="276" w:lineRule="auto"/>
        <w:jc w:val="both"/>
        <w:rPr>
          <w:color w:val="000000"/>
          <w:sz w:val="21"/>
          <w:szCs w:val="21"/>
          <w:lang w:val="en-US"/>
        </w:rPr>
      </w:pPr>
      <w:r w:rsidRPr="00CF77EF">
        <w:rPr>
          <w:color w:val="000000"/>
          <w:sz w:val="21"/>
          <w:szCs w:val="21"/>
          <w:lang w:val="en-US"/>
        </w:rPr>
        <w:t xml:space="preserve">Signature / </w:t>
      </w:r>
      <w:r w:rsidRPr="00CF77EF">
        <w:rPr>
          <w:color w:val="000000"/>
          <w:sz w:val="21"/>
          <w:szCs w:val="21"/>
        </w:rPr>
        <w:t>Podpis</w:t>
      </w:r>
      <w:r w:rsidRPr="00CF77EF">
        <w:rPr>
          <w:color w:val="000000"/>
          <w:sz w:val="21"/>
          <w:szCs w:val="21"/>
          <w:lang w:val="en-US"/>
        </w:rPr>
        <w:t>:</w:t>
      </w:r>
      <w:r w:rsidRPr="00CF77EF">
        <w:rPr>
          <w:color w:val="000000"/>
          <w:sz w:val="21"/>
          <w:szCs w:val="21"/>
          <w:lang w:val="en-US"/>
        </w:rPr>
        <w:tab/>
        <w:t>Signature /</w:t>
      </w:r>
      <w:r w:rsidRPr="00CF77EF">
        <w:rPr>
          <w:color w:val="000000"/>
          <w:sz w:val="21"/>
          <w:szCs w:val="21"/>
        </w:rPr>
        <w:t xml:space="preserve"> Podpis</w:t>
      </w:r>
      <w:r w:rsidRPr="00CF77EF">
        <w:rPr>
          <w:color w:val="000000"/>
          <w:sz w:val="21"/>
          <w:szCs w:val="21"/>
          <w:lang w:val="en-US"/>
        </w:rPr>
        <w:t>:</w:t>
      </w:r>
    </w:p>
    <w:p w:rsidR="007047CE" w:rsidRPr="00CF77EF" w:rsidRDefault="007047CE" w:rsidP="007047CE">
      <w:pPr>
        <w:tabs>
          <w:tab w:val="left" w:pos="900"/>
          <w:tab w:val="left" w:pos="3420"/>
          <w:tab w:val="left" w:pos="4680"/>
          <w:tab w:val="left" w:pos="5580"/>
          <w:tab w:val="left" w:pos="8640"/>
        </w:tabs>
        <w:spacing w:line="276" w:lineRule="auto"/>
        <w:jc w:val="both"/>
        <w:rPr>
          <w:color w:val="000000"/>
          <w:sz w:val="21"/>
          <w:szCs w:val="21"/>
          <w:lang w:val="en-US"/>
        </w:rPr>
      </w:pPr>
    </w:p>
    <w:p w:rsidR="007047CE" w:rsidRPr="002A2E9A" w:rsidRDefault="007047CE" w:rsidP="007047CE">
      <w:pPr>
        <w:tabs>
          <w:tab w:val="right" w:pos="3960"/>
          <w:tab w:val="left" w:pos="5400"/>
          <w:tab w:val="right" w:pos="9360"/>
        </w:tabs>
        <w:spacing w:line="276" w:lineRule="auto"/>
        <w:jc w:val="both"/>
        <w:rPr>
          <w:color w:val="000000"/>
          <w:sz w:val="21"/>
          <w:szCs w:val="21"/>
          <w:u w:val="single"/>
          <w:lang w:val="en-US"/>
        </w:rPr>
      </w:pPr>
      <w:r w:rsidRPr="00CF77EF">
        <w:rPr>
          <w:color w:val="000000"/>
          <w:sz w:val="21"/>
          <w:szCs w:val="21"/>
          <w:u w:val="single"/>
          <w:lang w:val="en-US"/>
        </w:rPr>
        <w:tab/>
      </w:r>
      <w:r w:rsidRPr="00CF77EF">
        <w:rPr>
          <w:color w:val="000000"/>
          <w:sz w:val="21"/>
          <w:szCs w:val="21"/>
          <w:lang w:val="en-US"/>
        </w:rPr>
        <w:tab/>
      </w:r>
      <w:r w:rsidR="002A2E9A" w:rsidRPr="002A2E9A">
        <w:rPr>
          <w:color w:val="000000"/>
          <w:sz w:val="21"/>
          <w:szCs w:val="21"/>
          <w:u w:val="single"/>
          <w:lang w:val="en-US"/>
        </w:rPr>
        <w:t>Ing. Petr Fiala</w:t>
      </w:r>
    </w:p>
    <w:p w:rsidR="007047CE" w:rsidRPr="00CF77EF" w:rsidRDefault="007047CE" w:rsidP="007047CE">
      <w:pPr>
        <w:tabs>
          <w:tab w:val="left" w:pos="5400"/>
        </w:tabs>
        <w:spacing w:line="276" w:lineRule="auto"/>
        <w:jc w:val="both"/>
        <w:rPr>
          <w:color w:val="000000"/>
          <w:sz w:val="21"/>
          <w:szCs w:val="21"/>
          <w:lang w:val="en-US"/>
        </w:rPr>
      </w:pPr>
      <w:r w:rsidRPr="00CF77EF">
        <w:rPr>
          <w:color w:val="000000"/>
          <w:sz w:val="21"/>
          <w:szCs w:val="21"/>
          <w:lang w:val="en-US"/>
        </w:rPr>
        <w:t xml:space="preserve">Name / </w:t>
      </w:r>
      <w:r w:rsidRPr="00CF77EF">
        <w:rPr>
          <w:color w:val="000000"/>
          <w:sz w:val="21"/>
          <w:szCs w:val="21"/>
        </w:rPr>
        <w:t>Jméno</w:t>
      </w:r>
      <w:r w:rsidRPr="00CF77EF">
        <w:rPr>
          <w:color w:val="000000"/>
          <w:sz w:val="21"/>
          <w:szCs w:val="21"/>
          <w:lang w:val="en-US"/>
        </w:rPr>
        <w:t>:</w:t>
      </w:r>
      <w:r w:rsidRPr="00CF77EF">
        <w:rPr>
          <w:color w:val="000000"/>
          <w:sz w:val="21"/>
          <w:szCs w:val="21"/>
          <w:lang w:val="en-US"/>
        </w:rPr>
        <w:tab/>
        <w:t xml:space="preserve">Name / </w:t>
      </w:r>
      <w:r w:rsidRPr="00CF77EF">
        <w:rPr>
          <w:color w:val="000000"/>
          <w:sz w:val="21"/>
          <w:szCs w:val="21"/>
        </w:rPr>
        <w:t>Jméno</w:t>
      </w:r>
      <w:r w:rsidRPr="00CF77EF">
        <w:rPr>
          <w:color w:val="000000"/>
          <w:sz w:val="21"/>
          <w:szCs w:val="21"/>
          <w:lang w:val="en-US"/>
        </w:rPr>
        <w:t>:</w:t>
      </w:r>
    </w:p>
    <w:p w:rsidR="007047CE" w:rsidRPr="00CF77EF" w:rsidRDefault="007047CE" w:rsidP="007047CE">
      <w:pPr>
        <w:tabs>
          <w:tab w:val="left" w:pos="900"/>
          <w:tab w:val="left" w:pos="3420"/>
          <w:tab w:val="left" w:pos="4680"/>
          <w:tab w:val="left" w:pos="5580"/>
          <w:tab w:val="left" w:pos="8640"/>
        </w:tabs>
        <w:spacing w:line="276" w:lineRule="auto"/>
        <w:jc w:val="both"/>
        <w:rPr>
          <w:color w:val="000000"/>
          <w:sz w:val="21"/>
          <w:szCs w:val="21"/>
          <w:lang w:val="en-US"/>
        </w:rPr>
      </w:pPr>
    </w:p>
    <w:p w:rsidR="007047CE" w:rsidRPr="00CF77EF" w:rsidRDefault="007047CE" w:rsidP="007047CE">
      <w:pPr>
        <w:tabs>
          <w:tab w:val="right" w:pos="3960"/>
          <w:tab w:val="left" w:pos="5400"/>
          <w:tab w:val="right" w:pos="9360"/>
        </w:tabs>
        <w:spacing w:line="276" w:lineRule="auto"/>
        <w:jc w:val="both"/>
        <w:rPr>
          <w:color w:val="000000"/>
          <w:sz w:val="21"/>
          <w:szCs w:val="21"/>
          <w:u w:val="single"/>
          <w:lang w:val="en-US"/>
        </w:rPr>
      </w:pPr>
      <w:r w:rsidRPr="00CF77EF">
        <w:rPr>
          <w:color w:val="000000"/>
          <w:sz w:val="21"/>
          <w:szCs w:val="21"/>
          <w:u w:val="single"/>
          <w:lang w:val="en-US"/>
        </w:rPr>
        <w:tab/>
      </w:r>
      <w:r w:rsidRPr="00CF77EF">
        <w:rPr>
          <w:color w:val="000000"/>
          <w:sz w:val="21"/>
          <w:szCs w:val="21"/>
          <w:lang w:val="en-US"/>
        </w:rPr>
        <w:tab/>
      </w:r>
      <w:r w:rsidR="002A2E9A">
        <w:rPr>
          <w:color w:val="000000"/>
          <w:sz w:val="21"/>
          <w:szCs w:val="21"/>
          <w:u w:val="single"/>
          <w:lang w:val="en-US"/>
        </w:rPr>
        <w:t>CEO / Generální ředitel</w:t>
      </w:r>
    </w:p>
    <w:p w:rsidR="007047CE" w:rsidRPr="00CF77EF" w:rsidRDefault="007047CE" w:rsidP="007047CE">
      <w:pPr>
        <w:tabs>
          <w:tab w:val="left" w:pos="5400"/>
        </w:tabs>
        <w:spacing w:line="276" w:lineRule="auto"/>
        <w:jc w:val="both"/>
        <w:rPr>
          <w:color w:val="000000"/>
          <w:sz w:val="21"/>
          <w:szCs w:val="21"/>
          <w:lang w:val="en-US"/>
        </w:rPr>
      </w:pPr>
      <w:r w:rsidRPr="00CF77EF">
        <w:rPr>
          <w:color w:val="000000"/>
          <w:sz w:val="21"/>
          <w:szCs w:val="21"/>
          <w:lang w:val="en-US"/>
        </w:rPr>
        <w:t xml:space="preserve">Title / </w:t>
      </w:r>
      <w:r w:rsidRPr="00CF77EF">
        <w:rPr>
          <w:color w:val="000000"/>
          <w:sz w:val="21"/>
          <w:szCs w:val="21"/>
        </w:rPr>
        <w:t>Funkce</w:t>
      </w:r>
      <w:r w:rsidRPr="00CF77EF">
        <w:rPr>
          <w:color w:val="000000"/>
          <w:sz w:val="21"/>
          <w:szCs w:val="21"/>
          <w:lang w:val="en-US"/>
        </w:rPr>
        <w:t>:</w:t>
      </w:r>
      <w:r w:rsidRPr="00CF77EF">
        <w:rPr>
          <w:color w:val="000000"/>
          <w:sz w:val="21"/>
          <w:szCs w:val="21"/>
          <w:lang w:val="en-US"/>
        </w:rPr>
        <w:tab/>
        <w:t xml:space="preserve">Title / </w:t>
      </w:r>
      <w:r w:rsidRPr="00CF77EF">
        <w:rPr>
          <w:color w:val="000000"/>
          <w:sz w:val="21"/>
          <w:szCs w:val="21"/>
        </w:rPr>
        <w:t>Funkce</w:t>
      </w:r>
      <w:r w:rsidRPr="00CF77EF">
        <w:rPr>
          <w:color w:val="000000"/>
          <w:sz w:val="21"/>
          <w:szCs w:val="21"/>
          <w:lang w:val="en-US"/>
        </w:rPr>
        <w:t>:</w:t>
      </w:r>
    </w:p>
    <w:p w:rsidR="007047CE" w:rsidRPr="00CF77EF" w:rsidRDefault="007047CE" w:rsidP="007047CE">
      <w:pPr>
        <w:tabs>
          <w:tab w:val="left" w:pos="900"/>
          <w:tab w:val="left" w:pos="3420"/>
          <w:tab w:val="left" w:pos="4680"/>
          <w:tab w:val="left" w:pos="5580"/>
          <w:tab w:val="left" w:pos="8640"/>
        </w:tabs>
        <w:spacing w:line="276" w:lineRule="auto"/>
        <w:jc w:val="both"/>
        <w:rPr>
          <w:color w:val="000000"/>
          <w:sz w:val="21"/>
          <w:szCs w:val="21"/>
          <w:lang w:val="en-US"/>
        </w:rPr>
      </w:pPr>
    </w:p>
    <w:p w:rsidR="007047CE" w:rsidRPr="00CF77EF" w:rsidRDefault="007047CE" w:rsidP="007047CE">
      <w:pPr>
        <w:tabs>
          <w:tab w:val="right" w:pos="3960"/>
          <w:tab w:val="left" w:pos="5400"/>
          <w:tab w:val="right" w:pos="9360"/>
        </w:tabs>
        <w:spacing w:line="276" w:lineRule="auto"/>
        <w:jc w:val="both"/>
        <w:rPr>
          <w:color w:val="000000"/>
          <w:sz w:val="21"/>
          <w:szCs w:val="21"/>
          <w:u w:val="single"/>
          <w:lang w:val="en-US"/>
        </w:rPr>
      </w:pPr>
      <w:r w:rsidRPr="00CF77EF">
        <w:rPr>
          <w:color w:val="000000"/>
          <w:sz w:val="21"/>
          <w:szCs w:val="21"/>
          <w:u w:val="single"/>
          <w:lang w:val="en-US"/>
        </w:rPr>
        <w:tab/>
      </w:r>
      <w:r w:rsidRPr="00CF77EF">
        <w:rPr>
          <w:color w:val="000000"/>
          <w:sz w:val="21"/>
          <w:szCs w:val="21"/>
          <w:lang w:val="en-US"/>
        </w:rPr>
        <w:tab/>
      </w:r>
      <w:r w:rsidRPr="00CF77EF">
        <w:rPr>
          <w:color w:val="000000"/>
          <w:sz w:val="21"/>
          <w:szCs w:val="21"/>
          <w:u w:val="single"/>
          <w:lang w:val="en-US"/>
        </w:rPr>
        <w:tab/>
      </w:r>
    </w:p>
    <w:p w:rsidR="007047CE" w:rsidRPr="00CF77EF" w:rsidRDefault="007047CE" w:rsidP="007047CE">
      <w:pPr>
        <w:tabs>
          <w:tab w:val="left" w:pos="5400"/>
        </w:tabs>
        <w:spacing w:line="276" w:lineRule="auto"/>
        <w:jc w:val="both"/>
        <w:rPr>
          <w:color w:val="000000"/>
          <w:sz w:val="21"/>
          <w:szCs w:val="21"/>
          <w:lang w:val="it-IT"/>
        </w:rPr>
      </w:pPr>
      <w:r w:rsidRPr="00CF77EF">
        <w:rPr>
          <w:color w:val="000000"/>
          <w:sz w:val="21"/>
          <w:szCs w:val="21"/>
          <w:lang w:val="it-IT"/>
        </w:rPr>
        <w:t xml:space="preserve">Date / </w:t>
      </w:r>
      <w:r w:rsidRPr="00CF77EF">
        <w:rPr>
          <w:sz w:val="21"/>
          <w:szCs w:val="21"/>
        </w:rPr>
        <w:t>Datum</w:t>
      </w:r>
      <w:r w:rsidRPr="00CF77EF">
        <w:rPr>
          <w:color w:val="000000"/>
          <w:sz w:val="21"/>
          <w:szCs w:val="21"/>
          <w:lang w:val="it-IT"/>
        </w:rPr>
        <w:t>:</w:t>
      </w:r>
      <w:r w:rsidRPr="00CF77EF">
        <w:rPr>
          <w:color w:val="000000"/>
          <w:sz w:val="21"/>
          <w:szCs w:val="21"/>
          <w:lang w:val="it-IT"/>
        </w:rPr>
        <w:tab/>
        <w:t xml:space="preserve">Date / </w:t>
      </w:r>
      <w:r w:rsidRPr="00CF77EF">
        <w:rPr>
          <w:sz w:val="21"/>
          <w:szCs w:val="21"/>
        </w:rPr>
        <w:t>Datum</w:t>
      </w:r>
      <w:r w:rsidRPr="00CF77EF">
        <w:rPr>
          <w:color w:val="000000"/>
          <w:sz w:val="21"/>
          <w:szCs w:val="21"/>
          <w:lang w:val="it-IT"/>
        </w:rPr>
        <w:t>:</w:t>
      </w:r>
    </w:p>
    <w:p w:rsidR="007047CE" w:rsidRPr="00CF77EF" w:rsidRDefault="007047CE" w:rsidP="007047CE">
      <w:pPr>
        <w:tabs>
          <w:tab w:val="left" w:pos="900"/>
          <w:tab w:val="left" w:pos="3420"/>
          <w:tab w:val="left" w:pos="4680"/>
          <w:tab w:val="left" w:pos="5580"/>
          <w:tab w:val="left" w:pos="8640"/>
        </w:tabs>
        <w:spacing w:line="276" w:lineRule="auto"/>
        <w:jc w:val="both"/>
        <w:rPr>
          <w:color w:val="000000"/>
          <w:sz w:val="21"/>
          <w:szCs w:val="21"/>
          <w:lang w:val="it-IT"/>
        </w:rPr>
      </w:pPr>
    </w:p>
    <w:p w:rsidR="007047CE" w:rsidRPr="00CF77EF" w:rsidRDefault="007047CE">
      <w:pPr>
        <w:rPr>
          <w:sz w:val="21"/>
          <w:szCs w:val="21"/>
        </w:rPr>
      </w:pPr>
    </w:p>
    <w:p w:rsidR="007047CE" w:rsidRPr="00CF77EF" w:rsidRDefault="007047CE">
      <w:pPr>
        <w:rPr>
          <w:sz w:val="21"/>
          <w:szCs w:val="21"/>
        </w:rPr>
      </w:pPr>
    </w:p>
    <w:p w:rsidR="00180BDC" w:rsidRPr="00CF77EF" w:rsidRDefault="00822AA5">
      <w:pPr>
        <w:rPr>
          <w:sz w:val="21"/>
          <w:szCs w:val="21"/>
        </w:rPr>
      </w:pPr>
      <w:r w:rsidRPr="00CF77EF">
        <w:rPr>
          <w:sz w:val="21"/>
          <w:szCs w:val="21"/>
        </w:rPr>
        <w:br w:type="page"/>
      </w:r>
    </w:p>
    <w:p w:rsidR="001747E2" w:rsidRPr="00CF77EF" w:rsidRDefault="001747E2" w:rsidP="001747E2">
      <w:pPr>
        <w:rPr>
          <w:sz w:val="21"/>
          <w:szCs w:val="21"/>
          <w:lang w:val="ro-RO" w:eastAsia="fr-FR"/>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949"/>
      </w:tblGrid>
      <w:tr w:rsidR="001747E2" w:rsidRPr="00CF77EF" w:rsidTr="00F54D3C">
        <w:trPr>
          <w:jc w:val="center"/>
        </w:trPr>
        <w:tc>
          <w:tcPr>
            <w:tcW w:w="4966" w:type="dxa"/>
            <w:vAlign w:val="center"/>
            <w:hideMark/>
          </w:tcPr>
          <w:p w:rsidR="001747E2" w:rsidRPr="00CF77EF" w:rsidRDefault="001747E2">
            <w:pPr>
              <w:tabs>
                <w:tab w:val="left" w:pos="900"/>
                <w:tab w:val="left" w:pos="4253"/>
              </w:tabs>
              <w:spacing w:before="120" w:after="120"/>
              <w:jc w:val="center"/>
              <w:rPr>
                <w:b/>
                <w:sz w:val="21"/>
                <w:szCs w:val="21"/>
                <w:lang w:val="en-GB" w:eastAsia="en-US"/>
              </w:rPr>
            </w:pPr>
            <w:r w:rsidRPr="00CF77EF">
              <w:rPr>
                <w:b/>
                <w:sz w:val="21"/>
                <w:szCs w:val="21"/>
                <w:lang w:val="en-GB" w:eastAsia="en-US"/>
              </w:rPr>
              <w:t>ANNEX 1</w:t>
            </w:r>
          </w:p>
        </w:tc>
        <w:tc>
          <w:tcPr>
            <w:tcW w:w="4949" w:type="dxa"/>
            <w:vAlign w:val="center"/>
          </w:tcPr>
          <w:p w:rsidR="001747E2" w:rsidRPr="00CF77EF" w:rsidRDefault="00F54D3C">
            <w:pPr>
              <w:tabs>
                <w:tab w:val="left" w:pos="900"/>
                <w:tab w:val="left" w:pos="4253"/>
              </w:tabs>
              <w:spacing w:before="120" w:after="120"/>
              <w:jc w:val="center"/>
              <w:rPr>
                <w:b/>
                <w:sz w:val="21"/>
                <w:szCs w:val="21"/>
                <w:lang w:val="de-DE" w:eastAsia="en-US"/>
              </w:rPr>
            </w:pPr>
            <w:r w:rsidRPr="00431FA4">
              <w:rPr>
                <w:b/>
                <w:caps/>
                <w:sz w:val="21"/>
                <w:szCs w:val="21"/>
              </w:rPr>
              <w:t>příloha</w:t>
            </w:r>
            <w:r w:rsidRPr="00431FA4">
              <w:rPr>
                <w:b/>
                <w:sz w:val="21"/>
                <w:szCs w:val="21"/>
              </w:rPr>
              <w:t xml:space="preserve"> 1</w:t>
            </w:r>
          </w:p>
        </w:tc>
      </w:tr>
      <w:tr w:rsidR="00F54D3C" w:rsidRPr="00CF77EF" w:rsidTr="00F54D3C">
        <w:trPr>
          <w:jc w:val="center"/>
        </w:trPr>
        <w:tc>
          <w:tcPr>
            <w:tcW w:w="4966" w:type="dxa"/>
            <w:vAlign w:val="center"/>
            <w:hideMark/>
          </w:tcPr>
          <w:p w:rsidR="00F54D3C" w:rsidRPr="00CF77EF" w:rsidRDefault="00F54D3C">
            <w:pPr>
              <w:tabs>
                <w:tab w:val="left" w:pos="900"/>
                <w:tab w:val="left" w:pos="4253"/>
              </w:tabs>
              <w:spacing w:before="120" w:after="120"/>
              <w:jc w:val="center"/>
              <w:rPr>
                <w:b/>
                <w:sz w:val="21"/>
                <w:szCs w:val="21"/>
                <w:lang w:val="en-GB" w:eastAsia="en-US"/>
              </w:rPr>
            </w:pPr>
            <w:r w:rsidRPr="00CF77EF">
              <w:rPr>
                <w:b/>
                <w:sz w:val="21"/>
                <w:szCs w:val="21"/>
                <w:lang w:val="en-GB" w:eastAsia="en-US"/>
              </w:rPr>
              <w:t>BUDGET &amp; PAYMENT TERMS &amp; CONDITIONS</w:t>
            </w:r>
          </w:p>
        </w:tc>
        <w:tc>
          <w:tcPr>
            <w:tcW w:w="4949" w:type="dxa"/>
            <w:vAlign w:val="center"/>
          </w:tcPr>
          <w:p w:rsidR="00F54D3C" w:rsidRPr="00CF77EF" w:rsidRDefault="00F54D3C">
            <w:pPr>
              <w:tabs>
                <w:tab w:val="left" w:pos="900"/>
                <w:tab w:val="left" w:pos="4253"/>
              </w:tabs>
              <w:spacing w:before="120" w:after="120"/>
              <w:jc w:val="center"/>
              <w:rPr>
                <w:b/>
                <w:sz w:val="21"/>
                <w:szCs w:val="21"/>
                <w:lang w:val="de-DE" w:eastAsia="en-US"/>
              </w:rPr>
            </w:pPr>
            <w:r w:rsidRPr="00431FA4">
              <w:rPr>
                <w:b/>
                <w:caps/>
                <w:sz w:val="21"/>
                <w:szCs w:val="21"/>
              </w:rPr>
              <w:t>rozpočet a platební podmínky</w:t>
            </w:r>
          </w:p>
        </w:tc>
      </w:tr>
      <w:tr w:rsidR="00F54D3C" w:rsidRPr="00CF77EF" w:rsidTr="00F54D3C">
        <w:trPr>
          <w:jc w:val="center"/>
        </w:trPr>
        <w:tc>
          <w:tcPr>
            <w:tcW w:w="4966" w:type="dxa"/>
            <w:vAlign w:val="center"/>
            <w:hideMark/>
          </w:tcPr>
          <w:p w:rsidR="00F54D3C" w:rsidRPr="00A365B0" w:rsidRDefault="00A365B0" w:rsidP="00A365B0">
            <w:pPr>
              <w:pStyle w:val="Default"/>
              <w:jc w:val="center"/>
              <w:rPr>
                <w:sz w:val="21"/>
                <w:szCs w:val="21"/>
              </w:rPr>
            </w:pPr>
            <w:r>
              <w:rPr>
                <w:b/>
                <w:bCs/>
                <w:sz w:val="21"/>
                <w:szCs w:val="21"/>
              </w:rPr>
              <w:t xml:space="preserve">(section 2.1.1) </w:t>
            </w:r>
          </w:p>
        </w:tc>
        <w:tc>
          <w:tcPr>
            <w:tcW w:w="4949" w:type="dxa"/>
            <w:vAlign w:val="center"/>
          </w:tcPr>
          <w:p w:rsidR="00A365B0" w:rsidRDefault="00A365B0" w:rsidP="00A365B0">
            <w:pPr>
              <w:pStyle w:val="Default"/>
              <w:jc w:val="center"/>
              <w:rPr>
                <w:b/>
                <w:bCs/>
                <w:sz w:val="21"/>
                <w:szCs w:val="21"/>
              </w:rPr>
            </w:pPr>
          </w:p>
          <w:p w:rsidR="00F54D3C" w:rsidRDefault="00A365B0" w:rsidP="00A365B0">
            <w:pPr>
              <w:pStyle w:val="Default"/>
              <w:jc w:val="center"/>
              <w:rPr>
                <w:b/>
                <w:bCs/>
                <w:sz w:val="21"/>
                <w:szCs w:val="21"/>
              </w:rPr>
            </w:pPr>
            <w:r>
              <w:rPr>
                <w:b/>
                <w:bCs/>
                <w:sz w:val="21"/>
                <w:szCs w:val="21"/>
              </w:rPr>
              <w:t xml:space="preserve">(bod 2.1.1) </w:t>
            </w:r>
          </w:p>
          <w:p w:rsidR="00A365B0" w:rsidRPr="00A365B0" w:rsidRDefault="00A365B0" w:rsidP="00A365B0">
            <w:pPr>
              <w:pStyle w:val="Default"/>
              <w:jc w:val="center"/>
              <w:rPr>
                <w:sz w:val="21"/>
                <w:szCs w:val="21"/>
              </w:rPr>
            </w:pPr>
          </w:p>
        </w:tc>
      </w:tr>
      <w:tr w:rsidR="00F54D3C" w:rsidRPr="00D24427" w:rsidTr="00F54D3C">
        <w:trPr>
          <w:jc w:val="center"/>
        </w:trPr>
        <w:tc>
          <w:tcPr>
            <w:tcW w:w="4966" w:type="dxa"/>
            <w:vAlign w:val="center"/>
            <w:hideMark/>
          </w:tcPr>
          <w:p w:rsidR="00F54D3C" w:rsidRPr="00CF77EF" w:rsidRDefault="00201DC1">
            <w:pPr>
              <w:spacing w:before="120" w:after="120"/>
              <w:rPr>
                <w:b/>
                <w:sz w:val="21"/>
                <w:szCs w:val="21"/>
                <w:lang w:val="it-IT" w:eastAsia="en-US"/>
              </w:rPr>
            </w:pPr>
            <w:r>
              <w:rPr>
                <w:b/>
                <w:sz w:val="21"/>
                <w:szCs w:val="21"/>
                <w:lang w:val="it-IT" w:eastAsia="en-US"/>
              </w:rPr>
              <w:t xml:space="preserve">Celgene Protocol No. </w:t>
            </w:r>
            <w:r w:rsidR="00F54D3C" w:rsidRPr="00CF77EF">
              <w:rPr>
                <w:b/>
                <w:sz w:val="21"/>
                <w:szCs w:val="21"/>
                <w:lang w:val="it-IT" w:eastAsia="en-US"/>
              </w:rPr>
              <w:t xml:space="preserve"> </w:t>
            </w:r>
          </w:p>
          <w:p w:rsidR="00F54D3C" w:rsidRPr="00CF77EF" w:rsidRDefault="009D331B">
            <w:pPr>
              <w:spacing w:before="120" w:after="120"/>
              <w:rPr>
                <w:b/>
                <w:sz w:val="21"/>
                <w:szCs w:val="21"/>
                <w:lang w:val="it-IT" w:eastAsia="en-US"/>
              </w:rPr>
            </w:pPr>
            <w:r>
              <w:rPr>
                <w:b/>
                <w:sz w:val="21"/>
                <w:szCs w:val="21"/>
                <w:lang w:val="de-DE" w:eastAsia="en-US"/>
              </w:rPr>
              <w:t>GED-0301-CD-004</w:t>
            </w:r>
          </w:p>
        </w:tc>
        <w:tc>
          <w:tcPr>
            <w:tcW w:w="4949" w:type="dxa"/>
            <w:vAlign w:val="center"/>
            <w:hideMark/>
          </w:tcPr>
          <w:p w:rsidR="00F54D3C" w:rsidRPr="00F54D3C" w:rsidRDefault="00201DC1" w:rsidP="00F54D3C">
            <w:pPr>
              <w:tabs>
                <w:tab w:val="left" w:pos="900"/>
                <w:tab w:val="left" w:pos="4253"/>
              </w:tabs>
              <w:spacing w:before="120" w:after="120"/>
              <w:rPr>
                <w:b/>
                <w:sz w:val="21"/>
                <w:szCs w:val="21"/>
              </w:rPr>
            </w:pPr>
            <w:r>
              <w:rPr>
                <w:b/>
                <w:sz w:val="21"/>
                <w:szCs w:val="21"/>
              </w:rPr>
              <w:t xml:space="preserve">Č. protokolu Celgene </w:t>
            </w:r>
          </w:p>
          <w:p w:rsidR="00F54D3C" w:rsidRPr="002A2E9A" w:rsidRDefault="00F54D3C" w:rsidP="00F54D3C">
            <w:pPr>
              <w:tabs>
                <w:tab w:val="left" w:pos="900"/>
                <w:tab w:val="left" w:pos="4253"/>
              </w:tabs>
              <w:spacing w:before="120" w:after="120"/>
              <w:rPr>
                <w:b/>
                <w:sz w:val="21"/>
                <w:szCs w:val="21"/>
                <w:lang w:val="de-DE" w:eastAsia="en-US"/>
              </w:rPr>
            </w:pPr>
            <w:r w:rsidRPr="002A2E9A">
              <w:rPr>
                <w:b/>
                <w:sz w:val="21"/>
                <w:szCs w:val="21"/>
                <w:lang w:val="de-DE" w:eastAsia="en-US"/>
              </w:rPr>
              <w:t>GED-0301-CD-00</w:t>
            </w:r>
            <w:r w:rsidR="009D331B">
              <w:rPr>
                <w:b/>
                <w:sz w:val="21"/>
                <w:szCs w:val="21"/>
                <w:lang w:val="de-DE" w:eastAsia="en-US"/>
              </w:rPr>
              <w:t>4</w:t>
            </w:r>
          </w:p>
        </w:tc>
      </w:tr>
      <w:tr w:rsidR="00F54D3C" w:rsidRPr="00CF77EF" w:rsidTr="00F54D3C">
        <w:trPr>
          <w:jc w:val="center"/>
        </w:trPr>
        <w:tc>
          <w:tcPr>
            <w:tcW w:w="4966" w:type="dxa"/>
            <w:vAlign w:val="center"/>
            <w:hideMark/>
          </w:tcPr>
          <w:p w:rsidR="00F54D3C" w:rsidRPr="00CF77EF" w:rsidRDefault="00F54D3C">
            <w:pPr>
              <w:spacing w:before="120" w:after="120"/>
              <w:rPr>
                <w:b/>
                <w:i/>
                <w:noProof/>
                <w:sz w:val="21"/>
                <w:szCs w:val="21"/>
                <w:lang w:val="en-GB" w:eastAsia="en-US"/>
              </w:rPr>
            </w:pPr>
            <w:r w:rsidRPr="00CF77EF">
              <w:rPr>
                <w:b/>
                <w:sz w:val="21"/>
                <w:szCs w:val="21"/>
                <w:lang w:val="en-GB" w:eastAsia="en-US"/>
              </w:rPr>
              <w:t xml:space="preserve">Investigator Name: </w:t>
            </w:r>
          </w:p>
          <w:p w:rsidR="00F54D3C" w:rsidRPr="00CF77EF" w:rsidRDefault="00DC4D6A">
            <w:pPr>
              <w:spacing w:before="120" w:after="120"/>
              <w:rPr>
                <w:b/>
                <w:sz w:val="21"/>
                <w:szCs w:val="21"/>
                <w:lang w:val="en-GB" w:eastAsia="en-US"/>
              </w:rPr>
            </w:pPr>
            <w:r w:rsidRPr="00DC4D6A">
              <w:rPr>
                <w:b/>
                <w:sz w:val="21"/>
                <w:szCs w:val="21"/>
                <w:highlight w:val="black"/>
              </w:rPr>
              <w:t>XXXXXXXXXXX</w:t>
            </w:r>
          </w:p>
        </w:tc>
        <w:tc>
          <w:tcPr>
            <w:tcW w:w="4949" w:type="dxa"/>
            <w:vAlign w:val="center"/>
            <w:hideMark/>
          </w:tcPr>
          <w:p w:rsidR="00F54D3C" w:rsidRPr="00A92389" w:rsidRDefault="00201DC1" w:rsidP="00F54D3C">
            <w:pPr>
              <w:tabs>
                <w:tab w:val="left" w:pos="900"/>
                <w:tab w:val="left" w:pos="4253"/>
              </w:tabs>
              <w:spacing w:before="120" w:after="120"/>
              <w:rPr>
                <w:b/>
                <w:sz w:val="21"/>
                <w:szCs w:val="21"/>
              </w:rPr>
            </w:pPr>
            <w:r>
              <w:rPr>
                <w:b/>
                <w:sz w:val="21"/>
                <w:szCs w:val="21"/>
              </w:rPr>
              <w:t xml:space="preserve">Jméno zkoušejícího: </w:t>
            </w:r>
          </w:p>
          <w:p w:rsidR="00F54D3C" w:rsidRPr="002A2E9A" w:rsidRDefault="00DC4D6A" w:rsidP="00F54D3C">
            <w:pPr>
              <w:tabs>
                <w:tab w:val="left" w:pos="900"/>
                <w:tab w:val="left" w:pos="4253"/>
              </w:tabs>
              <w:spacing w:before="120" w:after="120"/>
              <w:rPr>
                <w:b/>
                <w:sz w:val="21"/>
                <w:szCs w:val="21"/>
                <w:lang w:val="de-DE" w:eastAsia="en-US"/>
              </w:rPr>
            </w:pPr>
            <w:r w:rsidRPr="00DC4D6A">
              <w:rPr>
                <w:b/>
                <w:sz w:val="21"/>
                <w:szCs w:val="21"/>
                <w:highlight w:val="black"/>
              </w:rPr>
              <w:t>XXXXXXXXXXX</w:t>
            </w:r>
          </w:p>
        </w:tc>
      </w:tr>
      <w:tr w:rsidR="00F54D3C" w:rsidRPr="00CF77EF" w:rsidTr="00F54D3C">
        <w:trPr>
          <w:jc w:val="center"/>
        </w:trPr>
        <w:tc>
          <w:tcPr>
            <w:tcW w:w="4966" w:type="dxa"/>
            <w:vAlign w:val="center"/>
            <w:hideMark/>
          </w:tcPr>
          <w:p w:rsidR="00F54D3C" w:rsidRPr="00CF77EF" w:rsidRDefault="00F54D3C">
            <w:pPr>
              <w:spacing w:before="120" w:after="120"/>
              <w:rPr>
                <w:b/>
                <w:i/>
                <w:noProof/>
                <w:sz w:val="21"/>
                <w:szCs w:val="21"/>
                <w:lang w:val="de-DE" w:eastAsia="en-US"/>
              </w:rPr>
            </w:pPr>
            <w:r w:rsidRPr="00CF77EF">
              <w:rPr>
                <w:b/>
                <w:sz w:val="21"/>
                <w:szCs w:val="21"/>
                <w:lang w:val="de-DE" w:eastAsia="en-US"/>
              </w:rPr>
              <w:t xml:space="preserve">Institution Name: </w:t>
            </w:r>
            <w:r w:rsidR="00201DC1">
              <w:rPr>
                <w:b/>
                <w:i/>
                <w:noProof/>
                <w:sz w:val="21"/>
                <w:szCs w:val="21"/>
                <w:lang w:val="de-DE" w:eastAsia="en-US"/>
              </w:rPr>
              <w:t xml:space="preserve"> </w:t>
            </w:r>
          </w:p>
          <w:p w:rsidR="00F54D3C" w:rsidRPr="00CF77EF" w:rsidRDefault="002A2E9A">
            <w:pPr>
              <w:spacing w:before="120" w:after="120"/>
              <w:rPr>
                <w:b/>
                <w:sz w:val="21"/>
                <w:szCs w:val="21"/>
                <w:lang w:val="de-DE" w:eastAsia="en-US"/>
              </w:rPr>
            </w:pPr>
            <w:r>
              <w:rPr>
                <w:b/>
                <w:sz w:val="21"/>
                <w:szCs w:val="21"/>
                <w:lang w:val="de-DE" w:eastAsia="en-US"/>
              </w:rPr>
              <w:t>Krajská zdravotní, a.s.</w:t>
            </w:r>
          </w:p>
        </w:tc>
        <w:tc>
          <w:tcPr>
            <w:tcW w:w="4949" w:type="dxa"/>
            <w:vAlign w:val="center"/>
            <w:hideMark/>
          </w:tcPr>
          <w:p w:rsidR="00F54D3C" w:rsidRPr="00F54D3C" w:rsidRDefault="00F54D3C" w:rsidP="00F54D3C">
            <w:pPr>
              <w:tabs>
                <w:tab w:val="left" w:pos="900"/>
                <w:tab w:val="left" w:pos="4253"/>
              </w:tabs>
              <w:spacing w:before="120" w:after="120"/>
              <w:rPr>
                <w:b/>
                <w:sz w:val="21"/>
                <w:szCs w:val="21"/>
              </w:rPr>
            </w:pPr>
            <w:r w:rsidRPr="00F54D3C">
              <w:rPr>
                <w:b/>
                <w:sz w:val="21"/>
                <w:szCs w:val="21"/>
              </w:rPr>
              <w:t>Název zdravotnického zařízení:</w:t>
            </w:r>
            <w:r w:rsidR="0009294F">
              <w:rPr>
                <w:b/>
                <w:sz w:val="21"/>
                <w:szCs w:val="21"/>
              </w:rPr>
              <w:t xml:space="preserve"> </w:t>
            </w:r>
          </w:p>
          <w:p w:rsidR="00F54D3C" w:rsidRPr="00CF77EF" w:rsidRDefault="002A2E9A" w:rsidP="00F54D3C">
            <w:pPr>
              <w:tabs>
                <w:tab w:val="left" w:pos="900"/>
                <w:tab w:val="left" w:pos="4253"/>
              </w:tabs>
              <w:spacing w:before="120" w:after="120"/>
              <w:rPr>
                <w:sz w:val="21"/>
                <w:szCs w:val="21"/>
                <w:lang w:val="de-DE" w:eastAsia="en-US"/>
              </w:rPr>
            </w:pPr>
            <w:r>
              <w:rPr>
                <w:b/>
                <w:sz w:val="21"/>
                <w:szCs w:val="21"/>
                <w:lang w:val="de-DE" w:eastAsia="en-US"/>
              </w:rPr>
              <w:t>Krajská zdravotní, a.s.</w:t>
            </w:r>
          </w:p>
        </w:tc>
      </w:tr>
      <w:tr w:rsidR="00F54D3C" w:rsidRPr="00CF77EF" w:rsidTr="00F54D3C">
        <w:trPr>
          <w:jc w:val="center"/>
        </w:trPr>
        <w:tc>
          <w:tcPr>
            <w:tcW w:w="4966" w:type="dxa"/>
            <w:vAlign w:val="center"/>
            <w:hideMark/>
          </w:tcPr>
          <w:p w:rsidR="00F54D3C" w:rsidRPr="00CF77EF" w:rsidRDefault="00F54D3C">
            <w:pPr>
              <w:spacing w:before="120" w:after="120"/>
              <w:rPr>
                <w:b/>
                <w:i/>
                <w:noProof/>
                <w:sz w:val="21"/>
                <w:szCs w:val="21"/>
                <w:lang w:val="en-US" w:eastAsia="en-US"/>
              </w:rPr>
            </w:pPr>
            <w:r w:rsidRPr="00CF77EF">
              <w:rPr>
                <w:b/>
                <w:sz w:val="21"/>
                <w:szCs w:val="21"/>
                <w:lang w:val="en-US" w:eastAsia="en-US"/>
              </w:rPr>
              <w:t xml:space="preserve">Per Completed Study Participant: </w:t>
            </w:r>
          </w:p>
          <w:p w:rsidR="00F54D3C" w:rsidRPr="002F0252" w:rsidRDefault="005A2598">
            <w:pPr>
              <w:spacing w:before="120" w:after="120"/>
              <w:rPr>
                <w:b/>
                <w:sz w:val="21"/>
                <w:szCs w:val="21"/>
                <w:lang w:val="en-US" w:eastAsia="en-US"/>
              </w:rPr>
            </w:pPr>
            <w:r w:rsidRPr="00EF1FCF">
              <w:rPr>
                <w:b/>
                <w:color w:val="000000"/>
                <w:sz w:val="22"/>
                <w:szCs w:val="22"/>
              </w:rPr>
              <w:t>83,653.50</w:t>
            </w:r>
            <w:r w:rsidR="002F0252" w:rsidRPr="002F0252">
              <w:rPr>
                <w:b/>
                <w:sz w:val="21"/>
                <w:szCs w:val="21"/>
                <w:lang w:val="de-DE" w:eastAsia="en-US"/>
              </w:rPr>
              <w:t xml:space="preserve"> CZK</w:t>
            </w:r>
          </w:p>
        </w:tc>
        <w:tc>
          <w:tcPr>
            <w:tcW w:w="4949" w:type="dxa"/>
            <w:vAlign w:val="center"/>
            <w:hideMark/>
          </w:tcPr>
          <w:p w:rsidR="00F54D3C" w:rsidRPr="00A92389" w:rsidRDefault="00F54D3C" w:rsidP="00F54D3C">
            <w:pPr>
              <w:tabs>
                <w:tab w:val="left" w:pos="900"/>
                <w:tab w:val="left" w:pos="4253"/>
              </w:tabs>
              <w:spacing w:before="120" w:after="120"/>
              <w:rPr>
                <w:b/>
                <w:sz w:val="21"/>
                <w:szCs w:val="21"/>
              </w:rPr>
            </w:pPr>
            <w:r w:rsidRPr="00A92389">
              <w:rPr>
                <w:b/>
                <w:sz w:val="21"/>
                <w:szCs w:val="21"/>
              </w:rPr>
              <w:t>Za úč</w:t>
            </w:r>
            <w:r w:rsidR="00201DC1">
              <w:rPr>
                <w:b/>
                <w:sz w:val="21"/>
                <w:szCs w:val="21"/>
              </w:rPr>
              <w:t xml:space="preserve">astníka, který studii dokončí: </w:t>
            </w:r>
          </w:p>
          <w:p w:rsidR="00F54D3C" w:rsidRPr="002F0252" w:rsidRDefault="005A2598" w:rsidP="00F54D3C">
            <w:pPr>
              <w:tabs>
                <w:tab w:val="left" w:pos="900"/>
                <w:tab w:val="left" w:pos="4253"/>
              </w:tabs>
              <w:spacing w:before="120" w:after="120"/>
              <w:rPr>
                <w:b/>
                <w:sz w:val="21"/>
                <w:szCs w:val="21"/>
                <w:lang w:val="de-DE" w:eastAsia="en-US"/>
              </w:rPr>
            </w:pPr>
            <w:r w:rsidRPr="00EF1FCF">
              <w:rPr>
                <w:b/>
                <w:color w:val="000000"/>
                <w:sz w:val="22"/>
                <w:szCs w:val="22"/>
              </w:rPr>
              <w:t>83,653.50</w:t>
            </w:r>
            <w:r w:rsidR="002F0252" w:rsidRPr="002F0252">
              <w:rPr>
                <w:b/>
                <w:sz w:val="21"/>
                <w:szCs w:val="21"/>
                <w:lang w:val="de-DE" w:eastAsia="en-US"/>
              </w:rPr>
              <w:t xml:space="preserve"> Kč</w:t>
            </w:r>
          </w:p>
        </w:tc>
      </w:tr>
      <w:tr w:rsidR="00F54D3C" w:rsidRPr="00CF77EF" w:rsidTr="00F54D3C">
        <w:trPr>
          <w:jc w:val="center"/>
        </w:trPr>
        <w:tc>
          <w:tcPr>
            <w:tcW w:w="4966" w:type="dxa"/>
            <w:vAlign w:val="center"/>
            <w:hideMark/>
          </w:tcPr>
          <w:p w:rsidR="00F54D3C" w:rsidRPr="00CF77EF" w:rsidRDefault="00F54D3C">
            <w:pPr>
              <w:spacing w:before="120" w:after="120"/>
              <w:rPr>
                <w:b/>
                <w:i/>
                <w:noProof/>
                <w:sz w:val="21"/>
                <w:szCs w:val="21"/>
                <w:lang w:val="en-US" w:eastAsia="en-US"/>
              </w:rPr>
            </w:pPr>
            <w:r w:rsidRPr="00CF77EF">
              <w:rPr>
                <w:b/>
                <w:sz w:val="21"/>
                <w:szCs w:val="21"/>
                <w:lang w:val="en-US" w:eastAsia="en-US"/>
              </w:rPr>
              <w:t xml:space="preserve">Number of Estimated Enrolled: </w:t>
            </w:r>
          </w:p>
          <w:p w:rsidR="00F54D3C" w:rsidRPr="00CF77EF" w:rsidRDefault="00DC4D6A" w:rsidP="00DC4D6A">
            <w:pPr>
              <w:spacing w:before="120" w:after="120"/>
              <w:rPr>
                <w:b/>
                <w:sz w:val="21"/>
                <w:szCs w:val="21"/>
                <w:lang w:val="en-US" w:eastAsia="en-US"/>
              </w:rPr>
            </w:pPr>
            <w:r w:rsidRPr="00DC4D6A">
              <w:rPr>
                <w:b/>
                <w:sz w:val="21"/>
                <w:szCs w:val="21"/>
                <w:highlight w:val="black"/>
              </w:rPr>
              <w:t>X</w:t>
            </w:r>
            <w:r w:rsidR="00F54D3C" w:rsidRPr="00CF77EF">
              <w:rPr>
                <w:b/>
                <w:sz w:val="21"/>
                <w:szCs w:val="21"/>
                <w:lang w:val="en-US" w:eastAsia="en-US"/>
              </w:rPr>
              <w:t xml:space="preserve"> </w:t>
            </w:r>
          </w:p>
        </w:tc>
        <w:tc>
          <w:tcPr>
            <w:tcW w:w="4949" w:type="dxa"/>
            <w:vAlign w:val="center"/>
            <w:hideMark/>
          </w:tcPr>
          <w:p w:rsidR="00F54D3C" w:rsidRPr="00A92389" w:rsidRDefault="00F54D3C" w:rsidP="00F54D3C">
            <w:pPr>
              <w:tabs>
                <w:tab w:val="left" w:pos="900"/>
                <w:tab w:val="left" w:pos="4253"/>
              </w:tabs>
              <w:spacing w:before="120" w:after="120"/>
              <w:rPr>
                <w:b/>
                <w:sz w:val="21"/>
                <w:szCs w:val="21"/>
              </w:rPr>
            </w:pPr>
            <w:r w:rsidRPr="00A92389">
              <w:rPr>
                <w:b/>
                <w:sz w:val="21"/>
                <w:szCs w:val="21"/>
              </w:rPr>
              <w:t>Předpoklád</w:t>
            </w:r>
            <w:r w:rsidR="00201DC1">
              <w:rPr>
                <w:b/>
                <w:sz w:val="21"/>
                <w:szCs w:val="21"/>
              </w:rPr>
              <w:t xml:space="preserve">aný počet zařazených subjektů: </w:t>
            </w:r>
          </w:p>
          <w:p w:rsidR="00F54D3C" w:rsidRPr="00A40EB2" w:rsidRDefault="00DC4D6A" w:rsidP="00DC4D6A">
            <w:pPr>
              <w:tabs>
                <w:tab w:val="left" w:pos="900"/>
                <w:tab w:val="left" w:pos="4253"/>
              </w:tabs>
              <w:spacing w:before="120" w:after="120"/>
              <w:rPr>
                <w:b/>
                <w:sz w:val="21"/>
                <w:szCs w:val="21"/>
                <w:lang w:val="de-DE" w:eastAsia="en-US"/>
              </w:rPr>
            </w:pPr>
            <w:r w:rsidRPr="00DC4D6A">
              <w:rPr>
                <w:b/>
                <w:sz w:val="21"/>
                <w:szCs w:val="21"/>
                <w:highlight w:val="black"/>
              </w:rPr>
              <w:t>X</w:t>
            </w:r>
          </w:p>
        </w:tc>
      </w:tr>
      <w:tr w:rsidR="00F54D3C" w:rsidRPr="00D24427" w:rsidTr="00F54D3C">
        <w:trPr>
          <w:jc w:val="center"/>
        </w:trPr>
        <w:tc>
          <w:tcPr>
            <w:tcW w:w="4966" w:type="dxa"/>
            <w:hideMark/>
          </w:tcPr>
          <w:p w:rsidR="00F54D3C" w:rsidRPr="00CF77EF" w:rsidRDefault="00F54D3C" w:rsidP="002F0252">
            <w:pPr>
              <w:tabs>
                <w:tab w:val="left" w:pos="900"/>
                <w:tab w:val="left" w:pos="4253"/>
              </w:tabs>
              <w:spacing w:before="120" w:after="120" w:line="360" w:lineRule="auto"/>
              <w:jc w:val="both"/>
              <w:rPr>
                <w:sz w:val="21"/>
                <w:szCs w:val="21"/>
                <w:lang w:val="en-US" w:eastAsia="en-US"/>
              </w:rPr>
            </w:pPr>
            <w:r w:rsidRPr="00CF77EF">
              <w:rPr>
                <w:sz w:val="21"/>
                <w:szCs w:val="21"/>
                <w:lang w:val="en-US" w:eastAsia="en-US"/>
              </w:rPr>
              <w:t xml:space="preserve">Payments shall be made </w:t>
            </w:r>
            <w:r w:rsidRPr="00CF77EF">
              <w:rPr>
                <w:b/>
                <w:sz w:val="21"/>
                <w:szCs w:val="21"/>
              </w:rPr>
              <w:t>every three months</w:t>
            </w:r>
            <w:r w:rsidRPr="00CF77EF">
              <w:rPr>
                <w:sz w:val="21"/>
                <w:szCs w:val="21"/>
                <w:lang w:val="en-US" w:eastAsia="en-US"/>
              </w:rPr>
              <w:t xml:space="preserve">, based upon the terms below. The amounts below are payable by the CRO on behalf of Sponsor to Institution/Investigator pursuant to financial </w:t>
            </w:r>
            <w:r w:rsidRPr="00B87AC0">
              <w:rPr>
                <w:sz w:val="21"/>
                <w:szCs w:val="21"/>
                <w:lang w:val="en-US" w:eastAsia="en-US"/>
              </w:rPr>
              <w:t xml:space="preserve">clause 11.1 “compensation” of this Agreement only, i.e. in consideration of the conduct of the Study by Institution/Investigator under this Agreement. </w:t>
            </w:r>
            <w:r w:rsidR="002671EC" w:rsidRPr="001C4E9A">
              <w:rPr>
                <w:sz w:val="21"/>
                <w:szCs w:val="21"/>
                <w:lang w:val="en-US" w:eastAsia="en-US"/>
              </w:rPr>
              <w:t>All sums are in “</w:t>
            </w:r>
            <w:r w:rsidR="002671EC" w:rsidRPr="001C4E9A">
              <w:rPr>
                <w:b/>
                <w:sz w:val="21"/>
                <w:szCs w:val="21"/>
              </w:rPr>
              <w:t>CZK</w:t>
            </w:r>
            <w:r w:rsidR="002671EC" w:rsidRPr="001C4E9A">
              <w:rPr>
                <w:sz w:val="21"/>
                <w:szCs w:val="21"/>
                <w:lang w:val="en-US" w:eastAsia="en-US"/>
              </w:rPr>
              <w:t>” (Czech Koruna).</w:t>
            </w:r>
            <w:r w:rsidR="002671EC">
              <w:rPr>
                <w:sz w:val="21"/>
                <w:szCs w:val="21"/>
                <w:lang w:val="en-US" w:eastAsia="en-US"/>
              </w:rPr>
              <w:t xml:space="preserve"> </w:t>
            </w:r>
            <w:r w:rsidRPr="00B87AC0">
              <w:rPr>
                <w:sz w:val="21"/>
                <w:szCs w:val="21"/>
                <w:lang w:val="en-US" w:eastAsia="en-US"/>
              </w:rPr>
              <w:t>N</w:t>
            </w:r>
            <w:r w:rsidRPr="00CF77EF">
              <w:rPr>
                <w:sz w:val="21"/>
                <w:szCs w:val="21"/>
                <w:lang w:val="en-US" w:eastAsia="en-US"/>
              </w:rPr>
              <w:t>o visit or invoicable item can be invoiced without the relevant information being introduced in the CRF.</w:t>
            </w:r>
          </w:p>
        </w:tc>
        <w:tc>
          <w:tcPr>
            <w:tcW w:w="4949" w:type="dxa"/>
          </w:tcPr>
          <w:p w:rsidR="00F54D3C" w:rsidRPr="00D24427" w:rsidRDefault="00F54D3C" w:rsidP="002F0252">
            <w:pPr>
              <w:tabs>
                <w:tab w:val="left" w:pos="900"/>
                <w:tab w:val="left" w:pos="4253"/>
              </w:tabs>
              <w:spacing w:before="120" w:after="120" w:line="360" w:lineRule="auto"/>
              <w:jc w:val="both"/>
              <w:rPr>
                <w:sz w:val="21"/>
                <w:szCs w:val="21"/>
                <w:lang w:eastAsia="en-US"/>
              </w:rPr>
            </w:pPr>
            <w:r w:rsidRPr="00431FA4">
              <w:rPr>
                <w:sz w:val="21"/>
                <w:szCs w:val="21"/>
              </w:rPr>
              <w:t xml:space="preserve">Platby budou prováděny jednou za tři měsíce na základě níže uvedených podmínek. Uvedené částky budou </w:t>
            </w:r>
            <w:r>
              <w:rPr>
                <w:sz w:val="21"/>
                <w:szCs w:val="21"/>
              </w:rPr>
              <w:t>CRO jménem zadavatele</w:t>
            </w:r>
            <w:r w:rsidRPr="00431FA4">
              <w:rPr>
                <w:sz w:val="21"/>
                <w:szCs w:val="21"/>
              </w:rPr>
              <w:t xml:space="preserve"> hrazeny ve prospěch </w:t>
            </w:r>
            <w:r>
              <w:rPr>
                <w:sz w:val="21"/>
                <w:szCs w:val="21"/>
              </w:rPr>
              <w:t>zdravotnického zařízení</w:t>
            </w:r>
            <w:r w:rsidR="00DF27D9">
              <w:rPr>
                <w:sz w:val="21"/>
                <w:szCs w:val="21"/>
              </w:rPr>
              <w:t xml:space="preserve"> </w:t>
            </w:r>
            <w:r w:rsidRPr="00431FA4">
              <w:rPr>
                <w:sz w:val="21"/>
                <w:szCs w:val="21"/>
              </w:rPr>
              <w:t>/</w:t>
            </w:r>
            <w:r w:rsidR="00DF27D9">
              <w:rPr>
                <w:sz w:val="21"/>
                <w:szCs w:val="21"/>
              </w:rPr>
              <w:t xml:space="preserve"> </w:t>
            </w:r>
            <w:r w:rsidRPr="00431FA4">
              <w:rPr>
                <w:sz w:val="21"/>
                <w:szCs w:val="21"/>
              </w:rPr>
              <w:t>zkoušejícího pouze v souladu s bodem 11.1 této smlouvy (</w:t>
            </w:r>
            <w:r w:rsidR="00CC7B15">
              <w:rPr>
                <w:sz w:val="21"/>
                <w:szCs w:val="21"/>
              </w:rPr>
              <w:t>„</w:t>
            </w:r>
            <w:r w:rsidRPr="00431FA4">
              <w:rPr>
                <w:sz w:val="21"/>
                <w:szCs w:val="21"/>
              </w:rPr>
              <w:t>Odměna</w:t>
            </w:r>
            <w:r w:rsidR="00CC7B15">
              <w:rPr>
                <w:sz w:val="21"/>
                <w:szCs w:val="21"/>
              </w:rPr>
              <w:t>“</w:t>
            </w:r>
            <w:r w:rsidRPr="00431FA4">
              <w:rPr>
                <w:sz w:val="21"/>
                <w:szCs w:val="21"/>
              </w:rPr>
              <w:t xml:space="preserve">), tj. s ohledem na provádění studie </w:t>
            </w:r>
            <w:r>
              <w:rPr>
                <w:sz w:val="21"/>
                <w:szCs w:val="21"/>
              </w:rPr>
              <w:t>zdravotnickým zařízením</w:t>
            </w:r>
            <w:r w:rsidR="00CC7B15">
              <w:rPr>
                <w:sz w:val="21"/>
                <w:szCs w:val="21"/>
              </w:rPr>
              <w:t xml:space="preserve"> </w:t>
            </w:r>
            <w:r w:rsidRPr="00431FA4">
              <w:rPr>
                <w:sz w:val="21"/>
                <w:szCs w:val="21"/>
              </w:rPr>
              <w:t>/</w:t>
            </w:r>
            <w:r w:rsidR="00CC7B15">
              <w:rPr>
                <w:sz w:val="21"/>
                <w:szCs w:val="21"/>
              </w:rPr>
              <w:t xml:space="preserve"> </w:t>
            </w:r>
            <w:r w:rsidRPr="00431FA4">
              <w:rPr>
                <w:sz w:val="21"/>
                <w:szCs w:val="21"/>
              </w:rPr>
              <w:t xml:space="preserve">zkoušejícím na základě této smlouvy. </w:t>
            </w:r>
            <w:r w:rsidR="002671EC" w:rsidRPr="001C4E9A">
              <w:rPr>
                <w:noProof/>
                <w:sz w:val="21"/>
                <w:szCs w:val="21"/>
              </w:rPr>
              <w:t>Všechny částky jsou uvedeny v „</w:t>
            </w:r>
            <w:r w:rsidR="002671EC" w:rsidRPr="001C4E9A">
              <w:rPr>
                <w:sz w:val="21"/>
                <w:szCs w:val="21"/>
              </w:rPr>
              <w:t>Koruna česká</w:t>
            </w:r>
            <w:r w:rsidR="002671EC" w:rsidRPr="001C4E9A">
              <w:rPr>
                <w:noProof/>
                <w:sz w:val="21"/>
                <w:szCs w:val="21"/>
              </w:rPr>
              <w:t>”(</w:t>
            </w:r>
            <w:r w:rsidR="002671EC" w:rsidRPr="001C4E9A">
              <w:rPr>
                <w:sz w:val="21"/>
                <w:szCs w:val="21"/>
              </w:rPr>
              <w:t>Kč</w:t>
            </w:r>
            <w:r w:rsidR="002671EC" w:rsidRPr="001C4E9A">
              <w:rPr>
                <w:noProof/>
                <w:sz w:val="21"/>
                <w:szCs w:val="21"/>
              </w:rPr>
              <w:t>).</w:t>
            </w:r>
            <w:r w:rsidR="002671EC">
              <w:rPr>
                <w:noProof/>
                <w:sz w:val="21"/>
                <w:szCs w:val="21"/>
              </w:rPr>
              <w:t xml:space="preserve"> </w:t>
            </w:r>
            <w:r w:rsidRPr="00431FA4">
              <w:rPr>
                <w:sz w:val="21"/>
                <w:szCs w:val="21"/>
              </w:rPr>
              <w:t>Žádnou návštěvu ani fakturovanou položku nelze fakturovat bez uvedení příslušných informací v CRF.</w:t>
            </w:r>
          </w:p>
        </w:tc>
      </w:tr>
    </w:tbl>
    <w:p w:rsidR="001747E2" w:rsidRPr="00D24427" w:rsidRDefault="001747E2" w:rsidP="001747E2">
      <w:pPr>
        <w:rPr>
          <w:sz w:val="21"/>
          <w:szCs w:val="21"/>
          <w:lang w:eastAsia="en-US"/>
        </w:rPr>
      </w:pPr>
    </w:p>
    <w:p w:rsidR="001747E2" w:rsidRPr="00D24427" w:rsidRDefault="001747E2" w:rsidP="001747E2">
      <w:pPr>
        <w:tabs>
          <w:tab w:val="left" w:pos="900"/>
          <w:tab w:val="left" w:pos="4253"/>
        </w:tabs>
        <w:spacing w:line="360" w:lineRule="auto"/>
        <w:rPr>
          <w:b/>
          <w:sz w:val="21"/>
          <w:szCs w:val="21"/>
          <w:lang w:eastAsia="en-US"/>
        </w:rPr>
      </w:pPr>
    </w:p>
    <w:p w:rsidR="001747E2" w:rsidRPr="00CF77EF" w:rsidRDefault="001747E2" w:rsidP="001747E2">
      <w:pPr>
        <w:jc w:val="center"/>
        <w:rPr>
          <w:b/>
          <w:caps/>
          <w:sz w:val="21"/>
          <w:szCs w:val="21"/>
          <w:lang w:val="ro-RO" w:eastAsia="fr-FR"/>
        </w:rPr>
      </w:pPr>
      <w:r w:rsidRPr="00D24427">
        <w:rPr>
          <w:sz w:val="21"/>
          <w:szCs w:val="21"/>
        </w:rPr>
        <w:br w:type="page"/>
      </w:r>
      <w:r w:rsidRPr="00CF77EF">
        <w:rPr>
          <w:b/>
          <w:caps/>
          <w:sz w:val="21"/>
          <w:szCs w:val="21"/>
        </w:rPr>
        <w:lastRenderedPageBreak/>
        <w:t>Visit Schedule &amp; Invoicable Items</w:t>
      </w:r>
      <w:r w:rsidR="00FA713C">
        <w:rPr>
          <w:b/>
          <w:caps/>
          <w:sz w:val="21"/>
          <w:szCs w:val="21"/>
        </w:rPr>
        <w:t xml:space="preserve"> </w:t>
      </w:r>
      <w:r w:rsidR="00E6366C">
        <w:rPr>
          <w:b/>
          <w:caps/>
          <w:sz w:val="21"/>
          <w:szCs w:val="21"/>
        </w:rPr>
        <w:t>/</w:t>
      </w:r>
      <w:r w:rsidR="00E6366C" w:rsidRPr="00E6366C">
        <w:rPr>
          <w:b/>
          <w:caps/>
          <w:sz w:val="21"/>
          <w:szCs w:val="21"/>
        </w:rPr>
        <w:t xml:space="preserve"> </w:t>
      </w:r>
      <w:r w:rsidR="00E6366C" w:rsidRPr="003567B4">
        <w:rPr>
          <w:b/>
          <w:caps/>
          <w:sz w:val="21"/>
          <w:szCs w:val="21"/>
        </w:rPr>
        <w:t>harmonogram návštěv a fakturované položky</w:t>
      </w:r>
      <w:r w:rsidRPr="00CF77EF">
        <w:rPr>
          <w:b/>
          <w:caps/>
          <w:sz w:val="21"/>
          <w:szCs w:val="21"/>
        </w:rPr>
        <w:t>:</w:t>
      </w:r>
    </w:p>
    <w:p w:rsidR="001747E2" w:rsidRPr="00CF77EF" w:rsidRDefault="001747E2" w:rsidP="001747E2">
      <w:pPr>
        <w:rPr>
          <w:sz w:val="21"/>
          <w:szCs w:val="21"/>
        </w:rPr>
      </w:pPr>
    </w:p>
    <w:tbl>
      <w:tblPr>
        <w:tblpPr w:leftFromText="180" w:rightFromText="180" w:vertAnchor="text" w:tblpXSpec="center" w:tblpY="1"/>
        <w:tblOverlap w:val="never"/>
        <w:tblW w:w="10013" w:type="dxa"/>
        <w:tblLayout w:type="fixed"/>
        <w:tblCellMar>
          <w:left w:w="0" w:type="dxa"/>
          <w:right w:w="0" w:type="dxa"/>
        </w:tblCellMar>
        <w:tblLook w:val="04A0" w:firstRow="1" w:lastRow="0" w:firstColumn="1" w:lastColumn="0" w:noHBand="0" w:noVBand="1"/>
      </w:tblPr>
      <w:tblGrid>
        <w:gridCol w:w="2520"/>
        <w:gridCol w:w="2433"/>
        <w:gridCol w:w="2070"/>
        <w:gridCol w:w="1620"/>
        <w:gridCol w:w="1370"/>
      </w:tblGrid>
      <w:tr w:rsidR="00B22406" w:rsidRPr="00A51C22" w:rsidTr="0003226D">
        <w:trPr>
          <w:trHeight w:val="330"/>
        </w:trPr>
        <w:tc>
          <w:tcPr>
            <w:tcW w:w="2520" w:type="dxa"/>
            <w:tcBorders>
              <w:top w:val="single" w:sz="8" w:space="0" w:color="auto"/>
              <w:left w:val="single" w:sz="8" w:space="0" w:color="auto"/>
              <w:bottom w:val="nil"/>
              <w:right w:val="nil"/>
            </w:tcBorders>
            <w:shd w:val="clear" w:color="auto" w:fill="auto"/>
            <w:noWrap/>
            <w:vAlign w:val="center"/>
            <w:hideMark/>
          </w:tcPr>
          <w:p w:rsidR="00B22406" w:rsidRPr="00A51C22" w:rsidRDefault="00B22406" w:rsidP="0003226D">
            <w:pPr>
              <w:jc w:val="center"/>
              <w:rPr>
                <w:b/>
                <w:bCs/>
                <w:sz w:val="21"/>
                <w:szCs w:val="21"/>
              </w:rPr>
            </w:pPr>
            <w:r w:rsidRPr="00A51C22">
              <w:rPr>
                <w:b/>
                <w:bCs/>
                <w:sz w:val="21"/>
                <w:szCs w:val="21"/>
              </w:rPr>
              <w:t>Phase</w:t>
            </w:r>
            <w:r>
              <w:rPr>
                <w:b/>
                <w:bCs/>
                <w:sz w:val="21"/>
                <w:szCs w:val="21"/>
              </w:rPr>
              <w:t xml:space="preserve">/Fáze </w:t>
            </w:r>
          </w:p>
        </w:tc>
        <w:tc>
          <w:tcPr>
            <w:tcW w:w="4503"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B22406" w:rsidRPr="00A51C22" w:rsidRDefault="00B22406" w:rsidP="0003226D">
            <w:pPr>
              <w:jc w:val="center"/>
              <w:rPr>
                <w:b/>
                <w:bCs/>
                <w:sz w:val="21"/>
                <w:szCs w:val="21"/>
              </w:rPr>
            </w:pPr>
            <w:r w:rsidRPr="00A51C22">
              <w:rPr>
                <w:b/>
                <w:bCs/>
                <w:sz w:val="21"/>
                <w:szCs w:val="21"/>
              </w:rPr>
              <w:t>Visit</w:t>
            </w:r>
            <w:r>
              <w:rPr>
                <w:b/>
                <w:bCs/>
                <w:sz w:val="21"/>
                <w:szCs w:val="21"/>
              </w:rPr>
              <w:t>/Návštěva</w:t>
            </w:r>
            <w:r w:rsidRPr="00A51C22">
              <w:rPr>
                <w:b/>
                <w:bCs/>
                <w:sz w:val="21"/>
                <w:szCs w:val="21"/>
              </w:rPr>
              <w:t xml:space="preserve">  </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rsidR="00B22406" w:rsidRDefault="00B22406" w:rsidP="0003226D">
            <w:pPr>
              <w:jc w:val="center"/>
              <w:rPr>
                <w:b/>
                <w:bCs/>
                <w:sz w:val="21"/>
                <w:szCs w:val="21"/>
              </w:rPr>
            </w:pPr>
            <w:r w:rsidRPr="00A51C22">
              <w:rPr>
                <w:b/>
                <w:bCs/>
                <w:sz w:val="21"/>
                <w:szCs w:val="21"/>
              </w:rPr>
              <w:t>Visit Cost</w:t>
            </w:r>
            <w:r>
              <w:rPr>
                <w:b/>
                <w:bCs/>
                <w:sz w:val="21"/>
                <w:szCs w:val="21"/>
              </w:rPr>
              <w:t xml:space="preserve"> CZK /</w:t>
            </w:r>
          </w:p>
          <w:p w:rsidR="00B22406" w:rsidRPr="00A51C22" w:rsidRDefault="00B22406" w:rsidP="0003226D">
            <w:pPr>
              <w:jc w:val="center"/>
              <w:rPr>
                <w:b/>
                <w:bCs/>
                <w:sz w:val="21"/>
                <w:szCs w:val="21"/>
              </w:rPr>
            </w:pPr>
            <w:r>
              <w:rPr>
                <w:b/>
                <w:bCs/>
                <w:sz w:val="21"/>
                <w:szCs w:val="21"/>
              </w:rPr>
              <w:t xml:space="preserve"> Cena za návštěvu</w:t>
            </w:r>
            <w:r w:rsidRPr="00A51C22">
              <w:rPr>
                <w:b/>
                <w:bCs/>
                <w:sz w:val="21"/>
                <w:szCs w:val="21"/>
              </w:rPr>
              <w:t xml:space="preserve"> </w:t>
            </w:r>
            <w:r>
              <w:rPr>
                <w:b/>
                <w:bCs/>
                <w:sz w:val="21"/>
                <w:szCs w:val="21"/>
              </w:rPr>
              <w:t>Kč</w:t>
            </w:r>
            <w:r w:rsidRPr="00A51C22">
              <w:rPr>
                <w:b/>
                <w:bCs/>
                <w:sz w:val="21"/>
                <w:szCs w:val="21"/>
              </w:rPr>
              <w:t xml:space="preserve"> </w:t>
            </w:r>
          </w:p>
        </w:tc>
        <w:tc>
          <w:tcPr>
            <w:tcW w:w="1370" w:type="dxa"/>
            <w:tcBorders>
              <w:top w:val="single" w:sz="8" w:space="0" w:color="auto"/>
              <w:left w:val="nil"/>
              <w:bottom w:val="single" w:sz="4" w:space="0" w:color="auto"/>
              <w:right w:val="single" w:sz="8" w:space="0" w:color="auto"/>
            </w:tcBorders>
            <w:shd w:val="clear" w:color="auto" w:fill="auto"/>
            <w:noWrap/>
            <w:vAlign w:val="center"/>
            <w:hideMark/>
          </w:tcPr>
          <w:p w:rsidR="00B22406" w:rsidRDefault="00B22406" w:rsidP="0003226D">
            <w:pPr>
              <w:jc w:val="center"/>
              <w:rPr>
                <w:b/>
                <w:bCs/>
                <w:sz w:val="21"/>
                <w:szCs w:val="21"/>
              </w:rPr>
            </w:pPr>
            <w:r w:rsidRPr="00A51C22">
              <w:rPr>
                <w:b/>
                <w:bCs/>
                <w:sz w:val="21"/>
                <w:szCs w:val="21"/>
              </w:rPr>
              <w:t>Subtotal</w:t>
            </w:r>
            <w:r>
              <w:rPr>
                <w:b/>
                <w:bCs/>
                <w:sz w:val="21"/>
                <w:szCs w:val="21"/>
              </w:rPr>
              <w:t>/</w:t>
            </w:r>
          </w:p>
          <w:p w:rsidR="00B22406" w:rsidRPr="00A51C22" w:rsidRDefault="00B22406" w:rsidP="0003226D">
            <w:pPr>
              <w:jc w:val="center"/>
              <w:rPr>
                <w:b/>
                <w:bCs/>
                <w:sz w:val="21"/>
                <w:szCs w:val="21"/>
              </w:rPr>
            </w:pPr>
            <w:r>
              <w:rPr>
                <w:b/>
                <w:bCs/>
                <w:sz w:val="21"/>
                <w:szCs w:val="21"/>
              </w:rPr>
              <w:t>Mezisoučet</w:t>
            </w:r>
            <w:r w:rsidRPr="00A51C22">
              <w:rPr>
                <w:b/>
                <w:bCs/>
                <w:sz w:val="21"/>
                <w:szCs w:val="21"/>
              </w:rPr>
              <w:t xml:space="preserve">  </w:t>
            </w:r>
          </w:p>
        </w:tc>
      </w:tr>
      <w:tr w:rsidR="00B22406" w:rsidRPr="00A51C22" w:rsidTr="0003226D">
        <w:trPr>
          <w:trHeight w:val="300"/>
        </w:trPr>
        <w:tc>
          <w:tcPr>
            <w:tcW w:w="2520" w:type="dxa"/>
            <w:tcBorders>
              <w:top w:val="single" w:sz="8" w:space="0" w:color="auto"/>
              <w:left w:val="single" w:sz="8" w:space="0" w:color="auto"/>
              <w:bottom w:val="nil"/>
              <w:right w:val="single" w:sz="4" w:space="0" w:color="auto"/>
            </w:tcBorders>
            <w:shd w:val="clear" w:color="auto" w:fill="auto"/>
            <w:vAlign w:val="center"/>
            <w:hideMark/>
          </w:tcPr>
          <w:p w:rsidR="00B22406" w:rsidRPr="00A51C22" w:rsidRDefault="00DC4D6A" w:rsidP="0003226D">
            <w:pPr>
              <w:jc w:val="center"/>
              <w:rPr>
                <w:b/>
                <w:bCs/>
                <w:sz w:val="21"/>
                <w:szCs w:val="21"/>
              </w:rPr>
            </w:pPr>
            <w:r w:rsidRPr="00DC4D6A">
              <w:rPr>
                <w:b/>
                <w:sz w:val="21"/>
                <w:szCs w:val="21"/>
                <w:highlight w:val="black"/>
              </w:rPr>
              <w:t>XXXXX</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B22406" w:rsidRPr="00A51C22" w:rsidRDefault="00B22406" w:rsidP="0003226D">
            <w:pPr>
              <w:rPr>
                <w:b/>
                <w:bCs/>
                <w:sz w:val="21"/>
                <w:szCs w:val="21"/>
              </w:rPr>
            </w:pPr>
            <w:r>
              <w:rPr>
                <w:b/>
                <w:bCs/>
                <w:sz w:val="21"/>
                <w:szCs w:val="21"/>
              </w:rPr>
              <w:t xml:space="preserve"> </w:t>
            </w:r>
            <w:r w:rsidR="00DC4D6A" w:rsidRPr="00DC4D6A">
              <w:rPr>
                <w:b/>
                <w:sz w:val="21"/>
                <w:szCs w:val="21"/>
                <w:highlight w:val="black"/>
              </w:rPr>
              <w:t xml:space="preserve"> XXXXXXXXXXX</w:t>
            </w:r>
          </w:p>
          <w:p w:rsidR="00B22406" w:rsidRPr="00A51C22" w:rsidRDefault="00B22406" w:rsidP="0003226D">
            <w:pPr>
              <w:rPr>
                <w:b/>
                <w:bCs/>
                <w:sz w:val="21"/>
                <w:szCs w:val="21"/>
              </w:rPr>
            </w:pPr>
          </w:p>
        </w:tc>
        <w:tc>
          <w:tcPr>
            <w:tcW w:w="2070" w:type="dxa"/>
            <w:tcBorders>
              <w:top w:val="single" w:sz="8" w:space="0" w:color="auto"/>
              <w:left w:val="single" w:sz="4" w:space="0" w:color="auto"/>
              <w:bottom w:val="single" w:sz="4" w:space="0" w:color="auto"/>
              <w:right w:val="nil"/>
            </w:tcBorders>
            <w:shd w:val="clear" w:color="auto" w:fill="auto"/>
            <w:noWrap/>
            <w:vAlign w:val="bottom"/>
            <w:hideMark/>
          </w:tcPr>
          <w:p w:rsidR="00B22406" w:rsidRPr="00A51C22" w:rsidRDefault="00DC4D6A" w:rsidP="0003226D">
            <w:pPr>
              <w:jc w:val="center"/>
              <w:rPr>
                <w:sz w:val="21"/>
                <w:szCs w:val="21"/>
              </w:rPr>
            </w:pPr>
            <w:r w:rsidRPr="00DC4D6A">
              <w:rPr>
                <w:b/>
                <w:sz w:val="21"/>
                <w:szCs w:val="21"/>
                <w:highlight w:val="black"/>
              </w:rPr>
              <w:t>XXXXXXXXXXX</w:t>
            </w:r>
          </w:p>
        </w:tc>
        <w:tc>
          <w:tcPr>
            <w:tcW w:w="1620" w:type="dxa"/>
            <w:tcBorders>
              <w:top w:val="single" w:sz="4" w:space="0" w:color="auto"/>
              <w:left w:val="single" w:sz="4" w:space="0" w:color="auto"/>
              <w:bottom w:val="single" w:sz="4" w:space="0" w:color="auto"/>
              <w:right w:val="single" w:sz="4" w:space="0" w:color="auto"/>
            </w:tcBorders>
            <w:shd w:val="clear" w:color="000000" w:fill="BFBFBF"/>
            <w:noWrap/>
            <w:tcMar>
              <w:top w:w="0" w:type="dxa"/>
              <w:left w:w="0" w:type="dxa"/>
              <w:bottom w:w="0" w:type="dxa"/>
              <w:right w:w="180" w:type="dxa"/>
            </w:tcMar>
            <w:vAlign w:val="bottom"/>
            <w:hideMark/>
          </w:tcPr>
          <w:p w:rsidR="00B22406" w:rsidRPr="00A51C22" w:rsidRDefault="00B22406" w:rsidP="0003226D">
            <w:pPr>
              <w:ind w:firstLineChars="100" w:firstLine="210"/>
              <w:jc w:val="center"/>
              <w:rPr>
                <w:sz w:val="21"/>
                <w:szCs w:val="21"/>
              </w:rPr>
            </w:pPr>
          </w:p>
        </w:tc>
        <w:tc>
          <w:tcPr>
            <w:tcW w:w="1370"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E6950" w:rsidRPr="007B5D40" w:rsidRDefault="00B22406" w:rsidP="00B22406">
            <w:pPr>
              <w:jc w:val="center"/>
              <w:rPr>
                <w:rFonts w:ascii="Arial" w:hAnsi="Arial" w:cs="Arial"/>
                <w:bCs/>
                <w:sz w:val="20"/>
                <w:szCs w:val="20"/>
                <w:lang w:val="en-US" w:eastAsia="en-US"/>
              </w:rPr>
            </w:pPr>
            <w:r w:rsidRPr="007B5D40">
              <w:rPr>
                <w:rFonts w:ascii="Arial" w:hAnsi="Arial" w:cs="Arial"/>
                <w:b/>
                <w:bCs/>
                <w:sz w:val="20"/>
                <w:szCs w:val="20"/>
              </w:rPr>
              <w:t xml:space="preserve"> </w:t>
            </w:r>
          </w:p>
          <w:p w:rsidR="00B22406" w:rsidRPr="007B5D40" w:rsidRDefault="00DC4D6A" w:rsidP="00B22406">
            <w:pPr>
              <w:jc w:val="center"/>
              <w:rPr>
                <w:rFonts w:ascii="Arial" w:hAnsi="Arial" w:cs="Arial"/>
                <w:bCs/>
                <w:sz w:val="20"/>
                <w:szCs w:val="20"/>
                <w:lang w:val="en-US" w:eastAsia="en-US"/>
              </w:rPr>
            </w:pPr>
            <w:r w:rsidRPr="00DC4D6A">
              <w:rPr>
                <w:b/>
                <w:sz w:val="21"/>
                <w:szCs w:val="21"/>
                <w:highlight w:val="black"/>
              </w:rPr>
              <w:t>XXXXX</w:t>
            </w:r>
          </w:p>
        </w:tc>
      </w:tr>
      <w:tr w:rsidR="007A3287" w:rsidRPr="00A51C22" w:rsidTr="00037E8F">
        <w:trPr>
          <w:trHeight w:val="270"/>
        </w:trPr>
        <w:tc>
          <w:tcPr>
            <w:tcW w:w="2520" w:type="dxa"/>
            <w:vMerge w:val="restart"/>
            <w:tcBorders>
              <w:top w:val="nil"/>
              <w:left w:val="single" w:sz="8" w:space="0" w:color="auto"/>
              <w:bottom w:val="single" w:sz="4" w:space="0" w:color="000000"/>
              <w:right w:val="single" w:sz="4" w:space="0" w:color="auto"/>
            </w:tcBorders>
            <w:shd w:val="clear" w:color="auto" w:fill="auto"/>
            <w:vAlign w:val="center"/>
            <w:hideMark/>
          </w:tcPr>
          <w:p w:rsidR="007A3287" w:rsidRPr="00A51C22" w:rsidRDefault="00DC4D6A" w:rsidP="007A3287">
            <w:pPr>
              <w:jc w:val="center"/>
              <w:rPr>
                <w:b/>
                <w:bCs/>
                <w:sz w:val="21"/>
                <w:szCs w:val="21"/>
              </w:rPr>
            </w:pPr>
            <w:r w:rsidRPr="00DC4D6A">
              <w:rPr>
                <w:b/>
                <w:sz w:val="21"/>
                <w:szCs w:val="21"/>
                <w:highlight w:val="black"/>
              </w:rPr>
              <w:t>XXXXX</w:t>
            </w:r>
          </w:p>
        </w:tc>
        <w:tc>
          <w:tcPr>
            <w:tcW w:w="2433" w:type="dxa"/>
            <w:tcBorders>
              <w:top w:val="single" w:sz="4" w:space="0" w:color="auto"/>
              <w:left w:val="nil"/>
              <w:bottom w:val="single" w:sz="4" w:space="0" w:color="auto"/>
              <w:right w:val="single" w:sz="4" w:space="0" w:color="auto"/>
            </w:tcBorders>
            <w:shd w:val="clear" w:color="auto" w:fill="auto"/>
            <w:noWrap/>
            <w:vAlign w:val="center"/>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XXXXXXXXXXX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lang w:val="en-US" w:eastAsia="en-US"/>
              </w:rPr>
            </w:pPr>
            <w:r w:rsidRPr="00DC4D6A">
              <w:rPr>
                <w:b/>
                <w:sz w:val="21"/>
                <w:szCs w:val="21"/>
                <w:highlight w:val="black"/>
              </w:rPr>
              <w:t>XXXXX</w:t>
            </w:r>
          </w:p>
        </w:tc>
        <w:tc>
          <w:tcPr>
            <w:tcW w:w="1370" w:type="dxa"/>
            <w:vMerge w:val="restart"/>
            <w:tcBorders>
              <w:top w:val="single" w:sz="4" w:space="0" w:color="auto"/>
              <w:left w:val="single" w:sz="4" w:space="0" w:color="auto"/>
              <w:right w:val="single" w:sz="4" w:space="0" w:color="auto"/>
            </w:tcBorders>
            <w:shd w:val="clear" w:color="auto" w:fill="auto"/>
            <w:noWrap/>
            <w:tcMar>
              <w:top w:w="0" w:type="dxa"/>
              <w:left w:w="0" w:type="dxa"/>
              <w:bottom w:w="0" w:type="dxa"/>
              <w:right w:w="180" w:type="dxa"/>
            </w:tcMar>
            <w:vAlign w:val="center"/>
            <w:hideMark/>
          </w:tcPr>
          <w:p w:rsidR="007A3287" w:rsidRPr="00E97CB7" w:rsidRDefault="00DC4D6A" w:rsidP="007A3287">
            <w:pPr>
              <w:jc w:val="center"/>
              <w:rPr>
                <w:bCs/>
                <w:sz w:val="20"/>
                <w:szCs w:val="20"/>
              </w:rPr>
            </w:pPr>
            <w:r w:rsidRPr="00DC4D6A">
              <w:rPr>
                <w:b/>
                <w:sz w:val="21"/>
                <w:szCs w:val="21"/>
                <w:highlight w:val="black"/>
              </w:rPr>
              <w:t>XXXXX</w:t>
            </w: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center"/>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center"/>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DC4D6A"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8C59D2"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8C59D2"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DC4D6A"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8C59D2"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000000"/>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8C59D2" w:rsidP="007A3287">
            <w:pPr>
              <w:rPr>
                <w:sz w:val="21"/>
                <w:szCs w:val="21"/>
              </w:rPr>
            </w:pPr>
            <w:r w:rsidRPr="00DC4D6A">
              <w:rPr>
                <w:b/>
                <w:sz w:val="21"/>
                <w:szCs w:val="21"/>
                <w:highlight w:val="black"/>
              </w:rPr>
              <w:t>XXXXX</w:t>
            </w:r>
          </w:p>
        </w:tc>
        <w:tc>
          <w:tcPr>
            <w:tcW w:w="1620" w:type="dxa"/>
            <w:tcBorders>
              <w:top w:val="single" w:sz="4" w:space="0" w:color="auto"/>
              <w:left w:val="single" w:sz="4" w:space="0" w:color="auto"/>
              <w:bottom w:val="nil"/>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7E8F">
        <w:trPr>
          <w:trHeight w:val="270"/>
        </w:trPr>
        <w:tc>
          <w:tcPr>
            <w:tcW w:w="2520" w:type="dxa"/>
            <w:vMerge/>
            <w:tcBorders>
              <w:top w:val="nil"/>
              <w:left w:val="single" w:sz="8" w:space="0" w:color="auto"/>
              <w:bottom w:val="single" w:sz="4" w:space="0" w:color="auto"/>
              <w:right w:val="single" w:sz="4" w:space="0" w:color="auto"/>
            </w:tcBorders>
            <w:vAlign w:val="center"/>
            <w:hideMark/>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7A3287" w:rsidRPr="00A51C22" w:rsidRDefault="00DC4D6A" w:rsidP="007A3287">
            <w:pPr>
              <w:jc w:val="both"/>
              <w:rPr>
                <w:b/>
                <w:bCs/>
                <w:sz w:val="21"/>
                <w:szCs w:val="21"/>
              </w:rPr>
            </w:pPr>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vAlign w:val="center"/>
            <w:hideMark/>
          </w:tcPr>
          <w:p w:rsidR="007A3287" w:rsidRPr="00A51C22" w:rsidRDefault="008C59D2" w:rsidP="007A3287">
            <w:pPr>
              <w:rPr>
                <w:sz w:val="21"/>
                <w:szCs w:val="21"/>
              </w:rPr>
            </w:pPr>
            <w:r>
              <w:rPr>
                <w:b/>
                <w:sz w:val="21"/>
                <w:szCs w:val="21"/>
                <w:highlight w:val="black"/>
              </w:rPr>
              <w:t>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bottom w:val="single" w:sz="4" w:space="0" w:color="auto"/>
              <w:right w:val="single" w:sz="4" w:space="0" w:color="auto"/>
            </w:tcBorders>
            <w:shd w:val="clear" w:color="auto" w:fill="auto"/>
            <w:vAlign w:val="center"/>
            <w:hideMark/>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single" w:sz="4" w:space="0" w:color="auto"/>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DC4D6A"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lang w:val="en-US" w:eastAsia="en-US"/>
              </w:rPr>
            </w:pPr>
            <w:r w:rsidRPr="00DC4D6A">
              <w:rPr>
                <w:b/>
                <w:sz w:val="21"/>
                <w:szCs w:val="21"/>
                <w:highlight w:val="black"/>
              </w:rPr>
              <w:t>XXXXX</w:t>
            </w:r>
          </w:p>
        </w:tc>
        <w:tc>
          <w:tcPr>
            <w:tcW w:w="1370" w:type="dxa"/>
            <w:vMerge w:val="restart"/>
            <w:tcBorders>
              <w:top w:val="single" w:sz="4" w:space="0" w:color="auto"/>
              <w:left w:val="single" w:sz="4" w:space="0" w:color="auto"/>
              <w:right w:val="single" w:sz="4" w:space="0" w:color="auto"/>
            </w:tcBorders>
            <w:shd w:val="clear" w:color="auto" w:fill="auto"/>
            <w:vAlign w:val="center"/>
          </w:tcPr>
          <w:p w:rsidR="007A3287" w:rsidRPr="00B72EC3" w:rsidRDefault="00DC4D6A" w:rsidP="007A3287">
            <w:pPr>
              <w:jc w:val="center"/>
              <w:rPr>
                <w:rFonts w:ascii="Arial" w:hAnsi="Arial" w:cs="Arial"/>
                <w:bCs/>
                <w:sz w:val="20"/>
                <w:szCs w:val="20"/>
              </w:rPr>
            </w:pPr>
            <w:r w:rsidRPr="00DC4D6A">
              <w:rPr>
                <w:b/>
                <w:sz w:val="21"/>
                <w:szCs w:val="21"/>
                <w:highlight w:val="black"/>
              </w:rPr>
              <w:t>XXXXX</w:t>
            </w: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DC4D6A"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DC4D6A"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DC4D6A"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DC4D6A"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DC4D6A"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bottom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lang w:val="en-US" w:eastAsia="en-US"/>
              </w:rPr>
            </w:pPr>
            <w:r w:rsidRPr="00DC4D6A">
              <w:rPr>
                <w:b/>
                <w:sz w:val="21"/>
                <w:szCs w:val="21"/>
                <w:highlight w:val="black"/>
              </w:rPr>
              <w:t>XXXXX</w:t>
            </w:r>
          </w:p>
        </w:tc>
        <w:tc>
          <w:tcPr>
            <w:tcW w:w="1370" w:type="dxa"/>
            <w:vMerge w:val="restart"/>
            <w:tcBorders>
              <w:top w:val="single" w:sz="4" w:space="0" w:color="auto"/>
              <w:left w:val="single" w:sz="4" w:space="0" w:color="auto"/>
              <w:right w:val="single" w:sz="4" w:space="0" w:color="auto"/>
            </w:tcBorders>
            <w:shd w:val="clear" w:color="auto" w:fill="auto"/>
            <w:vAlign w:val="center"/>
          </w:tcPr>
          <w:p w:rsidR="007A3287" w:rsidRPr="007F789F" w:rsidRDefault="008C59D2" w:rsidP="007A3287">
            <w:pPr>
              <w:jc w:val="center"/>
              <w:rPr>
                <w:rFonts w:ascii="Arial" w:hAnsi="Arial" w:cs="Arial"/>
                <w:bCs/>
                <w:sz w:val="20"/>
                <w:szCs w:val="20"/>
              </w:rPr>
            </w:pPr>
            <w:r w:rsidRPr="00DC4D6A">
              <w:rPr>
                <w:b/>
                <w:sz w:val="21"/>
                <w:szCs w:val="21"/>
                <w:highlight w:val="black"/>
              </w:rPr>
              <w:t>XXXXX</w:t>
            </w: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8C59D2">
        <w:trPr>
          <w:trHeight w:val="28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E97CB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bottom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lang w:val="en-US" w:eastAsia="en-US"/>
              </w:rPr>
            </w:pPr>
            <w:r w:rsidRPr="00DC4D6A">
              <w:rPr>
                <w:b/>
                <w:sz w:val="21"/>
                <w:szCs w:val="21"/>
                <w:highlight w:val="black"/>
              </w:rPr>
              <w:t>XXXXX</w:t>
            </w:r>
          </w:p>
        </w:tc>
        <w:tc>
          <w:tcPr>
            <w:tcW w:w="1370" w:type="dxa"/>
            <w:vMerge w:val="restart"/>
            <w:tcBorders>
              <w:top w:val="single" w:sz="4" w:space="0" w:color="auto"/>
              <w:left w:val="single" w:sz="4" w:space="0" w:color="auto"/>
              <w:right w:val="single" w:sz="4" w:space="0" w:color="auto"/>
            </w:tcBorders>
            <w:shd w:val="clear" w:color="auto" w:fill="auto"/>
            <w:vAlign w:val="center"/>
          </w:tcPr>
          <w:p w:rsidR="007A3287" w:rsidRPr="00926D51" w:rsidRDefault="008C59D2" w:rsidP="007A3287">
            <w:pPr>
              <w:jc w:val="center"/>
              <w:rPr>
                <w:rFonts w:ascii="Arial" w:hAnsi="Arial" w:cs="Arial"/>
                <w:color w:val="000000"/>
                <w:sz w:val="20"/>
                <w:szCs w:val="20"/>
                <w:lang w:val="en-US" w:eastAsia="en-US"/>
              </w:rPr>
            </w:pPr>
            <w:r w:rsidRPr="00DC4D6A">
              <w:rPr>
                <w:b/>
                <w:sz w:val="21"/>
                <w:szCs w:val="21"/>
                <w:highlight w:val="black"/>
              </w:rPr>
              <w:t>XXXXX</w:t>
            </w:r>
          </w:p>
          <w:p w:rsidR="007A3287" w:rsidRPr="009F49E6" w:rsidRDefault="007A3287" w:rsidP="007A3287">
            <w:pPr>
              <w:jc w:val="center"/>
              <w:rPr>
                <w:rFonts w:ascii="Arial" w:hAnsi="Arial" w:cs="Arial"/>
                <w:bCs/>
                <w:sz w:val="20"/>
                <w:szCs w:val="20"/>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 xml:space="preserve"> 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7A3287" w:rsidRPr="00A51C22" w:rsidTr="0003226D">
        <w:trPr>
          <w:trHeight w:val="270"/>
        </w:trPr>
        <w:tc>
          <w:tcPr>
            <w:tcW w:w="2520" w:type="dxa"/>
            <w:vMerge/>
            <w:tcBorders>
              <w:top w:val="nil"/>
              <w:left w:val="single" w:sz="8" w:space="0" w:color="auto"/>
              <w:bottom w:val="single" w:sz="4" w:space="0" w:color="000000"/>
              <w:right w:val="single" w:sz="4" w:space="0" w:color="auto"/>
            </w:tcBorders>
            <w:vAlign w:val="center"/>
          </w:tcPr>
          <w:p w:rsidR="007A3287" w:rsidRPr="00A51C22" w:rsidRDefault="007A3287" w:rsidP="007A3287">
            <w:pPr>
              <w:jc w:val="center"/>
              <w:rPr>
                <w:b/>
                <w:bCs/>
                <w:sz w:val="21"/>
                <w:szCs w:val="21"/>
              </w:rPr>
            </w:pPr>
          </w:p>
        </w:tc>
        <w:tc>
          <w:tcPr>
            <w:tcW w:w="2433" w:type="dxa"/>
            <w:tcBorders>
              <w:top w:val="single" w:sz="4" w:space="0" w:color="auto"/>
              <w:left w:val="nil"/>
              <w:bottom w:val="single" w:sz="4" w:space="0" w:color="auto"/>
              <w:right w:val="single" w:sz="4" w:space="0" w:color="auto"/>
            </w:tcBorders>
            <w:shd w:val="clear" w:color="auto" w:fill="auto"/>
            <w:noWrap/>
          </w:tcPr>
          <w:p w:rsidR="007A3287" w:rsidRDefault="008C59D2" w:rsidP="007A3287">
            <w:r w:rsidRPr="00DC4D6A">
              <w:rPr>
                <w:b/>
                <w:sz w:val="21"/>
                <w:szCs w:val="21"/>
                <w:highlight w:val="black"/>
              </w:rPr>
              <w:t>XXXXX</w:t>
            </w:r>
          </w:p>
        </w:tc>
        <w:tc>
          <w:tcPr>
            <w:tcW w:w="2070" w:type="dxa"/>
            <w:tcBorders>
              <w:top w:val="single" w:sz="4" w:space="0" w:color="auto"/>
              <w:left w:val="single" w:sz="4" w:space="0" w:color="auto"/>
              <w:bottom w:val="single" w:sz="4" w:space="0" w:color="auto"/>
              <w:right w:val="nil"/>
            </w:tcBorders>
            <w:shd w:val="clear" w:color="auto" w:fill="auto"/>
            <w:noWrap/>
          </w:tcPr>
          <w:p w:rsidR="007A3287" w:rsidRDefault="008C59D2" w:rsidP="007A3287">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80" w:type="dxa"/>
            </w:tcMar>
            <w:vAlign w:val="bottom"/>
          </w:tcPr>
          <w:p w:rsidR="007A3287" w:rsidRPr="00612687" w:rsidRDefault="008C59D2" w:rsidP="007A3287">
            <w:pPr>
              <w:jc w:val="center"/>
              <w:rPr>
                <w:sz w:val="20"/>
                <w:szCs w:val="20"/>
              </w:rPr>
            </w:pPr>
            <w:r w:rsidRPr="00DC4D6A">
              <w:rPr>
                <w:b/>
                <w:sz w:val="21"/>
                <w:szCs w:val="21"/>
                <w:highlight w:val="black"/>
              </w:rPr>
              <w:t>XXXXX</w:t>
            </w:r>
          </w:p>
        </w:tc>
        <w:tc>
          <w:tcPr>
            <w:tcW w:w="1370" w:type="dxa"/>
            <w:vMerge/>
            <w:tcBorders>
              <w:left w:val="single" w:sz="4" w:space="0" w:color="auto"/>
              <w:bottom w:val="single" w:sz="4" w:space="0" w:color="auto"/>
              <w:right w:val="single" w:sz="4" w:space="0" w:color="auto"/>
            </w:tcBorders>
            <w:shd w:val="clear" w:color="auto" w:fill="auto"/>
            <w:vAlign w:val="center"/>
          </w:tcPr>
          <w:p w:rsidR="007A3287" w:rsidRPr="00A51C22" w:rsidRDefault="007A3287" w:rsidP="007A3287">
            <w:pPr>
              <w:jc w:val="center"/>
              <w:rPr>
                <w:b/>
                <w:bCs/>
                <w:sz w:val="21"/>
                <w:szCs w:val="21"/>
              </w:rPr>
            </w:pPr>
          </w:p>
        </w:tc>
      </w:tr>
      <w:tr w:rsidR="00B22406" w:rsidRPr="00A51C22" w:rsidTr="0003226D">
        <w:trPr>
          <w:trHeight w:val="300"/>
        </w:trPr>
        <w:tc>
          <w:tcPr>
            <w:tcW w:w="2520" w:type="dxa"/>
            <w:tcBorders>
              <w:top w:val="nil"/>
              <w:left w:val="single" w:sz="8" w:space="0" w:color="auto"/>
              <w:bottom w:val="single" w:sz="4" w:space="0" w:color="auto"/>
              <w:right w:val="nil"/>
            </w:tcBorders>
            <w:shd w:val="clear" w:color="auto" w:fill="auto"/>
            <w:vAlign w:val="center"/>
            <w:hideMark/>
          </w:tcPr>
          <w:p w:rsidR="00B22406" w:rsidRPr="00A51C22" w:rsidRDefault="008C59D2" w:rsidP="0003226D">
            <w:pPr>
              <w:jc w:val="center"/>
              <w:rPr>
                <w:b/>
                <w:bCs/>
                <w:sz w:val="21"/>
                <w:szCs w:val="21"/>
              </w:rPr>
            </w:pPr>
            <w:r w:rsidRPr="00DC4D6A">
              <w:rPr>
                <w:b/>
                <w:sz w:val="21"/>
                <w:szCs w:val="21"/>
                <w:highlight w:val="black"/>
              </w:rPr>
              <w:t>XXXXX</w:t>
            </w:r>
          </w:p>
        </w:tc>
        <w:tc>
          <w:tcPr>
            <w:tcW w:w="45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406" w:rsidRPr="00A51C22" w:rsidRDefault="008C59D2" w:rsidP="0003226D">
            <w:pPr>
              <w:jc w:val="center"/>
              <w:rPr>
                <w:b/>
                <w:bCs/>
                <w:sz w:val="21"/>
                <w:szCs w:val="21"/>
              </w:rPr>
            </w:pPr>
            <w:r w:rsidRPr="00DC4D6A">
              <w:rPr>
                <w:b/>
                <w:sz w:val="21"/>
                <w:szCs w:val="21"/>
                <w:highlight w:val="black"/>
              </w:rPr>
              <w:t>XXXXX</w:t>
            </w:r>
          </w:p>
        </w:tc>
        <w:tc>
          <w:tcPr>
            <w:tcW w:w="1620" w:type="dxa"/>
            <w:tcBorders>
              <w:top w:val="single" w:sz="4" w:space="0" w:color="auto"/>
              <w:left w:val="single" w:sz="4" w:space="0" w:color="auto"/>
              <w:bottom w:val="single" w:sz="4" w:space="0" w:color="auto"/>
              <w:right w:val="single" w:sz="4" w:space="0" w:color="auto"/>
            </w:tcBorders>
            <w:shd w:val="clear" w:color="000000" w:fill="BFBFBF"/>
            <w:noWrap/>
            <w:tcMar>
              <w:top w:w="0" w:type="dxa"/>
              <w:left w:w="0" w:type="dxa"/>
              <w:bottom w:w="0" w:type="dxa"/>
              <w:right w:w="180" w:type="dxa"/>
            </w:tcMar>
            <w:vAlign w:val="center"/>
            <w:hideMark/>
          </w:tcPr>
          <w:p w:rsidR="00B22406" w:rsidRPr="00A51C22" w:rsidRDefault="00B22406" w:rsidP="0003226D">
            <w:pPr>
              <w:ind w:firstLineChars="100" w:firstLine="210"/>
              <w:jc w:val="center"/>
              <w:rPr>
                <w:sz w:val="21"/>
                <w:szCs w:val="21"/>
              </w:rPr>
            </w:pPr>
          </w:p>
        </w:tc>
        <w:tc>
          <w:tcPr>
            <w:tcW w:w="1370" w:type="dxa"/>
            <w:tcBorders>
              <w:top w:val="single" w:sz="4" w:space="0" w:color="auto"/>
              <w:left w:val="nil"/>
              <w:bottom w:val="single" w:sz="4" w:space="0" w:color="auto"/>
              <w:right w:val="single" w:sz="8" w:space="0" w:color="auto"/>
            </w:tcBorders>
            <w:shd w:val="clear" w:color="auto" w:fill="auto"/>
            <w:noWrap/>
            <w:tcMar>
              <w:top w:w="0" w:type="dxa"/>
              <w:left w:w="0" w:type="dxa"/>
              <w:bottom w:w="0" w:type="dxa"/>
              <w:right w:w="180" w:type="dxa"/>
            </w:tcMar>
            <w:hideMark/>
          </w:tcPr>
          <w:p w:rsidR="00B22406" w:rsidRDefault="00B22406" w:rsidP="0003226D">
            <w:pPr>
              <w:ind w:firstLineChars="100" w:firstLine="201"/>
              <w:jc w:val="center"/>
              <w:rPr>
                <w:rFonts w:ascii="Arial" w:hAnsi="Arial" w:cs="Arial"/>
                <w:b/>
                <w:bCs/>
                <w:sz w:val="20"/>
                <w:szCs w:val="20"/>
              </w:rPr>
            </w:pPr>
          </w:p>
          <w:p w:rsidR="00B22406" w:rsidRPr="009F49E6" w:rsidRDefault="008C59D2" w:rsidP="00B22406">
            <w:pPr>
              <w:ind w:firstLineChars="100" w:firstLine="211"/>
              <w:rPr>
                <w:rFonts w:ascii="Arial" w:hAnsi="Arial" w:cs="Arial"/>
                <w:bCs/>
                <w:sz w:val="20"/>
                <w:szCs w:val="20"/>
              </w:rPr>
            </w:pPr>
            <w:r w:rsidRPr="00DC4D6A">
              <w:rPr>
                <w:b/>
                <w:sz w:val="21"/>
                <w:szCs w:val="21"/>
                <w:highlight w:val="black"/>
              </w:rPr>
              <w:t>XXXXX</w:t>
            </w:r>
          </w:p>
        </w:tc>
      </w:tr>
    </w:tbl>
    <w:p w:rsidR="001747E2" w:rsidRDefault="001747E2" w:rsidP="00DB332A">
      <w:pPr>
        <w:spacing w:line="360" w:lineRule="auto"/>
        <w:jc w:val="center"/>
        <w:rPr>
          <w:sz w:val="21"/>
          <w:szCs w:val="21"/>
          <w:lang w:val="ro-RO" w:eastAsia="fr-FR"/>
        </w:rPr>
      </w:pPr>
    </w:p>
    <w:p w:rsidR="00B22406" w:rsidRPr="00CF77EF" w:rsidRDefault="00B22406" w:rsidP="001747E2">
      <w:pPr>
        <w:spacing w:line="360" w:lineRule="auto"/>
        <w:jc w:val="both"/>
        <w:rPr>
          <w:sz w:val="21"/>
          <w:szCs w:val="21"/>
          <w:lang w:val="ro-RO" w:eastAsia="fr-FR"/>
        </w:rPr>
      </w:pPr>
    </w:p>
    <w:tbl>
      <w:tblPr>
        <w:tblW w:w="9794" w:type="dxa"/>
        <w:jc w:val="center"/>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4A0" w:firstRow="1" w:lastRow="0" w:firstColumn="1" w:lastColumn="0" w:noHBand="0" w:noVBand="1"/>
      </w:tblPr>
      <w:tblGrid>
        <w:gridCol w:w="9794"/>
      </w:tblGrid>
      <w:tr w:rsidR="001747E2" w:rsidRPr="00CF77EF" w:rsidTr="00B22406">
        <w:trPr>
          <w:trHeight w:val="1157"/>
          <w:jc w:val="center"/>
        </w:trPr>
        <w:tc>
          <w:tcPr>
            <w:tcW w:w="9794" w:type="dxa"/>
            <w:tcBorders>
              <w:top w:val="double" w:sz="6" w:space="0" w:color="auto"/>
              <w:bottom w:val="double" w:sz="6" w:space="0" w:color="auto"/>
            </w:tcBorders>
            <w:noWrap/>
            <w:vAlign w:val="center"/>
            <w:hideMark/>
          </w:tcPr>
          <w:p w:rsidR="001747E2" w:rsidRPr="00CF77EF" w:rsidRDefault="001747E2">
            <w:pPr>
              <w:ind w:left="158"/>
              <w:rPr>
                <w:b/>
                <w:bCs/>
                <w:sz w:val="21"/>
                <w:szCs w:val="21"/>
              </w:rPr>
            </w:pPr>
            <w:r w:rsidRPr="00CF77EF">
              <w:rPr>
                <w:b/>
                <w:bCs/>
                <w:sz w:val="21"/>
                <w:szCs w:val="21"/>
              </w:rPr>
              <w:t>Total Per-Subject Cost</w:t>
            </w:r>
            <w:r w:rsidR="00640EE7">
              <w:rPr>
                <w:b/>
                <w:bCs/>
                <w:sz w:val="21"/>
                <w:szCs w:val="21"/>
              </w:rPr>
              <w:t xml:space="preserve"> </w:t>
            </w:r>
            <w:r w:rsidR="00E6366C">
              <w:rPr>
                <w:b/>
                <w:bCs/>
                <w:sz w:val="21"/>
                <w:szCs w:val="21"/>
              </w:rPr>
              <w:t>/</w:t>
            </w:r>
            <w:r w:rsidR="00640EE7">
              <w:rPr>
                <w:b/>
                <w:bCs/>
                <w:sz w:val="21"/>
                <w:szCs w:val="21"/>
              </w:rPr>
              <w:t xml:space="preserve"> </w:t>
            </w:r>
            <w:r w:rsidR="00E6366C" w:rsidRPr="00987EE0">
              <w:rPr>
                <w:b/>
                <w:bCs/>
                <w:sz w:val="21"/>
                <w:szCs w:val="21"/>
              </w:rPr>
              <w:t xml:space="preserve">Celkové náklady </w:t>
            </w:r>
            <w:r w:rsidR="00640EE7">
              <w:rPr>
                <w:b/>
                <w:bCs/>
                <w:sz w:val="21"/>
                <w:szCs w:val="21"/>
              </w:rPr>
              <w:t>n</w:t>
            </w:r>
            <w:r w:rsidR="00E6366C" w:rsidRPr="00987EE0">
              <w:rPr>
                <w:b/>
                <w:bCs/>
                <w:sz w:val="21"/>
                <w:szCs w:val="21"/>
              </w:rPr>
              <w:t>a subjekt</w:t>
            </w:r>
            <w:r w:rsidR="00E6366C" w:rsidRPr="00EF4517">
              <w:rPr>
                <w:b/>
                <w:bCs/>
                <w:sz w:val="21"/>
                <w:szCs w:val="21"/>
              </w:rPr>
              <w:t> </w:t>
            </w:r>
            <w:r w:rsidRPr="00CF77EF">
              <w:rPr>
                <w:b/>
                <w:bCs/>
                <w:sz w:val="21"/>
                <w:szCs w:val="21"/>
              </w:rPr>
              <w:t> </w:t>
            </w:r>
          </w:p>
          <w:p w:rsidR="00EF1FCF" w:rsidRPr="00EF1FCF" w:rsidRDefault="007A3287" w:rsidP="00EF1FCF">
            <w:pPr>
              <w:tabs>
                <w:tab w:val="right" w:pos="8984"/>
              </w:tabs>
              <w:ind w:left="158"/>
              <w:rPr>
                <w:rFonts w:ascii="Arial" w:hAnsi="Arial" w:cs="Arial"/>
                <w:b/>
                <w:bCs/>
                <w:sz w:val="21"/>
                <w:szCs w:val="21"/>
              </w:rPr>
            </w:pPr>
            <w:r>
              <w:rPr>
                <w:b/>
                <w:sz w:val="21"/>
                <w:szCs w:val="21"/>
              </w:rPr>
              <w:t xml:space="preserve">                                                                                                                                         </w:t>
            </w:r>
            <w:r w:rsidRPr="00287547">
              <w:rPr>
                <w:b/>
                <w:sz w:val="21"/>
                <w:szCs w:val="21"/>
              </w:rPr>
              <w:t xml:space="preserve">[CZK/Kč] </w:t>
            </w:r>
            <w:r w:rsidR="001747E2" w:rsidRPr="00EF1FCF">
              <w:rPr>
                <w:rFonts w:ascii="Arial" w:hAnsi="Arial" w:cs="Arial"/>
                <w:b/>
                <w:i/>
                <w:iCs/>
                <w:sz w:val="22"/>
                <w:szCs w:val="22"/>
              </w:rPr>
              <w:t xml:space="preserve"> </w:t>
            </w:r>
            <w:r w:rsidR="00EF1FCF" w:rsidRPr="00EF1FCF">
              <w:rPr>
                <w:b/>
                <w:color w:val="000000"/>
                <w:sz w:val="22"/>
                <w:szCs w:val="22"/>
              </w:rPr>
              <w:t>83,653.50</w:t>
            </w:r>
          </w:p>
          <w:p w:rsidR="001747E2" w:rsidRPr="0094761F" w:rsidRDefault="001747E2">
            <w:pPr>
              <w:tabs>
                <w:tab w:val="right" w:pos="8984"/>
              </w:tabs>
              <w:ind w:left="158"/>
              <w:rPr>
                <w:rFonts w:ascii="Arial" w:hAnsi="Arial" w:cs="Arial"/>
                <w:b/>
                <w:bCs/>
                <w:sz w:val="21"/>
                <w:szCs w:val="21"/>
              </w:rPr>
            </w:pPr>
          </w:p>
          <w:p w:rsidR="001747E2" w:rsidRPr="0094761F" w:rsidRDefault="001747E2" w:rsidP="0094761F">
            <w:pPr>
              <w:ind w:left="158"/>
              <w:rPr>
                <w:i/>
                <w:iCs/>
                <w:sz w:val="21"/>
                <w:szCs w:val="21"/>
              </w:rPr>
            </w:pPr>
            <w:r w:rsidRPr="00CF77EF">
              <w:rPr>
                <w:i/>
                <w:iCs/>
                <w:sz w:val="21"/>
                <w:szCs w:val="21"/>
              </w:rPr>
              <w:t xml:space="preserve">(includes completion of </w:t>
            </w:r>
            <w:r w:rsidR="00E04FCB" w:rsidRPr="00DC4D6A">
              <w:rPr>
                <w:b/>
                <w:sz w:val="21"/>
                <w:szCs w:val="21"/>
                <w:highlight w:val="black"/>
              </w:rPr>
              <w:t>XXXXX</w:t>
            </w:r>
            <w:r w:rsidR="00E04FCB">
              <w:t xml:space="preserve"> </w:t>
            </w:r>
            <w:r w:rsidR="00E6366C">
              <w:t>/</w:t>
            </w:r>
            <w:r w:rsidR="00796492">
              <w:t xml:space="preserve"> </w:t>
            </w:r>
            <w:r w:rsidR="00E6366C" w:rsidRPr="00987EE0">
              <w:rPr>
                <w:i/>
                <w:iCs/>
                <w:sz w:val="21"/>
                <w:szCs w:val="21"/>
              </w:rPr>
              <w:t xml:space="preserve">zahrnuje provedení </w:t>
            </w:r>
            <w:r w:rsidR="00E04FCB" w:rsidRPr="00DC4D6A">
              <w:rPr>
                <w:b/>
                <w:sz w:val="21"/>
                <w:szCs w:val="21"/>
                <w:highlight w:val="black"/>
              </w:rPr>
              <w:t>XXXXX</w:t>
            </w:r>
            <w:r w:rsidR="0094761F">
              <w:rPr>
                <w:i/>
                <w:iCs/>
                <w:sz w:val="21"/>
                <w:szCs w:val="21"/>
              </w:rPr>
              <w:t>)</w:t>
            </w:r>
          </w:p>
        </w:tc>
      </w:tr>
    </w:tbl>
    <w:p w:rsidR="001747E2" w:rsidRPr="00CF77EF" w:rsidRDefault="001747E2" w:rsidP="001747E2">
      <w:pPr>
        <w:spacing w:line="360" w:lineRule="auto"/>
        <w:jc w:val="both"/>
        <w:rPr>
          <w:sz w:val="21"/>
          <w:szCs w:val="21"/>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A3287" w:rsidRPr="00287547" w:rsidTr="00037E8F">
        <w:trPr>
          <w:trHeight w:val="823"/>
        </w:trPr>
        <w:tc>
          <w:tcPr>
            <w:tcW w:w="9864" w:type="dxa"/>
            <w:tcBorders>
              <w:top w:val="single" w:sz="4" w:space="0" w:color="auto"/>
              <w:left w:val="single" w:sz="4" w:space="0" w:color="auto"/>
              <w:bottom w:val="single" w:sz="4" w:space="0" w:color="auto"/>
              <w:right w:val="single" w:sz="4" w:space="0" w:color="auto"/>
            </w:tcBorders>
            <w:hideMark/>
          </w:tcPr>
          <w:p w:rsidR="007A3287" w:rsidRPr="00287547" w:rsidRDefault="007A3287" w:rsidP="00037E8F">
            <w:pPr>
              <w:spacing w:before="120" w:after="120" w:line="360" w:lineRule="auto"/>
              <w:rPr>
                <w:sz w:val="21"/>
                <w:szCs w:val="21"/>
              </w:rPr>
            </w:pPr>
            <w:r w:rsidRPr="00287547">
              <w:rPr>
                <w:sz w:val="21"/>
                <w:szCs w:val="21"/>
              </w:rPr>
              <w:t xml:space="preserve">* </w:t>
            </w:r>
            <w:r w:rsidR="008C59D2" w:rsidRPr="00DC4D6A">
              <w:rPr>
                <w:b/>
                <w:sz w:val="21"/>
                <w:szCs w:val="21"/>
                <w:highlight w:val="black"/>
              </w:rPr>
              <w:t>XXXXX</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287547">
              <w:rPr>
                <w:sz w:val="21"/>
                <w:szCs w:val="21"/>
              </w:rPr>
              <w:t xml:space="preserve"> </w:t>
            </w:r>
            <w:r w:rsidRPr="00287547">
              <w:rPr>
                <w:b/>
                <w:sz w:val="21"/>
                <w:szCs w:val="21"/>
              </w:rPr>
              <w:t xml:space="preserve">[CZK/Kč] </w:t>
            </w:r>
            <w:r w:rsidR="008C59D2" w:rsidRPr="00DC4D6A">
              <w:rPr>
                <w:b/>
                <w:sz w:val="21"/>
                <w:szCs w:val="21"/>
                <w:highlight w:val="black"/>
              </w:rPr>
              <w:t>XXXXX</w:t>
            </w:r>
          </w:p>
          <w:p w:rsidR="007A3287" w:rsidRPr="00287547" w:rsidRDefault="00D7618D" w:rsidP="00D7618D">
            <w:pPr>
              <w:spacing w:before="120" w:after="120" w:line="360" w:lineRule="auto"/>
              <w:jc w:val="both"/>
              <w:rPr>
                <w:i/>
                <w:sz w:val="21"/>
                <w:szCs w:val="21"/>
              </w:rPr>
            </w:pPr>
            <w:r w:rsidRPr="00DC4D6A">
              <w:rPr>
                <w:b/>
                <w:sz w:val="21"/>
                <w:szCs w:val="21"/>
                <w:highlight w:val="black"/>
              </w:rPr>
              <w:t>XXXXX</w:t>
            </w:r>
            <w:r w:rsidR="007A3287" w:rsidRPr="00287547">
              <w:rPr>
                <w:i/>
                <w:sz w:val="21"/>
                <w:szCs w:val="21"/>
              </w:rPr>
              <w:t xml:space="preserve"> / </w:t>
            </w:r>
            <w:r w:rsidRPr="00DC4D6A">
              <w:rPr>
                <w:b/>
                <w:sz w:val="21"/>
                <w:szCs w:val="21"/>
                <w:highlight w:val="black"/>
              </w:rPr>
              <w:t>XXXXX</w:t>
            </w:r>
          </w:p>
        </w:tc>
      </w:tr>
    </w:tbl>
    <w:p w:rsidR="001747E2" w:rsidRPr="00CF77EF" w:rsidRDefault="001747E2" w:rsidP="001747E2">
      <w:pPr>
        <w:spacing w:line="360" w:lineRule="auto"/>
        <w:jc w:val="both"/>
        <w:rPr>
          <w:sz w:val="21"/>
          <w:szCs w:val="21"/>
          <w:lang w:val="ro-RO" w:eastAsia="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1747E2" w:rsidRPr="00CF77EF">
        <w:tc>
          <w:tcPr>
            <w:tcW w:w="4968" w:type="dxa"/>
            <w:hideMark/>
          </w:tcPr>
          <w:p w:rsidR="001747E2" w:rsidRPr="00CF77EF" w:rsidRDefault="001747E2" w:rsidP="00371FF8">
            <w:pPr>
              <w:tabs>
                <w:tab w:val="left" w:pos="900"/>
                <w:tab w:val="left" w:pos="4253"/>
              </w:tabs>
              <w:spacing w:before="120" w:after="120" w:line="360" w:lineRule="auto"/>
              <w:jc w:val="both"/>
              <w:rPr>
                <w:sz w:val="21"/>
                <w:szCs w:val="21"/>
                <w:lang w:val="en-GB" w:eastAsia="en-US"/>
              </w:rPr>
            </w:pPr>
            <w:r w:rsidRPr="00CF77EF">
              <w:rPr>
                <w:sz w:val="21"/>
                <w:szCs w:val="21"/>
                <w:lang w:val="en-US" w:eastAsia="en-US"/>
              </w:rPr>
              <w:t>The following additional payments are permitted upon approval of submitted invoices:</w:t>
            </w:r>
          </w:p>
        </w:tc>
        <w:tc>
          <w:tcPr>
            <w:tcW w:w="4950" w:type="dxa"/>
          </w:tcPr>
          <w:p w:rsidR="001747E2" w:rsidRPr="00CF77EF" w:rsidRDefault="00E6366C" w:rsidP="00371FF8">
            <w:pPr>
              <w:tabs>
                <w:tab w:val="left" w:pos="900"/>
                <w:tab w:val="left" w:pos="4253"/>
              </w:tabs>
              <w:spacing w:before="120" w:after="120" w:line="360" w:lineRule="auto"/>
              <w:jc w:val="both"/>
              <w:rPr>
                <w:sz w:val="21"/>
                <w:szCs w:val="21"/>
                <w:lang w:val="en-US" w:eastAsia="en-US"/>
              </w:rPr>
            </w:pPr>
            <w:r w:rsidRPr="00254B6A">
              <w:rPr>
                <w:sz w:val="21"/>
                <w:szCs w:val="21"/>
                <w:lang w:eastAsia="en-US"/>
              </w:rPr>
              <w:t xml:space="preserve">Na základě schválení </w:t>
            </w:r>
            <w:r>
              <w:rPr>
                <w:sz w:val="21"/>
                <w:szCs w:val="21"/>
                <w:lang w:eastAsia="en-US"/>
              </w:rPr>
              <w:t>vystavených faktur jsou povoleny následující dodatečné platby:</w:t>
            </w:r>
          </w:p>
        </w:tc>
      </w:tr>
    </w:tbl>
    <w:p w:rsidR="001747E2" w:rsidRPr="00CF77EF" w:rsidRDefault="001747E2" w:rsidP="001747E2">
      <w:pPr>
        <w:rPr>
          <w:sz w:val="21"/>
          <w:szCs w:val="21"/>
          <w:lang w:val="en-US" w:eastAsia="en-US"/>
        </w:rPr>
      </w:pPr>
    </w:p>
    <w:p w:rsidR="001747E2" w:rsidRPr="00CF77EF" w:rsidRDefault="001747E2" w:rsidP="001747E2">
      <w:pPr>
        <w:rPr>
          <w:sz w:val="21"/>
          <w:szCs w:val="21"/>
          <w:lang w:val="en-US" w:eastAsia="en-US"/>
        </w:rPr>
      </w:pPr>
    </w:p>
    <w:p w:rsidR="001747E2" w:rsidRPr="00CF77EF" w:rsidRDefault="001747E2" w:rsidP="001747E2">
      <w:pPr>
        <w:spacing w:line="360" w:lineRule="auto"/>
        <w:ind w:right="23"/>
        <w:rPr>
          <w:b/>
          <w:bCs/>
          <w:i/>
          <w:iCs/>
          <w:sz w:val="21"/>
          <w:szCs w:val="21"/>
          <w:lang w:val="en-GB" w:eastAsia="en-US"/>
        </w:rPr>
      </w:pPr>
      <w:r w:rsidRPr="00CF77EF">
        <w:rPr>
          <w:b/>
          <w:bCs/>
          <w:i/>
          <w:iCs/>
          <w:sz w:val="21"/>
          <w:szCs w:val="21"/>
          <w:lang w:val="en-GB" w:eastAsia="en-US"/>
        </w:rPr>
        <w:t>Additional Assessments</w:t>
      </w:r>
      <w:r w:rsidR="00AE5DCE">
        <w:rPr>
          <w:b/>
          <w:bCs/>
          <w:i/>
          <w:iCs/>
          <w:sz w:val="21"/>
          <w:szCs w:val="21"/>
          <w:lang w:val="en-GB" w:eastAsia="en-US"/>
        </w:rPr>
        <w:t xml:space="preserve"> </w:t>
      </w:r>
      <w:r w:rsidR="00E6366C">
        <w:rPr>
          <w:b/>
          <w:bCs/>
          <w:i/>
          <w:iCs/>
          <w:sz w:val="21"/>
          <w:szCs w:val="21"/>
          <w:lang w:val="en-GB" w:eastAsia="en-US"/>
        </w:rPr>
        <w:t>/</w:t>
      </w:r>
      <w:r w:rsidR="00AE5DCE">
        <w:rPr>
          <w:b/>
          <w:bCs/>
          <w:i/>
          <w:iCs/>
          <w:sz w:val="21"/>
          <w:szCs w:val="21"/>
          <w:lang w:val="en-GB" w:eastAsia="en-US"/>
        </w:rPr>
        <w:t xml:space="preserve"> </w:t>
      </w:r>
      <w:r w:rsidR="00E6366C" w:rsidRPr="00254B6A">
        <w:rPr>
          <w:b/>
          <w:bCs/>
          <w:i/>
          <w:iCs/>
          <w:sz w:val="21"/>
          <w:szCs w:val="21"/>
          <w:lang w:eastAsia="en-US"/>
        </w:rPr>
        <w:t>Dodatečná vyšetření</w:t>
      </w:r>
      <w:r w:rsidR="002F0252">
        <w:rPr>
          <w:b/>
          <w:bCs/>
          <w:i/>
          <w:iCs/>
          <w:sz w:val="21"/>
          <w:szCs w:val="21"/>
          <w:lang w:val="en-GB" w:eastAsia="en-US"/>
        </w:rPr>
        <w:t xml:space="preserve"> </w:t>
      </w:r>
      <w:r w:rsidRPr="00CF77EF">
        <w:rPr>
          <w:b/>
          <w:bCs/>
          <w:i/>
          <w:iCs/>
          <w:sz w:val="21"/>
          <w:szCs w:val="21"/>
          <w:lang w:val="en-GB" w:eastAsia="en-US"/>
        </w:rPr>
        <w:t xml:space="preserve"> </w:t>
      </w:r>
    </w:p>
    <w:p w:rsidR="001747E2" w:rsidRPr="00CF77EF" w:rsidRDefault="001747E2" w:rsidP="001747E2">
      <w:pPr>
        <w:spacing w:line="360" w:lineRule="auto"/>
        <w:jc w:val="both"/>
        <w:rPr>
          <w:i/>
          <w:iCs/>
          <w:sz w:val="21"/>
          <w:szCs w:val="21"/>
          <w:lang w:val="en-GB" w:eastAsia="en-US"/>
        </w:rPr>
      </w:pPr>
      <w:r w:rsidRPr="00CF77EF">
        <w:rPr>
          <w:i/>
          <w:iCs/>
          <w:sz w:val="21"/>
          <w:szCs w:val="21"/>
          <w:lang w:val="en-GB" w:eastAsia="en-US"/>
        </w:rPr>
        <w:t>per Protocol  (only to be performed during scheduled visits as specified by protocol)</w:t>
      </w:r>
      <w:r w:rsidR="00AE5DCE">
        <w:rPr>
          <w:i/>
          <w:iCs/>
          <w:sz w:val="21"/>
          <w:szCs w:val="21"/>
          <w:lang w:val="en-GB" w:eastAsia="en-US"/>
        </w:rPr>
        <w:t xml:space="preserve"> </w:t>
      </w:r>
      <w:r w:rsidR="00E6366C">
        <w:rPr>
          <w:i/>
          <w:iCs/>
          <w:sz w:val="21"/>
          <w:szCs w:val="21"/>
          <w:lang w:val="en-GB" w:eastAsia="en-US"/>
        </w:rPr>
        <w:t>/</w:t>
      </w:r>
      <w:r w:rsidR="00E6366C" w:rsidRPr="00E6366C">
        <w:rPr>
          <w:i/>
          <w:iCs/>
          <w:sz w:val="21"/>
          <w:szCs w:val="21"/>
          <w:lang w:eastAsia="en-US"/>
        </w:rPr>
        <w:t xml:space="preserve"> </w:t>
      </w:r>
      <w:r w:rsidR="00E6366C" w:rsidRPr="00AA263A">
        <w:rPr>
          <w:i/>
          <w:iCs/>
          <w:sz w:val="21"/>
          <w:szCs w:val="21"/>
          <w:lang w:eastAsia="en-US"/>
        </w:rPr>
        <w:t>podle Protokolu (provádějí se pouze během plánovaných návštěv na základě Protokolu)</w:t>
      </w:r>
      <w:r w:rsidRPr="00CF77EF">
        <w:rPr>
          <w:i/>
          <w:iCs/>
          <w:sz w:val="21"/>
          <w:szCs w:val="21"/>
          <w:lang w:val="en-GB" w:eastAsia="en-US"/>
        </w:rPr>
        <w:t>:</w:t>
      </w:r>
    </w:p>
    <w:p w:rsidR="001747E2" w:rsidRPr="00CF77EF" w:rsidRDefault="001747E2" w:rsidP="001747E2">
      <w:pPr>
        <w:spacing w:line="360" w:lineRule="auto"/>
        <w:jc w:val="both"/>
        <w:rPr>
          <w:i/>
          <w:iCs/>
          <w:sz w:val="21"/>
          <w:szCs w:val="21"/>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6000"/>
      </w:tblGrid>
      <w:tr w:rsidR="00115A37" w:rsidRPr="00CF77EF">
        <w:tc>
          <w:tcPr>
            <w:tcW w:w="3422" w:type="dxa"/>
            <w:vAlign w:val="center"/>
          </w:tcPr>
          <w:p w:rsidR="00B22406" w:rsidRDefault="00801362" w:rsidP="002F0252">
            <w:pPr>
              <w:spacing w:before="120" w:after="120" w:line="360" w:lineRule="auto"/>
              <w:rPr>
                <w:i/>
                <w:iCs/>
                <w:sz w:val="21"/>
                <w:szCs w:val="21"/>
                <w:lang w:val="en-GB" w:eastAsia="en-US"/>
              </w:rPr>
            </w:pPr>
            <w:r w:rsidRPr="00DC4D6A">
              <w:rPr>
                <w:b/>
                <w:sz w:val="21"/>
                <w:szCs w:val="21"/>
                <w:highlight w:val="black"/>
              </w:rPr>
              <w:t>XXXXX</w:t>
            </w:r>
            <w:r>
              <w:rPr>
                <w:i/>
                <w:iCs/>
                <w:sz w:val="21"/>
                <w:szCs w:val="21"/>
                <w:lang w:val="en-GB" w:eastAsia="en-US"/>
              </w:rPr>
              <w:t xml:space="preserve"> </w:t>
            </w:r>
            <w:r w:rsidR="00115A37">
              <w:rPr>
                <w:i/>
                <w:iCs/>
                <w:sz w:val="21"/>
                <w:szCs w:val="21"/>
                <w:lang w:val="en-GB" w:eastAsia="en-US"/>
              </w:rPr>
              <w:t xml:space="preserve">/ </w:t>
            </w:r>
          </w:p>
          <w:p w:rsidR="00115A37" w:rsidRPr="00CF77EF" w:rsidRDefault="00801362" w:rsidP="002F0252">
            <w:pPr>
              <w:spacing w:before="120" w:after="120" w:line="360" w:lineRule="auto"/>
              <w:rPr>
                <w:i/>
                <w:iCs/>
                <w:sz w:val="21"/>
                <w:szCs w:val="21"/>
                <w:lang w:val="en-GB" w:eastAsia="en-US"/>
              </w:rPr>
            </w:pPr>
            <w:r w:rsidRPr="00DC4D6A">
              <w:rPr>
                <w:b/>
                <w:sz w:val="21"/>
                <w:szCs w:val="21"/>
                <w:highlight w:val="black"/>
              </w:rPr>
              <w:t>XXXXX</w:t>
            </w:r>
          </w:p>
        </w:tc>
        <w:tc>
          <w:tcPr>
            <w:tcW w:w="6000" w:type="dxa"/>
          </w:tcPr>
          <w:p w:rsidR="00115A37" w:rsidRPr="000A2943" w:rsidRDefault="00801362" w:rsidP="00371FF8">
            <w:pPr>
              <w:spacing w:before="120" w:after="120" w:line="360" w:lineRule="auto"/>
              <w:rPr>
                <w:rFonts w:ascii="Arial" w:hAnsi="Arial" w:cs="Arial"/>
                <w:b/>
                <w:color w:val="000000"/>
                <w:sz w:val="20"/>
                <w:szCs w:val="20"/>
                <w:highlight w:val="yellow"/>
                <w:lang w:val="en-US" w:eastAsia="en-US"/>
              </w:rPr>
            </w:pPr>
            <w:r w:rsidRPr="00DC4D6A">
              <w:rPr>
                <w:b/>
                <w:sz w:val="21"/>
                <w:szCs w:val="21"/>
                <w:highlight w:val="black"/>
              </w:rPr>
              <w:t>XXXXX</w:t>
            </w:r>
          </w:p>
        </w:tc>
      </w:tr>
    </w:tbl>
    <w:p w:rsidR="001747E2" w:rsidRPr="00CF77EF" w:rsidRDefault="001747E2" w:rsidP="001747E2">
      <w:pPr>
        <w:rPr>
          <w:sz w:val="21"/>
          <w:szCs w:val="21"/>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1747E2" w:rsidRPr="00D24427">
        <w:tc>
          <w:tcPr>
            <w:tcW w:w="4968" w:type="dxa"/>
            <w:hideMark/>
          </w:tcPr>
          <w:p w:rsidR="001747E2" w:rsidRDefault="001747E2">
            <w:pPr>
              <w:spacing w:before="120" w:after="120" w:line="360" w:lineRule="auto"/>
              <w:jc w:val="both"/>
              <w:rPr>
                <w:sz w:val="21"/>
                <w:szCs w:val="21"/>
              </w:rPr>
            </w:pPr>
            <w:r w:rsidRPr="009D45F2">
              <w:rPr>
                <w:b/>
                <w:sz w:val="21"/>
                <w:szCs w:val="21"/>
                <w:u w:val="single"/>
                <w:lang w:val="en-US" w:eastAsia="en-US"/>
              </w:rPr>
              <w:t>Study Participant Travel:</w:t>
            </w:r>
            <w:r w:rsidRPr="009D45F2">
              <w:rPr>
                <w:sz w:val="21"/>
                <w:szCs w:val="21"/>
                <w:lang w:val="en-US" w:eastAsia="en-US"/>
              </w:rPr>
              <w:t xml:space="preserve"> </w:t>
            </w:r>
            <w:r w:rsidR="00F6481F" w:rsidRPr="009D45F2">
              <w:rPr>
                <w:sz w:val="21"/>
                <w:szCs w:val="21"/>
              </w:rPr>
              <w:t xml:space="preserve">Study Subjects will be provided with monetary coupons / luncheon vouchers </w:t>
            </w:r>
            <w:r w:rsidR="00F6481F" w:rsidRPr="009D45F2">
              <w:rPr>
                <w:sz w:val="21"/>
                <w:szCs w:val="21"/>
              </w:rPr>
              <w:lastRenderedPageBreak/>
              <w:t xml:space="preserve">regarding settlement of costs related to visit to the Institution by Study Subject pursuant to the Protocol (i. e. transport costs and/or expenses for boarding), in a flat sum in amount of </w:t>
            </w:r>
            <w:r w:rsidR="00801362" w:rsidRPr="00DC4D6A">
              <w:rPr>
                <w:b/>
                <w:sz w:val="21"/>
                <w:szCs w:val="21"/>
                <w:highlight w:val="black"/>
              </w:rPr>
              <w:t>XXXXX</w:t>
            </w:r>
            <w:r w:rsidR="00801362" w:rsidRPr="009D45F2">
              <w:rPr>
                <w:sz w:val="21"/>
                <w:szCs w:val="21"/>
              </w:rPr>
              <w:t xml:space="preserve"> </w:t>
            </w:r>
            <w:r w:rsidR="00F6481F" w:rsidRPr="009D45F2">
              <w:rPr>
                <w:sz w:val="21"/>
                <w:szCs w:val="21"/>
              </w:rPr>
              <w:t>per one (1) visit of one (1) Study Subject.  Monetary coupons / luncheon vouchers shall be handed to individual Study Subjects by Principal Investigator in strict compliance with instructions provided by Sponsor or CRO.</w:t>
            </w:r>
          </w:p>
          <w:p w:rsidR="00010992" w:rsidRPr="009D45F2" w:rsidRDefault="00010992">
            <w:pPr>
              <w:spacing w:before="120" w:after="120" w:line="360" w:lineRule="auto"/>
              <w:jc w:val="both"/>
              <w:rPr>
                <w:sz w:val="21"/>
                <w:szCs w:val="21"/>
                <w:lang w:val="en-US" w:eastAsia="en-US"/>
              </w:rPr>
            </w:pPr>
          </w:p>
        </w:tc>
        <w:tc>
          <w:tcPr>
            <w:tcW w:w="4950" w:type="dxa"/>
          </w:tcPr>
          <w:p w:rsidR="001747E2" w:rsidRPr="009D45F2" w:rsidRDefault="008D7241" w:rsidP="00B22406">
            <w:pPr>
              <w:tabs>
                <w:tab w:val="left" w:pos="900"/>
                <w:tab w:val="left" w:pos="4253"/>
              </w:tabs>
              <w:spacing w:before="120" w:after="120" w:line="360" w:lineRule="auto"/>
              <w:jc w:val="both"/>
              <w:rPr>
                <w:sz w:val="21"/>
                <w:szCs w:val="21"/>
                <w:lang w:eastAsia="en-US"/>
              </w:rPr>
            </w:pPr>
            <w:r w:rsidRPr="009D45F2">
              <w:rPr>
                <w:b/>
                <w:sz w:val="21"/>
                <w:szCs w:val="21"/>
                <w:u w:val="single"/>
              </w:rPr>
              <w:lastRenderedPageBreak/>
              <w:t>Cestovní výlohy účastníků studie:</w:t>
            </w:r>
            <w:r w:rsidRPr="009D45F2">
              <w:rPr>
                <w:b/>
                <w:sz w:val="21"/>
                <w:szCs w:val="21"/>
              </w:rPr>
              <w:t xml:space="preserve"> </w:t>
            </w:r>
            <w:r w:rsidRPr="009D45F2">
              <w:rPr>
                <w:sz w:val="21"/>
                <w:szCs w:val="21"/>
              </w:rPr>
              <w:t xml:space="preserve">Subjektům klinického hodnocení budou poskytnuty peněžní </w:t>
            </w:r>
            <w:r w:rsidRPr="009D45F2">
              <w:rPr>
                <w:sz w:val="21"/>
                <w:szCs w:val="21"/>
              </w:rPr>
              <w:lastRenderedPageBreak/>
              <w:t xml:space="preserve">poukázky/stravenky k úhradě nákladů spojených s návštěvou zdravotnického zařízení dle protokolu (tj. doprava a/nebo náklady na stravování), v paušální výši </w:t>
            </w:r>
            <w:r w:rsidR="00801362" w:rsidRPr="00DC4D6A">
              <w:rPr>
                <w:b/>
                <w:sz w:val="21"/>
                <w:szCs w:val="21"/>
                <w:highlight w:val="black"/>
              </w:rPr>
              <w:t>XXXXX</w:t>
            </w:r>
            <w:r w:rsidR="00801362" w:rsidRPr="009D45F2">
              <w:rPr>
                <w:sz w:val="21"/>
                <w:szCs w:val="21"/>
              </w:rPr>
              <w:t xml:space="preserve"> </w:t>
            </w:r>
            <w:r w:rsidRPr="009D45F2">
              <w:rPr>
                <w:sz w:val="21"/>
                <w:szCs w:val="21"/>
              </w:rPr>
              <w:t xml:space="preserve">za jednu (1) návštěvu jednoho (1) subjektu klinického hodnocení. Předání těchto peněžních poukázek/stravenek jednotlivým subjektům klinického hodnocení bude zajišťovat hlavní zkoušející v přísném souladu s pokyny poskytnutými zadavatelem nebo CRO. </w:t>
            </w:r>
          </w:p>
        </w:tc>
      </w:tr>
      <w:tr w:rsidR="008D7241" w:rsidRPr="00D24427">
        <w:tc>
          <w:tcPr>
            <w:tcW w:w="4968" w:type="dxa"/>
            <w:hideMark/>
          </w:tcPr>
          <w:p w:rsidR="008D7241" w:rsidRPr="00CF77EF" w:rsidRDefault="008D7241">
            <w:pPr>
              <w:spacing w:before="120" w:after="120" w:line="360" w:lineRule="auto"/>
              <w:jc w:val="both"/>
              <w:rPr>
                <w:color w:val="000000"/>
                <w:sz w:val="21"/>
                <w:szCs w:val="21"/>
                <w:lang w:val="en-US" w:eastAsia="en-US"/>
              </w:rPr>
            </w:pPr>
            <w:r w:rsidRPr="00CF77EF">
              <w:rPr>
                <w:b/>
                <w:color w:val="000000"/>
                <w:sz w:val="21"/>
                <w:szCs w:val="21"/>
                <w:u w:val="single"/>
                <w:lang w:val="en-US" w:eastAsia="en-US"/>
              </w:rPr>
              <w:lastRenderedPageBreak/>
              <w:t>Assistance to Study Investigator Meetings:</w:t>
            </w:r>
            <w:r w:rsidRPr="00CF77EF">
              <w:rPr>
                <w:color w:val="000000"/>
                <w:sz w:val="21"/>
                <w:szCs w:val="21"/>
                <w:lang w:val="en-US" w:eastAsia="en-US"/>
              </w:rPr>
              <w:t xml:space="preserve"> </w:t>
            </w:r>
            <w:r w:rsidRPr="00CF77EF">
              <w:rPr>
                <w:sz w:val="21"/>
                <w:szCs w:val="21"/>
                <w:lang w:val="en-US" w:eastAsia="en-US"/>
              </w:rPr>
              <w:t>Reasonable and needed travel and accommodation expenses incurred by any member of the research team participating in the Study and whose presence that has been requested and approved by the Sponsor. Evidence of the mode of transport (e.g. such as bus or taxi or train receipts) and accommodation expenses (e.g. hotels or meals not already arranged by the Sponsor) must be attached to the invoice indicating the date and name of the Investigator Meeting, travel or accommodation details, meals, etc. For private car travel reimbursement, a written confirmation of the kilometers traveled.</w:t>
            </w:r>
          </w:p>
        </w:tc>
        <w:tc>
          <w:tcPr>
            <w:tcW w:w="4950" w:type="dxa"/>
          </w:tcPr>
          <w:p w:rsidR="008D7241" w:rsidRPr="00D24427" w:rsidRDefault="008D7241">
            <w:pPr>
              <w:tabs>
                <w:tab w:val="left" w:pos="900"/>
                <w:tab w:val="left" w:pos="4253"/>
              </w:tabs>
              <w:spacing w:before="120" w:after="120" w:line="360" w:lineRule="auto"/>
              <w:jc w:val="both"/>
              <w:rPr>
                <w:sz w:val="21"/>
                <w:szCs w:val="21"/>
                <w:lang w:eastAsia="en-US"/>
              </w:rPr>
            </w:pPr>
            <w:r>
              <w:rPr>
                <w:b/>
                <w:color w:val="000000"/>
                <w:sz w:val="21"/>
                <w:szCs w:val="21"/>
                <w:u w:val="single"/>
                <w:lang w:eastAsia="en-US"/>
              </w:rPr>
              <w:t>Příspěvek na účast na poradách zkoušejících v rámci studie</w:t>
            </w:r>
            <w:r w:rsidRPr="00A46733">
              <w:rPr>
                <w:b/>
                <w:color w:val="000000"/>
                <w:sz w:val="21"/>
                <w:szCs w:val="21"/>
                <w:u w:val="single"/>
                <w:lang w:eastAsia="en-US"/>
              </w:rPr>
              <w:t>:</w:t>
            </w:r>
            <w:r w:rsidRPr="00A46733">
              <w:rPr>
                <w:color w:val="000000"/>
                <w:sz w:val="21"/>
                <w:szCs w:val="21"/>
                <w:lang w:eastAsia="en-US"/>
              </w:rPr>
              <w:t xml:space="preserve"> </w:t>
            </w:r>
            <w:r>
              <w:rPr>
                <w:sz w:val="21"/>
                <w:szCs w:val="21"/>
                <w:lang w:eastAsia="en-US"/>
              </w:rPr>
              <w:t xml:space="preserve">Přiměřené a nutné cestovní </w:t>
            </w:r>
            <w:r w:rsidRPr="00A46733">
              <w:rPr>
                <w:sz w:val="21"/>
                <w:szCs w:val="21"/>
                <w:lang w:eastAsia="en-US"/>
              </w:rPr>
              <w:t>a</w:t>
            </w:r>
            <w:r>
              <w:rPr>
                <w:sz w:val="21"/>
                <w:szCs w:val="21"/>
                <w:lang w:eastAsia="en-US"/>
              </w:rPr>
              <w:t xml:space="preserve"> ubytovací</w:t>
            </w:r>
            <w:r w:rsidRPr="00A46733">
              <w:rPr>
                <w:sz w:val="21"/>
                <w:szCs w:val="21"/>
                <w:lang w:eastAsia="en-US"/>
              </w:rPr>
              <w:t xml:space="preserve"> </w:t>
            </w:r>
            <w:r>
              <w:rPr>
                <w:sz w:val="21"/>
                <w:szCs w:val="21"/>
                <w:lang w:eastAsia="en-US"/>
              </w:rPr>
              <w:t xml:space="preserve">výdaje vynaložené některým z členů výzkumného týmu, který se účastní studie a jehož přítomnost byla požadována a schválena zadavatelem. K faktuře, na níž bude uvedeno datum a název porady zkoušejících, údaje o cestě nebo ubytování, stravování atd., musejí být přiloženy doklady o způsobu dopravy (např. jízdenky na autobus nebo vlak či účtenka za taxi) a o výdajích na ubytování (např. za hotely nebo stravu, které nebyly uhrazeny zadavatelem. Pro účely úhrady cesty soukromým automobilem musí být přiloženo písemné potvrzení o ujetých kilometrech.     </w:t>
            </w:r>
          </w:p>
        </w:tc>
      </w:tr>
      <w:tr w:rsidR="008D7241" w:rsidRPr="00D24427">
        <w:tc>
          <w:tcPr>
            <w:tcW w:w="4968" w:type="dxa"/>
            <w:hideMark/>
          </w:tcPr>
          <w:p w:rsidR="008D7241" w:rsidRPr="00CF77EF" w:rsidRDefault="008D7241" w:rsidP="00801362">
            <w:pPr>
              <w:spacing w:before="120" w:after="120" w:line="360" w:lineRule="auto"/>
              <w:jc w:val="both"/>
              <w:rPr>
                <w:sz w:val="21"/>
                <w:szCs w:val="21"/>
                <w:lang w:val="en-US" w:eastAsia="en-US"/>
              </w:rPr>
            </w:pPr>
            <w:r w:rsidRPr="00CF77EF">
              <w:rPr>
                <w:b/>
                <w:sz w:val="21"/>
                <w:szCs w:val="21"/>
                <w:u w:val="single"/>
                <w:lang w:val="en-US" w:eastAsia="en-US"/>
              </w:rPr>
              <w:t>Screen Failure</w:t>
            </w:r>
            <w:r w:rsidRPr="00CF77EF">
              <w:rPr>
                <w:sz w:val="21"/>
                <w:szCs w:val="21"/>
                <w:lang w:val="en-US" w:eastAsia="en-US"/>
              </w:rPr>
              <w:t xml:space="preserve">: A Screen Failure shall be defined as a Study Participant who has signed an Informed Consent but could not be effectively included in the Study under the inclusion/exclusion criteria or for other reasons.  A maximum of </w:t>
            </w:r>
            <w:r w:rsidR="00801362" w:rsidRPr="00801362">
              <w:rPr>
                <w:sz w:val="21"/>
                <w:szCs w:val="21"/>
                <w:highlight w:val="black"/>
                <w:lang w:val="en-US" w:eastAsia="en-US"/>
              </w:rPr>
              <w:t>X</w:t>
            </w:r>
            <w:r w:rsidR="00B22406">
              <w:rPr>
                <w:sz w:val="21"/>
                <w:szCs w:val="21"/>
                <w:lang w:val="en-US" w:eastAsia="en-US"/>
              </w:rPr>
              <w:t xml:space="preserve"> Screen Failure</w:t>
            </w:r>
            <w:r w:rsidRPr="00CF77EF">
              <w:rPr>
                <w:sz w:val="21"/>
                <w:szCs w:val="21"/>
                <w:lang w:val="en-US" w:eastAsia="en-US"/>
              </w:rPr>
              <w:t xml:space="preserve"> shall be paid during the study at a rate of </w:t>
            </w:r>
            <w:r w:rsidR="00010992">
              <w:rPr>
                <w:sz w:val="21"/>
                <w:szCs w:val="21"/>
                <w:lang w:eastAsia="en-US"/>
              </w:rPr>
              <w:t xml:space="preserve"> </w:t>
            </w:r>
            <w:r w:rsidR="00801362" w:rsidRPr="00DC4D6A">
              <w:rPr>
                <w:b/>
                <w:sz w:val="21"/>
                <w:szCs w:val="21"/>
                <w:highlight w:val="black"/>
              </w:rPr>
              <w:t>XXXXX</w:t>
            </w:r>
            <w:r w:rsidRPr="00CF77EF">
              <w:rPr>
                <w:sz w:val="21"/>
                <w:szCs w:val="21"/>
                <w:lang w:val="en-US" w:eastAsia="en-US"/>
              </w:rPr>
              <w:t xml:space="preserve"> per Screen Failure Subject.</w:t>
            </w:r>
          </w:p>
        </w:tc>
        <w:tc>
          <w:tcPr>
            <w:tcW w:w="4950" w:type="dxa"/>
          </w:tcPr>
          <w:p w:rsidR="008D7241" w:rsidRPr="00D24427" w:rsidRDefault="008D7241" w:rsidP="00801362">
            <w:pPr>
              <w:tabs>
                <w:tab w:val="left" w:pos="900"/>
                <w:tab w:val="left" w:pos="4253"/>
              </w:tabs>
              <w:spacing w:before="120" w:after="120" w:line="360" w:lineRule="auto"/>
              <w:jc w:val="both"/>
              <w:rPr>
                <w:sz w:val="21"/>
                <w:szCs w:val="21"/>
                <w:lang w:eastAsia="en-US"/>
              </w:rPr>
            </w:pPr>
            <w:r>
              <w:rPr>
                <w:b/>
                <w:sz w:val="21"/>
                <w:szCs w:val="21"/>
                <w:u w:val="single"/>
                <w:lang w:eastAsia="en-US"/>
              </w:rPr>
              <w:t xml:space="preserve">Pacienti, kteří neprojdou vstupními </w:t>
            </w:r>
            <w:r w:rsidRPr="00EC623D">
              <w:rPr>
                <w:b/>
                <w:sz w:val="21"/>
                <w:szCs w:val="21"/>
                <w:u w:val="single"/>
                <w:lang w:eastAsia="en-US"/>
              </w:rPr>
              <w:t>vyšetřeními</w:t>
            </w:r>
            <w:r>
              <w:rPr>
                <w:sz w:val="21"/>
                <w:szCs w:val="21"/>
                <w:lang w:eastAsia="en-US"/>
              </w:rPr>
              <w:t>: Pacienti, kteří neprojdou vstupními vyšetřeními, budou definováni jako</w:t>
            </w:r>
            <w:r w:rsidRPr="00EC623D">
              <w:rPr>
                <w:sz w:val="21"/>
                <w:szCs w:val="21"/>
                <w:lang w:eastAsia="en-US"/>
              </w:rPr>
              <w:t xml:space="preserve"> účastní</w:t>
            </w:r>
            <w:r>
              <w:rPr>
                <w:sz w:val="21"/>
                <w:szCs w:val="21"/>
                <w:lang w:eastAsia="en-US"/>
              </w:rPr>
              <w:t>ci</w:t>
            </w:r>
            <w:r w:rsidRPr="00EC623D">
              <w:rPr>
                <w:sz w:val="21"/>
                <w:szCs w:val="21"/>
                <w:lang w:eastAsia="en-US"/>
              </w:rPr>
              <w:t xml:space="preserve"> studie, kte</w:t>
            </w:r>
            <w:r>
              <w:rPr>
                <w:sz w:val="21"/>
                <w:szCs w:val="21"/>
                <w:lang w:eastAsia="en-US"/>
              </w:rPr>
              <w:t>ří</w:t>
            </w:r>
            <w:r w:rsidRPr="00EC623D">
              <w:rPr>
                <w:sz w:val="21"/>
                <w:szCs w:val="21"/>
                <w:lang w:eastAsia="en-US"/>
              </w:rPr>
              <w:t xml:space="preserve"> podepsal</w:t>
            </w:r>
            <w:r>
              <w:rPr>
                <w:sz w:val="21"/>
                <w:szCs w:val="21"/>
                <w:lang w:eastAsia="en-US"/>
              </w:rPr>
              <w:t>i</w:t>
            </w:r>
            <w:r w:rsidRPr="00EC623D">
              <w:rPr>
                <w:sz w:val="21"/>
                <w:szCs w:val="21"/>
                <w:lang w:eastAsia="en-US"/>
              </w:rPr>
              <w:t xml:space="preserve"> informovaný souhlas, ale nebylo možné je </w:t>
            </w:r>
            <w:r>
              <w:rPr>
                <w:sz w:val="21"/>
                <w:szCs w:val="21"/>
                <w:lang w:eastAsia="en-US"/>
              </w:rPr>
              <w:t>skutečně zařadit</w:t>
            </w:r>
            <w:r w:rsidRPr="00EC623D">
              <w:rPr>
                <w:sz w:val="21"/>
                <w:szCs w:val="21"/>
                <w:lang w:eastAsia="en-US"/>
              </w:rPr>
              <w:t xml:space="preserve"> </w:t>
            </w:r>
            <w:r>
              <w:rPr>
                <w:sz w:val="21"/>
                <w:szCs w:val="21"/>
                <w:lang w:eastAsia="en-US"/>
              </w:rPr>
              <w:t>podle zařazovacích/vylučovacích</w:t>
            </w:r>
            <w:r w:rsidRPr="00EC623D">
              <w:rPr>
                <w:sz w:val="21"/>
                <w:szCs w:val="21"/>
                <w:lang w:eastAsia="en-US"/>
              </w:rPr>
              <w:t xml:space="preserve"> kritéri</w:t>
            </w:r>
            <w:r>
              <w:rPr>
                <w:sz w:val="21"/>
                <w:szCs w:val="21"/>
                <w:lang w:eastAsia="en-US"/>
              </w:rPr>
              <w:t>í</w:t>
            </w:r>
            <w:r w:rsidRPr="00EC623D">
              <w:rPr>
                <w:sz w:val="21"/>
                <w:szCs w:val="21"/>
                <w:lang w:eastAsia="en-US"/>
              </w:rPr>
              <w:t xml:space="preserve"> nebo z jiných důvodů. V rámci studie bud</w:t>
            </w:r>
            <w:r w:rsidR="00B22406">
              <w:rPr>
                <w:sz w:val="21"/>
                <w:szCs w:val="21"/>
                <w:lang w:eastAsia="en-US"/>
              </w:rPr>
              <w:t>e</w:t>
            </w:r>
            <w:r w:rsidRPr="00EC623D">
              <w:rPr>
                <w:sz w:val="21"/>
                <w:szCs w:val="21"/>
                <w:lang w:eastAsia="en-US"/>
              </w:rPr>
              <w:t xml:space="preserve"> proplacen maximálně </w:t>
            </w:r>
            <w:r w:rsidR="00801362" w:rsidRPr="00801362">
              <w:rPr>
                <w:sz w:val="21"/>
                <w:szCs w:val="21"/>
                <w:highlight w:val="black"/>
                <w:lang w:eastAsia="en-US"/>
              </w:rPr>
              <w:t>X</w:t>
            </w:r>
            <w:r w:rsidRPr="00EC623D">
              <w:rPr>
                <w:sz w:val="21"/>
                <w:szCs w:val="21"/>
                <w:lang w:eastAsia="en-US"/>
              </w:rPr>
              <w:t xml:space="preserve"> </w:t>
            </w:r>
            <w:r w:rsidR="00B22406">
              <w:rPr>
                <w:sz w:val="21"/>
                <w:szCs w:val="21"/>
                <w:lang w:eastAsia="en-US"/>
              </w:rPr>
              <w:t>pacient, který neprojde</w:t>
            </w:r>
            <w:r>
              <w:rPr>
                <w:sz w:val="21"/>
                <w:szCs w:val="21"/>
                <w:lang w:eastAsia="en-US"/>
              </w:rPr>
              <w:t xml:space="preserve"> vstupními vyšetřeními</w:t>
            </w:r>
            <w:r w:rsidRPr="00EC623D">
              <w:rPr>
                <w:sz w:val="21"/>
                <w:szCs w:val="21"/>
                <w:lang w:eastAsia="en-US"/>
              </w:rPr>
              <w:t xml:space="preserve">, a to ve výši </w:t>
            </w:r>
            <w:r w:rsidR="00801362" w:rsidRPr="00DC4D6A">
              <w:rPr>
                <w:b/>
                <w:sz w:val="21"/>
                <w:szCs w:val="21"/>
                <w:highlight w:val="black"/>
              </w:rPr>
              <w:t>XXXXX</w:t>
            </w:r>
            <w:r w:rsidR="00010992">
              <w:rPr>
                <w:sz w:val="21"/>
                <w:szCs w:val="21"/>
                <w:lang w:eastAsia="en-US"/>
              </w:rPr>
              <w:t xml:space="preserve"> </w:t>
            </w:r>
            <w:r>
              <w:rPr>
                <w:sz w:val="21"/>
                <w:szCs w:val="21"/>
                <w:lang w:eastAsia="en-US"/>
              </w:rPr>
              <w:t>za</w:t>
            </w:r>
            <w:r w:rsidRPr="00EC623D">
              <w:rPr>
                <w:sz w:val="21"/>
                <w:szCs w:val="21"/>
                <w:lang w:eastAsia="en-US"/>
              </w:rPr>
              <w:t xml:space="preserve"> pacienta</w:t>
            </w:r>
            <w:r>
              <w:rPr>
                <w:sz w:val="21"/>
                <w:szCs w:val="21"/>
                <w:lang w:eastAsia="en-US"/>
              </w:rPr>
              <w:t>, který neprojde vstupními vyšetřeními.</w:t>
            </w:r>
            <w:r w:rsidRPr="00EC623D">
              <w:rPr>
                <w:sz w:val="21"/>
                <w:szCs w:val="21"/>
                <w:lang w:eastAsia="en-US"/>
              </w:rPr>
              <w:t xml:space="preserve"> </w:t>
            </w:r>
          </w:p>
        </w:tc>
      </w:tr>
      <w:tr w:rsidR="00285788" w:rsidRPr="00CF77EF" w:rsidTr="00285788">
        <w:trPr>
          <w:trHeight w:val="1268"/>
        </w:trPr>
        <w:tc>
          <w:tcPr>
            <w:tcW w:w="4968" w:type="dxa"/>
            <w:hideMark/>
          </w:tcPr>
          <w:p w:rsidR="00285788" w:rsidRPr="00CF77EF" w:rsidRDefault="00285788">
            <w:pPr>
              <w:spacing w:before="120" w:after="120" w:line="360" w:lineRule="auto"/>
              <w:jc w:val="both"/>
              <w:rPr>
                <w:sz w:val="21"/>
                <w:szCs w:val="21"/>
                <w:lang w:val="en-US" w:eastAsia="en-US"/>
              </w:rPr>
            </w:pPr>
            <w:r w:rsidRPr="00CF77EF">
              <w:rPr>
                <w:b/>
                <w:sz w:val="21"/>
                <w:szCs w:val="21"/>
                <w:u w:val="single"/>
                <w:lang w:val="en-US" w:eastAsia="en-US"/>
              </w:rPr>
              <w:t>Unscheduled Visits:</w:t>
            </w:r>
            <w:r w:rsidRPr="00CF77EF">
              <w:rPr>
                <w:sz w:val="21"/>
                <w:szCs w:val="21"/>
                <w:lang w:val="en-US" w:eastAsia="en-US"/>
              </w:rPr>
              <w:t xml:space="preserve"> For additional visits or procedures that are unscheduled, payment shall be made on a case-by-case basis, upon prior written authorization from </w:t>
            </w:r>
            <w:r w:rsidRPr="00CF77EF">
              <w:rPr>
                <w:sz w:val="21"/>
                <w:szCs w:val="21"/>
                <w:lang w:val="en-US" w:eastAsia="en-US"/>
              </w:rPr>
              <w:lastRenderedPageBreak/>
              <w:t>Sponsor / CRO.   Invoices for authorized unscheduled visits must be provided for reimbursement.</w:t>
            </w:r>
          </w:p>
        </w:tc>
        <w:tc>
          <w:tcPr>
            <w:tcW w:w="4950" w:type="dxa"/>
          </w:tcPr>
          <w:p w:rsidR="00285788" w:rsidRDefault="00285788" w:rsidP="008D7241">
            <w:pPr>
              <w:tabs>
                <w:tab w:val="left" w:pos="900"/>
                <w:tab w:val="left" w:pos="4253"/>
              </w:tabs>
              <w:spacing w:before="120" w:after="120" w:line="360" w:lineRule="auto"/>
              <w:jc w:val="both"/>
              <w:rPr>
                <w:sz w:val="21"/>
                <w:szCs w:val="21"/>
                <w:lang w:eastAsia="en-US"/>
              </w:rPr>
            </w:pPr>
            <w:r w:rsidRPr="00E3256C">
              <w:rPr>
                <w:b/>
                <w:sz w:val="21"/>
                <w:szCs w:val="21"/>
                <w:u w:val="single"/>
                <w:lang w:eastAsia="en-US"/>
              </w:rPr>
              <w:lastRenderedPageBreak/>
              <w:t>Neplánované návštěvy:</w:t>
            </w:r>
            <w:r w:rsidRPr="00E3256C">
              <w:rPr>
                <w:sz w:val="21"/>
                <w:szCs w:val="21"/>
                <w:lang w:eastAsia="en-US"/>
              </w:rPr>
              <w:t xml:space="preserve"> Úhrada za dodatečné neplánované návštěvy nebo procedury bude prováděna </w:t>
            </w:r>
            <w:r>
              <w:rPr>
                <w:sz w:val="21"/>
                <w:szCs w:val="21"/>
                <w:lang w:eastAsia="en-US"/>
              </w:rPr>
              <w:t>případ od případu</w:t>
            </w:r>
            <w:r w:rsidRPr="00E3256C">
              <w:rPr>
                <w:sz w:val="21"/>
                <w:szCs w:val="21"/>
                <w:lang w:eastAsia="en-US"/>
              </w:rPr>
              <w:t xml:space="preserve"> po předchozím písemném souhlasu </w:t>
            </w:r>
            <w:r w:rsidRPr="00E3256C">
              <w:rPr>
                <w:sz w:val="21"/>
                <w:szCs w:val="21"/>
                <w:lang w:eastAsia="en-US"/>
              </w:rPr>
              <w:lastRenderedPageBreak/>
              <w:t xml:space="preserve">zadavatele či </w:t>
            </w:r>
            <w:r>
              <w:rPr>
                <w:sz w:val="21"/>
                <w:szCs w:val="21"/>
                <w:lang w:eastAsia="en-US"/>
              </w:rPr>
              <w:t>CRO</w:t>
            </w:r>
            <w:r w:rsidRPr="00E3256C">
              <w:rPr>
                <w:sz w:val="21"/>
                <w:szCs w:val="21"/>
                <w:lang w:eastAsia="en-US"/>
              </w:rPr>
              <w:t>. Schválené neplánované návštěvy mus</w:t>
            </w:r>
            <w:r>
              <w:rPr>
                <w:sz w:val="21"/>
                <w:szCs w:val="21"/>
                <w:lang w:eastAsia="en-US"/>
              </w:rPr>
              <w:t>ej</w:t>
            </w:r>
            <w:r w:rsidRPr="00E3256C">
              <w:rPr>
                <w:sz w:val="21"/>
                <w:szCs w:val="21"/>
                <w:lang w:eastAsia="en-US"/>
              </w:rPr>
              <w:t>í být před uhrazením fakturovány.</w:t>
            </w:r>
            <w:r>
              <w:rPr>
                <w:sz w:val="21"/>
                <w:szCs w:val="21"/>
                <w:lang w:eastAsia="en-US"/>
              </w:rPr>
              <w:t xml:space="preserve"> </w:t>
            </w:r>
          </w:p>
          <w:p w:rsidR="00285788" w:rsidRPr="00CF77EF" w:rsidRDefault="00285788" w:rsidP="008D7241">
            <w:pPr>
              <w:tabs>
                <w:tab w:val="left" w:pos="900"/>
                <w:tab w:val="left" w:pos="4253"/>
              </w:tabs>
              <w:spacing w:before="120" w:after="120" w:line="360" w:lineRule="auto"/>
              <w:jc w:val="both"/>
              <w:rPr>
                <w:sz w:val="21"/>
                <w:szCs w:val="21"/>
                <w:lang w:val="en-US" w:eastAsia="en-US"/>
              </w:rPr>
            </w:pPr>
          </w:p>
        </w:tc>
      </w:tr>
      <w:tr w:rsidR="00285788" w:rsidRPr="00CF77EF">
        <w:trPr>
          <w:trHeight w:val="1267"/>
        </w:trPr>
        <w:tc>
          <w:tcPr>
            <w:tcW w:w="4968" w:type="dxa"/>
          </w:tcPr>
          <w:p w:rsidR="00285788" w:rsidRPr="00285788" w:rsidRDefault="00285788" w:rsidP="00285788">
            <w:pPr>
              <w:keepNext/>
              <w:jc w:val="both"/>
              <w:rPr>
                <w:b/>
                <w:bCs/>
                <w:sz w:val="21"/>
                <w:szCs w:val="21"/>
              </w:rPr>
            </w:pPr>
            <w:r w:rsidRPr="00285788">
              <w:rPr>
                <w:b/>
                <w:bCs/>
                <w:sz w:val="21"/>
                <w:szCs w:val="21"/>
              </w:rPr>
              <w:lastRenderedPageBreak/>
              <w:t>Study Start-Up</w:t>
            </w:r>
          </w:p>
          <w:p w:rsidR="00285788" w:rsidRPr="00CF77EF" w:rsidRDefault="00285788" w:rsidP="00285788">
            <w:pPr>
              <w:spacing w:before="120" w:after="120" w:line="360" w:lineRule="auto"/>
              <w:jc w:val="both"/>
              <w:rPr>
                <w:b/>
                <w:sz w:val="21"/>
                <w:szCs w:val="21"/>
                <w:u w:val="single"/>
                <w:lang w:val="en-US" w:eastAsia="en-US"/>
              </w:rPr>
            </w:pPr>
            <w:r w:rsidRPr="00285788">
              <w:rPr>
                <w:sz w:val="21"/>
                <w:szCs w:val="21"/>
              </w:rPr>
              <w:t>A one-time, non-refundable Study Start-Up Fee payment of 25 000 CZK ( twenty five thousand</w:t>
            </w:r>
            <w:r>
              <w:rPr>
                <w:sz w:val="21"/>
                <w:szCs w:val="21"/>
              </w:rPr>
              <w:t xml:space="preserve"> </w:t>
            </w:r>
            <w:r w:rsidRPr="00285788">
              <w:rPr>
                <w:sz w:val="21"/>
                <w:szCs w:val="21"/>
              </w:rPr>
              <w:t xml:space="preserve">CZK), </w:t>
            </w:r>
            <w:r w:rsidRPr="00285788">
              <w:rPr>
                <w:iCs/>
                <w:sz w:val="21"/>
                <w:szCs w:val="21"/>
              </w:rPr>
              <w:t>to cover start up activities</w:t>
            </w:r>
            <w:r w:rsidRPr="00285788">
              <w:rPr>
                <w:sz w:val="21"/>
                <w:szCs w:val="21"/>
              </w:rPr>
              <w:t xml:space="preserve"> will be made upon completi</w:t>
            </w:r>
            <w:r>
              <w:rPr>
                <w:sz w:val="21"/>
                <w:szCs w:val="21"/>
              </w:rPr>
              <w:t xml:space="preserve">on </w:t>
            </w:r>
            <w:r w:rsidRPr="00285788">
              <w:rPr>
                <w:sz w:val="21"/>
                <w:szCs w:val="21"/>
              </w:rPr>
              <w:t>of all original contractual and regulatory documentation and receipt of an original invoice.</w:t>
            </w:r>
          </w:p>
        </w:tc>
        <w:tc>
          <w:tcPr>
            <w:tcW w:w="4950" w:type="dxa"/>
          </w:tcPr>
          <w:p w:rsidR="00285788" w:rsidRPr="00285788" w:rsidRDefault="00285788" w:rsidP="00285788">
            <w:pPr>
              <w:keepNext/>
              <w:jc w:val="both"/>
              <w:rPr>
                <w:b/>
                <w:bCs/>
                <w:sz w:val="21"/>
                <w:szCs w:val="21"/>
              </w:rPr>
            </w:pPr>
            <w:r w:rsidRPr="00285788">
              <w:rPr>
                <w:b/>
                <w:sz w:val="21"/>
                <w:szCs w:val="21"/>
              </w:rPr>
              <w:t>Administrativní aktivační poplatek (start-up)</w:t>
            </w:r>
          </w:p>
          <w:p w:rsidR="00285788" w:rsidRPr="00E3256C" w:rsidRDefault="00285788" w:rsidP="00285788">
            <w:pPr>
              <w:tabs>
                <w:tab w:val="left" w:pos="900"/>
                <w:tab w:val="left" w:pos="4253"/>
              </w:tabs>
              <w:spacing w:before="120" w:after="120" w:line="360" w:lineRule="auto"/>
              <w:jc w:val="both"/>
              <w:rPr>
                <w:b/>
                <w:sz w:val="21"/>
                <w:szCs w:val="21"/>
                <w:u w:val="single"/>
                <w:lang w:eastAsia="en-US"/>
              </w:rPr>
            </w:pPr>
            <w:r w:rsidRPr="00285788">
              <w:rPr>
                <w:sz w:val="21"/>
                <w:szCs w:val="21"/>
              </w:rPr>
              <w:t xml:space="preserve">Po vyhotovení všech smluvních dokumentů a dokumentů pro kontrolní úřady a předání jejich originálů včetně originálu faktury </w:t>
            </w:r>
            <w:r>
              <w:rPr>
                <w:sz w:val="21"/>
                <w:szCs w:val="21"/>
              </w:rPr>
              <w:t>zadavateli</w:t>
            </w:r>
            <w:r w:rsidRPr="00285788">
              <w:rPr>
                <w:sz w:val="21"/>
                <w:szCs w:val="21"/>
              </w:rPr>
              <w:t xml:space="preserve"> bude uhrazen jednorázový nevratný poplatek za iniciaci klinického hodnocení (study start-up fee) ve výši 25.000 Kč (slovy: dvacet pět tisíc  korun českých).</w:t>
            </w:r>
          </w:p>
        </w:tc>
      </w:tr>
      <w:tr w:rsidR="00A93CC6" w:rsidRPr="00CF77EF">
        <w:trPr>
          <w:trHeight w:val="1267"/>
        </w:trPr>
        <w:tc>
          <w:tcPr>
            <w:tcW w:w="4968" w:type="dxa"/>
          </w:tcPr>
          <w:tbl>
            <w:tblPr>
              <w:tblW w:w="0" w:type="auto"/>
              <w:tblBorders>
                <w:top w:val="nil"/>
                <w:left w:val="nil"/>
                <w:bottom w:val="nil"/>
                <w:right w:val="nil"/>
              </w:tblBorders>
              <w:tblLook w:val="0000" w:firstRow="0" w:lastRow="0" w:firstColumn="0" w:lastColumn="0" w:noHBand="0" w:noVBand="0"/>
            </w:tblPr>
            <w:tblGrid>
              <w:gridCol w:w="4752"/>
            </w:tblGrid>
            <w:tr w:rsidR="00A93CC6" w:rsidRPr="00A93CC6">
              <w:trPr>
                <w:trHeight w:val="1043"/>
              </w:trPr>
              <w:tc>
                <w:tcPr>
                  <w:tcW w:w="0" w:type="auto"/>
                </w:tcPr>
                <w:p w:rsidR="00E52443" w:rsidRDefault="00E52443" w:rsidP="00E52443">
                  <w:pPr>
                    <w:pStyle w:val="Textkomente"/>
                    <w:spacing w:line="360" w:lineRule="auto"/>
                    <w:rPr>
                      <w:b/>
                      <w:sz w:val="21"/>
                      <w:szCs w:val="21"/>
                    </w:rPr>
                  </w:pPr>
                  <w:r w:rsidRPr="009F5FE4">
                    <w:rPr>
                      <w:b/>
                      <w:sz w:val="21"/>
                      <w:szCs w:val="21"/>
                    </w:rPr>
                    <w:t>PHARMACY SERVICES</w:t>
                  </w:r>
                </w:p>
                <w:p w:rsidR="00E52443" w:rsidRPr="009F5FE4" w:rsidRDefault="00E52443" w:rsidP="00E52443">
                  <w:pPr>
                    <w:pStyle w:val="Textkomente"/>
                    <w:spacing w:line="360" w:lineRule="auto"/>
                    <w:rPr>
                      <w:b/>
                      <w:sz w:val="21"/>
                      <w:szCs w:val="21"/>
                    </w:rPr>
                  </w:pPr>
                </w:p>
                <w:p w:rsidR="00E52443" w:rsidRPr="009F5FE4" w:rsidRDefault="00E52443" w:rsidP="00E52443">
                  <w:pPr>
                    <w:pStyle w:val="Textkomente"/>
                    <w:spacing w:line="360" w:lineRule="auto"/>
                    <w:jc w:val="both"/>
                    <w:rPr>
                      <w:sz w:val="21"/>
                      <w:szCs w:val="21"/>
                    </w:rPr>
                  </w:pPr>
                  <w:r w:rsidRPr="009F5FE4">
                    <w:rPr>
                      <w:sz w:val="21"/>
                      <w:szCs w:val="21"/>
                    </w:rPr>
                    <w:t>The Institution hereby represents and warrants that it will ensure the performance of pharmacy services, as below described, in accordance with the Protocol on its own responsibility and liability.</w:t>
                  </w:r>
                </w:p>
                <w:p w:rsidR="00E52443" w:rsidRPr="009F5FE4" w:rsidRDefault="00E52443" w:rsidP="00E52443">
                  <w:pPr>
                    <w:pStyle w:val="Textkomente"/>
                    <w:spacing w:line="360" w:lineRule="auto"/>
                    <w:jc w:val="both"/>
                    <w:rPr>
                      <w:sz w:val="21"/>
                      <w:szCs w:val="21"/>
                    </w:rPr>
                  </w:pPr>
                </w:p>
                <w:p w:rsidR="00E52443" w:rsidRPr="009F5FE4" w:rsidRDefault="00E52443" w:rsidP="00E52443">
                  <w:pPr>
                    <w:pStyle w:val="Textkomente"/>
                    <w:spacing w:line="360" w:lineRule="auto"/>
                    <w:jc w:val="both"/>
                    <w:rPr>
                      <w:b/>
                      <w:sz w:val="21"/>
                      <w:szCs w:val="21"/>
                    </w:rPr>
                  </w:pPr>
                  <w:r w:rsidRPr="009F5FE4">
                    <w:rPr>
                      <w:b/>
                      <w:sz w:val="21"/>
                      <w:szCs w:val="21"/>
                    </w:rPr>
                    <w:t>Pharmacy Set-Up Fee</w:t>
                  </w:r>
                </w:p>
                <w:p w:rsidR="00E52443" w:rsidRPr="009F5FE4" w:rsidRDefault="00E52443" w:rsidP="00E52443">
                  <w:pPr>
                    <w:pStyle w:val="Textkomente"/>
                    <w:spacing w:line="360" w:lineRule="auto"/>
                    <w:jc w:val="both"/>
                    <w:rPr>
                      <w:sz w:val="21"/>
                      <w:szCs w:val="21"/>
                    </w:rPr>
                  </w:pPr>
                  <w:r w:rsidRPr="009F5FE4">
                    <w:rPr>
                      <w:sz w:val="21"/>
                      <w:szCs w:val="21"/>
                    </w:rPr>
                    <w:t>A one time, non-refundable Pharmacy Set-Up payment at the amount of</w:t>
                  </w:r>
                  <w:r>
                    <w:rPr>
                      <w:sz w:val="21"/>
                      <w:szCs w:val="21"/>
                    </w:rPr>
                    <w:t xml:space="preserve"> </w:t>
                  </w:r>
                  <w:r w:rsidRPr="009F5FE4">
                    <w:rPr>
                      <w:b/>
                      <w:sz w:val="21"/>
                      <w:szCs w:val="21"/>
                    </w:rPr>
                    <w:t xml:space="preserve">CZK </w:t>
                  </w:r>
                  <w:r>
                    <w:rPr>
                      <w:b/>
                      <w:sz w:val="21"/>
                      <w:szCs w:val="21"/>
                    </w:rPr>
                    <w:t xml:space="preserve"> 12.000</w:t>
                  </w:r>
                  <w:r w:rsidRPr="009F5FE4">
                    <w:rPr>
                      <w:sz w:val="21"/>
                      <w:szCs w:val="21"/>
                    </w:rPr>
                    <w:t xml:space="preserve"> (which includes institutional overhead), will be made upon completion and receipt by </w:t>
                  </w:r>
                  <w:r>
                    <w:rPr>
                      <w:sz w:val="21"/>
                      <w:szCs w:val="21"/>
                    </w:rPr>
                    <w:t>CRO</w:t>
                  </w:r>
                  <w:r w:rsidRPr="009F5FE4">
                    <w:rPr>
                      <w:sz w:val="21"/>
                      <w:szCs w:val="21"/>
                    </w:rPr>
                    <w:t xml:space="preserve"> of all original contractual and regulatory documentation and receipt of an invoice.</w:t>
                  </w:r>
                </w:p>
                <w:p w:rsidR="00E52443" w:rsidRPr="009F5FE4" w:rsidRDefault="00E52443" w:rsidP="00E52443">
                  <w:pPr>
                    <w:pStyle w:val="Textkomente"/>
                    <w:spacing w:line="360" w:lineRule="auto"/>
                    <w:jc w:val="both"/>
                    <w:rPr>
                      <w:sz w:val="21"/>
                      <w:szCs w:val="21"/>
                    </w:rPr>
                  </w:pPr>
                </w:p>
                <w:p w:rsidR="00E52443" w:rsidRPr="009F5FE4" w:rsidRDefault="00E52443" w:rsidP="00E52443">
                  <w:pPr>
                    <w:pStyle w:val="Textkomente"/>
                    <w:spacing w:line="360" w:lineRule="auto"/>
                    <w:jc w:val="both"/>
                    <w:rPr>
                      <w:sz w:val="21"/>
                      <w:szCs w:val="21"/>
                    </w:rPr>
                  </w:pPr>
                  <w:r w:rsidRPr="009F5FE4">
                    <w:rPr>
                      <w:sz w:val="21"/>
                      <w:szCs w:val="21"/>
                    </w:rPr>
                    <w:t>This amount includes payment for:</w:t>
                  </w:r>
                </w:p>
                <w:p w:rsidR="00E52443" w:rsidRPr="009F5FE4" w:rsidRDefault="00E52443" w:rsidP="00E52443">
                  <w:pPr>
                    <w:pStyle w:val="Textkomente"/>
                    <w:spacing w:line="360" w:lineRule="auto"/>
                    <w:jc w:val="both"/>
                    <w:rPr>
                      <w:sz w:val="21"/>
                      <w:szCs w:val="21"/>
                    </w:rPr>
                  </w:pPr>
                </w:p>
                <w:p w:rsidR="00E52443" w:rsidRPr="009F5FE4" w:rsidRDefault="00E52443" w:rsidP="00E52443">
                  <w:pPr>
                    <w:pStyle w:val="Textkomente"/>
                    <w:numPr>
                      <w:ilvl w:val="0"/>
                      <w:numId w:val="46"/>
                    </w:numPr>
                    <w:spacing w:line="360" w:lineRule="auto"/>
                    <w:ind w:left="0"/>
                    <w:jc w:val="both"/>
                    <w:rPr>
                      <w:sz w:val="21"/>
                      <w:szCs w:val="21"/>
                    </w:rPr>
                  </w:pPr>
                  <w:r w:rsidRPr="009F5FE4">
                    <w:rPr>
                      <w:sz w:val="21"/>
                      <w:szCs w:val="21"/>
                    </w:rPr>
                    <w:t xml:space="preserve">IMP delivery acceptance and confirmation; </w:t>
                  </w:r>
                </w:p>
                <w:p w:rsidR="00E52443" w:rsidRPr="009F5FE4" w:rsidRDefault="00E52443" w:rsidP="00E52443">
                  <w:pPr>
                    <w:pStyle w:val="Textkomente"/>
                    <w:numPr>
                      <w:ilvl w:val="0"/>
                      <w:numId w:val="46"/>
                    </w:numPr>
                    <w:spacing w:line="360" w:lineRule="auto"/>
                    <w:ind w:left="0"/>
                    <w:jc w:val="both"/>
                    <w:rPr>
                      <w:sz w:val="21"/>
                      <w:szCs w:val="21"/>
                    </w:rPr>
                  </w:pPr>
                  <w:r>
                    <w:rPr>
                      <w:sz w:val="21"/>
                      <w:szCs w:val="21"/>
                    </w:rPr>
                    <w:t>S</w:t>
                  </w:r>
                  <w:r w:rsidRPr="009F5FE4">
                    <w:rPr>
                      <w:sz w:val="21"/>
                      <w:szCs w:val="21"/>
                    </w:rPr>
                    <w:t>torage, accountenance of IMP;</w:t>
                  </w:r>
                </w:p>
                <w:p w:rsidR="00E52443" w:rsidRPr="009F5FE4" w:rsidRDefault="00E52443" w:rsidP="00E52443">
                  <w:pPr>
                    <w:pStyle w:val="Textkomente"/>
                    <w:numPr>
                      <w:ilvl w:val="0"/>
                      <w:numId w:val="46"/>
                    </w:numPr>
                    <w:spacing w:line="360" w:lineRule="auto"/>
                    <w:ind w:left="0"/>
                    <w:jc w:val="both"/>
                    <w:rPr>
                      <w:sz w:val="21"/>
                      <w:szCs w:val="21"/>
                    </w:rPr>
                  </w:pPr>
                  <w:r w:rsidRPr="009F5FE4">
                    <w:rPr>
                      <w:sz w:val="21"/>
                      <w:szCs w:val="21"/>
                    </w:rPr>
                    <w:t>Supply of IMP to the Institution;</w:t>
                  </w:r>
                </w:p>
                <w:p w:rsidR="00E52443" w:rsidRPr="009F5FE4" w:rsidRDefault="00E52443" w:rsidP="00E52443">
                  <w:pPr>
                    <w:pStyle w:val="Textkomente"/>
                    <w:numPr>
                      <w:ilvl w:val="0"/>
                      <w:numId w:val="46"/>
                    </w:numPr>
                    <w:spacing w:line="360" w:lineRule="auto"/>
                    <w:ind w:left="0"/>
                    <w:jc w:val="both"/>
                    <w:rPr>
                      <w:sz w:val="21"/>
                      <w:szCs w:val="21"/>
                    </w:rPr>
                  </w:pPr>
                  <w:r w:rsidRPr="009F5FE4">
                    <w:rPr>
                      <w:sz w:val="21"/>
                      <w:szCs w:val="21"/>
                    </w:rPr>
                    <w:t>Regular monitoring of study Drug at the Site by selected clinical pharmacist;</w:t>
                  </w:r>
                </w:p>
                <w:p w:rsidR="00E52443" w:rsidRPr="009F5FE4" w:rsidRDefault="00E52443" w:rsidP="00E52443">
                  <w:pPr>
                    <w:pStyle w:val="Textkomente"/>
                    <w:numPr>
                      <w:ilvl w:val="0"/>
                      <w:numId w:val="46"/>
                    </w:numPr>
                    <w:spacing w:line="360" w:lineRule="auto"/>
                    <w:ind w:left="0"/>
                    <w:jc w:val="both"/>
                    <w:rPr>
                      <w:sz w:val="21"/>
                      <w:szCs w:val="21"/>
                    </w:rPr>
                  </w:pPr>
                  <w:r w:rsidRPr="009F5FE4">
                    <w:rPr>
                      <w:sz w:val="21"/>
                      <w:szCs w:val="21"/>
                    </w:rPr>
                    <w:t>All other duties performed by the Pharmacy in accordance with the Protocol and supporting documentation throughout the course of the Study.</w:t>
                  </w:r>
                </w:p>
                <w:p w:rsidR="00E52443" w:rsidRPr="009F5FE4" w:rsidRDefault="00E52443" w:rsidP="00E52443">
                  <w:pPr>
                    <w:spacing w:line="360" w:lineRule="auto"/>
                    <w:jc w:val="both"/>
                    <w:rPr>
                      <w:sz w:val="21"/>
                      <w:szCs w:val="21"/>
                    </w:rPr>
                  </w:pPr>
                </w:p>
                <w:p w:rsidR="00E52443" w:rsidRPr="00F802B3" w:rsidRDefault="00E52443" w:rsidP="00E52443">
                  <w:pPr>
                    <w:pStyle w:val="Textkomente"/>
                    <w:spacing w:line="360" w:lineRule="auto"/>
                    <w:jc w:val="both"/>
                    <w:rPr>
                      <w:b/>
                      <w:sz w:val="21"/>
                      <w:szCs w:val="21"/>
                    </w:rPr>
                  </w:pPr>
                  <w:r w:rsidRPr="00F802B3">
                    <w:rPr>
                      <w:b/>
                      <w:sz w:val="21"/>
                      <w:szCs w:val="21"/>
                    </w:rPr>
                    <w:t>Pharmacy Close-out Fee</w:t>
                  </w:r>
                </w:p>
                <w:p w:rsidR="00A93CC6" w:rsidRPr="00A93CC6" w:rsidRDefault="00E52443" w:rsidP="00801362">
                  <w:pPr>
                    <w:autoSpaceDE w:val="0"/>
                    <w:autoSpaceDN w:val="0"/>
                    <w:adjustRightInd w:val="0"/>
                    <w:spacing w:line="360" w:lineRule="auto"/>
                    <w:jc w:val="both"/>
                    <w:rPr>
                      <w:color w:val="000000"/>
                      <w:sz w:val="21"/>
                      <w:szCs w:val="21"/>
                      <w:lang w:val="en-US" w:eastAsia="en-US"/>
                    </w:rPr>
                  </w:pPr>
                  <w:r w:rsidRPr="00F802B3">
                    <w:rPr>
                      <w:sz w:val="21"/>
                      <w:szCs w:val="21"/>
                    </w:rPr>
                    <w:t xml:space="preserve">A one-time, non-refundable Pharmacy Close-Out payment of </w:t>
                  </w:r>
                  <w:r>
                    <w:rPr>
                      <w:b/>
                      <w:sz w:val="21"/>
                      <w:szCs w:val="21"/>
                    </w:rPr>
                    <w:t>CZK 6,000</w:t>
                  </w:r>
                  <w:r>
                    <w:rPr>
                      <w:sz w:val="21"/>
                      <w:szCs w:val="21"/>
                    </w:rPr>
                    <w:t xml:space="preserve"> </w:t>
                  </w:r>
                  <w:r w:rsidRPr="00F802B3">
                    <w:rPr>
                      <w:sz w:val="21"/>
                      <w:szCs w:val="21"/>
                    </w:rPr>
                    <w:t xml:space="preserve">(which includes insitutional overhead) will be made upon completion and approval by CRO of any outstanding data documentation (eCRFs and data clarifications issued) and regulatory documentation and upon receipt of </w:t>
                  </w:r>
                  <w:r>
                    <w:rPr>
                      <w:sz w:val="21"/>
                      <w:szCs w:val="21"/>
                    </w:rPr>
                    <w:t>an</w:t>
                  </w:r>
                  <w:r w:rsidRPr="00F802B3">
                    <w:rPr>
                      <w:sz w:val="21"/>
                      <w:szCs w:val="21"/>
                    </w:rPr>
                    <w:t xml:space="preserve"> invoice.</w:t>
                  </w:r>
                </w:p>
              </w:tc>
            </w:tr>
          </w:tbl>
          <w:p w:rsidR="00A93CC6" w:rsidRPr="00285788" w:rsidRDefault="00A93CC6" w:rsidP="00285788">
            <w:pPr>
              <w:keepNext/>
              <w:jc w:val="both"/>
              <w:rPr>
                <w:b/>
                <w:bCs/>
                <w:sz w:val="21"/>
                <w:szCs w:val="21"/>
              </w:rPr>
            </w:pPr>
          </w:p>
        </w:tc>
        <w:tc>
          <w:tcPr>
            <w:tcW w:w="4950" w:type="dxa"/>
          </w:tcPr>
          <w:p w:rsidR="00A93CC6" w:rsidRDefault="00A93CC6" w:rsidP="00A776CE">
            <w:pPr>
              <w:keepNext/>
              <w:spacing w:line="360" w:lineRule="auto"/>
              <w:jc w:val="both"/>
              <w:rPr>
                <w:b/>
                <w:sz w:val="21"/>
                <w:szCs w:val="21"/>
              </w:rPr>
            </w:pPr>
            <w:r>
              <w:rPr>
                <w:b/>
                <w:sz w:val="21"/>
                <w:szCs w:val="21"/>
              </w:rPr>
              <w:t>Lékárenské služby</w:t>
            </w:r>
          </w:p>
          <w:p w:rsidR="00E52443" w:rsidRDefault="00E52443" w:rsidP="00A776CE">
            <w:pPr>
              <w:pStyle w:val="Default"/>
              <w:spacing w:line="360" w:lineRule="auto"/>
              <w:jc w:val="both"/>
              <w:rPr>
                <w:sz w:val="21"/>
                <w:szCs w:val="21"/>
              </w:rPr>
            </w:pPr>
          </w:p>
          <w:p w:rsidR="00A93CC6" w:rsidRDefault="00A93CC6" w:rsidP="00A776CE">
            <w:pPr>
              <w:pStyle w:val="Default"/>
              <w:spacing w:line="360" w:lineRule="auto"/>
              <w:jc w:val="both"/>
              <w:rPr>
                <w:sz w:val="21"/>
                <w:szCs w:val="21"/>
              </w:rPr>
            </w:pPr>
            <w:r>
              <w:rPr>
                <w:sz w:val="21"/>
                <w:szCs w:val="21"/>
              </w:rPr>
              <w:t xml:space="preserve">Instituce tímto prohlašuje, že zajistí provádění lékárenských služeb popsaných níže, a to v souladu s protokolem a na svou vlastní odpovědnost. </w:t>
            </w:r>
          </w:p>
          <w:p w:rsidR="00A93CC6" w:rsidRDefault="00A93CC6" w:rsidP="00A776CE">
            <w:pPr>
              <w:keepNext/>
              <w:spacing w:line="360" w:lineRule="auto"/>
              <w:jc w:val="both"/>
              <w:rPr>
                <w:b/>
                <w:sz w:val="21"/>
                <w:szCs w:val="21"/>
              </w:rPr>
            </w:pPr>
          </w:p>
          <w:p w:rsidR="00A93CC6" w:rsidRDefault="00A93CC6" w:rsidP="00A776CE">
            <w:pPr>
              <w:pStyle w:val="Default"/>
              <w:spacing w:line="360" w:lineRule="auto"/>
              <w:jc w:val="both"/>
              <w:rPr>
                <w:b/>
                <w:bCs/>
                <w:sz w:val="21"/>
                <w:szCs w:val="21"/>
              </w:rPr>
            </w:pPr>
          </w:p>
          <w:p w:rsidR="00A93CC6" w:rsidRDefault="00A93CC6" w:rsidP="00A776CE">
            <w:pPr>
              <w:pStyle w:val="Default"/>
              <w:spacing w:line="360" w:lineRule="auto"/>
              <w:jc w:val="both"/>
              <w:rPr>
                <w:sz w:val="21"/>
                <w:szCs w:val="21"/>
              </w:rPr>
            </w:pPr>
            <w:r>
              <w:rPr>
                <w:b/>
                <w:bCs/>
                <w:sz w:val="21"/>
                <w:szCs w:val="21"/>
              </w:rPr>
              <w:t xml:space="preserve">Úvodní lékárenský poplatek </w:t>
            </w:r>
          </w:p>
          <w:p w:rsidR="00A93CC6" w:rsidRDefault="00A93CC6" w:rsidP="00A776CE">
            <w:pPr>
              <w:pStyle w:val="Default"/>
              <w:spacing w:line="360" w:lineRule="auto"/>
              <w:jc w:val="both"/>
              <w:rPr>
                <w:sz w:val="21"/>
                <w:szCs w:val="21"/>
              </w:rPr>
            </w:pPr>
            <w:r>
              <w:rPr>
                <w:sz w:val="21"/>
                <w:szCs w:val="21"/>
              </w:rPr>
              <w:t xml:space="preserve">Zadavatel poskytne instituci jednorázovou úvodní částku za lékárenské služby ve výši </w:t>
            </w:r>
            <w:r>
              <w:rPr>
                <w:b/>
                <w:bCs/>
                <w:sz w:val="21"/>
                <w:szCs w:val="21"/>
              </w:rPr>
              <w:t xml:space="preserve">12.000,- Kč </w:t>
            </w:r>
            <w:r>
              <w:rPr>
                <w:sz w:val="21"/>
                <w:szCs w:val="21"/>
              </w:rPr>
              <w:t xml:space="preserve">(včetně režijních nákladů zdravotnického zařízení), která bude uhrazena po vystavení a doručení originálů všech smluvních a regulačních dokumentů a doručení faktury CRO. </w:t>
            </w:r>
          </w:p>
          <w:p w:rsidR="00A93CC6" w:rsidRDefault="00A93CC6" w:rsidP="00A776CE">
            <w:pPr>
              <w:keepNext/>
              <w:spacing w:line="360" w:lineRule="auto"/>
              <w:jc w:val="both"/>
              <w:rPr>
                <w:sz w:val="21"/>
                <w:szCs w:val="21"/>
              </w:rPr>
            </w:pPr>
          </w:p>
          <w:p w:rsidR="00A93CC6" w:rsidRDefault="00A93CC6" w:rsidP="00A776CE">
            <w:pPr>
              <w:keepNext/>
              <w:spacing w:line="360" w:lineRule="auto"/>
              <w:jc w:val="both"/>
              <w:rPr>
                <w:sz w:val="21"/>
                <w:szCs w:val="21"/>
              </w:rPr>
            </w:pPr>
            <w:r>
              <w:rPr>
                <w:sz w:val="21"/>
                <w:szCs w:val="21"/>
              </w:rPr>
              <w:t xml:space="preserve">Tato částka zahrnuje platby za: </w:t>
            </w:r>
          </w:p>
          <w:p w:rsidR="00A93CC6" w:rsidRDefault="00A93CC6" w:rsidP="00A776CE">
            <w:pPr>
              <w:pStyle w:val="Default"/>
              <w:spacing w:line="360" w:lineRule="auto"/>
              <w:jc w:val="both"/>
              <w:rPr>
                <w:color w:val="auto"/>
              </w:rPr>
            </w:pPr>
          </w:p>
          <w:p w:rsidR="00A93CC6" w:rsidRPr="00A93CC6" w:rsidRDefault="00A93CC6" w:rsidP="00A776CE">
            <w:pPr>
              <w:pStyle w:val="Default"/>
              <w:spacing w:line="360" w:lineRule="auto"/>
              <w:jc w:val="both"/>
              <w:rPr>
                <w:sz w:val="21"/>
                <w:szCs w:val="21"/>
              </w:rPr>
            </w:pPr>
            <w:r w:rsidRPr="00A93CC6">
              <w:rPr>
                <w:sz w:val="21"/>
                <w:szCs w:val="21"/>
              </w:rPr>
              <w:t xml:space="preserve">Příjem a potvrzení hodnoceného léčivého přípravku; </w:t>
            </w:r>
          </w:p>
          <w:p w:rsidR="00A93CC6" w:rsidRDefault="00A93CC6" w:rsidP="00A776CE">
            <w:pPr>
              <w:pStyle w:val="Default"/>
              <w:spacing w:line="360" w:lineRule="auto"/>
              <w:jc w:val="both"/>
              <w:rPr>
                <w:sz w:val="21"/>
                <w:szCs w:val="21"/>
              </w:rPr>
            </w:pPr>
            <w:r>
              <w:rPr>
                <w:sz w:val="21"/>
                <w:szCs w:val="21"/>
              </w:rPr>
              <w:t xml:space="preserve">Uskladnění, evidenci, dodání hodnoceného léčivého přípravku do instituce; </w:t>
            </w:r>
          </w:p>
          <w:p w:rsidR="00A93CC6" w:rsidRDefault="00A93CC6" w:rsidP="00A776CE">
            <w:pPr>
              <w:pStyle w:val="Default"/>
              <w:spacing w:line="360" w:lineRule="auto"/>
              <w:jc w:val="both"/>
              <w:rPr>
                <w:sz w:val="21"/>
                <w:szCs w:val="21"/>
              </w:rPr>
            </w:pPr>
            <w:r>
              <w:rPr>
                <w:sz w:val="21"/>
                <w:szCs w:val="21"/>
              </w:rPr>
              <w:t xml:space="preserve">Pravidelnou kontrolu hodnoceného léčivého přípravku v místě hodnocení vybraným farmaceutem; </w:t>
            </w:r>
          </w:p>
          <w:p w:rsidR="00A93CC6" w:rsidRDefault="00A93CC6" w:rsidP="00A776CE">
            <w:pPr>
              <w:pStyle w:val="Default"/>
              <w:spacing w:line="360" w:lineRule="auto"/>
              <w:jc w:val="both"/>
              <w:rPr>
                <w:sz w:val="21"/>
                <w:szCs w:val="21"/>
              </w:rPr>
            </w:pPr>
            <w:r>
              <w:rPr>
                <w:sz w:val="21"/>
                <w:szCs w:val="21"/>
              </w:rPr>
              <w:t xml:space="preserve">Další odpovědnosti Lékárny v souladu se studijním Protokolem po celou dobu průběhu klinického hodnocení. </w:t>
            </w:r>
          </w:p>
          <w:p w:rsidR="00A93CC6" w:rsidRDefault="00A93CC6" w:rsidP="00A776CE">
            <w:pPr>
              <w:keepNext/>
              <w:spacing w:line="360" w:lineRule="auto"/>
              <w:jc w:val="both"/>
              <w:rPr>
                <w:b/>
                <w:sz w:val="21"/>
                <w:szCs w:val="21"/>
              </w:rPr>
            </w:pPr>
          </w:p>
          <w:p w:rsidR="00A93CC6" w:rsidRDefault="00A93CC6" w:rsidP="00801362">
            <w:pPr>
              <w:pStyle w:val="Default"/>
              <w:spacing w:line="360" w:lineRule="auto"/>
              <w:jc w:val="both"/>
              <w:rPr>
                <w:sz w:val="21"/>
                <w:szCs w:val="21"/>
              </w:rPr>
            </w:pPr>
            <w:r>
              <w:rPr>
                <w:b/>
                <w:bCs/>
                <w:sz w:val="21"/>
                <w:szCs w:val="21"/>
              </w:rPr>
              <w:t xml:space="preserve">Uzavírací lékárenský poplatek </w:t>
            </w:r>
          </w:p>
          <w:p w:rsidR="00A93CC6" w:rsidRPr="00285788" w:rsidRDefault="00A93CC6" w:rsidP="00801362">
            <w:pPr>
              <w:keepNext/>
              <w:spacing w:line="360" w:lineRule="auto"/>
              <w:jc w:val="both"/>
              <w:rPr>
                <w:b/>
                <w:sz w:val="21"/>
                <w:szCs w:val="21"/>
              </w:rPr>
            </w:pPr>
            <w:r>
              <w:rPr>
                <w:sz w:val="21"/>
                <w:szCs w:val="21"/>
              </w:rPr>
              <w:t xml:space="preserve">Bude uhrazen jednorázový nevratný Uzavírací lékárenský poplatek ve výši </w:t>
            </w:r>
            <w:r>
              <w:rPr>
                <w:b/>
                <w:bCs/>
                <w:sz w:val="21"/>
                <w:szCs w:val="21"/>
              </w:rPr>
              <w:t>6.000,- K</w:t>
            </w:r>
            <w:r>
              <w:rPr>
                <w:sz w:val="21"/>
                <w:szCs w:val="21"/>
              </w:rPr>
              <w:t xml:space="preserve">č (včetně </w:t>
            </w:r>
          </w:p>
          <w:p w:rsidR="00A93CC6" w:rsidRDefault="00A93CC6" w:rsidP="00801362">
            <w:pPr>
              <w:pStyle w:val="Default"/>
              <w:spacing w:line="360" w:lineRule="auto"/>
              <w:jc w:val="both"/>
              <w:rPr>
                <w:sz w:val="21"/>
                <w:szCs w:val="21"/>
              </w:rPr>
            </w:pPr>
            <w:r>
              <w:rPr>
                <w:sz w:val="21"/>
                <w:szCs w:val="21"/>
              </w:rPr>
              <w:t xml:space="preserve">režijních nákladů instituce), a to v návaznosti na vyjasnění, dokončení a doručení veškeré dokumentace (eCRF a vypořádání vznesených požadavků na klarifikaci dat), regulatorní dokumentace a doručení faktury CRO. </w:t>
            </w:r>
          </w:p>
          <w:p w:rsidR="00A93CC6" w:rsidRPr="00285788" w:rsidRDefault="00A93CC6" w:rsidP="00A93CC6">
            <w:pPr>
              <w:keepNext/>
              <w:jc w:val="both"/>
              <w:rPr>
                <w:b/>
                <w:sz w:val="21"/>
                <w:szCs w:val="21"/>
              </w:rPr>
            </w:pPr>
          </w:p>
        </w:tc>
      </w:tr>
    </w:tbl>
    <w:p w:rsidR="001747E2" w:rsidRDefault="008D7241" w:rsidP="00B87AC0">
      <w:pPr>
        <w:spacing w:line="360" w:lineRule="auto"/>
        <w:jc w:val="both"/>
        <w:rPr>
          <w:b/>
          <w:i/>
          <w:color w:val="4F81BD"/>
          <w:sz w:val="21"/>
          <w:szCs w:val="21"/>
          <w:lang w:val="en-US" w:eastAsia="en-US"/>
        </w:rPr>
      </w:pPr>
      <w:r w:rsidRPr="008D7241">
        <w:rPr>
          <w:b/>
          <w:i/>
          <w:color w:val="4F81BD"/>
          <w:sz w:val="21"/>
          <w:szCs w:val="21"/>
          <w:lang w:val="en-US" w:eastAsia="en-US"/>
        </w:rPr>
        <w:t xml:space="preserve">     </w:t>
      </w:r>
    </w:p>
    <w:p w:rsidR="00C62C39" w:rsidRPr="00CF77EF" w:rsidRDefault="00C62C39" w:rsidP="00B87AC0">
      <w:pPr>
        <w:spacing w:line="360" w:lineRule="auto"/>
        <w:jc w:val="both"/>
        <w:rPr>
          <w:sz w:val="21"/>
          <w:szCs w:val="21"/>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0D5B2A" w:rsidRPr="00D24427">
        <w:tc>
          <w:tcPr>
            <w:tcW w:w="4968" w:type="dxa"/>
            <w:hideMark/>
          </w:tcPr>
          <w:p w:rsidR="000D5B2A" w:rsidRPr="00B87AC0" w:rsidRDefault="000D5B2A">
            <w:pPr>
              <w:spacing w:before="120" w:after="120" w:line="360" w:lineRule="auto"/>
              <w:jc w:val="both"/>
              <w:rPr>
                <w:color w:val="000000"/>
                <w:sz w:val="21"/>
                <w:szCs w:val="21"/>
                <w:lang w:val="en-US" w:eastAsia="en-US"/>
              </w:rPr>
            </w:pPr>
            <w:r w:rsidRPr="00B87AC0">
              <w:rPr>
                <w:sz w:val="21"/>
                <w:szCs w:val="21"/>
                <w:lang w:val="en-US" w:eastAsia="en-US"/>
              </w:rPr>
              <w:t>The sums shown include all payments due in connection with the conduct of the study, including staff and pharmacy payments, unless otherwise indicated. For the avoidance of doubt the sums shown include all payments due for any and all examinations, including but not limited to those examinations which may incur an extra cost on the Institution.</w:t>
            </w:r>
          </w:p>
        </w:tc>
        <w:tc>
          <w:tcPr>
            <w:tcW w:w="4950" w:type="dxa"/>
          </w:tcPr>
          <w:p w:rsidR="000D5B2A" w:rsidRPr="00B87AC0" w:rsidRDefault="000D5B2A">
            <w:pPr>
              <w:tabs>
                <w:tab w:val="left" w:pos="900"/>
                <w:tab w:val="left" w:pos="4253"/>
              </w:tabs>
              <w:spacing w:before="120" w:after="120" w:line="360" w:lineRule="auto"/>
              <w:jc w:val="both"/>
              <w:rPr>
                <w:i/>
                <w:noProof/>
                <w:sz w:val="21"/>
                <w:szCs w:val="21"/>
                <w:lang w:eastAsia="en-US"/>
              </w:rPr>
            </w:pPr>
            <w:r w:rsidRPr="00B87AC0">
              <w:rPr>
                <w:noProof/>
                <w:sz w:val="21"/>
                <w:szCs w:val="21"/>
                <w:lang w:eastAsia="en-US"/>
              </w:rPr>
              <w:t xml:space="preserve">Uváděné částky zahrnují všechny platby uskutečňované v souvislosti s prováděním studie včetně plateb zaměstnancům a lékárně, pokud není uvedeno jinak. Aby se předešlo pochybnostem, uvedené platby zahrnují všechny platby za veškerá vyšetření, a to i za vyšetření, která mohou pro </w:t>
            </w:r>
            <w:r w:rsidRPr="00B87AC0">
              <w:rPr>
                <w:noProof/>
                <w:sz w:val="21"/>
                <w:szCs w:val="21"/>
              </w:rPr>
              <w:t>zdravotnické zařízení</w:t>
            </w:r>
            <w:r w:rsidRPr="00B87AC0">
              <w:rPr>
                <w:noProof/>
                <w:sz w:val="21"/>
                <w:szCs w:val="21"/>
                <w:lang w:eastAsia="en-US"/>
              </w:rPr>
              <w:t xml:space="preserve"> znamenat náklady navíc. </w:t>
            </w:r>
          </w:p>
        </w:tc>
      </w:tr>
      <w:tr w:rsidR="000D5B2A" w:rsidRPr="00D24427">
        <w:tc>
          <w:tcPr>
            <w:tcW w:w="4968" w:type="dxa"/>
            <w:hideMark/>
          </w:tcPr>
          <w:p w:rsidR="000D5B2A" w:rsidRPr="00B87AC0" w:rsidRDefault="000D5B2A" w:rsidP="002671EC">
            <w:pPr>
              <w:spacing w:before="120" w:after="120" w:line="360" w:lineRule="auto"/>
              <w:jc w:val="both"/>
              <w:rPr>
                <w:sz w:val="21"/>
                <w:szCs w:val="21"/>
                <w:lang w:val="en-US" w:eastAsia="en-US"/>
              </w:rPr>
            </w:pPr>
            <w:r w:rsidRPr="00B87AC0">
              <w:rPr>
                <w:sz w:val="21"/>
                <w:szCs w:val="21"/>
                <w:lang w:val="en-US" w:eastAsia="en-US"/>
              </w:rPr>
              <w:t xml:space="preserve">Each amount payable shall be herein provided exclusive of any value-added tax/good and services tax, turnover tax or any equivalent tax or duty required by any applicable law (referred to as “Tax”). The Institution/Investigator (who will be charging </w:t>
            </w:r>
            <w:r w:rsidRPr="00B87AC0">
              <w:rPr>
                <w:b/>
                <w:sz w:val="21"/>
                <w:szCs w:val="21"/>
                <w:lang w:val="en-US" w:eastAsia="en-US"/>
              </w:rPr>
              <w:t>Celgene International S.à.r.l.</w:t>
            </w:r>
            <w:r w:rsidR="002671EC">
              <w:rPr>
                <w:b/>
                <w:sz w:val="21"/>
                <w:szCs w:val="21"/>
                <w:lang w:val="en-US" w:eastAsia="en-US"/>
              </w:rPr>
              <w:t xml:space="preserve">, </w:t>
            </w:r>
            <w:r w:rsidR="002671EC" w:rsidRPr="001C4E9A">
              <w:rPr>
                <w:b/>
                <w:sz w:val="21"/>
                <w:szCs w:val="21"/>
                <w:lang w:val="en-GB" w:eastAsia="en-US"/>
              </w:rPr>
              <w:t>VAT: CHE-116.336.363</w:t>
            </w:r>
            <w:r w:rsidRPr="00B87AC0">
              <w:rPr>
                <w:sz w:val="21"/>
                <w:szCs w:val="21"/>
                <w:lang w:val="en-US" w:eastAsia="en-US"/>
              </w:rPr>
              <w:t>) shall be responsible for determining and applying any such tax on the Services if required by law, and shall comply with any and all formal legal requirements in order to safeguard Sponsor’s right to recover such Tax under any relevant procedure, if any. In particular, and without prejudice to the foregoing, the Institution shall describe in detail the Services provided on the relevant invoice in accordance with and to the extent required by law, and shall separately and segregate out those on which Tax is or is to be added or applied.</w:t>
            </w:r>
          </w:p>
        </w:tc>
        <w:tc>
          <w:tcPr>
            <w:tcW w:w="4950" w:type="dxa"/>
          </w:tcPr>
          <w:p w:rsidR="000D5B2A" w:rsidRPr="00B87AC0" w:rsidRDefault="000D5B2A" w:rsidP="002671EC">
            <w:pPr>
              <w:tabs>
                <w:tab w:val="left" w:pos="900"/>
                <w:tab w:val="left" w:pos="4253"/>
              </w:tabs>
              <w:spacing w:before="120" w:after="120" w:line="360" w:lineRule="auto"/>
              <w:jc w:val="both"/>
              <w:rPr>
                <w:i/>
                <w:noProof/>
                <w:sz w:val="21"/>
                <w:szCs w:val="21"/>
                <w:lang w:eastAsia="en-US"/>
              </w:rPr>
            </w:pPr>
            <w:r w:rsidRPr="00B87AC0">
              <w:rPr>
                <w:noProof/>
                <w:sz w:val="21"/>
                <w:szCs w:val="21"/>
                <w:lang w:eastAsia="en-US"/>
              </w:rPr>
              <w:t>Každá částka splatná na základě této smlouvy bude hrazena bez daně z přidané hodnoty</w:t>
            </w:r>
            <w:r w:rsidR="00AA1FF3" w:rsidRPr="00B87AC0">
              <w:rPr>
                <w:noProof/>
                <w:sz w:val="21"/>
                <w:szCs w:val="21"/>
                <w:lang w:eastAsia="en-US"/>
              </w:rPr>
              <w:t xml:space="preserve"> </w:t>
            </w:r>
            <w:r w:rsidRPr="00B87AC0">
              <w:rPr>
                <w:noProof/>
                <w:sz w:val="21"/>
                <w:szCs w:val="21"/>
                <w:lang w:eastAsia="en-US"/>
              </w:rPr>
              <w:t>/</w:t>
            </w:r>
            <w:r w:rsidR="00AA1FF3" w:rsidRPr="00B87AC0">
              <w:rPr>
                <w:noProof/>
                <w:sz w:val="21"/>
                <w:szCs w:val="21"/>
                <w:lang w:eastAsia="en-US"/>
              </w:rPr>
              <w:t xml:space="preserve"> </w:t>
            </w:r>
            <w:r w:rsidRPr="00B87AC0">
              <w:rPr>
                <w:noProof/>
                <w:sz w:val="21"/>
                <w:szCs w:val="21"/>
                <w:lang w:eastAsia="en-US"/>
              </w:rPr>
              <w:t xml:space="preserve">daně ze zboží a služeb, daně z obratu nebo jakékoliv obdobné daně či poplatku vyžadované na základě platných zákonů (dále jen </w:t>
            </w:r>
            <w:r w:rsidR="00DF6502" w:rsidRPr="00B87AC0">
              <w:rPr>
                <w:noProof/>
                <w:sz w:val="21"/>
                <w:szCs w:val="21"/>
                <w:lang w:eastAsia="en-US"/>
              </w:rPr>
              <w:t>„</w:t>
            </w:r>
            <w:r w:rsidRPr="00B87AC0">
              <w:rPr>
                <w:noProof/>
                <w:sz w:val="21"/>
                <w:szCs w:val="21"/>
                <w:lang w:eastAsia="en-US"/>
              </w:rPr>
              <w:t>da</w:t>
            </w:r>
            <w:r w:rsidR="0018677C" w:rsidRPr="00B87AC0">
              <w:rPr>
                <w:noProof/>
                <w:sz w:val="21"/>
                <w:szCs w:val="21"/>
                <w:lang w:eastAsia="en-US"/>
              </w:rPr>
              <w:t>ň</w:t>
            </w:r>
            <w:r w:rsidR="00DF6502" w:rsidRPr="00B87AC0">
              <w:rPr>
                <w:noProof/>
                <w:sz w:val="21"/>
                <w:szCs w:val="21"/>
                <w:lang w:eastAsia="en-US"/>
              </w:rPr>
              <w:t>“</w:t>
            </w:r>
            <w:r w:rsidRPr="00B87AC0">
              <w:rPr>
                <w:noProof/>
                <w:sz w:val="21"/>
                <w:szCs w:val="21"/>
                <w:lang w:eastAsia="en-US"/>
              </w:rPr>
              <w:t>). Zdravotnické zařízení</w:t>
            </w:r>
            <w:r w:rsidR="00DF6502" w:rsidRPr="00B87AC0">
              <w:rPr>
                <w:noProof/>
                <w:sz w:val="21"/>
                <w:szCs w:val="21"/>
                <w:lang w:eastAsia="en-US"/>
              </w:rPr>
              <w:t xml:space="preserve"> </w:t>
            </w:r>
            <w:r w:rsidRPr="00B87AC0">
              <w:rPr>
                <w:noProof/>
                <w:sz w:val="21"/>
                <w:szCs w:val="21"/>
                <w:lang w:eastAsia="en-US"/>
              </w:rPr>
              <w:t>/</w:t>
            </w:r>
            <w:r w:rsidR="00DF6502" w:rsidRPr="00B87AC0">
              <w:rPr>
                <w:noProof/>
                <w:sz w:val="21"/>
                <w:szCs w:val="21"/>
                <w:lang w:eastAsia="en-US"/>
              </w:rPr>
              <w:t xml:space="preserve"> </w:t>
            </w:r>
            <w:r w:rsidRPr="00B87AC0">
              <w:rPr>
                <w:noProof/>
                <w:sz w:val="21"/>
                <w:szCs w:val="21"/>
                <w:lang w:eastAsia="en-US"/>
              </w:rPr>
              <w:t xml:space="preserve">zadavatel (kteří budou částky účtovat společnosti </w:t>
            </w:r>
            <w:r w:rsidRPr="00B87AC0">
              <w:rPr>
                <w:b/>
                <w:noProof/>
                <w:sz w:val="21"/>
                <w:szCs w:val="21"/>
                <w:lang w:eastAsia="en-US"/>
              </w:rPr>
              <w:t>Celgene International S.à.r.l.</w:t>
            </w:r>
            <w:r w:rsidR="002671EC">
              <w:rPr>
                <w:b/>
                <w:noProof/>
                <w:sz w:val="21"/>
                <w:szCs w:val="21"/>
                <w:lang w:eastAsia="en-US"/>
              </w:rPr>
              <w:t xml:space="preserve">, </w:t>
            </w:r>
            <w:r w:rsidR="002671EC" w:rsidRPr="001C4E9A">
              <w:rPr>
                <w:b/>
                <w:sz w:val="21"/>
                <w:szCs w:val="21"/>
                <w:lang w:val="en-GB" w:eastAsia="en-US"/>
              </w:rPr>
              <w:t>VAT: CHE-116.336.363</w:t>
            </w:r>
            <w:r w:rsidRPr="00B87AC0">
              <w:rPr>
                <w:noProof/>
                <w:sz w:val="21"/>
                <w:szCs w:val="21"/>
                <w:lang w:eastAsia="en-US"/>
              </w:rPr>
              <w:t>) odpovídají za stanovení a uplatnění t</w:t>
            </w:r>
            <w:r w:rsidR="0018677C" w:rsidRPr="00B87AC0">
              <w:rPr>
                <w:noProof/>
                <w:sz w:val="21"/>
                <w:szCs w:val="21"/>
                <w:lang w:eastAsia="en-US"/>
              </w:rPr>
              <w:t>éto daně</w:t>
            </w:r>
            <w:r w:rsidRPr="00B87AC0">
              <w:rPr>
                <w:noProof/>
                <w:sz w:val="21"/>
                <w:szCs w:val="21"/>
                <w:lang w:eastAsia="en-US"/>
              </w:rPr>
              <w:t xml:space="preserve"> za služby, pokud bud</w:t>
            </w:r>
            <w:r w:rsidR="0018677C" w:rsidRPr="00B87AC0">
              <w:rPr>
                <w:noProof/>
                <w:sz w:val="21"/>
                <w:szCs w:val="21"/>
                <w:lang w:eastAsia="en-US"/>
              </w:rPr>
              <w:t>e</w:t>
            </w:r>
            <w:r w:rsidRPr="00B87AC0">
              <w:rPr>
                <w:noProof/>
                <w:sz w:val="21"/>
                <w:szCs w:val="21"/>
                <w:lang w:eastAsia="en-US"/>
              </w:rPr>
              <w:t xml:space="preserve"> vyžadován</w:t>
            </w:r>
            <w:r w:rsidR="0018677C" w:rsidRPr="00B87AC0">
              <w:rPr>
                <w:noProof/>
                <w:sz w:val="21"/>
                <w:szCs w:val="21"/>
                <w:lang w:eastAsia="en-US"/>
              </w:rPr>
              <w:t>a</w:t>
            </w:r>
            <w:r w:rsidRPr="00B87AC0">
              <w:rPr>
                <w:noProof/>
                <w:sz w:val="21"/>
                <w:szCs w:val="21"/>
                <w:lang w:eastAsia="en-US"/>
              </w:rPr>
              <w:t xml:space="preserve"> zákonem, a musí splňovat veškeré formální zákonné požadavky, aby zajistili právo zadavatele na případné navrácení daně na základě příslušného postupu. Aniž by tím byla dotčena platnost výše uvedeného, zdravotnické zařízení musí zejména podrobně popsat poskytnuté služby na příslušné faktuře v souladu se zákonem a v rozsahu nezbytném podle zákonných předpisů a musí samostatně uvést ty služby, jež jsou zdaněny, nebo k nimž má být daň připočtena či na ně uplatněna.</w:t>
            </w:r>
          </w:p>
        </w:tc>
      </w:tr>
    </w:tbl>
    <w:p w:rsidR="00A40EB2" w:rsidRPr="00D24427" w:rsidRDefault="00A40EB2" w:rsidP="001747E2">
      <w:pPr>
        <w:rPr>
          <w:sz w:val="21"/>
          <w:szCs w:val="21"/>
          <w:lang w:eastAsia="en-US"/>
        </w:rPr>
      </w:pPr>
    </w:p>
    <w:p w:rsidR="001747E2" w:rsidRPr="00D24427" w:rsidRDefault="001747E2" w:rsidP="001747E2">
      <w:pPr>
        <w:rPr>
          <w:sz w:val="21"/>
          <w:szCs w:val="21"/>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1747E2" w:rsidRPr="00CF77EF">
        <w:tc>
          <w:tcPr>
            <w:tcW w:w="4968" w:type="dxa"/>
            <w:hideMark/>
          </w:tcPr>
          <w:p w:rsidR="001747E2" w:rsidRPr="00CF77EF" w:rsidRDefault="001747E2">
            <w:pPr>
              <w:tabs>
                <w:tab w:val="left" w:pos="900"/>
                <w:tab w:val="left" w:pos="4253"/>
              </w:tabs>
              <w:spacing w:before="120" w:after="120" w:line="360" w:lineRule="auto"/>
              <w:jc w:val="center"/>
              <w:rPr>
                <w:b/>
                <w:sz w:val="21"/>
                <w:szCs w:val="21"/>
                <w:lang w:val="de-DE" w:eastAsia="en-US"/>
              </w:rPr>
            </w:pPr>
            <w:r w:rsidRPr="00CF77EF">
              <w:rPr>
                <w:b/>
                <w:sz w:val="21"/>
                <w:szCs w:val="21"/>
                <w:lang w:val="de-DE" w:eastAsia="en-US"/>
              </w:rPr>
              <w:t>PAYEE INFORMATION</w:t>
            </w:r>
          </w:p>
        </w:tc>
        <w:tc>
          <w:tcPr>
            <w:tcW w:w="4950" w:type="dxa"/>
          </w:tcPr>
          <w:p w:rsidR="001747E2" w:rsidRPr="00CF77EF" w:rsidRDefault="000D5B2A">
            <w:pPr>
              <w:tabs>
                <w:tab w:val="left" w:pos="900"/>
                <w:tab w:val="left" w:pos="4253"/>
              </w:tabs>
              <w:spacing w:before="120" w:after="120" w:line="360" w:lineRule="auto"/>
              <w:jc w:val="center"/>
              <w:rPr>
                <w:b/>
                <w:sz w:val="21"/>
                <w:szCs w:val="21"/>
                <w:lang w:val="de-DE" w:eastAsia="en-US"/>
              </w:rPr>
            </w:pPr>
            <w:r w:rsidRPr="00C02044">
              <w:rPr>
                <w:b/>
                <w:caps/>
                <w:sz w:val="21"/>
                <w:szCs w:val="21"/>
                <w:lang w:eastAsia="en-US"/>
              </w:rPr>
              <w:t>informace o příjemci plateb</w:t>
            </w:r>
          </w:p>
        </w:tc>
      </w:tr>
      <w:tr w:rsidR="001747E2" w:rsidRPr="00CF77EF">
        <w:tc>
          <w:tcPr>
            <w:tcW w:w="4968" w:type="dxa"/>
            <w:hideMark/>
          </w:tcPr>
          <w:p w:rsidR="001747E2" w:rsidRPr="00CF77EF" w:rsidRDefault="001747E2">
            <w:pPr>
              <w:tabs>
                <w:tab w:val="left" w:pos="900"/>
                <w:tab w:val="left" w:pos="4253"/>
              </w:tabs>
              <w:spacing w:before="120" w:after="120" w:line="360" w:lineRule="auto"/>
              <w:jc w:val="both"/>
              <w:rPr>
                <w:sz w:val="21"/>
                <w:szCs w:val="21"/>
                <w:lang w:val="en-GB" w:eastAsia="en-US"/>
              </w:rPr>
            </w:pPr>
            <w:r w:rsidRPr="00CF77EF">
              <w:rPr>
                <w:sz w:val="21"/>
                <w:szCs w:val="21"/>
                <w:lang w:val="en-GB" w:eastAsia="en-US"/>
              </w:rPr>
              <w:t>Payment under this Agreement shall be made payable to:</w:t>
            </w:r>
          </w:p>
        </w:tc>
        <w:tc>
          <w:tcPr>
            <w:tcW w:w="4950" w:type="dxa"/>
          </w:tcPr>
          <w:p w:rsidR="001747E2" w:rsidRPr="00CF77EF" w:rsidRDefault="000D5B2A">
            <w:pPr>
              <w:tabs>
                <w:tab w:val="left" w:pos="900"/>
                <w:tab w:val="left" w:pos="4253"/>
              </w:tabs>
              <w:spacing w:before="120" w:after="120" w:line="360" w:lineRule="auto"/>
              <w:jc w:val="both"/>
              <w:rPr>
                <w:sz w:val="21"/>
                <w:szCs w:val="21"/>
                <w:lang w:val="en-US" w:eastAsia="en-US"/>
              </w:rPr>
            </w:pPr>
            <w:r w:rsidRPr="00C02044">
              <w:rPr>
                <w:sz w:val="21"/>
                <w:szCs w:val="21"/>
                <w:lang w:eastAsia="en-US"/>
              </w:rPr>
              <w:t>Úhrady podle této smlouvy budou poukazovány:</w:t>
            </w:r>
          </w:p>
        </w:tc>
      </w:tr>
      <w:tr w:rsidR="001747E2" w:rsidRPr="00D24427">
        <w:tc>
          <w:tcPr>
            <w:tcW w:w="4968" w:type="dxa"/>
            <w:hideMark/>
          </w:tcPr>
          <w:p w:rsidR="00A40EB2" w:rsidRDefault="001747E2">
            <w:pPr>
              <w:tabs>
                <w:tab w:val="left" w:pos="900"/>
                <w:tab w:val="left" w:pos="4253"/>
              </w:tabs>
              <w:spacing w:before="120" w:after="120" w:line="360" w:lineRule="auto"/>
              <w:jc w:val="both"/>
              <w:rPr>
                <w:sz w:val="21"/>
                <w:szCs w:val="21"/>
                <w:lang w:val="de-DE" w:eastAsia="en-US"/>
              </w:rPr>
            </w:pPr>
            <w:r w:rsidRPr="00CF77EF">
              <w:rPr>
                <w:sz w:val="21"/>
                <w:szCs w:val="21"/>
                <w:lang w:val="de-DE" w:eastAsia="en-US"/>
              </w:rPr>
              <w:t xml:space="preserve">Payee (Institution/ Investigator): </w:t>
            </w:r>
          </w:p>
          <w:p w:rsidR="001747E2" w:rsidRPr="00CF77EF" w:rsidRDefault="00A40EB2">
            <w:pPr>
              <w:tabs>
                <w:tab w:val="left" w:pos="900"/>
                <w:tab w:val="left" w:pos="4253"/>
              </w:tabs>
              <w:spacing w:before="120" w:after="120" w:line="360" w:lineRule="auto"/>
              <w:jc w:val="both"/>
              <w:rPr>
                <w:sz w:val="21"/>
                <w:szCs w:val="21"/>
                <w:lang w:val="de-DE" w:eastAsia="en-US"/>
              </w:rPr>
            </w:pPr>
            <w:r w:rsidRPr="00A40EB2">
              <w:rPr>
                <w:b/>
                <w:bCs/>
                <w:sz w:val="21"/>
                <w:szCs w:val="21"/>
                <w:lang w:val="de-DE" w:eastAsia="en-US"/>
              </w:rPr>
              <w:t>Krajská zdravotní, a.s.</w:t>
            </w:r>
          </w:p>
        </w:tc>
        <w:tc>
          <w:tcPr>
            <w:tcW w:w="4950" w:type="dxa"/>
            <w:hideMark/>
          </w:tcPr>
          <w:p w:rsidR="00A40EB2" w:rsidRDefault="000D5B2A" w:rsidP="00A40EB2">
            <w:pPr>
              <w:tabs>
                <w:tab w:val="left" w:pos="900"/>
                <w:tab w:val="left" w:pos="4253"/>
              </w:tabs>
              <w:spacing w:before="120" w:after="120" w:line="360" w:lineRule="auto"/>
              <w:jc w:val="both"/>
              <w:rPr>
                <w:bCs/>
                <w:sz w:val="21"/>
                <w:szCs w:val="21"/>
                <w:lang w:eastAsia="en-US"/>
              </w:rPr>
            </w:pPr>
            <w:r w:rsidRPr="00C02044">
              <w:rPr>
                <w:bCs/>
                <w:sz w:val="21"/>
                <w:szCs w:val="21"/>
                <w:lang w:eastAsia="en-US"/>
              </w:rPr>
              <w:t>Příjemce plateb (</w:t>
            </w:r>
            <w:r>
              <w:rPr>
                <w:bCs/>
                <w:sz w:val="21"/>
                <w:szCs w:val="21"/>
              </w:rPr>
              <w:t>zdravotnické zařízení</w:t>
            </w:r>
            <w:r w:rsidRPr="00C02044">
              <w:rPr>
                <w:bCs/>
                <w:sz w:val="21"/>
                <w:szCs w:val="21"/>
                <w:lang w:eastAsia="en-US"/>
              </w:rPr>
              <w:t xml:space="preserve">): </w:t>
            </w:r>
          </w:p>
          <w:p w:rsidR="001747E2" w:rsidRPr="00A40EB2" w:rsidRDefault="00A40EB2" w:rsidP="00A40EB2">
            <w:pPr>
              <w:tabs>
                <w:tab w:val="left" w:pos="900"/>
                <w:tab w:val="left" w:pos="4253"/>
              </w:tabs>
              <w:spacing w:before="120" w:after="120" w:line="360" w:lineRule="auto"/>
              <w:jc w:val="both"/>
              <w:rPr>
                <w:b/>
                <w:sz w:val="21"/>
                <w:szCs w:val="21"/>
                <w:lang w:val="de-DE" w:eastAsia="en-US"/>
              </w:rPr>
            </w:pPr>
            <w:r w:rsidRPr="00A40EB2">
              <w:rPr>
                <w:b/>
                <w:bCs/>
                <w:sz w:val="21"/>
                <w:szCs w:val="21"/>
                <w:lang w:val="de-DE" w:eastAsia="en-US"/>
              </w:rPr>
              <w:t>Krajská zdravotní, a.s.</w:t>
            </w:r>
          </w:p>
        </w:tc>
      </w:tr>
      <w:tr w:rsidR="001747E2" w:rsidRPr="00CF77EF">
        <w:tc>
          <w:tcPr>
            <w:tcW w:w="4968" w:type="dxa"/>
            <w:hideMark/>
          </w:tcPr>
          <w:p w:rsidR="001747E2" w:rsidRPr="00CF77EF" w:rsidRDefault="001747E2" w:rsidP="00A40EB2">
            <w:pPr>
              <w:tabs>
                <w:tab w:val="left" w:pos="900"/>
                <w:tab w:val="left" w:pos="4253"/>
              </w:tabs>
              <w:spacing w:before="120" w:after="120" w:line="360" w:lineRule="auto"/>
              <w:jc w:val="both"/>
              <w:rPr>
                <w:sz w:val="21"/>
                <w:szCs w:val="21"/>
                <w:lang w:val="en-GB" w:eastAsia="en-US"/>
              </w:rPr>
            </w:pPr>
            <w:r w:rsidRPr="00CF77EF">
              <w:rPr>
                <w:sz w:val="21"/>
                <w:szCs w:val="21"/>
                <w:lang w:val="en-US" w:eastAsia="en-US"/>
              </w:rPr>
              <w:t xml:space="preserve">Address: </w:t>
            </w:r>
            <w:r w:rsidR="00A40EB2">
              <w:rPr>
                <w:bCs/>
                <w:sz w:val="21"/>
                <w:szCs w:val="21"/>
                <w:lang w:val="en-US" w:eastAsia="en-US"/>
              </w:rPr>
              <w:t>Sociální péče 3316/12A, 401 13  Ústí nad Labem, Czech Republic</w:t>
            </w:r>
          </w:p>
        </w:tc>
        <w:tc>
          <w:tcPr>
            <w:tcW w:w="4950" w:type="dxa"/>
            <w:hideMark/>
          </w:tcPr>
          <w:p w:rsidR="001747E2" w:rsidRPr="00CF77EF" w:rsidRDefault="000D5B2A" w:rsidP="00A40EB2">
            <w:pPr>
              <w:tabs>
                <w:tab w:val="left" w:pos="900"/>
                <w:tab w:val="left" w:pos="4253"/>
              </w:tabs>
              <w:spacing w:before="120" w:after="120" w:line="360" w:lineRule="auto"/>
              <w:jc w:val="both"/>
              <w:rPr>
                <w:sz w:val="21"/>
                <w:szCs w:val="21"/>
                <w:lang w:val="de-DE" w:eastAsia="en-US"/>
              </w:rPr>
            </w:pPr>
            <w:r w:rsidRPr="00734A88">
              <w:rPr>
                <w:bCs/>
                <w:sz w:val="21"/>
                <w:szCs w:val="21"/>
                <w:lang w:val="en-US" w:eastAsia="en-US"/>
              </w:rPr>
              <w:t xml:space="preserve">Adresa: </w:t>
            </w:r>
            <w:r w:rsidR="00A40EB2" w:rsidRPr="00734A88">
              <w:rPr>
                <w:bCs/>
                <w:sz w:val="21"/>
                <w:szCs w:val="21"/>
                <w:lang w:val="en-US" w:eastAsia="en-US"/>
              </w:rPr>
              <w:t>Sociální péče 3316/12A, 401 13  Ústí nad Labem, Česká</w:t>
            </w:r>
            <w:r w:rsidR="00A40EB2">
              <w:rPr>
                <w:bCs/>
                <w:sz w:val="21"/>
                <w:szCs w:val="21"/>
                <w:lang w:val="en-US" w:eastAsia="en-US"/>
              </w:rPr>
              <w:t xml:space="preserve"> republika</w:t>
            </w:r>
          </w:p>
        </w:tc>
      </w:tr>
      <w:tr w:rsidR="001747E2" w:rsidRPr="00D24427">
        <w:tc>
          <w:tcPr>
            <w:tcW w:w="4968" w:type="dxa"/>
            <w:hideMark/>
          </w:tcPr>
          <w:p w:rsidR="00E860CB" w:rsidRDefault="00F13A23">
            <w:pPr>
              <w:tabs>
                <w:tab w:val="left" w:pos="900"/>
                <w:tab w:val="left" w:pos="4253"/>
              </w:tabs>
              <w:spacing w:before="120" w:after="120" w:line="360" w:lineRule="auto"/>
              <w:jc w:val="both"/>
              <w:rPr>
                <w:bCs/>
                <w:sz w:val="21"/>
                <w:szCs w:val="21"/>
                <w:highlight w:val="yellow"/>
                <w:lang w:val="de-DE" w:eastAsia="en-US"/>
              </w:rPr>
            </w:pPr>
            <w:r>
              <w:rPr>
                <w:sz w:val="21"/>
                <w:szCs w:val="21"/>
                <w:lang w:val="de-DE" w:eastAsia="en-US"/>
              </w:rPr>
              <w:t xml:space="preserve">Payee Contact Name: </w:t>
            </w:r>
            <w:r w:rsidR="001747E2" w:rsidRPr="00CF77EF">
              <w:rPr>
                <w:sz w:val="21"/>
                <w:szCs w:val="21"/>
                <w:lang w:val="de-DE" w:eastAsia="en-US"/>
              </w:rPr>
              <w:t xml:space="preserve"> </w:t>
            </w:r>
          </w:p>
          <w:p w:rsidR="001747E2" w:rsidRDefault="00E1668E" w:rsidP="00E860CB">
            <w:pPr>
              <w:pStyle w:val="Default"/>
              <w:jc w:val="both"/>
              <w:rPr>
                <w:sz w:val="21"/>
                <w:szCs w:val="21"/>
              </w:rPr>
            </w:pPr>
            <w:r w:rsidRPr="00DC4D6A">
              <w:rPr>
                <w:b/>
                <w:color w:val="auto"/>
                <w:sz w:val="21"/>
                <w:szCs w:val="21"/>
                <w:highlight w:val="black"/>
              </w:rPr>
              <w:t>XXXXX</w:t>
            </w:r>
            <w:r w:rsidR="00E860CB">
              <w:rPr>
                <w:sz w:val="21"/>
                <w:szCs w:val="21"/>
              </w:rPr>
              <w:t xml:space="preserve"> </w:t>
            </w:r>
          </w:p>
          <w:p w:rsidR="00E1668E" w:rsidRPr="00E860CB" w:rsidRDefault="00E1668E" w:rsidP="00E860CB">
            <w:pPr>
              <w:pStyle w:val="Default"/>
              <w:jc w:val="both"/>
              <w:rPr>
                <w:sz w:val="21"/>
                <w:szCs w:val="21"/>
              </w:rPr>
            </w:pPr>
          </w:p>
        </w:tc>
        <w:tc>
          <w:tcPr>
            <w:tcW w:w="4950" w:type="dxa"/>
            <w:hideMark/>
          </w:tcPr>
          <w:p w:rsidR="00E860CB" w:rsidRPr="00CF77EF" w:rsidRDefault="000D5B2A">
            <w:pPr>
              <w:tabs>
                <w:tab w:val="left" w:pos="900"/>
                <w:tab w:val="left" w:pos="4253"/>
              </w:tabs>
              <w:spacing w:before="120" w:after="120" w:line="360" w:lineRule="auto"/>
              <w:jc w:val="both"/>
              <w:rPr>
                <w:rFonts w:eastAsia="Batang"/>
                <w:bCs/>
                <w:sz w:val="21"/>
                <w:szCs w:val="21"/>
                <w:highlight w:val="yellow"/>
                <w:lang w:val="de-DE" w:eastAsia="en-US"/>
              </w:rPr>
            </w:pPr>
            <w:r w:rsidRPr="00956D2D">
              <w:rPr>
                <w:rFonts w:eastAsia="Batang"/>
                <w:bCs/>
                <w:sz w:val="21"/>
                <w:szCs w:val="21"/>
                <w:lang w:eastAsia="en-US"/>
              </w:rPr>
              <w:t xml:space="preserve">Jméno kontaktní osoby příjemce plateb: </w:t>
            </w:r>
          </w:p>
          <w:p w:rsidR="001747E2" w:rsidRPr="00E860CB" w:rsidRDefault="00E1668E" w:rsidP="00E860CB">
            <w:pPr>
              <w:pStyle w:val="Default"/>
              <w:jc w:val="both"/>
              <w:rPr>
                <w:sz w:val="21"/>
                <w:szCs w:val="21"/>
              </w:rPr>
            </w:pPr>
            <w:r w:rsidRPr="00DC4D6A">
              <w:rPr>
                <w:b/>
                <w:color w:val="auto"/>
                <w:sz w:val="21"/>
                <w:szCs w:val="21"/>
                <w:highlight w:val="black"/>
              </w:rPr>
              <w:t>XXXXX</w:t>
            </w:r>
          </w:p>
        </w:tc>
      </w:tr>
      <w:tr w:rsidR="001747E2" w:rsidRPr="00CF77EF">
        <w:tc>
          <w:tcPr>
            <w:tcW w:w="4968" w:type="dxa"/>
            <w:hideMark/>
          </w:tcPr>
          <w:p w:rsidR="00E860CB" w:rsidRDefault="00E860CB" w:rsidP="00E860CB">
            <w:pPr>
              <w:pStyle w:val="Default"/>
              <w:jc w:val="both"/>
              <w:rPr>
                <w:sz w:val="21"/>
                <w:szCs w:val="21"/>
              </w:rPr>
            </w:pPr>
          </w:p>
          <w:p w:rsidR="00E860CB" w:rsidRPr="00E860CB" w:rsidRDefault="00E860CB" w:rsidP="00E860CB">
            <w:pPr>
              <w:pStyle w:val="Default"/>
              <w:jc w:val="both"/>
              <w:rPr>
                <w:sz w:val="21"/>
                <w:szCs w:val="21"/>
              </w:rPr>
            </w:pPr>
            <w:r>
              <w:rPr>
                <w:sz w:val="21"/>
                <w:szCs w:val="21"/>
              </w:rPr>
              <w:t xml:space="preserve">Email: </w:t>
            </w:r>
            <w:r w:rsidR="00801362" w:rsidRPr="00DC4D6A">
              <w:rPr>
                <w:b/>
                <w:color w:val="auto"/>
                <w:sz w:val="21"/>
                <w:szCs w:val="21"/>
                <w:highlight w:val="black"/>
              </w:rPr>
              <w:t>XXXXX</w:t>
            </w:r>
            <w:r w:rsidR="00801362" w:rsidRPr="00E860CB">
              <w:rPr>
                <w:sz w:val="21"/>
                <w:szCs w:val="21"/>
              </w:rPr>
              <w:t xml:space="preserve"> </w:t>
            </w:r>
          </w:p>
        </w:tc>
        <w:tc>
          <w:tcPr>
            <w:tcW w:w="4950" w:type="dxa"/>
            <w:hideMark/>
          </w:tcPr>
          <w:p w:rsidR="00E860CB" w:rsidRDefault="00E860CB" w:rsidP="00E860CB">
            <w:pPr>
              <w:pStyle w:val="Default"/>
              <w:jc w:val="both"/>
              <w:rPr>
                <w:sz w:val="21"/>
                <w:szCs w:val="21"/>
              </w:rPr>
            </w:pPr>
          </w:p>
          <w:p w:rsidR="00E860CB" w:rsidRPr="00E860CB" w:rsidRDefault="00E860CB" w:rsidP="00E860CB">
            <w:pPr>
              <w:pStyle w:val="Default"/>
              <w:jc w:val="both"/>
              <w:rPr>
                <w:sz w:val="21"/>
                <w:szCs w:val="21"/>
              </w:rPr>
            </w:pPr>
            <w:r>
              <w:rPr>
                <w:sz w:val="21"/>
                <w:szCs w:val="21"/>
              </w:rPr>
              <w:t xml:space="preserve">Email: </w:t>
            </w:r>
            <w:r w:rsidR="00801362" w:rsidRPr="00DC4D6A">
              <w:rPr>
                <w:b/>
                <w:color w:val="auto"/>
                <w:sz w:val="21"/>
                <w:szCs w:val="21"/>
                <w:highlight w:val="black"/>
              </w:rPr>
              <w:t>XXXXX</w:t>
            </w:r>
            <w:r w:rsidR="00801362" w:rsidRPr="00E860CB">
              <w:rPr>
                <w:sz w:val="21"/>
                <w:szCs w:val="21"/>
              </w:rPr>
              <w:t xml:space="preserve"> </w:t>
            </w:r>
          </w:p>
        </w:tc>
      </w:tr>
      <w:tr w:rsidR="001747E2" w:rsidRPr="00CF77EF">
        <w:tc>
          <w:tcPr>
            <w:tcW w:w="4968" w:type="dxa"/>
            <w:hideMark/>
          </w:tcPr>
          <w:p w:rsidR="001747E2" w:rsidRPr="00CF77EF" w:rsidRDefault="001747E2" w:rsidP="00A40EB2">
            <w:pPr>
              <w:tabs>
                <w:tab w:val="left" w:pos="900"/>
                <w:tab w:val="left" w:pos="4253"/>
              </w:tabs>
              <w:spacing w:before="120" w:after="120" w:line="360" w:lineRule="auto"/>
              <w:jc w:val="both"/>
              <w:rPr>
                <w:sz w:val="21"/>
                <w:szCs w:val="21"/>
                <w:lang w:val="en-US" w:eastAsia="en-US"/>
              </w:rPr>
            </w:pPr>
            <w:r w:rsidRPr="00CF77EF">
              <w:rPr>
                <w:sz w:val="21"/>
                <w:szCs w:val="21"/>
                <w:lang w:val="en-US" w:eastAsia="en-US"/>
              </w:rPr>
              <w:t>VAT Registration Number (if app</w:t>
            </w:r>
            <w:r w:rsidR="00A40EB2">
              <w:rPr>
                <w:sz w:val="21"/>
                <w:szCs w:val="21"/>
                <w:lang w:val="en-US" w:eastAsia="en-US"/>
              </w:rPr>
              <w:t>licable): CZ25488627</w:t>
            </w:r>
          </w:p>
        </w:tc>
        <w:tc>
          <w:tcPr>
            <w:tcW w:w="4950" w:type="dxa"/>
            <w:hideMark/>
          </w:tcPr>
          <w:p w:rsidR="001747E2" w:rsidRPr="00D24427" w:rsidRDefault="0018677C" w:rsidP="002C262F">
            <w:pPr>
              <w:tabs>
                <w:tab w:val="left" w:pos="900"/>
                <w:tab w:val="left" w:pos="4253"/>
              </w:tabs>
              <w:spacing w:before="120" w:after="120" w:line="360" w:lineRule="auto"/>
              <w:jc w:val="both"/>
              <w:rPr>
                <w:sz w:val="21"/>
                <w:szCs w:val="21"/>
                <w:lang w:val="en-US" w:eastAsia="en-US"/>
              </w:rPr>
            </w:pPr>
            <w:r>
              <w:rPr>
                <w:rFonts w:eastAsia="Batang"/>
                <w:bCs/>
                <w:sz w:val="21"/>
                <w:szCs w:val="21"/>
                <w:lang w:eastAsia="en-US"/>
              </w:rPr>
              <w:t>DPH</w:t>
            </w:r>
            <w:r w:rsidR="000D5B2A" w:rsidRPr="00956D2D">
              <w:rPr>
                <w:rFonts w:eastAsia="Batang"/>
                <w:bCs/>
                <w:sz w:val="21"/>
                <w:szCs w:val="21"/>
                <w:lang w:eastAsia="en-US"/>
              </w:rPr>
              <w:t xml:space="preserve"> (v příslušných případech): </w:t>
            </w:r>
            <w:r w:rsidR="00A40EB2">
              <w:rPr>
                <w:sz w:val="21"/>
                <w:szCs w:val="21"/>
                <w:lang w:val="en-US" w:eastAsia="en-US"/>
              </w:rPr>
              <w:t>CZ25488627</w:t>
            </w:r>
          </w:p>
        </w:tc>
      </w:tr>
    </w:tbl>
    <w:p w:rsidR="001747E2" w:rsidRPr="00CF77EF" w:rsidRDefault="001747E2" w:rsidP="001747E2">
      <w:pPr>
        <w:rPr>
          <w:sz w:val="21"/>
          <w:szCs w:val="21"/>
          <w:lang w:val="en-US" w:eastAsia="en-US"/>
        </w:rPr>
      </w:pPr>
    </w:p>
    <w:p w:rsidR="001747E2" w:rsidRPr="00CF77EF" w:rsidRDefault="001747E2" w:rsidP="001747E2">
      <w:pPr>
        <w:rPr>
          <w:sz w:val="21"/>
          <w:szCs w:val="21"/>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1747E2" w:rsidRPr="00D24427">
        <w:tc>
          <w:tcPr>
            <w:tcW w:w="4968" w:type="dxa"/>
            <w:hideMark/>
          </w:tcPr>
          <w:p w:rsidR="001747E2" w:rsidRPr="00CF77EF" w:rsidRDefault="001747E2">
            <w:pPr>
              <w:tabs>
                <w:tab w:val="left" w:pos="900"/>
                <w:tab w:val="left" w:pos="4253"/>
              </w:tabs>
              <w:spacing w:before="120" w:after="120" w:line="360" w:lineRule="auto"/>
              <w:jc w:val="center"/>
              <w:rPr>
                <w:b/>
                <w:sz w:val="21"/>
                <w:szCs w:val="21"/>
                <w:lang w:val="en-GB" w:eastAsia="en-US"/>
              </w:rPr>
            </w:pPr>
            <w:r w:rsidRPr="00CF77EF">
              <w:rPr>
                <w:b/>
                <w:sz w:val="21"/>
                <w:szCs w:val="21"/>
                <w:lang w:val="en-GB" w:eastAsia="en-US"/>
              </w:rPr>
              <w:t>DETAILS FOR PAYMENT BY BANK TRANSFER</w:t>
            </w:r>
          </w:p>
        </w:tc>
        <w:tc>
          <w:tcPr>
            <w:tcW w:w="4950" w:type="dxa"/>
          </w:tcPr>
          <w:p w:rsidR="001747E2" w:rsidRPr="00D24427" w:rsidRDefault="000D5B2A">
            <w:pPr>
              <w:tabs>
                <w:tab w:val="left" w:pos="900"/>
                <w:tab w:val="left" w:pos="4253"/>
              </w:tabs>
              <w:spacing w:before="120" w:after="120" w:line="360" w:lineRule="auto"/>
              <w:jc w:val="center"/>
              <w:rPr>
                <w:b/>
                <w:sz w:val="21"/>
                <w:szCs w:val="21"/>
                <w:lang w:val="de-DE" w:eastAsia="en-US"/>
              </w:rPr>
            </w:pPr>
            <w:r w:rsidRPr="003301E0">
              <w:rPr>
                <w:b/>
                <w:caps/>
                <w:sz w:val="21"/>
                <w:szCs w:val="21"/>
                <w:lang w:eastAsia="en-US"/>
              </w:rPr>
              <w:t>platební informace k platbě převodem</w:t>
            </w:r>
          </w:p>
        </w:tc>
      </w:tr>
      <w:tr w:rsidR="001747E2" w:rsidRPr="00CF77EF">
        <w:tc>
          <w:tcPr>
            <w:tcW w:w="4968" w:type="dxa"/>
            <w:hideMark/>
          </w:tcPr>
          <w:p w:rsidR="001747E2" w:rsidRPr="00CF77EF" w:rsidRDefault="001747E2">
            <w:pPr>
              <w:tabs>
                <w:tab w:val="left" w:pos="900"/>
                <w:tab w:val="left" w:pos="4253"/>
              </w:tabs>
              <w:spacing w:before="120" w:after="120" w:line="360" w:lineRule="auto"/>
              <w:jc w:val="both"/>
              <w:rPr>
                <w:sz w:val="21"/>
                <w:szCs w:val="21"/>
                <w:lang w:val="en-GB" w:eastAsia="en-US"/>
              </w:rPr>
            </w:pPr>
            <w:r w:rsidRPr="00CF77EF">
              <w:rPr>
                <w:sz w:val="21"/>
                <w:szCs w:val="21"/>
                <w:lang w:val="de-DE" w:eastAsia="en-US"/>
              </w:rPr>
              <w:t xml:space="preserve">Account holder: </w:t>
            </w:r>
            <w:r w:rsidR="00A40EB2" w:rsidRPr="00A40EB2">
              <w:rPr>
                <w:b/>
                <w:bCs/>
                <w:sz w:val="21"/>
                <w:szCs w:val="21"/>
                <w:lang w:val="de-DE" w:eastAsia="en-US"/>
              </w:rPr>
              <w:t>Krajská zdravotní, a.s.</w:t>
            </w:r>
          </w:p>
        </w:tc>
        <w:tc>
          <w:tcPr>
            <w:tcW w:w="4950" w:type="dxa"/>
            <w:hideMark/>
          </w:tcPr>
          <w:p w:rsidR="001747E2" w:rsidRPr="00CF77EF" w:rsidRDefault="000D5B2A">
            <w:pPr>
              <w:tabs>
                <w:tab w:val="left" w:pos="900"/>
                <w:tab w:val="left" w:pos="4253"/>
              </w:tabs>
              <w:spacing w:before="120" w:after="120" w:line="360" w:lineRule="auto"/>
              <w:jc w:val="both"/>
              <w:rPr>
                <w:sz w:val="21"/>
                <w:szCs w:val="21"/>
                <w:lang w:val="en-GB" w:eastAsia="en-US"/>
              </w:rPr>
            </w:pPr>
            <w:r w:rsidRPr="00956D2D">
              <w:rPr>
                <w:rFonts w:eastAsia="Batang"/>
                <w:bCs/>
                <w:sz w:val="21"/>
                <w:szCs w:val="21"/>
                <w:lang w:eastAsia="en-US"/>
              </w:rPr>
              <w:t xml:space="preserve">Majitel účtu: </w:t>
            </w:r>
            <w:r w:rsidR="00A40EB2" w:rsidRPr="00A40EB2">
              <w:rPr>
                <w:b/>
                <w:bCs/>
                <w:sz w:val="21"/>
                <w:szCs w:val="21"/>
                <w:lang w:val="de-DE" w:eastAsia="en-US"/>
              </w:rPr>
              <w:t>Krajská zdravotní, a.s.</w:t>
            </w:r>
          </w:p>
        </w:tc>
      </w:tr>
      <w:tr w:rsidR="001747E2" w:rsidRPr="00CF77EF">
        <w:tc>
          <w:tcPr>
            <w:tcW w:w="4968" w:type="dxa"/>
            <w:hideMark/>
          </w:tcPr>
          <w:p w:rsidR="001747E2" w:rsidRPr="00A40EB2" w:rsidRDefault="001747E2">
            <w:pPr>
              <w:tabs>
                <w:tab w:val="left" w:pos="900"/>
                <w:tab w:val="left" w:pos="4253"/>
              </w:tabs>
              <w:spacing w:before="120" w:after="120" w:line="360" w:lineRule="auto"/>
              <w:jc w:val="both"/>
              <w:rPr>
                <w:sz w:val="21"/>
                <w:szCs w:val="21"/>
                <w:lang w:val="en-GB" w:eastAsia="en-US"/>
              </w:rPr>
            </w:pPr>
            <w:r w:rsidRPr="00A40EB2">
              <w:rPr>
                <w:sz w:val="21"/>
                <w:szCs w:val="21"/>
                <w:lang w:val="en-US" w:eastAsia="en-US"/>
              </w:rPr>
              <w:t xml:space="preserve">Account No.: </w:t>
            </w:r>
            <w:r w:rsidR="00A40EB2" w:rsidRPr="00A40EB2">
              <w:rPr>
                <w:sz w:val="21"/>
                <w:szCs w:val="21"/>
              </w:rPr>
              <w:t>216686400/0300</w:t>
            </w:r>
          </w:p>
        </w:tc>
        <w:tc>
          <w:tcPr>
            <w:tcW w:w="4950" w:type="dxa"/>
            <w:hideMark/>
          </w:tcPr>
          <w:p w:rsidR="001747E2" w:rsidRPr="00A40EB2" w:rsidRDefault="000D5B2A">
            <w:pPr>
              <w:tabs>
                <w:tab w:val="left" w:pos="900"/>
                <w:tab w:val="left" w:pos="4253"/>
              </w:tabs>
              <w:spacing w:before="120" w:after="120" w:line="360" w:lineRule="auto"/>
              <w:jc w:val="both"/>
              <w:rPr>
                <w:sz w:val="21"/>
                <w:szCs w:val="21"/>
                <w:lang w:val="en-GB" w:eastAsia="en-US"/>
              </w:rPr>
            </w:pPr>
            <w:r w:rsidRPr="00A40EB2">
              <w:rPr>
                <w:rFonts w:eastAsia="Batang"/>
                <w:bCs/>
                <w:sz w:val="21"/>
                <w:szCs w:val="21"/>
                <w:lang w:eastAsia="en-US"/>
              </w:rPr>
              <w:t xml:space="preserve">Číslo účtu: </w:t>
            </w:r>
            <w:r w:rsidR="00A40EB2" w:rsidRPr="00A40EB2">
              <w:rPr>
                <w:sz w:val="21"/>
                <w:szCs w:val="21"/>
              </w:rPr>
              <w:t>216686400/0300</w:t>
            </w:r>
          </w:p>
        </w:tc>
      </w:tr>
      <w:tr w:rsidR="001747E2" w:rsidRPr="00CF77EF">
        <w:tc>
          <w:tcPr>
            <w:tcW w:w="4968" w:type="dxa"/>
            <w:hideMark/>
          </w:tcPr>
          <w:p w:rsidR="001747E2" w:rsidRPr="00CF77EF" w:rsidRDefault="001747E2" w:rsidP="00A40EB2">
            <w:pPr>
              <w:tabs>
                <w:tab w:val="left" w:pos="900"/>
                <w:tab w:val="left" w:pos="4253"/>
              </w:tabs>
              <w:spacing w:before="120" w:after="120" w:line="360" w:lineRule="auto"/>
              <w:jc w:val="both"/>
              <w:rPr>
                <w:sz w:val="21"/>
                <w:szCs w:val="21"/>
                <w:lang w:val="en-GB" w:eastAsia="en-US"/>
              </w:rPr>
            </w:pPr>
            <w:r w:rsidRPr="00CF77EF">
              <w:rPr>
                <w:sz w:val="21"/>
                <w:szCs w:val="21"/>
                <w:lang w:val="de-DE" w:eastAsia="en-US"/>
              </w:rPr>
              <w:t xml:space="preserve">Bank: </w:t>
            </w:r>
            <w:r w:rsidR="00A40EB2">
              <w:rPr>
                <w:rFonts w:eastAsia="Batang"/>
                <w:bCs/>
                <w:sz w:val="21"/>
                <w:szCs w:val="21"/>
                <w:lang w:val="en-US" w:eastAsia="en-US"/>
              </w:rPr>
              <w:t>Československá obchodní banka, a.s., branch in Ústí nad Labem</w:t>
            </w:r>
          </w:p>
        </w:tc>
        <w:tc>
          <w:tcPr>
            <w:tcW w:w="4950" w:type="dxa"/>
            <w:hideMark/>
          </w:tcPr>
          <w:p w:rsidR="001747E2" w:rsidRPr="00CF77EF" w:rsidRDefault="000D5B2A" w:rsidP="00A40EB2">
            <w:pPr>
              <w:tabs>
                <w:tab w:val="left" w:pos="900"/>
                <w:tab w:val="left" w:pos="4253"/>
              </w:tabs>
              <w:spacing w:before="120" w:after="120" w:line="360" w:lineRule="auto"/>
              <w:jc w:val="both"/>
              <w:rPr>
                <w:sz w:val="21"/>
                <w:szCs w:val="21"/>
                <w:lang w:val="de-DE" w:eastAsia="en-US"/>
              </w:rPr>
            </w:pPr>
            <w:r>
              <w:rPr>
                <w:rFonts w:eastAsia="Batang"/>
                <w:bCs/>
                <w:sz w:val="21"/>
                <w:szCs w:val="21"/>
                <w:lang w:eastAsia="en-US"/>
              </w:rPr>
              <w:t xml:space="preserve">Banka: </w:t>
            </w:r>
            <w:r w:rsidR="00A40EB2">
              <w:rPr>
                <w:rFonts w:eastAsia="Batang"/>
                <w:bCs/>
                <w:sz w:val="21"/>
                <w:szCs w:val="21"/>
                <w:lang w:val="en-US" w:eastAsia="en-US"/>
              </w:rPr>
              <w:t>Československá obchodní banka, a.s., pobočka v Ústí nad Labem</w:t>
            </w:r>
          </w:p>
        </w:tc>
      </w:tr>
      <w:tr w:rsidR="001747E2" w:rsidRPr="00CF77EF">
        <w:tc>
          <w:tcPr>
            <w:tcW w:w="4968" w:type="dxa"/>
            <w:hideMark/>
          </w:tcPr>
          <w:p w:rsidR="001747E2" w:rsidRPr="00CF77EF" w:rsidRDefault="001747E2" w:rsidP="00A40EB2">
            <w:pPr>
              <w:tabs>
                <w:tab w:val="left" w:pos="900"/>
                <w:tab w:val="left" w:pos="4253"/>
              </w:tabs>
              <w:spacing w:before="120" w:after="120" w:line="360" w:lineRule="auto"/>
              <w:jc w:val="both"/>
              <w:rPr>
                <w:sz w:val="21"/>
                <w:szCs w:val="21"/>
                <w:lang w:val="de-DE" w:eastAsia="en-US"/>
              </w:rPr>
            </w:pPr>
            <w:r w:rsidRPr="00CF77EF">
              <w:rPr>
                <w:sz w:val="21"/>
                <w:szCs w:val="21"/>
                <w:lang w:val="en-US" w:eastAsia="en-US"/>
              </w:rPr>
              <w:t xml:space="preserve">Sort Code: </w:t>
            </w:r>
            <w:r w:rsidR="00A40EB2">
              <w:rPr>
                <w:sz w:val="21"/>
                <w:szCs w:val="21"/>
                <w:lang w:val="en-US" w:eastAsia="zh-CN"/>
              </w:rPr>
              <w:t>0300</w:t>
            </w:r>
          </w:p>
        </w:tc>
        <w:tc>
          <w:tcPr>
            <w:tcW w:w="4950" w:type="dxa"/>
            <w:hideMark/>
          </w:tcPr>
          <w:p w:rsidR="001747E2" w:rsidRPr="00CF77EF" w:rsidRDefault="000D5B2A" w:rsidP="00A40EB2">
            <w:pPr>
              <w:tabs>
                <w:tab w:val="left" w:pos="900"/>
                <w:tab w:val="left" w:pos="4253"/>
              </w:tabs>
              <w:spacing w:before="120" w:after="120" w:line="360" w:lineRule="auto"/>
              <w:jc w:val="both"/>
              <w:rPr>
                <w:sz w:val="21"/>
                <w:szCs w:val="21"/>
                <w:lang w:val="de-DE" w:eastAsia="en-US"/>
              </w:rPr>
            </w:pPr>
            <w:r w:rsidRPr="00956D2D">
              <w:rPr>
                <w:rFonts w:eastAsia="Batang"/>
                <w:bCs/>
                <w:sz w:val="21"/>
                <w:szCs w:val="21"/>
                <w:lang w:eastAsia="en-US"/>
              </w:rPr>
              <w:t xml:space="preserve">Kód banky: </w:t>
            </w:r>
            <w:r w:rsidR="00A40EB2">
              <w:rPr>
                <w:rFonts w:eastAsia="Batang"/>
                <w:bCs/>
                <w:sz w:val="21"/>
                <w:szCs w:val="21"/>
                <w:lang w:val="en-US" w:eastAsia="en-US"/>
              </w:rPr>
              <w:t>0300</w:t>
            </w:r>
          </w:p>
        </w:tc>
      </w:tr>
      <w:tr w:rsidR="001747E2" w:rsidRPr="00CF77EF">
        <w:tc>
          <w:tcPr>
            <w:tcW w:w="4968" w:type="dxa"/>
            <w:hideMark/>
          </w:tcPr>
          <w:p w:rsidR="001747E2" w:rsidRPr="00A40EB2" w:rsidRDefault="001747E2">
            <w:pPr>
              <w:tabs>
                <w:tab w:val="left" w:pos="900"/>
                <w:tab w:val="left" w:pos="4253"/>
              </w:tabs>
              <w:spacing w:before="120" w:after="120" w:line="360" w:lineRule="auto"/>
              <w:jc w:val="both"/>
              <w:rPr>
                <w:sz w:val="21"/>
                <w:szCs w:val="21"/>
                <w:lang w:val="de-DE" w:eastAsia="en-US"/>
              </w:rPr>
            </w:pPr>
            <w:r w:rsidRPr="00A40EB2">
              <w:rPr>
                <w:sz w:val="21"/>
                <w:szCs w:val="21"/>
                <w:lang w:val="en-US" w:eastAsia="en-US"/>
              </w:rPr>
              <w:t xml:space="preserve">IBAN </w:t>
            </w:r>
            <w:r w:rsidR="00A40EB2" w:rsidRPr="00A40EB2">
              <w:rPr>
                <w:sz w:val="21"/>
                <w:szCs w:val="21"/>
              </w:rPr>
              <w:t>CZ350300000000021668640</w:t>
            </w:r>
          </w:p>
        </w:tc>
        <w:tc>
          <w:tcPr>
            <w:tcW w:w="4950" w:type="dxa"/>
            <w:hideMark/>
          </w:tcPr>
          <w:p w:rsidR="001747E2" w:rsidRPr="00A40EB2" w:rsidRDefault="000D5B2A">
            <w:pPr>
              <w:tabs>
                <w:tab w:val="left" w:pos="900"/>
                <w:tab w:val="left" w:pos="4253"/>
              </w:tabs>
              <w:spacing w:before="120" w:after="120" w:line="360" w:lineRule="auto"/>
              <w:jc w:val="both"/>
              <w:rPr>
                <w:sz w:val="21"/>
                <w:szCs w:val="21"/>
                <w:lang w:val="de-DE" w:eastAsia="en-US"/>
              </w:rPr>
            </w:pPr>
            <w:r w:rsidRPr="00A40EB2">
              <w:rPr>
                <w:rFonts w:eastAsia="Batang"/>
                <w:bCs/>
                <w:sz w:val="21"/>
                <w:szCs w:val="21"/>
                <w:lang w:eastAsia="en-US"/>
              </w:rPr>
              <w:t xml:space="preserve">IBAN: </w:t>
            </w:r>
            <w:r w:rsidR="00A40EB2" w:rsidRPr="00A40EB2">
              <w:rPr>
                <w:sz w:val="21"/>
                <w:szCs w:val="21"/>
              </w:rPr>
              <w:t>CZ350300000000021668640</w:t>
            </w:r>
          </w:p>
        </w:tc>
      </w:tr>
      <w:tr w:rsidR="001747E2" w:rsidRPr="00CF77EF">
        <w:tc>
          <w:tcPr>
            <w:tcW w:w="4968" w:type="dxa"/>
            <w:hideMark/>
          </w:tcPr>
          <w:p w:rsidR="001747E2" w:rsidRPr="00CF77EF" w:rsidRDefault="001747E2" w:rsidP="00A40EB2">
            <w:pPr>
              <w:tabs>
                <w:tab w:val="left" w:pos="900"/>
                <w:tab w:val="left" w:pos="4253"/>
              </w:tabs>
              <w:spacing w:before="120" w:after="120" w:line="360" w:lineRule="auto"/>
              <w:jc w:val="both"/>
              <w:rPr>
                <w:sz w:val="21"/>
                <w:szCs w:val="21"/>
                <w:lang w:val="de-DE" w:eastAsia="en-US"/>
              </w:rPr>
            </w:pPr>
            <w:r w:rsidRPr="00CF77EF">
              <w:rPr>
                <w:sz w:val="21"/>
                <w:szCs w:val="21"/>
                <w:lang w:val="en-US" w:eastAsia="en-US"/>
              </w:rPr>
              <w:t xml:space="preserve">BIC (SWIFT) Code / </w:t>
            </w:r>
            <w:r w:rsidR="00A40EB2">
              <w:rPr>
                <w:bCs/>
                <w:sz w:val="21"/>
                <w:szCs w:val="21"/>
                <w:lang w:val="de-DE" w:eastAsia="en-US"/>
              </w:rPr>
              <w:t>CEKOCZPP</w:t>
            </w:r>
          </w:p>
        </w:tc>
        <w:tc>
          <w:tcPr>
            <w:tcW w:w="4950" w:type="dxa"/>
            <w:hideMark/>
          </w:tcPr>
          <w:p w:rsidR="001747E2" w:rsidRPr="00CF77EF" w:rsidRDefault="000D5B2A" w:rsidP="00A40EB2">
            <w:pPr>
              <w:tabs>
                <w:tab w:val="left" w:pos="900"/>
                <w:tab w:val="left" w:pos="4253"/>
              </w:tabs>
              <w:spacing w:before="120" w:after="120" w:line="360" w:lineRule="auto"/>
              <w:jc w:val="both"/>
              <w:rPr>
                <w:sz w:val="21"/>
                <w:szCs w:val="21"/>
                <w:lang w:val="de-DE" w:eastAsia="en-US"/>
              </w:rPr>
            </w:pPr>
            <w:r w:rsidRPr="00956D2D">
              <w:rPr>
                <w:rFonts w:eastAsia="Batang"/>
                <w:bCs/>
                <w:sz w:val="21"/>
                <w:szCs w:val="21"/>
                <w:lang w:eastAsia="en-US"/>
              </w:rPr>
              <w:t xml:space="preserve">Kód </w:t>
            </w:r>
            <w:r w:rsidR="0018677C">
              <w:rPr>
                <w:rFonts w:eastAsia="Batang"/>
                <w:bCs/>
                <w:sz w:val="21"/>
                <w:szCs w:val="21"/>
                <w:lang w:eastAsia="en-US"/>
              </w:rPr>
              <w:t>BIC (</w:t>
            </w:r>
            <w:r w:rsidRPr="00956D2D">
              <w:rPr>
                <w:rFonts w:eastAsia="Batang"/>
                <w:bCs/>
                <w:sz w:val="21"/>
                <w:szCs w:val="21"/>
                <w:lang w:eastAsia="en-US"/>
              </w:rPr>
              <w:t>SWIFT</w:t>
            </w:r>
            <w:r w:rsidR="0018677C">
              <w:rPr>
                <w:rFonts w:eastAsia="Batang"/>
                <w:bCs/>
                <w:sz w:val="21"/>
                <w:szCs w:val="21"/>
                <w:lang w:eastAsia="en-US"/>
              </w:rPr>
              <w:t>)</w:t>
            </w:r>
            <w:r w:rsidRPr="00956D2D">
              <w:rPr>
                <w:rFonts w:eastAsia="Batang"/>
                <w:bCs/>
                <w:sz w:val="21"/>
                <w:szCs w:val="21"/>
                <w:lang w:eastAsia="en-US"/>
              </w:rPr>
              <w:t xml:space="preserve">: </w:t>
            </w:r>
            <w:r w:rsidR="00A40EB2">
              <w:rPr>
                <w:rFonts w:eastAsia="Batang"/>
                <w:bCs/>
                <w:sz w:val="21"/>
                <w:szCs w:val="21"/>
                <w:lang w:val="en-US" w:eastAsia="en-US"/>
              </w:rPr>
              <w:t>CEKOCZPP</w:t>
            </w:r>
          </w:p>
        </w:tc>
      </w:tr>
    </w:tbl>
    <w:p w:rsidR="001747E2" w:rsidRPr="00CF77EF" w:rsidRDefault="001747E2" w:rsidP="001747E2">
      <w:pPr>
        <w:rPr>
          <w:sz w:val="21"/>
          <w:szCs w:val="21"/>
          <w:lang w:val="en-US" w:eastAsia="en-US"/>
        </w:rPr>
      </w:pPr>
    </w:p>
    <w:p w:rsidR="00A40EB2" w:rsidRDefault="00A40EB2" w:rsidP="001747E2">
      <w:pPr>
        <w:rPr>
          <w:sz w:val="21"/>
          <w:szCs w:val="21"/>
          <w:lang w:val="en-US" w:eastAsia="en-US"/>
        </w:rPr>
      </w:pPr>
    </w:p>
    <w:p w:rsidR="00A40EB2" w:rsidRPr="00CF77EF" w:rsidRDefault="00A40EB2" w:rsidP="001747E2">
      <w:pPr>
        <w:rPr>
          <w:sz w:val="21"/>
          <w:szCs w:val="21"/>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1747E2" w:rsidRPr="00CF77EF">
        <w:tc>
          <w:tcPr>
            <w:tcW w:w="4968" w:type="dxa"/>
            <w:hideMark/>
          </w:tcPr>
          <w:p w:rsidR="001747E2" w:rsidRPr="00CF77EF" w:rsidRDefault="001747E2">
            <w:pPr>
              <w:tabs>
                <w:tab w:val="left" w:pos="900"/>
                <w:tab w:val="left" w:pos="4253"/>
              </w:tabs>
              <w:spacing w:before="120" w:after="120" w:line="360" w:lineRule="auto"/>
              <w:jc w:val="center"/>
              <w:rPr>
                <w:b/>
                <w:sz w:val="21"/>
                <w:szCs w:val="21"/>
                <w:lang w:val="de-DE" w:eastAsia="en-US"/>
              </w:rPr>
            </w:pPr>
            <w:r w:rsidRPr="00CF77EF">
              <w:rPr>
                <w:b/>
                <w:sz w:val="21"/>
                <w:szCs w:val="21"/>
                <w:lang w:val="de-DE" w:eastAsia="en-US"/>
              </w:rPr>
              <w:t>Invoice Information</w:t>
            </w:r>
          </w:p>
        </w:tc>
        <w:tc>
          <w:tcPr>
            <w:tcW w:w="4950" w:type="dxa"/>
          </w:tcPr>
          <w:p w:rsidR="001747E2" w:rsidRPr="00CF77EF" w:rsidRDefault="000D5B2A">
            <w:pPr>
              <w:tabs>
                <w:tab w:val="left" w:pos="900"/>
                <w:tab w:val="left" w:pos="4253"/>
              </w:tabs>
              <w:spacing w:before="120" w:after="120" w:line="360" w:lineRule="auto"/>
              <w:jc w:val="center"/>
              <w:rPr>
                <w:b/>
                <w:sz w:val="21"/>
                <w:szCs w:val="21"/>
                <w:lang w:val="de-DE" w:eastAsia="en-US"/>
              </w:rPr>
            </w:pPr>
            <w:r w:rsidRPr="003301E0">
              <w:rPr>
                <w:b/>
                <w:sz w:val="21"/>
                <w:szCs w:val="21"/>
                <w:lang w:eastAsia="en-US"/>
              </w:rPr>
              <w:t>Pokyny k fakturaci</w:t>
            </w:r>
          </w:p>
        </w:tc>
      </w:tr>
      <w:tr w:rsidR="001747E2" w:rsidRPr="00CF77EF">
        <w:tc>
          <w:tcPr>
            <w:tcW w:w="4968" w:type="dxa"/>
            <w:hideMark/>
          </w:tcPr>
          <w:p w:rsidR="001747E2" w:rsidRPr="00E860CB" w:rsidRDefault="00E860CB" w:rsidP="00E860CB">
            <w:pPr>
              <w:pStyle w:val="Default"/>
              <w:spacing w:line="360" w:lineRule="auto"/>
              <w:jc w:val="both"/>
              <w:rPr>
                <w:sz w:val="21"/>
                <w:szCs w:val="21"/>
              </w:rPr>
            </w:pPr>
            <w:r>
              <w:rPr>
                <w:sz w:val="21"/>
                <w:szCs w:val="21"/>
              </w:rPr>
              <w:t xml:space="preserve">Original invoices pertaining to this Study shall be issued to: </w:t>
            </w:r>
            <w:r>
              <w:rPr>
                <w:b/>
                <w:bCs/>
                <w:sz w:val="21"/>
                <w:szCs w:val="21"/>
              </w:rPr>
              <w:t xml:space="preserve">Celgene International Sarl, VAT: CHE-116.336.363, and sent to: </w:t>
            </w:r>
          </w:p>
        </w:tc>
        <w:tc>
          <w:tcPr>
            <w:tcW w:w="4950" w:type="dxa"/>
          </w:tcPr>
          <w:p w:rsidR="001747E2" w:rsidRPr="00CF77EF" w:rsidRDefault="00E860CB" w:rsidP="00E860CB">
            <w:pPr>
              <w:pStyle w:val="Default"/>
              <w:spacing w:line="360" w:lineRule="auto"/>
              <w:jc w:val="both"/>
              <w:rPr>
                <w:sz w:val="21"/>
                <w:szCs w:val="21"/>
              </w:rPr>
            </w:pPr>
            <w:r>
              <w:rPr>
                <w:sz w:val="21"/>
                <w:szCs w:val="21"/>
              </w:rPr>
              <w:t xml:space="preserve">Originály faktur za tuto studii je třeba vystavit společnosti </w:t>
            </w:r>
            <w:r>
              <w:rPr>
                <w:b/>
                <w:bCs/>
                <w:sz w:val="21"/>
                <w:szCs w:val="21"/>
              </w:rPr>
              <w:t xml:space="preserve">Celgene International Sarl, VAT: CHE-116.336.363 </w:t>
            </w:r>
            <w:r>
              <w:rPr>
                <w:sz w:val="21"/>
                <w:szCs w:val="21"/>
              </w:rPr>
              <w:t>a zaslat</w:t>
            </w:r>
            <w:r>
              <w:rPr>
                <w:b/>
                <w:bCs/>
                <w:sz w:val="21"/>
                <w:szCs w:val="21"/>
              </w:rPr>
              <w:t xml:space="preserve">: </w:t>
            </w:r>
          </w:p>
        </w:tc>
      </w:tr>
      <w:tr w:rsidR="001747E2" w:rsidRPr="00CF77EF">
        <w:trPr>
          <w:trHeight w:val="985"/>
        </w:trPr>
        <w:tc>
          <w:tcPr>
            <w:tcW w:w="9918" w:type="dxa"/>
            <w:gridSpan w:val="2"/>
            <w:hideMark/>
          </w:tcPr>
          <w:p w:rsidR="001747E2" w:rsidRPr="00CF77EF" w:rsidRDefault="001747E2">
            <w:pPr>
              <w:spacing w:before="120" w:after="120"/>
              <w:jc w:val="both"/>
              <w:rPr>
                <w:sz w:val="21"/>
                <w:szCs w:val="21"/>
                <w:lang w:val="en-GB" w:eastAsia="en-US"/>
              </w:rPr>
            </w:pPr>
            <w:r w:rsidRPr="00CF77EF">
              <w:rPr>
                <w:sz w:val="21"/>
                <w:szCs w:val="21"/>
                <w:lang w:val="en-GB" w:eastAsia="en-US"/>
              </w:rPr>
              <w:t>Email Invoice to: (preferred)</w:t>
            </w:r>
            <w:r w:rsidR="00DD16AD">
              <w:rPr>
                <w:sz w:val="21"/>
                <w:szCs w:val="21"/>
                <w:lang w:val="en-GB" w:eastAsia="en-US"/>
              </w:rPr>
              <w:t xml:space="preserve"> </w:t>
            </w:r>
            <w:r w:rsidR="000D5B2A">
              <w:rPr>
                <w:sz w:val="21"/>
                <w:szCs w:val="21"/>
                <w:lang w:eastAsia="en-US"/>
              </w:rPr>
              <w:t>/</w:t>
            </w:r>
            <w:r w:rsidR="00DD16AD">
              <w:rPr>
                <w:sz w:val="21"/>
                <w:szCs w:val="21"/>
                <w:lang w:eastAsia="en-US"/>
              </w:rPr>
              <w:t xml:space="preserve"> </w:t>
            </w:r>
            <w:r w:rsidR="000D5B2A">
              <w:rPr>
                <w:sz w:val="21"/>
                <w:szCs w:val="21"/>
                <w:lang w:eastAsia="en-US"/>
              </w:rPr>
              <w:t>E-mailová adresa pro zasílání faktur (upřednostňovaná forma):</w:t>
            </w:r>
            <w:r w:rsidRPr="00CF77EF">
              <w:rPr>
                <w:sz w:val="21"/>
                <w:szCs w:val="21"/>
                <w:lang w:val="en-GB" w:eastAsia="en-US"/>
              </w:rPr>
              <w:t xml:space="preserve"> </w:t>
            </w:r>
            <w:hyperlink r:id="rId7" w:history="1">
              <w:r w:rsidRPr="00CF77EF">
                <w:rPr>
                  <w:rStyle w:val="Hypertextovodkaz"/>
                  <w:sz w:val="21"/>
                  <w:szCs w:val="21"/>
                  <w:lang w:val="en-GB" w:eastAsia="en-US"/>
                </w:rPr>
                <w:t>PSCP2PCTMSinvoicing@quintiles.com</w:t>
              </w:r>
            </w:hyperlink>
          </w:p>
          <w:p w:rsidR="001747E2" w:rsidRPr="00CF77EF" w:rsidRDefault="001747E2">
            <w:pPr>
              <w:spacing w:before="120" w:after="120"/>
              <w:jc w:val="both"/>
              <w:rPr>
                <w:sz w:val="21"/>
                <w:szCs w:val="21"/>
                <w:lang w:val="en-GB" w:eastAsia="en-US"/>
              </w:rPr>
            </w:pPr>
            <w:r w:rsidRPr="00CF77EF">
              <w:rPr>
                <w:sz w:val="21"/>
                <w:szCs w:val="21"/>
                <w:lang w:val="en-GB" w:eastAsia="en-US"/>
              </w:rPr>
              <w:t>OR</w:t>
            </w:r>
            <w:r w:rsidR="000D5B2A">
              <w:rPr>
                <w:sz w:val="21"/>
                <w:szCs w:val="21"/>
                <w:lang w:val="en-GB" w:eastAsia="en-US"/>
              </w:rPr>
              <w:t>/NEBO</w:t>
            </w:r>
          </w:p>
          <w:p w:rsidR="001747E2" w:rsidRPr="00CF77EF" w:rsidRDefault="001747E2">
            <w:pPr>
              <w:spacing w:before="120" w:after="120"/>
              <w:jc w:val="both"/>
              <w:rPr>
                <w:sz w:val="21"/>
                <w:szCs w:val="21"/>
                <w:lang w:val="en-GB" w:eastAsia="en-US"/>
              </w:rPr>
            </w:pPr>
            <w:r w:rsidRPr="00CF77EF">
              <w:rPr>
                <w:sz w:val="21"/>
                <w:szCs w:val="21"/>
                <w:lang w:val="en-GB" w:eastAsia="en-US"/>
              </w:rPr>
              <w:t>Paper invoices</w:t>
            </w:r>
            <w:r w:rsidR="00DD16AD">
              <w:rPr>
                <w:sz w:val="21"/>
                <w:szCs w:val="21"/>
                <w:lang w:val="en-GB" w:eastAsia="en-US"/>
              </w:rPr>
              <w:t xml:space="preserve"> </w:t>
            </w:r>
            <w:r w:rsidR="000D5B2A">
              <w:rPr>
                <w:sz w:val="21"/>
                <w:szCs w:val="21"/>
                <w:lang w:eastAsia="en-US"/>
              </w:rPr>
              <w:t>/</w:t>
            </w:r>
            <w:r w:rsidR="00DD16AD">
              <w:rPr>
                <w:sz w:val="21"/>
                <w:szCs w:val="21"/>
                <w:lang w:eastAsia="en-US"/>
              </w:rPr>
              <w:t xml:space="preserve"> </w:t>
            </w:r>
            <w:r w:rsidR="000D5B2A">
              <w:rPr>
                <w:sz w:val="21"/>
                <w:szCs w:val="21"/>
                <w:lang w:eastAsia="en-US"/>
              </w:rPr>
              <w:t>Faktury v tištěné podobě</w:t>
            </w:r>
            <w:r w:rsidRPr="00CF77EF">
              <w:rPr>
                <w:sz w:val="21"/>
                <w:szCs w:val="21"/>
                <w:lang w:val="en-GB" w:eastAsia="en-US"/>
              </w:rPr>
              <w:t>:</w:t>
            </w:r>
          </w:p>
          <w:p w:rsidR="001747E2" w:rsidRPr="00CF77EF" w:rsidRDefault="001747E2">
            <w:pPr>
              <w:spacing w:before="120" w:after="120"/>
              <w:jc w:val="both"/>
              <w:rPr>
                <w:b/>
                <w:sz w:val="21"/>
                <w:szCs w:val="21"/>
                <w:lang w:val="en-GB" w:eastAsia="en-US"/>
              </w:rPr>
            </w:pPr>
            <w:r w:rsidRPr="00CF77EF">
              <w:rPr>
                <w:b/>
                <w:sz w:val="21"/>
                <w:szCs w:val="21"/>
                <w:lang w:val="en-GB" w:eastAsia="en-US"/>
              </w:rPr>
              <w:t>Quintiles Ltd, payor on behalf of Celgene International Sarl</w:t>
            </w:r>
          </w:p>
          <w:p w:rsidR="001747E2" w:rsidRPr="00CF77EF" w:rsidRDefault="001747E2">
            <w:pPr>
              <w:spacing w:before="120" w:after="120"/>
              <w:jc w:val="both"/>
              <w:rPr>
                <w:sz w:val="21"/>
                <w:szCs w:val="21"/>
                <w:lang w:val="en-GB" w:eastAsia="en-US"/>
              </w:rPr>
            </w:pPr>
            <w:r w:rsidRPr="00CF77EF">
              <w:rPr>
                <w:sz w:val="21"/>
                <w:szCs w:val="21"/>
                <w:lang w:val="en-GB" w:eastAsia="en-US"/>
              </w:rPr>
              <w:t>Investigator payments</w:t>
            </w:r>
            <w:r w:rsidR="00DD16AD">
              <w:rPr>
                <w:sz w:val="21"/>
                <w:szCs w:val="21"/>
                <w:lang w:val="en-GB" w:eastAsia="en-US"/>
              </w:rPr>
              <w:t xml:space="preserve"> </w:t>
            </w:r>
            <w:r w:rsidR="00BA0CF5">
              <w:rPr>
                <w:sz w:val="21"/>
                <w:szCs w:val="21"/>
                <w:lang w:val="en-GB" w:eastAsia="en-US"/>
              </w:rPr>
              <w:t>/</w:t>
            </w:r>
            <w:r w:rsidR="00DD16AD">
              <w:rPr>
                <w:sz w:val="21"/>
                <w:szCs w:val="21"/>
                <w:lang w:val="en-GB" w:eastAsia="en-US"/>
              </w:rPr>
              <w:t xml:space="preserve"> </w:t>
            </w:r>
            <w:r w:rsidR="00BA0CF5">
              <w:rPr>
                <w:sz w:val="21"/>
                <w:szCs w:val="21"/>
                <w:lang w:eastAsia="en-US"/>
              </w:rPr>
              <w:t>Platby zkoušejícím</w:t>
            </w:r>
          </w:p>
          <w:p w:rsidR="001747E2" w:rsidRPr="00CF77EF" w:rsidRDefault="001747E2">
            <w:pPr>
              <w:spacing w:before="120" w:after="120"/>
              <w:jc w:val="both"/>
              <w:rPr>
                <w:sz w:val="21"/>
                <w:szCs w:val="21"/>
                <w:lang w:val="en-GB" w:eastAsia="en-US"/>
              </w:rPr>
            </w:pPr>
            <w:r w:rsidRPr="00CF77EF">
              <w:rPr>
                <w:sz w:val="21"/>
                <w:szCs w:val="21"/>
                <w:lang w:val="en-GB" w:eastAsia="en-US"/>
              </w:rPr>
              <w:t>Earlston House</w:t>
            </w:r>
          </w:p>
          <w:p w:rsidR="001747E2" w:rsidRPr="00CF77EF" w:rsidRDefault="001747E2">
            <w:pPr>
              <w:spacing w:before="120" w:after="120"/>
              <w:jc w:val="both"/>
              <w:rPr>
                <w:sz w:val="21"/>
                <w:szCs w:val="21"/>
                <w:lang w:val="en-GB" w:eastAsia="en-US"/>
              </w:rPr>
            </w:pPr>
            <w:r w:rsidRPr="00CF77EF">
              <w:rPr>
                <w:sz w:val="21"/>
                <w:szCs w:val="21"/>
                <w:lang w:val="en-GB" w:eastAsia="en-US"/>
              </w:rPr>
              <w:t>Almondvale Way</w:t>
            </w:r>
          </w:p>
          <w:p w:rsidR="001747E2" w:rsidRPr="00CF77EF" w:rsidRDefault="001747E2">
            <w:pPr>
              <w:spacing w:before="120" w:after="120"/>
              <w:jc w:val="both"/>
              <w:rPr>
                <w:sz w:val="21"/>
                <w:szCs w:val="21"/>
                <w:lang w:val="en-GB" w:eastAsia="en-US"/>
              </w:rPr>
            </w:pPr>
            <w:r w:rsidRPr="00CF77EF">
              <w:rPr>
                <w:sz w:val="21"/>
                <w:szCs w:val="21"/>
                <w:lang w:val="en-GB" w:eastAsia="en-US"/>
              </w:rPr>
              <w:t>Almondvale Business Park</w:t>
            </w:r>
          </w:p>
          <w:p w:rsidR="001747E2" w:rsidRPr="00CF77EF" w:rsidRDefault="001747E2">
            <w:pPr>
              <w:spacing w:before="120" w:after="120"/>
              <w:jc w:val="both"/>
              <w:rPr>
                <w:sz w:val="21"/>
                <w:szCs w:val="21"/>
                <w:lang w:val="en-GB" w:eastAsia="en-US"/>
              </w:rPr>
            </w:pPr>
            <w:r w:rsidRPr="00CF77EF">
              <w:rPr>
                <w:sz w:val="21"/>
                <w:szCs w:val="21"/>
                <w:lang w:val="en-GB" w:eastAsia="en-US"/>
              </w:rPr>
              <w:t>Livingston</w:t>
            </w:r>
          </w:p>
          <w:p w:rsidR="001747E2" w:rsidRPr="00CF77EF" w:rsidRDefault="001747E2">
            <w:pPr>
              <w:spacing w:before="120" w:after="120"/>
              <w:jc w:val="both"/>
              <w:rPr>
                <w:sz w:val="21"/>
                <w:szCs w:val="21"/>
                <w:lang w:val="en-GB" w:eastAsia="en-US"/>
              </w:rPr>
            </w:pPr>
            <w:r w:rsidRPr="00CF77EF">
              <w:rPr>
                <w:sz w:val="21"/>
                <w:szCs w:val="21"/>
                <w:lang w:val="en-GB" w:eastAsia="en-US"/>
              </w:rPr>
              <w:t>EH54 6GA</w:t>
            </w:r>
          </w:p>
          <w:p w:rsidR="001747E2" w:rsidRPr="00CF77EF" w:rsidRDefault="001747E2">
            <w:pPr>
              <w:spacing w:before="120" w:after="120"/>
              <w:jc w:val="both"/>
              <w:rPr>
                <w:sz w:val="21"/>
                <w:szCs w:val="21"/>
                <w:lang w:val="en-US" w:eastAsia="en-US"/>
              </w:rPr>
            </w:pPr>
            <w:r w:rsidRPr="00CF77EF">
              <w:rPr>
                <w:sz w:val="21"/>
                <w:szCs w:val="21"/>
                <w:lang w:val="en-GB" w:eastAsia="en-US"/>
              </w:rPr>
              <w:t>Scotland</w:t>
            </w:r>
            <w:r w:rsidR="00BA0CF5">
              <w:rPr>
                <w:sz w:val="21"/>
                <w:szCs w:val="21"/>
                <w:lang w:val="en-GB" w:eastAsia="en-US"/>
              </w:rPr>
              <w:t>/Skotsko</w:t>
            </w:r>
            <w:r w:rsidR="00BA0CF5" w:rsidRPr="00CF77EF" w:rsidDel="00BA0CF5">
              <w:rPr>
                <w:sz w:val="21"/>
                <w:szCs w:val="21"/>
                <w:lang w:val="en-GB" w:eastAsia="en-US"/>
              </w:rPr>
              <w:t xml:space="preserve"> </w:t>
            </w:r>
            <w:r w:rsidRPr="00CF77EF">
              <w:rPr>
                <w:sz w:val="21"/>
                <w:szCs w:val="21"/>
                <w:lang w:val="en-GB" w:eastAsia="en-US"/>
              </w:rPr>
              <w:t>UK</w:t>
            </w:r>
            <w:r w:rsidR="00DD16AD">
              <w:rPr>
                <w:sz w:val="21"/>
                <w:szCs w:val="21"/>
                <w:lang w:val="en-GB" w:eastAsia="en-US"/>
              </w:rPr>
              <w:t xml:space="preserve"> </w:t>
            </w:r>
            <w:r w:rsidR="00BA0CF5">
              <w:rPr>
                <w:sz w:val="21"/>
                <w:szCs w:val="21"/>
                <w:lang w:val="en-GB" w:eastAsia="en-US"/>
              </w:rPr>
              <w:t>/</w:t>
            </w:r>
            <w:r w:rsidR="00DD16AD">
              <w:rPr>
                <w:sz w:val="21"/>
                <w:szCs w:val="21"/>
                <w:lang w:val="en-GB" w:eastAsia="en-US"/>
              </w:rPr>
              <w:t xml:space="preserve"> </w:t>
            </w:r>
            <w:r w:rsidR="00BA0CF5">
              <w:rPr>
                <w:sz w:val="21"/>
                <w:szCs w:val="21"/>
                <w:lang w:val="en-GB" w:eastAsia="en-US"/>
              </w:rPr>
              <w:t>Spojené království</w:t>
            </w:r>
          </w:p>
        </w:tc>
      </w:tr>
    </w:tbl>
    <w:p w:rsidR="00705BDE" w:rsidRDefault="00705BDE" w:rsidP="001747E2">
      <w:pPr>
        <w:rPr>
          <w:sz w:val="21"/>
          <w:szCs w:val="21"/>
          <w:lang w:val="en-US" w:eastAsia="en-US"/>
        </w:rPr>
      </w:pPr>
    </w:p>
    <w:p w:rsidR="00705BDE" w:rsidRPr="00CF77EF" w:rsidRDefault="00705BDE" w:rsidP="001747E2">
      <w:pPr>
        <w:rPr>
          <w:sz w:val="21"/>
          <w:szCs w:val="21"/>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50"/>
      </w:tblGrid>
      <w:tr w:rsidR="001747E2" w:rsidRPr="00CF77EF">
        <w:tc>
          <w:tcPr>
            <w:tcW w:w="4968" w:type="dxa"/>
            <w:hideMark/>
          </w:tcPr>
          <w:p w:rsidR="001747E2" w:rsidRPr="00CF77EF" w:rsidRDefault="001747E2">
            <w:pPr>
              <w:tabs>
                <w:tab w:val="left" w:pos="900"/>
                <w:tab w:val="left" w:pos="4253"/>
              </w:tabs>
              <w:spacing w:before="120" w:after="120" w:line="360" w:lineRule="auto"/>
              <w:jc w:val="both"/>
              <w:rPr>
                <w:sz w:val="21"/>
                <w:szCs w:val="21"/>
                <w:lang w:val="en-GB" w:eastAsia="en-US"/>
              </w:rPr>
            </w:pPr>
            <w:r w:rsidRPr="00CF77EF">
              <w:rPr>
                <w:sz w:val="21"/>
                <w:szCs w:val="21"/>
                <w:lang w:val="en-GB" w:eastAsia="en-US"/>
              </w:rPr>
              <w:t>All invoices must include the following information and corresponding receipts:</w:t>
            </w:r>
          </w:p>
        </w:tc>
        <w:tc>
          <w:tcPr>
            <w:tcW w:w="4950" w:type="dxa"/>
          </w:tcPr>
          <w:p w:rsidR="001747E2" w:rsidRPr="00CF77EF" w:rsidRDefault="00BA0CF5">
            <w:pPr>
              <w:tabs>
                <w:tab w:val="left" w:pos="900"/>
                <w:tab w:val="left" w:pos="4253"/>
              </w:tabs>
              <w:spacing w:before="120" w:after="120" w:line="360" w:lineRule="auto"/>
              <w:jc w:val="both"/>
              <w:rPr>
                <w:sz w:val="21"/>
                <w:szCs w:val="21"/>
                <w:lang w:val="en-US" w:eastAsia="en-US"/>
              </w:rPr>
            </w:pPr>
            <w:r w:rsidRPr="00F5172C">
              <w:rPr>
                <w:sz w:val="21"/>
                <w:szCs w:val="21"/>
                <w:lang w:eastAsia="en-US"/>
              </w:rPr>
              <w:t>Všechny faktury mus</w:t>
            </w:r>
            <w:r>
              <w:rPr>
                <w:sz w:val="21"/>
                <w:szCs w:val="21"/>
                <w:lang w:eastAsia="en-US"/>
              </w:rPr>
              <w:t>ej</w:t>
            </w:r>
            <w:r w:rsidRPr="00F5172C">
              <w:rPr>
                <w:sz w:val="21"/>
                <w:szCs w:val="21"/>
                <w:lang w:eastAsia="en-US"/>
              </w:rPr>
              <w:t>í obsahovat následující údaje a mít přiloženy odpovídající doklady:</w:t>
            </w:r>
          </w:p>
        </w:tc>
      </w:tr>
      <w:tr w:rsidR="001747E2" w:rsidRPr="00CF77EF" w:rsidTr="000D773C">
        <w:tc>
          <w:tcPr>
            <w:tcW w:w="4968" w:type="dxa"/>
            <w:hideMark/>
          </w:tcPr>
          <w:p w:rsidR="001747E2" w:rsidRPr="00CF77EF" w:rsidRDefault="001747E2">
            <w:pPr>
              <w:tabs>
                <w:tab w:val="left" w:pos="900"/>
                <w:tab w:val="left" w:pos="4253"/>
              </w:tabs>
              <w:spacing w:before="120" w:after="120" w:line="360" w:lineRule="auto"/>
              <w:jc w:val="both"/>
              <w:rPr>
                <w:sz w:val="21"/>
                <w:szCs w:val="21"/>
                <w:lang w:val="de-DE" w:eastAsia="en-US"/>
              </w:rPr>
            </w:pPr>
            <w:r w:rsidRPr="00CF77EF">
              <w:rPr>
                <w:sz w:val="21"/>
                <w:szCs w:val="21"/>
                <w:lang w:val="en-US" w:eastAsia="en-US"/>
              </w:rPr>
              <w:t xml:space="preserve">Sponsor Name: </w:t>
            </w:r>
            <w:r w:rsidR="00A40EB2" w:rsidRPr="004738E5">
              <w:rPr>
                <w:b/>
                <w:sz w:val="21"/>
                <w:szCs w:val="21"/>
              </w:rPr>
              <w:t>Celgene Corporation</w:t>
            </w:r>
          </w:p>
        </w:tc>
        <w:tc>
          <w:tcPr>
            <w:tcW w:w="4950" w:type="dxa"/>
            <w:hideMark/>
          </w:tcPr>
          <w:p w:rsidR="001747E2" w:rsidRPr="00CF77EF" w:rsidRDefault="002D228A">
            <w:pPr>
              <w:tabs>
                <w:tab w:val="left" w:pos="900"/>
                <w:tab w:val="left" w:pos="4253"/>
              </w:tabs>
              <w:spacing w:before="120" w:after="120" w:line="360" w:lineRule="auto"/>
              <w:jc w:val="both"/>
              <w:rPr>
                <w:sz w:val="21"/>
                <w:szCs w:val="21"/>
                <w:lang w:val="de-DE" w:eastAsia="en-US"/>
              </w:rPr>
            </w:pPr>
            <w:r w:rsidRPr="00F5172C">
              <w:rPr>
                <w:bCs/>
                <w:sz w:val="21"/>
                <w:szCs w:val="21"/>
                <w:lang w:eastAsia="en-US"/>
              </w:rPr>
              <w:t xml:space="preserve">Název zadavatele: </w:t>
            </w:r>
            <w:r w:rsidR="00A40EB2" w:rsidRPr="004738E5">
              <w:rPr>
                <w:b/>
                <w:sz w:val="21"/>
                <w:szCs w:val="21"/>
              </w:rPr>
              <w:t>Celgene Corporation</w:t>
            </w:r>
          </w:p>
        </w:tc>
      </w:tr>
      <w:tr w:rsidR="001747E2" w:rsidRPr="00CF77EF" w:rsidTr="000D773C">
        <w:tc>
          <w:tcPr>
            <w:tcW w:w="4968" w:type="dxa"/>
            <w:hideMark/>
          </w:tcPr>
          <w:p w:rsidR="001747E2" w:rsidRPr="00CF77EF" w:rsidRDefault="001747E2">
            <w:pPr>
              <w:tabs>
                <w:tab w:val="left" w:pos="900"/>
                <w:tab w:val="left" w:pos="4253"/>
              </w:tabs>
              <w:spacing w:before="120" w:after="120" w:line="360" w:lineRule="auto"/>
              <w:jc w:val="both"/>
              <w:rPr>
                <w:sz w:val="21"/>
                <w:szCs w:val="21"/>
                <w:lang w:val="en-US" w:eastAsia="en-US"/>
              </w:rPr>
            </w:pPr>
            <w:r w:rsidRPr="00CF77EF">
              <w:rPr>
                <w:sz w:val="21"/>
                <w:szCs w:val="21"/>
                <w:lang w:val="en-US" w:eastAsia="en-US"/>
              </w:rPr>
              <w:t xml:space="preserve">Protocol Number: </w:t>
            </w:r>
            <w:r w:rsidR="000A2943">
              <w:rPr>
                <w:b/>
                <w:bCs/>
                <w:smallCaps/>
                <w:sz w:val="21"/>
                <w:szCs w:val="21"/>
              </w:rPr>
              <w:t>GED-0301-CD-004</w:t>
            </w:r>
          </w:p>
        </w:tc>
        <w:tc>
          <w:tcPr>
            <w:tcW w:w="4950" w:type="dxa"/>
            <w:hideMark/>
          </w:tcPr>
          <w:p w:rsidR="001747E2" w:rsidRPr="00CF77EF" w:rsidRDefault="002D228A">
            <w:pPr>
              <w:tabs>
                <w:tab w:val="left" w:pos="900"/>
                <w:tab w:val="left" w:pos="4253"/>
              </w:tabs>
              <w:spacing w:before="120" w:after="120" w:line="360" w:lineRule="auto"/>
              <w:jc w:val="both"/>
              <w:rPr>
                <w:bCs/>
                <w:sz w:val="21"/>
                <w:szCs w:val="21"/>
                <w:lang w:val="de-DE" w:eastAsia="en-US"/>
              </w:rPr>
            </w:pPr>
            <w:r>
              <w:rPr>
                <w:bCs/>
                <w:sz w:val="21"/>
                <w:szCs w:val="21"/>
                <w:lang w:eastAsia="en-US"/>
              </w:rPr>
              <w:t xml:space="preserve">Číslo protokolu: </w:t>
            </w:r>
            <w:r w:rsidR="000A2943">
              <w:rPr>
                <w:b/>
                <w:bCs/>
                <w:smallCaps/>
                <w:sz w:val="21"/>
                <w:szCs w:val="21"/>
              </w:rPr>
              <w:t>GED-0301-CD-004</w:t>
            </w:r>
          </w:p>
        </w:tc>
      </w:tr>
      <w:tr w:rsidR="001747E2" w:rsidRPr="00CF77EF" w:rsidTr="000D773C">
        <w:tc>
          <w:tcPr>
            <w:tcW w:w="4968" w:type="dxa"/>
            <w:hideMark/>
          </w:tcPr>
          <w:p w:rsidR="001747E2" w:rsidRPr="00CF77EF" w:rsidRDefault="001747E2" w:rsidP="00705BDE">
            <w:pPr>
              <w:tabs>
                <w:tab w:val="left" w:pos="900"/>
                <w:tab w:val="left" w:pos="4253"/>
              </w:tabs>
              <w:spacing w:before="120" w:after="120" w:line="360" w:lineRule="auto"/>
              <w:jc w:val="both"/>
              <w:rPr>
                <w:sz w:val="21"/>
                <w:szCs w:val="21"/>
                <w:lang w:val="de-DE" w:eastAsia="en-US"/>
              </w:rPr>
            </w:pPr>
            <w:r w:rsidRPr="00CF77EF">
              <w:rPr>
                <w:sz w:val="21"/>
                <w:szCs w:val="21"/>
                <w:lang w:val="en-US" w:eastAsia="en-US"/>
              </w:rPr>
              <w:t>Investigator Name:</w:t>
            </w:r>
            <w:r w:rsidRPr="00705BDE">
              <w:rPr>
                <w:b/>
                <w:sz w:val="21"/>
                <w:szCs w:val="21"/>
                <w:lang w:val="en-US" w:eastAsia="en-US"/>
              </w:rPr>
              <w:t xml:space="preserve"> </w:t>
            </w:r>
            <w:r w:rsidR="00801362" w:rsidRPr="00DC4D6A">
              <w:rPr>
                <w:b/>
                <w:sz w:val="21"/>
                <w:szCs w:val="21"/>
                <w:highlight w:val="black"/>
              </w:rPr>
              <w:t>XXXXX</w:t>
            </w:r>
          </w:p>
        </w:tc>
        <w:tc>
          <w:tcPr>
            <w:tcW w:w="4950" w:type="dxa"/>
            <w:hideMark/>
          </w:tcPr>
          <w:p w:rsidR="001747E2" w:rsidRPr="00CF77EF" w:rsidRDefault="002D228A">
            <w:pPr>
              <w:tabs>
                <w:tab w:val="left" w:pos="900"/>
                <w:tab w:val="left" w:pos="4253"/>
              </w:tabs>
              <w:spacing w:before="120" w:after="120" w:line="360" w:lineRule="auto"/>
              <w:jc w:val="both"/>
              <w:rPr>
                <w:sz w:val="21"/>
                <w:szCs w:val="21"/>
                <w:lang w:val="de-DE" w:eastAsia="en-US"/>
              </w:rPr>
            </w:pPr>
            <w:r>
              <w:rPr>
                <w:bCs/>
                <w:sz w:val="21"/>
                <w:szCs w:val="21"/>
                <w:lang w:eastAsia="en-US"/>
              </w:rPr>
              <w:t xml:space="preserve">Jméno zkoušejícího: </w:t>
            </w:r>
            <w:r w:rsidR="00801362" w:rsidRPr="00DC4D6A">
              <w:rPr>
                <w:b/>
                <w:sz w:val="21"/>
                <w:szCs w:val="21"/>
                <w:highlight w:val="black"/>
              </w:rPr>
              <w:t>XXXXX</w:t>
            </w:r>
          </w:p>
        </w:tc>
      </w:tr>
      <w:tr w:rsidR="001747E2" w:rsidRPr="00CF77EF" w:rsidTr="000D773C">
        <w:tc>
          <w:tcPr>
            <w:tcW w:w="4968" w:type="dxa"/>
            <w:hideMark/>
          </w:tcPr>
          <w:p w:rsidR="001747E2" w:rsidRPr="00CF77EF" w:rsidRDefault="001747E2">
            <w:pPr>
              <w:tabs>
                <w:tab w:val="left" w:pos="900"/>
                <w:tab w:val="left" w:pos="4253"/>
              </w:tabs>
              <w:spacing w:before="120" w:after="120" w:line="360" w:lineRule="auto"/>
              <w:jc w:val="both"/>
              <w:rPr>
                <w:sz w:val="21"/>
                <w:szCs w:val="21"/>
                <w:lang w:val="en-US" w:eastAsia="en-US"/>
              </w:rPr>
            </w:pPr>
            <w:r w:rsidRPr="00CF77EF">
              <w:rPr>
                <w:sz w:val="21"/>
                <w:szCs w:val="21"/>
                <w:lang w:val="en-US" w:eastAsia="en-US"/>
              </w:rPr>
              <w:t>Institution Name</w:t>
            </w:r>
            <w:r w:rsidR="00705BDE">
              <w:rPr>
                <w:sz w:val="21"/>
                <w:szCs w:val="21"/>
                <w:lang w:val="en-US" w:eastAsia="en-US"/>
              </w:rPr>
              <w:t xml:space="preserve">: </w:t>
            </w:r>
            <w:r w:rsidR="00705BDE" w:rsidRPr="00705BDE">
              <w:rPr>
                <w:b/>
                <w:sz w:val="21"/>
                <w:szCs w:val="21"/>
                <w:lang w:val="en-US" w:eastAsia="en-US"/>
              </w:rPr>
              <w:t>Krajská zdravotní, a.s.</w:t>
            </w:r>
          </w:p>
        </w:tc>
        <w:tc>
          <w:tcPr>
            <w:tcW w:w="4950" w:type="dxa"/>
          </w:tcPr>
          <w:p w:rsidR="00705BDE" w:rsidRDefault="002D228A">
            <w:pPr>
              <w:tabs>
                <w:tab w:val="left" w:pos="900"/>
                <w:tab w:val="left" w:pos="4253"/>
              </w:tabs>
              <w:spacing w:before="120" w:after="120" w:line="360" w:lineRule="auto"/>
              <w:jc w:val="both"/>
              <w:rPr>
                <w:bCs/>
                <w:sz w:val="21"/>
                <w:szCs w:val="21"/>
                <w:lang w:val="de-DE" w:eastAsia="en-US"/>
              </w:rPr>
            </w:pPr>
            <w:r>
              <w:rPr>
                <w:bCs/>
                <w:sz w:val="21"/>
                <w:szCs w:val="21"/>
                <w:lang w:val="de-DE" w:eastAsia="en-US"/>
              </w:rPr>
              <w:t>Název zdravotnického zařízení</w:t>
            </w:r>
            <w:r w:rsidR="00705BDE">
              <w:rPr>
                <w:bCs/>
                <w:sz w:val="21"/>
                <w:szCs w:val="21"/>
                <w:lang w:val="de-DE" w:eastAsia="en-US"/>
              </w:rPr>
              <w:t xml:space="preserve">: </w:t>
            </w:r>
          </w:p>
          <w:p w:rsidR="001747E2" w:rsidRPr="00CF77EF" w:rsidRDefault="00705BDE">
            <w:pPr>
              <w:tabs>
                <w:tab w:val="left" w:pos="900"/>
                <w:tab w:val="left" w:pos="4253"/>
              </w:tabs>
              <w:spacing w:before="120" w:after="120" w:line="360" w:lineRule="auto"/>
              <w:jc w:val="both"/>
              <w:rPr>
                <w:bCs/>
                <w:sz w:val="21"/>
                <w:szCs w:val="21"/>
                <w:lang w:val="de-DE" w:eastAsia="en-US"/>
              </w:rPr>
            </w:pPr>
            <w:r w:rsidRPr="00705BDE">
              <w:rPr>
                <w:b/>
                <w:sz w:val="21"/>
                <w:szCs w:val="21"/>
                <w:lang w:val="en-US" w:eastAsia="en-US"/>
              </w:rPr>
              <w:t>Krajská zdravotní, a.s.</w:t>
            </w:r>
          </w:p>
        </w:tc>
      </w:tr>
      <w:tr w:rsidR="001747E2" w:rsidRPr="00CF77EF" w:rsidTr="000D773C">
        <w:tc>
          <w:tcPr>
            <w:tcW w:w="4968" w:type="dxa"/>
            <w:hideMark/>
          </w:tcPr>
          <w:p w:rsidR="001747E2" w:rsidRPr="00CF77EF" w:rsidRDefault="001747E2" w:rsidP="00F13A23">
            <w:pPr>
              <w:tabs>
                <w:tab w:val="left" w:pos="900"/>
                <w:tab w:val="left" w:pos="4253"/>
              </w:tabs>
              <w:spacing w:before="120" w:after="120" w:line="360" w:lineRule="auto"/>
              <w:jc w:val="both"/>
              <w:rPr>
                <w:sz w:val="21"/>
                <w:szCs w:val="21"/>
                <w:lang w:val="de-DE" w:eastAsia="en-US"/>
              </w:rPr>
            </w:pPr>
            <w:r w:rsidRPr="00CF77EF">
              <w:rPr>
                <w:sz w:val="21"/>
                <w:szCs w:val="21"/>
                <w:lang w:val="de-DE" w:eastAsia="en-US"/>
              </w:rPr>
              <w:t xml:space="preserve">Site Number: </w:t>
            </w:r>
            <w:r w:rsidR="00F13A23">
              <w:rPr>
                <w:sz w:val="21"/>
                <w:szCs w:val="21"/>
                <w:lang w:val="de-DE" w:eastAsia="en-US"/>
              </w:rPr>
              <w:t>483</w:t>
            </w:r>
          </w:p>
        </w:tc>
        <w:tc>
          <w:tcPr>
            <w:tcW w:w="4950" w:type="dxa"/>
            <w:hideMark/>
          </w:tcPr>
          <w:p w:rsidR="001747E2" w:rsidRPr="00CF77EF" w:rsidRDefault="002D228A" w:rsidP="00F13A23">
            <w:pPr>
              <w:tabs>
                <w:tab w:val="left" w:pos="900"/>
                <w:tab w:val="left" w:pos="4253"/>
              </w:tabs>
              <w:spacing w:before="120" w:after="120" w:line="360" w:lineRule="auto"/>
              <w:jc w:val="both"/>
              <w:rPr>
                <w:sz w:val="21"/>
                <w:szCs w:val="21"/>
                <w:lang w:val="de-DE" w:eastAsia="en-US"/>
              </w:rPr>
            </w:pPr>
            <w:r>
              <w:rPr>
                <w:bCs/>
                <w:sz w:val="21"/>
                <w:szCs w:val="21"/>
                <w:lang w:eastAsia="en-US"/>
              </w:rPr>
              <w:t xml:space="preserve">Číslo centra: </w:t>
            </w:r>
            <w:r w:rsidR="00F13A23">
              <w:rPr>
                <w:bCs/>
                <w:sz w:val="21"/>
                <w:szCs w:val="21"/>
                <w:lang w:val="de-DE" w:eastAsia="en-US"/>
              </w:rPr>
              <w:t>483</w:t>
            </w:r>
          </w:p>
        </w:tc>
      </w:tr>
      <w:tr w:rsidR="001747E2" w:rsidRPr="00CF77EF" w:rsidTr="000D773C">
        <w:tc>
          <w:tcPr>
            <w:tcW w:w="4968" w:type="dxa"/>
            <w:hideMark/>
          </w:tcPr>
          <w:p w:rsidR="001747E2" w:rsidRPr="00CF77EF" w:rsidRDefault="001747E2">
            <w:pPr>
              <w:tabs>
                <w:tab w:val="left" w:pos="900"/>
                <w:tab w:val="left" w:pos="4253"/>
              </w:tabs>
              <w:spacing w:before="120" w:after="120" w:line="360" w:lineRule="auto"/>
              <w:jc w:val="both"/>
              <w:rPr>
                <w:sz w:val="21"/>
                <w:szCs w:val="21"/>
                <w:lang w:val="en-US" w:eastAsia="en-US"/>
              </w:rPr>
            </w:pPr>
            <w:r w:rsidRPr="00CF77EF">
              <w:rPr>
                <w:sz w:val="21"/>
                <w:szCs w:val="21"/>
                <w:lang w:val="en-US" w:eastAsia="en-US"/>
              </w:rPr>
              <w:t xml:space="preserve">Quintiles batch number reference (if applicable): </w:t>
            </w:r>
          </w:p>
        </w:tc>
        <w:tc>
          <w:tcPr>
            <w:tcW w:w="4950" w:type="dxa"/>
            <w:hideMark/>
          </w:tcPr>
          <w:p w:rsidR="001747E2" w:rsidRPr="00CF77EF" w:rsidRDefault="002D228A" w:rsidP="00F13A23">
            <w:pPr>
              <w:tabs>
                <w:tab w:val="left" w:pos="900"/>
                <w:tab w:val="left" w:pos="4253"/>
              </w:tabs>
              <w:spacing w:before="120" w:after="120" w:line="360" w:lineRule="auto"/>
              <w:jc w:val="both"/>
              <w:rPr>
                <w:bCs/>
                <w:sz w:val="21"/>
                <w:szCs w:val="21"/>
                <w:lang w:val="en-US" w:eastAsia="en-US"/>
              </w:rPr>
            </w:pPr>
            <w:r>
              <w:rPr>
                <w:sz w:val="21"/>
                <w:szCs w:val="21"/>
                <w:lang w:eastAsia="en-US"/>
              </w:rPr>
              <w:t xml:space="preserve">Případný odkaz na číslo platebního přehledu Quintiles: </w:t>
            </w:r>
          </w:p>
        </w:tc>
      </w:tr>
      <w:tr w:rsidR="001747E2" w:rsidRPr="00CF77EF" w:rsidTr="000D773C">
        <w:tc>
          <w:tcPr>
            <w:tcW w:w="4968" w:type="dxa"/>
            <w:hideMark/>
          </w:tcPr>
          <w:p w:rsidR="001747E2" w:rsidRPr="00CF77EF" w:rsidRDefault="001747E2">
            <w:pPr>
              <w:tabs>
                <w:tab w:val="left" w:pos="900"/>
                <w:tab w:val="left" w:pos="4253"/>
              </w:tabs>
              <w:spacing w:before="120" w:after="120" w:line="360" w:lineRule="auto"/>
              <w:jc w:val="both"/>
              <w:rPr>
                <w:sz w:val="21"/>
                <w:szCs w:val="21"/>
                <w:lang w:val="de-DE" w:eastAsia="en-US"/>
              </w:rPr>
            </w:pPr>
            <w:r w:rsidRPr="00CF77EF">
              <w:rPr>
                <w:sz w:val="21"/>
                <w:szCs w:val="21"/>
                <w:lang w:val="en-US" w:eastAsia="en-US"/>
              </w:rPr>
              <w:t xml:space="preserve">Address: </w:t>
            </w:r>
            <w:r w:rsidR="00705BDE" w:rsidRPr="00705BDE">
              <w:rPr>
                <w:sz w:val="21"/>
                <w:szCs w:val="21"/>
              </w:rPr>
              <w:t>Sociální péče 3316/12A, 401 13  Ústí nad Labem, Czech Republic</w:t>
            </w:r>
          </w:p>
        </w:tc>
        <w:tc>
          <w:tcPr>
            <w:tcW w:w="4950" w:type="dxa"/>
            <w:hideMark/>
          </w:tcPr>
          <w:p w:rsidR="001747E2" w:rsidRPr="00CF77EF" w:rsidRDefault="002D228A">
            <w:pPr>
              <w:tabs>
                <w:tab w:val="left" w:pos="900"/>
                <w:tab w:val="left" w:pos="4253"/>
              </w:tabs>
              <w:spacing w:before="120" w:after="120" w:line="360" w:lineRule="auto"/>
              <w:jc w:val="both"/>
              <w:rPr>
                <w:sz w:val="21"/>
                <w:szCs w:val="21"/>
                <w:lang w:val="de-DE" w:eastAsia="en-US"/>
              </w:rPr>
            </w:pPr>
            <w:r>
              <w:rPr>
                <w:bCs/>
                <w:sz w:val="21"/>
                <w:szCs w:val="21"/>
                <w:lang w:val="de-DE" w:eastAsia="en-US"/>
              </w:rPr>
              <w:t xml:space="preserve">Adresa: </w:t>
            </w:r>
            <w:r w:rsidR="00705BDE" w:rsidRPr="00705BDE">
              <w:rPr>
                <w:sz w:val="21"/>
                <w:szCs w:val="21"/>
              </w:rPr>
              <w:t>Sociální péče 3316/12A, 401 13  Ústí nad Labem, Česká republika</w:t>
            </w:r>
          </w:p>
        </w:tc>
      </w:tr>
      <w:tr w:rsidR="001747E2" w:rsidRPr="00CF77EF" w:rsidTr="000D773C">
        <w:tc>
          <w:tcPr>
            <w:tcW w:w="4968" w:type="dxa"/>
            <w:hideMark/>
          </w:tcPr>
          <w:p w:rsidR="001747E2" w:rsidRPr="00CF77EF" w:rsidRDefault="001747E2" w:rsidP="00705BDE">
            <w:pPr>
              <w:tabs>
                <w:tab w:val="left" w:pos="900"/>
                <w:tab w:val="left" w:pos="4253"/>
              </w:tabs>
              <w:spacing w:before="120" w:after="120" w:line="360" w:lineRule="auto"/>
              <w:jc w:val="both"/>
              <w:rPr>
                <w:sz w:val="21"/>
                <w:szCs w:val="21"/>
                <w:lang w:val="en-US" w:eastAsia="en-US"/>
              </w:rPr>
            </w:pPr>
            <w:r w:rsidRPr="00CF77EF">
              <w:rPr>
                <w:sz w:val="21"/>
                <w:szCs w:val="21"/>
                <w:lang w:val="en-US" w:eastAsia="en-US"/>
              </w:rPr>
              <w:t xml:space="preserve">Institution VAT Number:  </w:t>
            </w:r>
            <w:r w:rsidR="00705BDE" w:rsidRPr="00705BDE">
              <w:rPr>
                <w:noProof/>
                <w:sz w:val="21"/>
                <w:szCs w:val="21"/>
                <w:lang w:val="en-US" w:eastAsia="en-US"/>
              </w:rPr>
              <w:t>CZ25488627</w:t>
            </w:r>
          </w:p>
        </w:tc>
        <w:tc>
          <w:tcPr>
            <w:tcW w:w="4950" w:type="dxa"/>
            <w:hideMark/>
          </w:tcPr>
          <w:p w:rsidR="001747E2" w:rsidRPr="00D24427" w:rsidRDefault="00553923" w:rsidP="00705BDE">
            <w:pPr>
              <w:tabs>
                <w:tab w:val="left" w:pos="900"/>
                <w:tab w:val="left" w:pos="4253"/>
              </w:tabs>
              <w:spacing w:before="120" w:after="120" w:line="360" w:lineRule="auto"/>
              <w:jc w:val="both"/>
              <w:rPr>
                <w:sz w:val="21"/>
                <w:szCs w:val="21"/>
                <w:lang w:val="en-US" w:eastAsia="en-US"/>
              </w:rPr>
            </w:pPr>
            <w:r>
              <w:rPr>
                <w:noProof/>
                <w:sz w:val="21"/>
                <w:szCs w:val="21"/>
                <w:lang w:eastAsia="en-US"/>
              </w:rPr>
              <w:t xml:space="preserve">DPH </w:t>
            </w:r>
            <w:r w:rsidR="002D228A">
              <w:rPr>
                <w:noProof/>
                <w:sz w:val="21"/>
                <w:szCs w:val="21"/>
                <w:lang w:eastAsia="en-US"/>
              </w:rPr>
              <w:t xml:space="preserve">zdravotnického zařízení: </w:t>
            </w:r>
            <w:r w:rsidR="00705BDE" w:rsidRPr="00705BDE">
              <w:rPr>
                <w:noProof/>
                <w:sz w:val="21"/>
                <w:szCs w:val="21"/>
                <w:lang w:val="en-US" w:eastAsia="en-US"/>
              </w:rPr>
              <w:t>CZ25488627</w:t>
            </w:r>
          </w:p>
        </w:tc>
      </w:tr>
    </w:tbl>
    <w:p w:rsidR="001747E2" w:rsidRPr="00D24427" w:rsidRDefault="001747E2" w:rsidP="001747E2">
      <w:pPr>
        <w:spacing w:line="360" w:lineRule="auto"/>
        <w:rPr>
          <w:sz w:val="21"/>
          <w:szCs w:val="21"/>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22"/>
      </w:tblGrid>
      <w:tr w:rsidR="001747E2" w:rsidRPr="00CF77EF">
        <w:tc>
          <w:tcPr>
            <w:tcW w:w="4932" w:type="dxa"/>
            <w:hideMark/>
          </w:tcPr>
          <w:p w:rsidR="001747E2" w:rsidRPr="00CF77EF" w:rsidRDefault="001747E2">
            <w:pPr>
              <w:spacing w:before="120" w:after="120" w:line="360" w:lineRule="auto"/>
              <w:jc w:val="both"/>
              <w:rPr>
                <w:b/>
                <w:sz w:val="21"/>
                <w:szCs w:val="21"/>
                <w:lang w:val="en-US" w:eastAsia="en-US"/>
              </w:rPr>
            </w:pPr>
            <w:r w:rsidRPr="00CF77EF">
              <w:rPr>
                <w:b/>
                <w:sz w:val="21"/>
                <w:szCs w:val="21"/>
                <w:lang w:val="en-US" w:eastAsia="en-US"/>
              </w:rPr>
              <w:t>GENERAL PAYMENT TERMS:</w:t>
            </w:r>
          </w:p>
        </w:tc>
        <w:tc>
          <w:tcPr>
            <w:tcW w:w="4932" w:type="dxa"/>
          </w:tcPr>
          <w:p w:rsidR="001747E2" w:rsidRPr="00CF77EF" w:rsidRDefault="002D228A">
            <w:pPr>
              <w:spacing w:before="120" w:after="120" w:line="360" w:lineRule="auto"/>
              <w:jc w:val="both"/>
              <w:rPr>
                <w:sz w:val="21"/>
                <w:szCs w:val="21"/>
                <w:lang w:val="de-DE" w:eastAsia="en-US"/>
              </w:rPr>
            </w:pPr>
            <w:r w:rsidRPr="00F34CBE">
              <w:rPr>
                <w:b/>
                <w:caps/>
                <w:sz w:val="21"/>
                <w:szCs w:val="21"/>
                <w:lang w:eastAsia="en-US"/>
              </w:rPr>
              <w:t>všeobecné platební podmínky:</w:t>
            </w:r>
          </w:p>
        </w:tc>
      </w:tr>
      <w:tr w:rsidR="001747E2" w:rsidRPr="00CF77EF">
        <w:tc>
          <w:tcPr>
            <w:tcW w:w="4932" w:type="dxa"/>
            <w:hideMark/>
          </w:tcPr>
          <w:p w:rsidR="001747E2" w:rsidRPr="00CF77EF" w:rsidRDefault="00E860CB" w:rsidP="00E860CB">
            <w:pPr>
              <w:autoSpaceDN w:val="0"/>
              <w:spacing w:before="120" w:after="120" w:line="360" w:lineRule="auto"/>
              <w:jc w:val="both"/>
              <w:rPr>
                <w:sz w:val="21"/>
                <w:szCs w:val="21"/>
                <w:lang w:val="en-US" w:eastAsia="en-US"/>
              </w:rPr>
            </w:pPr>
            <w:r>
              <w:rPr>
                <w:sz w:val="21"/>
                <w:szCs w:val="21"/>
                <w:lang w:val="en-US" w:eastAsia="en-US"/>
              </w:rPr>
              <w:t xml:space="preserve">i) </w:t>
            </w:r>
            <w:r w:rsidR="001747E2" w:rsidRPr="00CF77EF">
              <w:rPr>
                <w:sz w:val="21"/>
                <w:szCs w:val="21"/>
                <w:lang w:val="en-US" w:eastAsia="en-US"/>
              </w:rPr>
              <w:t>Payments will be made every three months upon receipt of a valid invoice.</w:t>
            </w:r>
          </w:p>
        </w:tc>
        <w:tc>
          <w:tcPr>
            <w:tcW w:w="4932" w:type="dxa"/>
          </w:tcPr>
          <w:p w:rsidR="001747E2" w:rsidRPr="00CF77EF" w:rsidRDefault="002D228A">
            <w:pPr>
              <w:spacing w:before="120" w:after="120" w:line="360" w:lineRule="auto"/>
              <w:jc w:val="both"/>
              <w:rPr>
                <w:sz w:val="21"/>
                <w:szCs w:val="21"/>
                <w:lang w:val="en-US" w:eastAsia="en-US"/>
              </w:rPr>
            </w:pPr>
            <w:r>
              <w:rPr>
                <w:sz w:val="21"/>
                <w:szCs w:val="21"/>
                <w:lang w:val="en-US" w:eastAsia="en-US"/>
              </w:rPr>
              <w:t>i)</w:t>
            </w:r>
            <w:r>
              <w:rPr>
                <w:sz w:val="21"/>
                <w:szCs w:val="21"/>
                <w:lang w:eastAsia="en-US"/>
              </w:rPr>
              <w:t xml:space="preserve">    Platby budou uskutečňovány jednou za tři měsíce po přijetí platné faktury.  </w:t>
            </w:r>
          </w:p>
        </w:tc>
      </w:tr>
      <w:tr w:rsidR="001747E2" w:rsidRPr="00D24427">
        <w:tc>
          <w:tcPr>
            <w:tcW w:w="4932" w:type="dxa"/>
            <w:hideMark/>
          </w:tcPr>
          <w:p w:rsidR="00E860CB" w:rsidRDefault="00E860CB" w:rsidP="00E860CB">
            <w:pPr>
              <w:pStyle w:val="Default"/>
              <w:jc w:val="both"/>
              <w:rPr>
                <w:color w:val="auto"/>
              </w:rPr>
            </w:pPr>
          </w:p>
          <w:p w:rsidR="001747E2" w:rsidRPr="00CF77EF" w:rsidRDefault="00E860CB" w:rsidP="00E860CB">
            <w:pPr>
              <w:pStyle w:val="Default"/>
              <w:jc w:val="both"/>
              <w:rPr>
                <w:sz w:val="21"/>
                <w:szCs w:val="21"/>
              </w:rPr>
            </w:pPr>
            <w:r>
              <w:rPr>
                <w:sz w:val="21"/>
                <w:szCs w:val="21"/>
              </w:rPr>
              <w:t xml:space="preserve">ii) All costs mentioned here are net costs, excluding tax. </w:t>
            </w:r>
          </w:p>
        </w:tc>
        <w:tc>
          <w:tcPr>
            <w:tcW w:w="4932" w:type="dxa"/>
          </w:tcPr>
          <w:p w:rsidR="001747E2" w:rsidRPr="00D24427" w:rsidRDefault="002D228A" w:rsidP="00E860CB">
            <w:pPr>
              <w:spacing w:before="120" w:after="120" w:line="360" w:lineRule="auto"/>
              <w:jc w:val="both"/>
              <w:rPr>
                <w:sz w:val="21"/>
                <w:szCs w:val="21"/>
                <w:lang w:eastAsia="en-US"/>
              </w:rPr>
            </w:pPr>
            <w:r>
              <w:rPr>
                <w:sz w:val="21"/>
                <w:szCs w:val="21"/>
                <w:lang w:val="en-US" w:eastAsia="en-US"/>
              </w:rPr>
              <w:t>ii)</w:t>
            </w:r>
            <w:r w:rsidRPr="00DC2BC5">
              <w:rPr>
                <w:sz w:val="21"/>
                <w:szCs w:val="21"/>
                <w:lang w:eastAsia="en-US"/>
              </w:rPr>
              <w:t xml:space="preserve"> </w:t>
            </w:r>
            <w:r>
              <w:rPr>
                <w:sz w:val="21"/>
                <w:szCs w:val="21"/>
                <w:lang w:eastAsia="en-US"/>
              </w:rPr>
              <w:t xml:space="preserve"> </w:t>
            </w:r>
            <w:r w:rsidR="00E860CB">
              <w:rPr>
                <w:sz w:val="21"/>
                <w:szCs w:val="21"/>
              </w:rPr>
              <w:t xml:space="preserve">Veškeré, zde uvedené náklady představují čisté náklady, bez daně. </w:t>
            </w:r>
          </w:p>
        </w:tc>
      </w:tr>
      <w:tr w:rsidR="00E860CB" w:rsidRPr="00D24427">
        <w:tc>
          <w:tcPr>
            <w:tcW w:w="4932" w:type="dxa"/>
          </w:tcPr>
          <w:p w:rsidR="00E860CB" w:rsidRPr="00CF77EF" w:rsidRDefault="00E860CB" w:rsidP="00E860CB">
            <w:pPr>
              <w:autoSpaceDN w:val="0"/>
              <w:spacing w:before="120" w:after="120" w:line="360" w:lineRule="auto"/>
              <w:jc w:val="both"/>
              <w:rPr>
                <w:sz w:val="21"/>
                <w:szCs w:val="21"/>
                <w:lang w:val="en-US" w:eastAsia="en-US"/>
              </w:rPr>
            </w:pPr>
            <w:r>
              <w:rPr>
                <w:sz w:val="21"/>
                <w:szCs w:val="21"/>
                <w:lang w:val="en-US" w:eastAsia="en-US"/>
              </w:rPr>
              <w:t xml:space="preserve">iii) </w:t>
            </w:r>
            <w:r w:rsidRPr="00CF77EF">
              <w:rPr>
                <w:sz w:val="21"/>
                <w:szCs w:val="21"/>
                <w:lang w:val="en-US" w:eastAsia="en-US"/>
              </w:rPr>
              <w:t>The remuneration is to be declared for tax assessment by the payee. The relevant income tax regulations should be taken into account.</w:t>
            </w:r>
          </w:p>
        </w:tc>
        <w:tc>
          <w:tcPr>
            <w:tcW w:w="4932" w:type="dxa"/>
          </w:tcPr>
          <w:p w:rsidR="00E860CB" w:rsidRDefault="00E860CB">
            <w:pPr>
              <w:spacing w:before="120" w:after="120" w:line="360" w:lineRule="auto"/>
              <w:jc w:val="both"/>
              <w:rPr>
                <w:sz w:val="21"/>
                <w:szCs w:val="21"/>
                <w:lang w:val="en-US" w:eastAsia="en-US"/>
              </w:rPr>
            </w:pPr>
            <w:r>
              <w:rPr>
                <w:sz w:val="21"/>
                <w:szCs w:val="21"/>
                <w:lang w:val="en-US" w:eastAsia="en-US"/>
              </w:rPr>
              <w:t xml:space="preserve">iii) </w:t>
            </w:r>
            <w:r w:rsidRPr="00DC2BC5">
              <w:rPr>
                <w:sz w:val="21"/>
                <w:szCs w:val="21"/>
                <w:lang w:eastAsia="en-US"/>
              </w:rPr>
              <w:t>Odměnu musí příjemce plateb vykázat jako zdanitelný příjem. Je nutné se řídit platnými předpisy o dani z příjmů.</w:t>
            </w:r>
          </w:p>
        </w:tc>
      </w:tr>
    </w:tbl>
    <w:p w:rsidR="001747E2" w:rsidRPr="00D24427" w:rsidRDefault="001747E2" w:rsidP="001747E2">
      <w:pPr>
        <w:spacing w:line="360" w:lineRule="auto"/>
        <w:ind w:left="360"/>
        <w:rPr>
          <w:sz w:val="21"/>
          <w:szCs w:val="21"/>
          <w:lang w:eastAsia="en-US"/>
        </w:rPr>
      </w:pPr>
    </w:p>
    <w:p w:rsidR="001747E2" w:rsidRPr="00D24427" w:rsidRDefault="001747E2" w:rsidP="001747E2">
      <w:pPr>
        <w:spacing w:line="360" w:lineRule="auto"/>
        <w:rPr>
          <w:sz w:val="21"/>
          <w:szCs w:val="21"/>
          <w:lang w:eastAsia="en-US"/>
        </w:rPr>
      </w:pPr>
    </w:p>
    <w:p w:rsidR="00E16845" w:rsidRPr="00CF77EF" w:rsidRDefault="001747E2" w:rsidP="001747E2">
      <w:pPr>
        <w:rPr>
          <w:sz w:val="21"/>
          <w:szCs w:val="21"/>
        </w:rPr>
      </w:pPr>
      <w:r w:rsidRPr="00D24427">
        <w:rPr>
          <w:sz w:val="21"/>
          <w:szCs w:val="21"/>
          <w:lang w:eastAsia="en-US"/>
        </w:rPr>
        <w:br w:type="page"/>
      </w:r>
    </w:p>
    <w:p w:rsidR="00180BDC" w:rsidRPr="00CF77EF" w:rsidRDefault="00180BDC">
      <w:pPr>
        <w:rPr>
          <w:sz w:val="21"/>
          <w:szCs w:val="21"/>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9049DE" w:rsidRPr="00CF77EF" w:rsidTr="00371FF8">
        <w:trPr>
          <w:jc w:val="center"/>
        </w:trPr>
        <w:tc>
          <w:tcPr>
            <w:tcW w:w="4928" w:type="dxa"/>
          </w:tcPr>
          <w:p w:rsidR="009049DE" w:rsidRPr="00CF77EF" w:rsidRDefault="009049DE" w:rsidP="00371FF8">
            <w:pPr>
              <w:spacing w:before="120" w:after="120"/>
              <w:jc w:val="center"/>
              <w:rPr>
                <w:b/>
                <w:sz w:val="21"/>
                <w:szCs w:val="21"/>
              </w:rPr>
            </w:pPr>
            <w:r w:rsidRPr="00CF77EF">
              <w:rPr>
                <w:b/>
                <w:sz w:val="21"/>
                <w:szCs w:val="21"/>
              </w:rPr>
              <w:t>ANNEX 2</w:t>
            </w:r>
          </w:p>
        </w:tc>
        <w:tc>
          <w:tcPr>
            <w:tcW w:w="4678" w:type="dxa"/>
          </w:tcPr>
          <w:p w:rsidR="009049DE" w:rsidRPr="00CF77EF" w:rsidRDefault="002B22CD" w:rsidP="00371FF8">
            <w:pPr>
              <w:spacing w:before="120" w:after="120"/>
              <w:ind w:left="567" w:hanging="567"/>
              <w:jc w:val="center"/>
              <w:rPr>
                <w:b/>
                <w:sz w:val="21"/>
                <w:szCs w:val="21"/>
              </w:rPr>
            </w:pPr>
            <w:r w:rsidRPr="00CF77EF">
              <w:rPr>
                <w:b/>
                <w:noProof/>
                <w:sz w:val="21"/>
                <w:szCs w:val="21"/>
              </w:rPr>
              <w:t>PŘÍLOHA 2</w:t>
            </w:r>
          </w:p>
        </w:tc>
      </w:tr>
      <w:tr w:rsidR="009049DE" w:rsidRPr="00CF77EF" w:rsidTr="00371FF8">
        <w:trPr>
          <w:jc w:val="center"/>
        </w:trPr>
        <w:tc>
          <w:tcPr>
            <w:tcW w:w="4928" w:type="dxa"/>
          </w:tcPr>
          <w:p w:rsidR="009049DE" w:rsidRPr="00CF77EF" w:rsidRDefault="009049DE" w:rsidP="00371FF8">
            <w:pPr>
              <w:spacing w:before="120" w:after="120"/>
              <w:jc w:val="center"/>
              <w:rPr>
                <w:b/>
                <w:sz w:val="21"/>
                <w:szCs w:val="21"/>
              </w:rPr>
            </w:pPr>
            <w:r w:rsidRPr="00CF77EF">
              <w:rPr>
                <w:b/>
                <w:sz w:val="21"/>
                <w:szCs w:val="21"/>
              </w:rPr>
              <w:t>TIMELINES</w:t>
            </w:r>
          </w:p>
        </w:tc>
        <w:tc>
          <w:tcPr>
            <w:tcW w:w="4678" w:type="dxa"/>
          </w:tcPr>
          <w:p w:rsidR="009049DE" w:rsidRPr="00CF77EF" w:rsidRDefault="009049DE" w:rsidP="00371FF8">
            <w:pPr>
              <w:spacing w:before="120" w:after="120"/>
              <w:jc w:val="center"/>
              <w:rPr>
                <w:b/>
                <w:sz w:val="21"/>
                <w:szCs w:val="21"/>
              </w:rPr>
            </w:pPr>
            <w:r w:rsidRPr="00CF77EF">
              <w:rPr>
                <w:b/>
                <w:sz w:val="21"/>
                <w:szCs w:val="21"/>
              </w:rPr>
              <w:t>ČASOVÉ HARMONOGRAMY</w:t>
            </w:r>
          </w:p>
        </w:tc>
      </w:tr>
      <w:tr w:rsidR="00C1446D" w:rsidRPr="00CF77EF" w:rsidTr="00371FF8">
        <w:trPr>
          <w:jc w:val="center"/>
        </w:trPr>
        <w:tc>
          <w:tcPr>
            <w:tcW w:w="4928" w:type="dxa"/>
          </w:tcPr>
          <w:p w:rsidR="00C1446D" w:rsidRPr="00CF77EF" w:rsidRDefault="00C1446D" w:rsidP="00371FF8">
            <w:pPr>
              <w:spacing w:before="120" w:after="120"/>
              <w:jc w:val="center"/>
              <w:rPr>
                <w:b/>
                <w:sz w:val="21"/>
                <w:szCs w:val="21"/>
              </w:rPr>
            </w:pPr>
            <w:r w:rsidRPr="00CF77EF">
              <w:rPr>
                <w:b/>
                <w:sz w:val="21"/>
                <w:szCs w:val="21"/>
              </w:rPr>
              <w:t>(Section 2.1.1)</w:t>
            </w:r>
          </w:p>
        </w:tc>
        <w:tc>
          <w:tcPr>
            <w:tcW w:w="4678" w:type="dxa"/>
          </w:tcPr>
          <w:p w:rsidR="00C1446D" w:rsidRPr="00CF77EF" w:rsidRDefault="00C1446D" w:rsidP="00371FF8">
            <w:pPr>
              <w:spacing w:before="120" w:after="120"/>
              <w:jc w:val="center"/>
              <w:rPr>
                <w:b/>
                <w:sz w:val="21"/>
                <w:szCs w:val="21"/>
              </w:rPr>
            </w:pPr>
            <w:r w:rsidRPr="00CF77EF">
              <w:rPr>
                <w:b/>
                <w:sz w:val="21"/>
                <w:szCs w:val="21"/>
              </w:rPr>
              <w:t>(část 2.1.1)</w:t>
            </w:r>
          </w:p>
        </w:tc>
      </w:tr>
    </w:tbl>
    <w:p w:rsidR="00371FF8" w:rsidRPr="00CF77EF" w:rsidRDefault="00371FF8" w:rsidP="00371FF8">
      <w:pPr>
        <w:spacing w:before="120" w:after="120"/>
        <w:rPr>
          <w:sz w:val="21"/>
          <w:szCs w:val="21"/>
        </w:rPr>
      </w:pPr>
    </w:p>
    <w:tbl>
      <w:tblPr>
        <w:tblW w:w="7962" w:type="dxa"/>
        <w:jc w:val="center"/>
        <w:tblCellMar>
          <w:left w:w="0" w:type="dxa"/>
          <w:right w:w="0" w:type="dxa"/>
        </w:tblCellMar>
        <w:tblLook w:val="04A0" w:firstRow="1" w:lastRow="0" w:firstColumn="1" w:lastColumn="0" w:noHBand="0" w:noVBand="1"/>
      </w:tblPr>
      <w:tblGrid>
        <w:gridCol w:w="4956"/>
        <w:gridCol w:w="3006"/>
      </w:tblGrid>
      <w:tr w:rsidR="00E80E19" w:rsidRPr="003C5C3E" w:rsidTr="00FA3DA8">
        <w:trPr>
          <w:trHeight w:val="390"/>
          <w:jc w:val="center"/>
        </w:trPr>
        <w:tc>
          <w:tcPr>
            <w:tcW w:w="4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E19" w:rsidRPr="00E80E19" w:rsidRDefault="00801362" w:rsidP="00FA3DA8">
            <w:pPr>
              <w:spacing w:before="120" w:after="120" w:line="360" w:lineRule="auto"/>
              <w:rPr>
                <w:sz w:val="21"/>
                <w:szCs w:val="21"/>
              </w:rPr>
            </w:pPr>
            <w:r w:rsidRPr="00DC4D6A">
              <w:rPr>
                <w:b/>
                <w:sz w:val="21"/>
                <w:szCs w:val="21"/>
                <w:highlight w:val="black"/>
              </w:rPr>
              <w:t>XXXXX</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E19" w:rsidRPr="00E80E19" w:rsidRDefault="00801362" w:rsidP="00FA3DA8">
            <w:pPr>
              <w:spacing w:before="120" w:after="120" w:line="360" w:lineRule="auto"/>
              <w:jc w:val="center"/>
              <w:rPr>
                <w:sz w:val="21"/>
                <w:szCs w:val="21"/>
              </w:rPr>
            </w:pPr>
            <w:r w:rsidRPr="00DC4D6A">
              <w:rPr>
                <w:b/>
                <w:sz w:val="21"/>
                <w:szCs w:val="21"/>
                <w:highlight w:val="black"/>
              </w:rPr>
              <w:t>XXXXX</w:t>
            </w:r>
          </w:p>
        </w:tc>
      </w:tr>
      <w:tr w:rsidR="00E80E19" w:rsidRPr="003C5C3E" w:rsidTr="00FA3DA8">
        <w:trPr>
          <w:trHeight w:val="390"/>
          <w:jc w:val="center"/>
        </w:trPr>
        <w:tc>
          <w:tcPr>
            <w:tcW w:w="4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rPr>
                <w:sz w:val="21"/>
                <w:szCs w:val="21"/>
              </w:rPr>
            </w:pPr>
            <w:r w:rsidRPr="00DC4D6A">
              <w:rPr>
                <w:b/>
                <w:sz w:val="21"/>
                <w:szCs w:val="21"/>
                <w:highlight w:val="black"/>
              </w:rPr>
              <w:t>XXXXX</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jc w:val="center"/>
              <w:rPr>
                <w:sz w:val="21"/>
                <w:szCs w:val="21"/>
              </w:rPr>
            </w:pPr>
            <w:r w:rsidRPr="00DC4D6A">
              <w:rPr>
                <w:b/>
                <w:sz w:val="21"/>
                <w:szCs w:val="21"/>
                <w:highlight w:val="black"/>
              </w:rPr>
              <w:t>XXXXX</w:t>
            </w:r>
          </w:p>
        </w:tc>
      </w:tr>
      <w:tr w:rsidR="00E80E19" w:rsidRPr="003C5C3E" w:rsidTr="00FA3DA8">
        <w:trPr>
          <w:trHeight w:val="390"/>
          <w:jc w:val="center"/>
        </w:trPr>
        <w:tc>
          <w:tcPr>
            <w:tcW w:w="4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E19" w:rsidRPr="00E80E19" w:rsidRDefault="00801362" w:rsidP="00FA3DA8">
            <w:pPr>
              <w:spacing w:before="120" w:after="120" w:line="360" w:lineRule="auto"/>
              <w:rPr>
                <w:sz w:val="21"/>
                <w:szCs w:val="21"/>
              </w:rPr>
            </w:pPr>
            <w:r w:rsidRPr="00DC4D6A">
              <w:rPr>
                <w:b/>
                <w:sz w:val="21"/>
                <w:szCs w:val="21"/>
                <w:highlight w:val="black"/>
              </w:rPr>
              <w:t>XXXXX</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0E19" w:rsidRPr="00E80E19" w:rsidRDefault="00801362" w:rsidP="00FA3DA8">
            <w:pPr>
              <w:spacing w:before="120" w:after="120" w:line="360" w:lineRule="auto"/>
              <w:jc w:val="center"/>
              <w:rPr>
                <w:sz w:val="21"/>
                <w:szCs w:val="21"/>
              </w:rPr>
            </w:pPr>
            <w:r w:rsidRPr="00DC4D6A">
              <w:rPr>
                <w:b/>
                <w:sz w:val="21"/>
                <w:szCs w:val="21"/>
                <w:highlight w:val="black"/>
              </w:rPr>
              <w:t>XXXXX</w:t>
            </w:r>
          </w:p>
        </w:tc>
      </w:tr>
      <w:tr w:rsidR="00E80E19" w:rsidRPr="003C5C3E" w:rsidTr="00FA3DA8">
        <w:trPr>
          <w:trHeight w:val="390"/>
          <w:jc w:val="center"/>
        </w:trPr>
        <w:tc>
          <w:tcPr>
            <w:tcW w:w="49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rPr>
                <w:sz w:val="21"/>
                <w:szCs w:val="21"/>
              </w:rPr>
            </w:pPr>
            <w:r w:rsidRPr="00DC4D6A">
              <w:rPr>
                <w:b/>
                <w:sz w:val="21"/>
                <w:szCs w:val="21"/>
                <w:highlight w:val="black"/>
              </w:rPr>
              <w:t>XXXXX</w:t>
            </w:r>
          </w:p>
        </w:tc>
        <w:tc>
          <w:tcPr>
            <w:tcW w:w="30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jc w:val="center"/>
              <w:rPr>
                <w:sz w:val="21"/>
                <w:szCs w:val="21"/>
              </w:rPr>
            </w:pPr>
            <w:r w:rsidRPr="00DC4D6A">
              <w:rPr>
                <w:b/>
                <w:sz w:val="21"/>
                <w:szCs w:val="21"/>
                <w:highlight w:val="black"/>
              </w:rPr>
              <w:t>XXXXX</w:t>
            </w:r>
          </w:p>
        </w:tc>
      </w:tr>
      <w:tr w:rsidR="00E80E19" w:rsidRPr="003C5C3E" w:rsidTr="00FA3DA8">
        <w:trPr>
          <w:trHeight w:val="390"/>
          <w:jc w:val="center"/>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rPr>
                <w:sz w:val="21"/>
                <w:szCs w:val="21"/>
              </w:rPr>
            </w:pPr>
            <w:r w:rsidRPr="00DC4D6A">
              <w:rPr>
                <w:b/>
                <w:sz w:val="21"/>
                <w:szCs w:val="21"/>
                <w:highlight w:val="black"/>
              </w:rPr>
              <w:t>XXXXX</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jc w:val="center"/>
              <w:rPr>
                <w:sz w:val="21"/>
                <w:szCs w:val="21"/>
              </w:rPr>
            </w:pPr>
            <w:r w:rsidRPr="00DC4D6A">
              <w:rPr>
                <w:b/>
                <w:sz w:val="21"/>
                <w:szCs w:val="21"/>
                <w:highlight w:val="black"/>
              </w:rPr>
              <w:t>XXXXX</w:t>
            </w:r>
          </w:p>
        </w:tc>
      </w:tr>
      <w:tr w:rsidR="00E80E19" w:rsidRPr="00A51C22" w:rsidTr="00FA3DA8">
        <w:trPr>
          <w:trHeight w:val="390"/>
          <w:jc w:val="center"/>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rPr>
                <w:sz w:val="21"/>
                <w:szCs w:val="21"/>
              </w:rPr>
            </w:pPr>
            <w:r w:rsidRPr="00DC4D6A">
              <w:rPr>
                <w:b/>
                <w:sz w:val="21"/>
                <w:szCs w:val="21"/>
                <w:highlight w:val="black"/>
              </w:rPr>
              <w:t>XXXXX</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0E19" w:rsidRPr="00E80E19" w:rsidRDefault="00801362" w:rsidP="00FA3DA8">
            <w:pPr>
              <w:spacing w:before="120" w:after="120" w:line="360" w:lineRule="auto"/>
              <w:jc w:val="center"/>
              <w:rPr>
                <w:sz w:val="21"/>
                <w:szCs w:val="21"/>
              </w:rPr>
            </w:pPr>
            <w:r w:rsidRPr="00DC4D6A">
              <w:rPr>
                <w:b/>
                <w:sz w:val="21"/>
                <w:szCs w:val="21"/>
                <w:highlight w:val="black"/>
              </w:rPr>
              <w:t>XXXXX</w:t>
            </w:r>
          </w:p>
        </w:tc>
      </w:tr>
    </w:tbl>
    <w:p w:rsidR="00371FF8" w:rsidRPr="00CF77EF" w:rsidRDefault="00371FF8" w:rsidP="003A5213">
      <w:pPr>
        <w:rPr>
          <w:sz w:val="21"/>
          <w:szCs w:val="21"/>
        </w:rPr>
      </w:pPr>
    </w:p>
    <w:p w:rsidR="003A5213" w:rsidRPr="00C12BC7" w:rsidRDefault="00822AA5" w:rsidP="003A5213">
      <w:pPr>
        <w:rPr>
          <w:sz w:val="21"/>
          <w:szCs w:val="21"/>
        </w:rPr>
      </w:pPr>
      <w:r w:rsidRPr="00CF77EF">
        <w:rPr>
          <w:sz w:val="21"/>
          <w:szCs w:val="21"/>
        </w:rPr>
        <w:br w:type="page"/>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1"/>
        <w:gridCol w:w="4678"/>
      </w:tblGrid>
      <w:tr w:rsidR="009049DE" w:rsidRPr="00CF77EF" w:rsidTr="00371FF8">
        <w:trPr>
          <w:jc w:val="center"/>
        </w:trPr>
        <w:tc>
          <w:tcPr>
            <w:tcW w:w="5111" w:type="dxa"/>
          </w:tcPr>
          <w:p w:rsidR="009049DE" w:rsidRPr="00CF77EF" w:rsidRDefault="009049DE" w:rsidP="002A2E9A">
            <w:pPr>
              <w:spacing w:before="120" w:after="120" w:line="360" w:lineRule="auto"/>
              <w:jc w:val="center"/>
              <w:rPr>
                <w:b/>
                <w:sz w:val="21"/>
                <w:szCs w:val="21"/>
              </w:rPr>
            </w:pPr>
            <w:r w:rsidRPr="002A2E9A">
              <w:rPr>
                <w:b/>
                <w:sz w:val="21"/>
                <w:szCs w:val="21"/>
              </w:rPr>
              <w:t xml:space="preserve">ANNEX </w:t>
            </w:r>
            <w:r w:rsidR="002A2E9A" w:rsidRPr="002A2E9A">
              <w:rPr>
                <w:b/>
                <w:sz w:val="21"/>
                <w:szCs w:val="21"/>
              </w:rPr>
              <w:t>3</w:t>
            </w:r>
          </w:p>
        </w:tc>
        <w:tc>
          <w:tcPr>
            <w:tcW w:w="4678" w:type="dxa"/>
          </w:tcPr>
          <w:p w:rsidR="009049DE" w:rsidRPr="00CF77EF" w:rsidRDefault="002A2E9A" w:rsidP="00371FF8">
            <w:pPr>
              <w:spacing w:before="120" w:after="120" w:line="360" w:lineRule="auto"/>
              <w:ind w:left="567" w:hanging="567"/>
              <w:jc w:val="center"/>
              <w:rPr>
                <w:b/>
                <w:sz w:val="21"/>
                <w:szCs w:val="21"/>
              </w:rPr>
            </w:pPr>
            <w:r>
              <w:rPr>
                <w:b/>
                <w:noProof/>
                <w:sz w:val="21"/>
                <w:szCs w:val="21"/>
              </w:rPr>
              <w:t>PŘÍLOHA 3</w:t>
            </w:r>
          </w:p>
        </w:tc>
      </w:tr>
      <w:tr w:rsidR="009049DE" w:rsidRPr="00CF77EF" w:rsidTr="00371FF8">
        <w:trPr>
          <w:jc w:val="center"/>
        </w:trPr>
        <w:tc>
          <w:tcPr>
            <w:tcW w:w="5111" w:type="dxa"/>
          </w:tcPr>
          <w:p w:rsidR="009049DE" w:rsidRDefault="009049DE" w:rsidP="00371FF8">
            <w:pPr>
              <w:spacing w:before="120" w:after="120" w:line="360" w:lineRule="auto"/>
              <w:jc w:val="center"/>
              <w:rPr>
                <w:b/>
                <w:sz w:val="21"/>
                <w:szCs w:val="21"/>
              </w:rPr>
            </w:pPr>
            <w:r w:rsidRPr="00CF77EF">
              <w:rPr>
                <w:b/>
                <w:sz w:val="21"/>
                <w:szCs w:val="21"/>
              </w:rPr>
              <w:t>EQUIPMENT PROVIDED TO THE INVESTIGATOR</w:t>
            </w:r>
          </w:p>
          <w:p w:rsidR="001F4038" w:rsidRPr="00CF77EF" w:rsidRDefault="001F4038" w:rsidP="00371FF8">
            <w:pPr>
              <w:spacing w:before="120" w:after="120" w:line="360" w:lineRule="auto"/>
              <w:jc w:val="center"/>
              <w:rPr>
                <w:b/>
                <w:sz w:val="21"/>
                <w:szCs w:val="21"/>
              </w:rPr>
            </w:pPr>
            <w:r w:rsidRPr="003B774C">
              <w:rPr>
                <w:b/>
                <w:noProof/>
                <w:sz w:val="21"/>
                <w:szCs w:val="21"/>
              </w:rPr>
              <w:t>- already provided under the GED-0301-CD-002 study</w:t>
            </w:r>
          </w:p>
        </w:tc>
        <w:tc>
          <w:tcPr>
            <w:tcW w:w="4678" w:type="dxa"/>
          </w:tcPr>
          <w:p w:rsidR="009049DE" w:rsidRDefault="00DA6ECD" w:rsidP="00371FF8">
            <w:pPr>
              <w:spacing w:before="120" w:after="120" w:line="360" w:lineRule="auto"/>
              <w:ind w:left="567" w:hanging="567"/>
              <w:jc w:val="center"/>
              <w:rPr>
                <w:b/>
                <w:noProof/>
                <w:sz w:val="21"/>
                <w:szCs w:val="21"/>
              </w:rPr>
            </w:pPr>
            <w:r w:rsidRPr="00CF77EF">
              <w:rPr>
                <w:b/>
                <w:noProof/>
                <w:sz w:val="21"/>
                <w:szCs w:val="21"/>
              </w:rPr>
              <w:t>VYBAVENÍ POSKYTNUTÉ ZKOUŠEJÍCÍMU</w:t>
            </w:r>
          </w:p>
          <w:p w:rsidR="001F4038" w:rsidRPr="00CF77EF" w:rsidRDefault="001F4038" w:rsidP="00371FF8">
            <w:pPr>
              <w:spacing w:before="120" w:after="120" w:line="360" w:lineRule="auto"/>
              <w:ind w:left="567" w:hanging="567"/>
              <w:jc w:val="center"/>
              <w:rPr>
                <w:b/>
                <w:sz w:val="21"/>
                <w:szCs w:val="21"/>
              </w:rPr>
            </w:pPr>
            <w:r w:rsidRPr="003B774C">
              <w:rPr>
                <w:b/>
                <w:noProof/>
                <w:sz w:val="21"/>
                <w:szCs w:val="21"/>
              </w:rPr>
              <w:t>- již poskytnuto v souvislosti s GED-0301-CD-002 studií</w:t>
            </w:r>
          </w:p>
        </w:tc>
      </w:tr>
      <w:tr w:rsidR="009049DE" w:rsidRPr="00CF77EF" w:rsidTr="00371FF8">
        <w:trPr>
          <w:jc w:val="center"/>
        </w:trPr>
        <w:tc>
          <w:tcPr>
            <w:tcW w:w="5111" w:type="dxa"/>
          </w:tcPr>
          <w:p w:rsidR="009049DE" w:rsidRPr="00CF77EF" w:rsidRDefault="009049DE" w:rsidP="00371FF8">
            <w:pPr>
              <w:spacing w:before="120" w:after="120" w:line="360" w:lineRule="auto"/>
              <w:jc w:val="center"/>
              <w:rPr>
                <w:b/>
                <w:sz w:val="21"/>
                <w:szCs w:val="21"/>
              </w:rPr>
            </w:pPr>
            <w:r w:rsidRPr="00CF77EF">
              <w:rPr>
                <w:b/>
                <w:sz w:val="21"/>
                <w:szCs w:val="21"/>
              </w:rPr>
              <w:t>(Section 4.1.1 (2) )</w:t>
            </w:r>
          </w:p>
        </w:tc>
        <w:tc>
          <w:tcPr>
            <w:tcW w:w="4678" w:type="dxa"/>
          </w:tcPr>
          <w:p w:rsidR="009049DE" w:rsidRPr="00CF77EF" w:rsidRDefault="009049DE" w:rsidP="00371FF8">
            <w:pPr>
              <w:spacing w:before="120" w:after="120" w:line="360" w:lineRule="auto"/>
              <w:jc w:val="center"/>
              <w:rPr>
                <w:b/>
                <w:sz w:val="21"/>
                <w:szCs w:val="21"/>
              </w:rPr>
            </w:pPr>
            <w:r w:rsidRPr="00CF77EF">
              <w:rPr>
                <w:b/>
                <w:sz w:val="21"/>
                <w:szCs w:val="21"/>
              </w:rPr>
              <w:t>(Odstavec 4.1.1 (2) )</w:t>
            </w:r>
          </w:p>
        </w:tc>
      </w:tr>
      <w:tr w:rsidR="009049DE" w:rsidRPr="00CF77EF" w:rsidTr="00371FF8">
        <w:trPr>
          <w:jc w:val="center"/>
        </w:trPr>
        <w:tc>
          <w:tcPr>
            <w:tcW w:w="5111" w:type="dxa"/>
          </w:tcPr>
          <w:p w:rsidR="007E6E86" w:rsidRDefault="007E6E86" w:rsidP="00705BDE">
            <w:pPr>
              <w:pStyle w:val="Odstavecseseznamem"/>
              <w:ind w:left="1185" w:hanging="465"/>
              <w:rPr>
                <w:b/>
                <w:bCs/>
                <w:sz w:val="20"/>
                <w:szCs w:val="20"/>
                <w:lang w:val="en-US"/>
              </w:rPr>
            </w:pPr>
          </w:p>
          <w:p w:rsidR="00705BDE" w:rsidRPr="00BE38BE" w:rsidRDefault="00801362" w:rsidP="00705BDE">
            <w:pPr>
              <w:pStyle w:val="Odstavecseseznamem"/>
              <w:ind w:left="1185" w:hanging="465"/>
              <w:rPr>
                <w:b/>
                <w:bCs/>
                <w:sz w:val="14"/>
                <w:szCs w:val="14"/>
                <w:lang w:val="en-US"/>
              </w:rPr>
            </w:pPr>
            <w:r w:rsidRPr="00DC4D6A">
              <w:rPr>
                <w:b/>
                <w:sz w:val="21"/>
                <w:szCs w:val="21"/>
                <w:highlight w:val="black"/>
              </w:rPr>
              <w:t>XXXXX</w:t>
            </w:r>
            <w:r w:rsidR="00705BDE" w:rsidRPr="00BE38BE">
              <w:rPr>
                <w:b/>
                <w:bCs/>
                <w:sz w:val="14"/>
                <w:szCs w:val="14"/>
                <w:lang w:val="en-US"/>
              </w:rPr>
              <w:t xml:space="preserve">  </w:t>
            </w:r>
          </w:p>
          <w:p w:rsidR="00705BDE" w:rsidRPr="00BE38BE" w:rsidRDefault="00705BDE" w:rsidP="00705BDE">
            <w:pPr>
              <w:pStyle w:val="Odstavecseseznamem"/>
              <w:ind w:left="1185" w:hanging="465"/>
              <w:rPr>
                <w:b/>
                <w:bCs/>
                <w:sz w:val="14"/>
                <w:szCs w:val="14"/>
                <w:lang w:val="en-US"/>
              </w:rPr>
            </w:pPr>
          </w:p>
          <w:p w:rsidR="00705BDE" w:rsidRPr="00BE38BE" w:rsidRDefault="00801362" w:rsidP="00705BDE">
            <w:pPr>
              <w:pStyle w:val="Odstavecseseznamem"/>
              <w:ind w:left="1185" w:hanging="465"/>
              <w:rPr>
                <w:sz w:val="20"/>
                <w:szCs w:val="20"/>
                <w:lang w:val="en-US"/>
              </w:rPr>
            </w:pPr>
            <w:r w:rsidRPr="00DC4D6A">
              <w:rPr>
                <w:b/>
                <w:sz w:val="21"/>
                <w:szCs w:val="21"/>
                <w:highlight w:val="black"/>
              </w:rPr>
              <w:t>XXXXX</w:t>
            </w:r>
            <w:r w:rsidR="00705BDE" w:rsidRPr="00BE38BE">
              <w:rPr>
                <w:sz w:val="20"/>
                <w:szCs w:val="20"/>
                <w:lang w:val="en-US"/>
              </w:rPr>
              <w:t xml:space="preserve"> </w:t>
            </w:r>
          </w:p>
          <w:p w:rsidR="00705BDE" w:rsidRPr="00BE38BE" w:rsidRDefault="00705BDE" w:rsidP="00705BDE">
            <w:pPr>
              <w:pStyle w:val="Odstavecseseznamem"/>
              <w:ind w:left="1185" w:hanging="465"/>
              <w:rPr>
                <w:sz w:val="20"/>
                <w:szCs w:val="20"/>
                <w:lang w:val="en-US"/>
              </w:rPr>
            </w:pPr>
            <w:r w:rsidRPr="00BE38BE">
              <w:rPr>
                <w:sz w:val="20"/>
                <w:szCs w:val="20"/>
                <w:lang w:val="en-US"/>
              </w:rPr>
              <w:t xml:space="preserve"> </w:t>
            </w:r>
          </w:p>
          <w:p w:rsidR="00705BDE" w:rsidRPr="00BE38BE" w:rsidRDefault="00801362" w:rsidP="00705BDE">
            <w:pPr>
              <w:pStyle w:val="Odstavecseseznamem"/>
              <w:ind w:left="1185" w:hanging="465"/>
              <w:rPr>
                <w:sz w:val="20"/>
                <w:szCs w:val="20"/>
                <w:lang w:val="en-US"/>
              </w:rPr>
            </w:pPr>
            <w:r w:rsidRPr="00DC4D6A">
              <w:rPr>
                <w:b/>
                <w:sz w:val="21"/>
                <w:szCs w:val="21"/>
                <w:highlight w:val="black"/>
              </w:rPr>
              <w:t>XXXXX</w:t>
            </w:r>
            <w:r w:rsidR="00705BDE" w:rsidRPr="00BE38BE">
              <w:rPr>
                <w:sz w:val="20"/>
                <w:szCs w:val="20"/>
                <w:lang w:val="en-US"/>
              </w:rPr>
              <w:t xml:space="preserve"> </w:t>
            </w:r>
          </w:p>
          <w:p w:rsidR="00705BDE" w:rsidRPr="00BE38BE" w:rsidRDefault="00801362" w:rsidP="00705BDE">
            <w:pPr>
              <w:pStyle w:val="Odstavecseseznamem"/>
              <w:ind w:left="1185" w:hanging="465"/>
              <w:rPr>
                <w:sz w:val="20"/>
                <w:szCs w:val="20"/>
                <w:lang w:val="en-US"/>
              </w:rPr>
            </w:pPr>
            <w:r w:rsidRPr="00DC4D6A">
              <w:rPr>
                <w:b/>
                <w:sz w:val="21"/>
                <w:szCs w:val="21"/>
                <w:highlight w:val="black"/>
              </w:rPr>
              <w:t>XXXXX</w:t>
            </w:r>
          </w:p>
          <w:p w:rsidR="00705BDE" w:rsidRPr="00BE38BE" w:rsidRDefault="00801362" w:rsidP="00705BDE">
            <w:pPr>
              <w:ind w:left="1260" w:hanging="450"/>
              <w:rPr>
                <w:b/>
                <w:bCs/>
                <w:sz w:val="20"/>
                <w:szCs w:val="20"/>
                <w:lang w:val="en-US"/>
              </w:rPr>
            </w:pPr>
            <w:r w:rsidRPr="00DC4D6A">
              <w:rPr>
                <w:b/>
                <w:sz w:val="21"/>
                <w:szCs w:val="21"/>
                <w:highlight w:val="black"/>
              </w:rPr>
              <w:t>XXXXX</w:t>
            </w:r>
            <w:r w:rsidRPr="00BE38BE">
              <w:rPr>
                <w:b/>
                <w:bCs/>
                <w:sz w:val="20"/>
                <w:szCs w:val="20"/>
                <w:lang w:val="en-US"/>
              </w:rPr>
              <w:t xml:space="preserve"> </w:t>
            </w:r>
          </w:p>
          <w:p w:rsidR="00705BDE" w:rsidRPr="00BE38BE" w:rsidRDefault="00801362" w:rsidP="00705BDE">
            <w:pPr>
              <w:ind w:left="1260" w:hanging="450"/>
              <w:rPr>
                <w:sz w:val="20"/>
                <w:szCs w:val="20"/>
                <w:lang w:val="en-US"/>
              </w:rPr>
            </w:pPr>
            <w:r w:rsidRPr="00DC4D6A">
              <w:rPr>
                <w:b/>
                <w:sz w:val="21"/>
                <w:szCs w:val="21"/>
                <w:highlight w:val="black"/>
              </w:rPr>
              <w:t>XXXXX</w:t>
            </w:r>
          </w:p>
          <w:p w:rsidR="00705BDE" w:rsidRPr="00BE38BE" w:rsidRDefault="00705BDE" w:rsidP="00705BDE">
            <w:pPr>
              <w:ind w:left="1260" w:hanging="450"/>
              <w:rPr>
                <w:b/>
                <w:bCs/>
                <w:sz w:val="20"/>
                <w:szCs w:val="20"/>
                <w:lang w:val="en-US"/>
              </w:rPr>
            </w:pPr>
          </w:p>
          <w:p w:rsidR="00705BDE" w:rsidRPr="00BE38BE" w:rsidRDefault="00801362" w:rsidP="00705BDE">
            <w:pPr>
              <w:ind w:left="1260" w:hanging="450"/>
              <w:rPr>
                <w:b/>
                <w:bCs/>
                <w:sz w:val="20"/>
                <w:szCs w:val="20"/>
                <w:lang w:val="en-US"/>
              </w:rPr>
            </w:pPr>
            <w:r w:rsidRPr="00DC4D6A">
              <w:rPr>
                <w:b/>
                <w:sz w:val="21"/>
                <w:szCs w:val="21"/>
                <w:highlight w:val="black"/>
              </w:rPr>
              <w:t>XXXXX</w:t>
            </w:r>
            <w:r w:rsidR="00705BDE" w:rsidRPr="00BE38BE">
              <w:rPr>
                <w:b/>
                <w:bCs/>
                <w:sz w:val="20"/>
                <w:szCs w:val="20"/>
                <w:lang w:val="en-US"/>
              </w:rPr>
              <w:t xml:space="preserve"> </w:t>
            </w:r>
          </w:p>
          <w:p w:rsidR="00705BDE" w:rsidRPr="00BE38BE" w:rsidRDefault="00705BDE" w:rsidP="00705BDE">
            <w:pPr>
              <w:ind w:left="1260" w:hanging="450"/>
              <w:rPr>
                <w:sz w:val="20"/>
                <w:szCs w:val="20"/>
                <w:lang w:val="en-US"/>
              </w:rPr>
            </w:pPr>
          </w:p>
          <w:p w:rsidR="009049DE" w:rsidRPr="00CF77EF" w:rsidRDefault="00801362" w:rsidP="00705BDE">
            <w:pPr>
              <w:spacing w:before="120" w:after="120" w:line="360" w:lineRule="auto"/>
              <w:ind w:left="672"/>
              <w:rPr>
                <w:b/>
                <w:sz w:val="21"/>
                <w:szCs w:val="21"/>
              </w:rPr>
            </w:pPr>
            <w:r w:rsidRPr="00DC4D6A">
              <w:rPr>
                <w:b/>
                <w:sz w:val="21"/>
                <w:szCs w:val="21"/>
                <w:highlight w:val="black"/>
              </w:rPr>
              <w:t>XXXXX</w:t>
            </w:r>
          </w:p>
        </w:tc>
        <w:tc>
          <w:tcPr>
            <w:tcW w:w="4678" w:type="dxa"/>
          </w:tcPr>
          <w:p w:rsidR="00705BDE" w:rsidRDefault="00705BDE" w:rsidP="00705BDE">
            <w:pPr>
              <w:pStyle w:val="Odstavecseseznamem"/>
              <w:ind w:left="1185" w:hanging="465"/>
              <w:rPr>
                <w:b/>
                <w:bCs/>
                <w:sz w:val="20"/>
                <w:szCs w:val="20"/>
                <w:lang w:val="en-US"/>
              </w:rPr>
            </w:pPr>
          </w:p>
          <w:p w:rsidR="00705BDE" w:rsidRPr="005B666A" w:rsidRDefault="00801362" w:rsidP="00705BDE">
            <w:pPr>
              <w:pStyle w:val="Odstavecseseznamem"/>
              <w:ind w:left="1185" w:hanging="465"/>
              <w:rPr>
                <w:b/>
                <w:bCs/>
                <w:sz w:val="14"/>
                <w:szCs w:val="14"/>
                <w:lang w:val="en-US"/>
              </w:rPr>
            </w:pPr>
            <w:r w:rsidRPr="00DC4D6A">
              <w:rPr>
                <w:b/>
                <w:sz w:val="21"/>
                <w:szCs w:val="21"/>
                <w:highlight w:val="black"/>
              </w:rPr>
              <w:t>XXXXX</w:t>
            </w:r>
            <w:r w:rsidRPr="005B666A">
              <w:rPr>
                <w:b/>
                <w:bCs/>
                <w:sz w:val="14"/>
                <w:szCs w:val="14"/>
                <w:lang w:val="en-US"/>
              </w:rPr>
              <w:t xml:space="preserve"> </w:t>
            </w:r>
          </w:p>
          <w:p w:rsidR="00705BDE" w:rsidRPr="005B666A" w:rsidRDefault="00801362" w:rsidP="00705BDE">
            <w:pPr>
              <w:pStyle w:val="Odstavecseseznamem"/>
              <w:ind w:left="1185" w:hanging="465"/>
              <w:rPr>
                <w:sz w:val="20"/>
                <w:szCs w:val="20"/>
                <w:lang w:val="en-US"/>
              </w:rPr>
            </w:pPr>
            <w:r w:rsidRPr="00DC4D6A">
              <w:rPr>
                <w:b/>
                <w:sz w:val="21"/>
                <w:szCs w:val="21"/>
                <w:highlight w:val="black"/>
              </w:rPr>
              <w:t>XXXXX</w:t>
            </w:r>
            <w:r w:rsidR="00705BDE" w:rsidRPr="005B666A">
              <w:rPr>
                <w:sz w:val="20"/>
                <w:szCs w:val="20"/>
                <w:lang w:val="en-US"/>
              </w:rPr>
              <w:t xml:space="preserve"> </w:t>
            </w:r>
          </w:p>
          <w:p w:rsidR="00705BDE" w:rsidRPr="005B666A" w:rsidRDefault="00801362" w:rsidP="00705BDE">
            <w:pPr>
              <w:pStyle w:val="Odstavecseseznamem"/>
              <w:ind w:left="1185" w:hanging="465"/>
              <w:rPr>
                <w:sz w:val="20"/>
                <w:szCs w:val="20"/>
                <w:lang w:val="en-US"/>
              </w:rPr>
            </w:pPr>
            <w:r w:rsidRPr="00DC4D6A">
              <w:rPr>
                <w:b/>
                <w:sz w:val="21"/>
                <w:szCs w:val="21"/>
                <w:highlight w:val="black"/>
              </w:rPr>
              <w:t>XXXXX</w:t>
            </w:r>
            <w:r w:rsidR="00705BDE" w:rsidRPr="005B666A">
              <w:rPr>
                <w:sz w:val="20"/>
                <w:szCs w:val="20"/>
                <w:lang w:val="en-US"/>
              </w:rPr>
              <w:t xml:space="preserve"> </w:t>
            </w:r>
          </w:p>
          <w:p w:rsidR="00705BDE" w:rsidRPr="005B666A" w:rsidRDefault="00801362" w:rsidP="00705BDE">
            <w:pPr>
              <w:ind w:left="360" w:firstLine="360"/>
              <w:rPr>
                <w:b/>
                <w:bCs/>
                <w:sz w:val="20"/>
                <w:szCs w:val="20"/>
                <w:lang w:val="en-US"/>
              </w:rPr>
            </w:pPr>
            <w:r w:rsidRPr="00DC4D6A">
              <w:rPr>
                <w:b/>
                <w:sz w:val="21"/>
                <w:szCs w:val="21"/>
                <w:highlight w:val="black"/>
              </w:rPr>
              <w:t>XXXXX XXXXX</w:t>
            </w:r>
            <w:r w:rsidR="00705BDE" w:rsidRPr="005B666A">
              <w:rPr>
                <w:b/>
                <w:bCs/>
                <w:sz w:val="20"/>
                <w:szCs w:val="20"/>
                <w:lang w:val="en-US"/>
              </w:rPr>
              <w:t xml:space="preserve">  </w:t>
            </w:r>
          </w:p>
          <w:p w:rsidR="00705BDE" w:rsidRPr="005B666A" w:rsidRDefault="00705BDE" w:rsidP="00705BDE">
            <w:pPr>
              <w:ind w:left="1260" w:hanging="450"/>
              <w:rPr>
                <w:b/>
                <w:bCs/>
                <w:sz w:val="20"/>
                <w:szCs w:val="20"/>
                <w:lang w:val="en-US"/>
              </w:rPr>
            </w:pPr>
          </w:p>
          <w:p w:rsidR="00705BDE" w:rsidRPr="005B666A" w:rsidRDefault="00801362" w:rsidP="00705BDE">
            <w:pPr>
              <w:ind w:left="1260" w:hanging="450"/>
              <w:rPr>
                <w:sz w:val="20"/>
                <w:szCs w:val="20"/>
                <w:lang w:val="en-US"/>
              </w:rPr>
            </w:pPr>
            <w:r w:rsidRPr="00DC4D6A">
              <w:rPr>
                <w:b/>
                <w:sz w:val="21"/>
                <w:szCs w:val="21"/>
                <w:highlight w:val="black"/>
              </w:rPr>
              <w:t>XXXXX</w:t>
            </w:r>
          </w:p>
          <w:p w:rsidR="00705BDE" w:rsidRPr="005B666A" w:rsidRDefault="00705BDE" w:rsidP="00705BDE">
            <w:pPr>
              <w:ind w:left="1260" w:hanging="450"/>
              <w:rPr>
                <w:b/>
                <w:bCs/>
                <w:sz w:val="20"/>
                <w:szCs w:val="20"/>
                <w:lang w:val="en-US"/>
              </w:rPr>
            </w:pPr>
          </w:p>
          <w:p w:rsidR="00705BDE" w:rsidRPr="005B666A" w:rsidRDefault="00801362" w:rsidP="00705BDE">
            <w:pPr>
              <w:ind w:left="1260" w:hanging="450"/>
              <w:rPr>
                <w:sz w:val="20"/>
                <w:szCs w:val="20"/>
                <w:lang w:val="en-US"/>
              </w:rPr>
            </w:pPr>
            <w:r w:rsidRPr="00DC4D6A">
              <w:rPr>
                <w:b/>
                <w:sz w:val="21"/>
                <w:szCs w:val="21"/>
                <w:highlight w:val="black"/>
              </w:rPr>
              <w:t>XXXXX</w:t>
            </w:r>
            <w:r w:rsidRPr="005B666A">
              <w:rPr>
                <w:sz w:val="20"/>
                <w:szCs w:val="20"/>
                <w:lang w:val="en-US"/>
              </w:rPr>
              <w:t xml:space="preserve"> </w:t>
            </w:r>
          </w:p>
          <w:p w:rsidR="009049DE" w:rsidRPr="00CF77EF" w:rsidRDefault="00801362" w:rsidP="00705BDE">
            <w:pPr>
              <w:spacing w:before="120" w:after="120" w:line="360" w:lineRule="auto"/>
              <w:ind w:left="806"/>
              <w:rPr>
                <w:b/>
                <w:sz w:val="21"/>
                <w:szCs w:val="21"/>
              </w:rPr>
            </w:pPr>
            <w:r w:rsidRPr="00DC4D6A">
              <w:rPr>
                <w:b/>
                <w:sz w:val="21"/>
                <w:szCs w:val="21"/>
                <w:highlight w:val="black"/>
              </w:rPr>
              <w:t>XXXXX</w:t>
            </w:r>
          </w:p>
        </w:tc>
      </w:tr>
    </w:tbl>
    <w:p w:rsidR="00043ACF" w:rsidRPr="00CF77EF" w:rsidRDefault="00043ACF" w:rsidP="00EF12A7">
      <w:pPr>
        <w:spacing w:line="360" w:lineRule="auto"/>
        <w:jc w:val="center"/>
        <w:rPr>
          <w:b/>
          <w:sz w:val="21"/>
          <w:szCs w:val="21"/>
        </w:rPr>
      </w:pPr>
    </w:p>
    <w:sectPr w:rsidR="00043ACF" w:rsidRPr="00CF77EF" w:rsidSect="007047CE">
      <w:footerReference w:type="default" r:id="rId8"/>
      <w:headerReference w:type="first" r:id="rId9"/>
      <w:footerReference w:type="first" r:id="rId10"/>
      <w:pgSz w:w="12240" w:h="15840"/>
      <w:pgMar w:top="1282" w:right="1296" w:bottom="1170" w:left="1296" w:header="706"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6A" w:rsidRDefault="00C2116A" w:rsidP="00D57CB2">
      <w:r>
        <w:separator/>
      </w:r>
    </w:p>
  </w:endnote>
  <w:endnote w:type="continuationSeparator" w:id="0">
    <w:p w:rsidR="00C2116A" w:rsidRDefault="00C2116A" w:rsidP="00D5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6A" w:rsidRPr="00D03584" w:rsidRDefault="00DC4D6A" w:rsidP="007047CE">
    <w:pPr>
      <w:pStyle w:val="Zpat"/>
      <w:tabs>
        <w:tab w:val="clear" w:pos="4513"/>
        <w:tab w:val="clear" w:pos="9026"/>
        <w:tab w:val="center" w:pos="4820"/>
        <w:tab w:val="right" w:pos="9630"/>
      </w:tabs>
      <w:rPr>
        <w:sz w:val="18"/>
        <w:szCs w:val="18"/>
      </w:rPr>
    </w:pPr>
    <w:r w:rsidRPr="00D03584">
      <w:rPr>
        <w:sz w:val="18"/>
        <w:szCs w:val="18"/>
      </w:rPr>
      <w:t xml:space="preserve">Protocol: </w:t>
    </w:r>
    <w:r>
      <w:rPr>
        <w:sz w:val="18"/>
        <w:szCs w:val="18"/>
      </w:rPr>
      <w:t>GED-0301-CD-004</w:t>
    </w:r>
    <w:r w:rsidRPr="00D03584">
      <w:rPr>
        <w:sz w:val="18"/>
        <w:szCs w:val="18"/>
      </w:rPr>
      <w:tab/>
      <w:t>CONFIDENTIAL</w:t>
    </w:r>
    <w:r w:rsidRPr="00D03584">
      <w:rPr>
        <w:sz w:val="18"/>
        <w:szCs w:val="18"/>
      </w:rPr>
      <w:tab/>
      <w:t xml:space="preserve">Site#: </w:t>
    </w:r>
    <w:r w:rsidRPr="00361D13">
      <w:rPr>
        <w:sz w:val="18"/>
        <w:szCs w:val="18"/>
      </w:rPr>
      <w:t>483</w:t>
    </w:r>
  </w:p>
  <w:p w:rsidR="00DC4D6A" w:rsidRPr="007047CE" w:rsidRDefault="00DC4D6A" w:rsidP="007047CE">
    <w:pPr>
      <w:tabs>
        <w:tab w:val="right" w:pos="9630"/>
      </w:tabs>
      <w:rPr>
        <w:sz w:val="18"/>
        <w:szCs w:val="18"/>
      </w:rPr>
    </w:pPr>
    <w:r w:rsidRPr="00BC1A67">
      <w:rPr>
        <w:sz w:val="18"/>
        <w:szCs w:val="18"/>
      </w:rPr>
      <w:t>CW2294706_Inst_Bil_</w:t>
    </w:r>
    <w:r w:rsidR="008C59D2" w:rsidRPr="00DC4D6A">
      <w:rPr>
        <w:b/>
        <w:sz w:val="21"/>
        <w:szCs w:val="21"/>
        <w:highlight w:val="black"/>
      </w:rPr>
      <w:t>XXXXX</w:t>
    </w:r>
    <w:r w:rsidRPr="00BC1A67">
      <w:rPr>
        <w:sz w:val="18"/>
        <w:szCs w:val="18"/>
      </w:rPr>
      <w:t>_29Aug16_Final</w:t>
    </w:r>
    <w:r w:rsidRPr="00D03584">
      <w:rPr>
        <w:sz w:val="18"/>
        <w:szCs w:val="18"/>
      </w:rPr>
      <w:tab/>
      <w:t xml:space="preserve">Page </w:t>
    </w:r>
    <w:r w:rsidRPr="00D03584">
      <w:rPr>
        <w:sz w:val="18"/>
        <w:szCs w:val="18"/>
      </w:rPr>
      <w:fldChar w:fldCharType="begin"/>
    </w:r>
    <w:r w:rsidRPr="00D03584">
      <w:rPr>
        <w:sz w:val="18"/>
        <w:szCs w:val="18"/>
      </w:rPr>
      <w:instrText xml:space="preserve"> PAGE </w:instrText>
    </w:r>
    <w:r w:rsidRPr="00D03584">
      <w:rPr>
        <w:sz w:val="18"/>
        <w:szCs w:val="18"/>
      </w:rPr>
      <w:fldChar w:fldCharType="separate"/>
    </w:r>
    <w:r w:rsidR="00AA0F04">
      <w:rPr>
        <w:noProof/>
        <w:sz w:val="18"/>
        <w:szCs w:val="18"/>
      </w:rPr>
      <w:t>32</w:t>
    </w:r>
    <w:r w:rsidRPr="00D03584">
      <w:rPr>
        <w:sz w:val="18"/>
        <w:szCs w:val="18"/>
      </w:rPr>
      <w:fldChar w:fldCharType="end"/>
    </w:r>
    <w:r w:rsidRPr="00D03584">
      <w:rPr>
        <w:sz w:val="18"/>
        <w:szCs w:val="18"/>
      </w:rPr>
      <w:t xml:space="preserve"> of </w:t>
    </w:r>
    <w:r w:rsidRPr="00D03584">
      <w:rPr>
        <w:sz w:val="18"/>
        <w:szCs w:val="18"/>
      </w:rPr>
      <w:fldChar w:fldCharType="begin"/>
    </w:r>
    <w:r w:rsidRPr="00D03584">
      <w:rPr>
        <w:sz w:val="18"/>
        <w:szCs w:val="18"/>
      </w:rPr>
      <w:instrText xml:space="preserve"> NUMPAGES  </w:instrText>
    </w:r>
    <w:r w:rsidRPr="00D03584">
      <w:rPr>
        <w:sz w:val="18"/>
        <w:szCs w:val="18"/>
      </w:rPr>
      <w:fldChar w:fldCharType="separate"/>
    </w:r>
    <w:r w:rsidR="00AA0F04">
      <w:rPr>
        <w:noProof/>
        <w:sz w:val="18"/>
        <w:szCs w:val="18"/>
      </w:rPr>
      <w:t>32</w:t>
    </w:r>
    <w:r w:rsidRPr="00D0358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6A" w:rsidRPr="00D03584" w:rsidRDefault="00DC4D6A" w:rsidP="007047CE">
    <w:pPr>
      <w:pStyle w:val="Zpat"/>
      <w:tabs>
        <w:tab w:val="clear" w:pos="4513"/>
        <w:tab w:val="clear" w:pos="9026"/>
        <w:tab w:val="center" w:pos="4820"/>
        <w:tab w:val="right" w:pos="9630"/>
      </w:tabs>
      <w:rPr>
        <w:sz w:val="18"/>
        <w:szCs w:val="18"/>
      </w:rPr>
    </w:pPr>
    <w:r w:rsidRPr="00D03584">
      <w:rPr>
        <w:sz w:val="18"/>
        <w:szCs w:val="18"/>
      </w:rPr>
      <w:t xml:space="preserve">Protocol: </w:t>
    </w:r>
    <w:r>
      <w:rPr>
        <w:sz w:val="18"/>
        <w:szCs w:val="18"/>
      </w:rPr>
      <w:t>GED-0301-CD-004</w:t>
    </w:r>
    <w:r w:rsidRPr="00D03584">
      <w:rPr>
        <w:sz w:val="18"/>
        <w:szCs w:val="18"/>
      </w:rPr>
      <w:tab/>
      <w:t>CONFIDENTIAL</w:t>
    </w:r>
    <w:r w:rsidRPr="00D03584">
      <w:rPr>
        <w:sz w:val="18"/>
        <w:szCs w:val="18"/>
      </w:rPr>
      <w:tab/>
      <w:t xml:space="preserve">Site#: </w:t>
    </w:r>
    <w:r w:rsidRPr="00361D13">
      <w:rPr>
        <w:sz w:val="18"/>
        <w:szCs w:val="18"/>
      </w:rPr>
      <w:t>483</w:t>
    </w:r>
  </w:p>
  <w:p w:rsidR="00DC4D6A" w:rsidRPr="007047CE" w:rsidRDefault="00DC4D6A" w:rsidP="007047CE">
    <w:pPr>
      <w:tabs>
        <w:tab w:val="right" w:pos="9630"/>
      </w:tabs>
      <w:rPr>
        <w:sz w:val="18"/>
        <w:szCs w:val="18"/>
      </w:rPr>
    </w:pPr>
    <w:r w:rsidRPr="00BC1A67">
      <w:rPr>
        <w:sz w:val="18"/>
        <w:szCs w:val="18"/>
      </w:rPr>
      <w:t>CW2294706_Inst_Bil_</w:t>
    </w:r>
    <w:r w:rsidRPr="00DC4D6A">
      <w:rPr>
        <w:b/>
        <w:sz w:val="21"/>
        <w:szCs w:val="21"/>
        <w:highlight w:val="black"/>
      </w:rPr>
      <w:t xml:space="preserve"> XXXXXXXXXXX</w:t>
    </w:r>
    <w:r w:rsidRPr="00BC1A67">
      <w:rPr>
        <w:sz w:val="18"/>
        <w:szCs w:val="18"/>
      </w:rPr>
      <w:t xml:space="preserve"> _29Aug16_Final</w:t>
    </w:r>
    <w:r w:rsidRPr="00D03584">
      <w:rPr>
        <w:sz w:val="18"/>
        <w:szCs w:val="18"/>
      </w:rPr>
      <w:tab/>
      <w:t xml:space="preserve">Page </w:t>
    </w:r>
    <w:r w:rsidRPr="00D03584">
      <w:rPr>
        <w:sz w:val="18"/>
        <w:szCs w:val="18"/>
      </w:rPr>
      <w:fldChar w:fldCharType="begin"/>
    </w:r>
    <w:r w:rsidRPr="00D03584">
      <w:rPr>
        <w:sz w:val="18"/>
        <w:szCs w:val="18"/>
      </w:rPr>
      <w:instrText xml:space="preserve"> PAGE </w:instrText>
    </w:r>
    <w:r w:rsidRPr="00D03584">
      <w:rPr>
        <w:sz w:val="18"/>
        <w:szCs w:val="18"/>
      </w:rPr>
      <w:fldChar w:fldCharType="separate"/>
    </w:r>
    <w:r w:rsidR="00AA0F04">
      <w:rPr>
        <w:noProof/>
        <w:sz w:val="18"/>
        <w:szCs w:val="18"/>
      </w:rPr>
      <w:t>1</w:t>
    </w:r>
    <w:r w:rsidRPr="00D03584">
      <w:rPr>
        <w:sz w:val="18"/>
        <w:szCs w:val="18"/>
      </w:rPr>
      <w:fldChar w:fldCharType="end"/>
    </w:r>
    <w:r w:rsidRPr="00D03584">
      <w:rPr>
        <w:sz w:val="18"/>
        <w:szCs w:val="18"/>
      </w:rPr>
      <w:t xml:space="preserve"> of </w:t>
    </w:r>
    <w:r w:rsidRPr="00D03584">
      <w:rPr>
        <w:sz w:val="18"/>
        <w:szCs w:val="18"/>
      </w:rPr>
      <w:fldChar w:fldCharType="begin"/>
    </w:r>
    <w:r w:rsidRPr="00D03584">
      <w:rPr>
        <w:sz w:val="18"/>
        <w:szCs w:val="18"/>
      </w:rPr>
      <w:instrText xml:space="preserve"> NUMPAGES  </w:instrText>
    </w:r>
    <w:r w:rsidRPr="00D03584">
      <w:rPr>
        <w:sz w:val="18"/>
        <w:szCs w:val="18"/>
      </w:rPr>
      <w:fldChar w:fldCharType="separate"/>
    </w:r>
    <w:r w:rsidR="00AA0F04">
      <w:rPr>
        <w:noProof/>
        <w:sz w:val="18"/>
        <w:szCs w:val="18"/>
      </w:rPr>
      <w:t>3</w:t>
    </w:r>
    <w:r w:rsidRPr="00D0358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6A" w:rsidRDefault="00C2116A" w:rsidP="00D57CB2">
      <w:r>
        <w:separator/>
      </w:r>
    </w:p>
  </w:footnote>
  <w:footnote w:type="continuationSeparator" w:id="0">
    <w:p w:rsidR="00C2116A" w:rsidRDefault="00C2116A" w:rsidP="00D5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6A" w:rsidRPr="007047CE" w:rsidRDefault="00DC4D6A" w:rsidP="007047CE">
    <w:pPr>
      <w:pStyle w:val="Zhlav"/>
      <w:tabs>
        <w:tab w:val="center" w:pos="2637"/>
        <w:tab w:val="right" w:pos="7371"/>
        <w:tab w:val="right" w:pos="9000"/>
      </w:tabs>
      <w:ind w:left="7371" w:right="18"/>
      <w:rPr>
        <w:rFonts w:ascii="Times New Roman" w:hAnsi="Times New Roman"/>
        <w:b/>
        <w:bCs/>
        <w:color w:val="000080"/>
        <w:sz w:val="18"/>
        <w:szCs w:val="18"/>
      </w:rPr>
    </w:pPr>
    <w:r>
      <w:rPr>
        <w:rFonts w:ascii="Times New Roman" w:hAnsi="Times New Roman"/>
        <w:noProof/>
        <w:sz w:val="18"/>
        <w:szCs w:val="18"/>
      </w:rPr>
      <w:drawing>
        <wp:anchor distT="0" distB="0" distL="114300" distR="114300" simplePos="0" relativeHeight="251657728" behindDoc="1" locked="0" layoutInCell="1" allowOverlap="1">
          <wp:simplePos x="0" y="0"/>
          <wp:positionH relativeFrom="column">
            <wp:posOffset>0</wp:posOffset>
          </wp:positionH>
          <wp:positionV relativeFrom="paragraph">
            <wp:posOffset>-76835</wp:posOffset>
          </wp:positionV>
          <wp:extent cx="885825" cy="7429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5825" cy="742950"/>
                  </a:xfrm>
                  <a:prstGeom prst="rect">
                    <a:avLst/>
                  </a:prstGeom>
                  <a:noFill/>
                  <a:ln w="9525">
                    <a:noFill/>
                    <a:miter lim="800000"/>
                    <a:headEnd/>
                    <a:tailEnd/>
                  </a:ln>
                </pic:spPr>
              </pic:pic>
            </a:graphicData>
          </a:graphic>
        </wp:anchor>
      </w:drawing>
    </w:r>
    <w:r w:rsidRPr="007047CE">
      <w:rPr>
        <w:rFonts w:ascii="Times New Roman" w:hAnsi="Times New Roman"/>
        <w:b/>
        <w:color w:val="000080"/>
        <w:sz w:val="18"/>
        <w:szCs w:val="18"/>
      </w:rPr>
      <w:t xml:space="preserve">Celgene International Sarl </w:t>
    </w:r>
  </w:p>
  <w:p w:rsidR="00DC4D6A" w:rsidRPr="007047CE" w:rsidRDefault="00DC4D6A" w:rsidP="007047CE">
    <w:pPr>
      <w:pStyle w:val="Zhlav"/>
      <w:tabs>
        <w:tab w:val="right" w:pos="7371"/>
        <w:tab w:val="right" w:pos="9000"/>
      </w:tabs>
      <w:ind w:left="7371" w:right="18"/>
      <w:rPr>
        <w:rFonts w:ascii="Times New Roman" w:hAnsi="Times New Roman"/>
        <w:color w:val="000080"/>
        <w:sz w:val="18"/>
        <w:szCs w:val="18"/>
      </w:rPr>
    </w:pPr>
    <w:r w:rsidRPr="007047CE">
      <w:rPr>
        <w:rFonts w:ascii="Times New Roman" w:hAnsi="Times New Roman"/>
        <w:color w:val="000080"/>
        <w:sz w:val="18"/>
        <w:szCs w:val="18"/>
      </w:rPr>
      <w:t>Route de Perreux 1</w:t>
    </w:r>
  </w:p>
  <w:p w:rsidR="00DC4D6A" w:rsidRPr="007047CE" w:rsidRDefault="00DC4D6A" w:rsidP="007047CE">
    <w:pPr>
      <w:pStyle w:val="Zhlav"/>
      <w:tabs>
        <w:tab w:val="right" w:pos="7371"/>
        <w:tab w:val="right" w:pos="9000"/>
      </w:tabs>
      <w:ind w:left="7371" w:right="18"/>
      <w:rPr>
        <w:rFonts w:ascii="Times New Roman" w:hAnsi="Times New Roman"/>
        <w:color w:val="000080"/>
        <w:sz w:val="18"/>
        <w:szCs w:val="18"/>
      </w:rPr>
    </w:pPr>
    <w:r w:rsidRPr="007047CE">
      <w:rPr>
        <w:rFonts w:ascii="Times New Roman" w:hAnsi="Times New Roman"/>
        <w:color w:val="000080"/>
        <w:sz w:val="18"/>
        <w:szCs w:val="18"/>
      </w:rPr>
      <w:t>2017 Boudry</w:t>
    </w:r>
  </w:p>
  <w:p w:rsidR="00DC4D6A" w:rsidRPr="007047CE" w:rsidRDefault="00DC4D6A" w:rsidP="007047CE">
    <w:pPr>
      <w:pStyle w:val="Zhlav"/>
      <w:tabs>
        <w:tab w:val="right" w:pos="7371"/>
        <w:tab w:val="left" w:pos="9000"/>
      </w:tabs>
      <w:ind w:left="7371" w:right="18"/>
      <w:rPr>
        <w:rFonts w:ascii="Times New Roman" w:hAnsi="Times New Roman"/>
        <w:color w:val="000080"/>
        <w:sz w:val="18"/>
        <w:szCs w:val="18"/>
      </w:rPr>
    </w:pPr>
    <w:r w:rsidRPr="007047CE">
      <w:rPr>
        <w:rFonts w:ascii="Times New Roman" w:hAnsi="Times New Roman"/>
        <w:color w:val="000080"/>
        <w:sz w:val="18"/>
        <w:szCs w:val="18"/>
      </w:rPr>
      <w:t>Švýcarsko</w:t>
    </w:r>
    <w:r w:rsidRPr="007047CE">
      <w:rPr>
        <w:rFonts w:ascii="Times New Roman" w:hAnsi="Times New Roman"/>
        <w:color w:val="000080"/>
        <w:sz w:val="18"/>
        <w:szCs w:val="18"/>
      </w:rPr>
      <w:tab/>
    </w:r>
  </w:p>
  <w:p w:rsidR="00DC4D6A" w:rsidRPr="007047CE" w:rsidRDefault="00DC4D6A" w:rsidP="007047CE">
    <w:pPr>
      <w:pStyle w:val="Zhlav"/>
      <w:tabs>
        <w:tab w:val="right" w:pos="7371"/>
        <w:tab w:val="right" w:pos="9000"/>
      </w:tabs>
      <w:ind w:left="7371" w:right="18"/>
      <w:rPr>
        <w:rFonts w:ascii="Times New Roman" w:hAnsi="Times New Roman"/>
        <w:sz w:val="18"/>
        <w:szCs w:val="18"/>
      </w:rPr>
    </w:pPr>
    <w:r w:rsidRPr="007047CE">
      <w:rPr>
        <w:rFonts w:ascii="Times New Roman" w:hAnsi="Times New Roman"/>
        <w:color w:val="000080"/>
        <w:sz w:val="18"/>
        <w:szCs w:val="18"/>
      </w:rPr>
      <w:t>Tel: 0041 32 729 8500</w:t>
    </w:r>
  </w:p>
  <w:p w:rsidR="00DC4D6A" w:rsidRPr="007047CE" w:rsidRDefault="00DC4D6A" w:rsidP="007047CE">
    <w:pPr>
      <w:pStyle w:val="Zhlav"/>
      <w:ind w:right="18"/>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750"/>
    <w:multiLevelType w:val="hybridMultilevel"/>
    <w:tmpl w:val="7F78BE46"/>
    <w:lvl w:ilvl="0" w:tplc="191825C2">
      <w:start w:val="5"/>
      <w:numFmt w:val="lowerLetter"/>
      <w:lvlText w:val="(%1)"/>
      <w:lvlJc w:val="left"/>
      <w:pPr>
        <w:ind w:left="2153" w:hanging="73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846783"/>
    <w:multiLevelType w:val="multilevel"/>
    <w:tmpl w:val="127A4F1C"/>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D8600E"/>
    <w:multiLevelType w:val="multilevel"/>
    <w:tmpl w:val="78CCA3DC"/>
    <w:lvl w:ilvl="0">
      <w:start w:val="1"/>
      <w:numFmt w:val="lowerLetter"/>
      <w:lvlText w:val="(%1)......忈"/>
      <w:lvlJc w:val="left"/>
      <w:pPr>
        <w:ind w:left="2160" w:hanging="21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ind w:left="1440" w:hanging="1440"/>
      </w:pPr>
      <w:rPr>
        <w:rFonts w:cs="Times New Roman" w:hint="default"/>
      </w:rPr>
    </w:lvl>
  </w:abstractNum>
  <w:abstractNum w:abstractNumId="3" w15:restartNumberingAfterBreak="0">
    <w:nsid w:val="07882C67"/>
    <w:multiLevelType w:val="hybridMultilevel"/>
    <w:tmpl w:val="3F620A3A"/>
    <w:lvl w:ilvl="0" w:tplc="2BF0036E">
      <w:start w:val="5"/>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A02258"/>
    <w:multiLevelType w:val="hybridMultilevel"/>
    <w:tmpl w:val="610EF5A2"/>
    <w:lvl w:ilvl="0" w:tplc="FFFFFFFF">
      <w:start w:val="1"/>
      <w:numFmt w:val="lowerLetter"/>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 w15:restartNumberingAfterBreak="0">
    <w:nsid w:val="0CB238CE"/>
    <w:multiLevelType w:val="hybridMultilevel"/>
    <w:tmpl w:val="D1AC4A38"/>
    <w:lvl w:ilvl="0" w:tplc="FFFFFFFF">
      <w:start w:val="1"/>
      <w:numFmt w:val="lowerRoman"/>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10D912D8"/>
    <w:multiLevelType w:val="multilevel"/>
    <w:tmpl w:val="D2CA4BE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232068"/>
    <w:multiLevelType w:val="multilevel"/>
    <w:tmpl w:val="C1009B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A67E33"/>
    <w:multiLevelType w:val="hybridMultilevel"/>
    <w:tmpl w:val="874AC826"/>
    <w:lvl w:ilvl="0" w:tplc="FFFFFFFF">
      <w:start w:val="1"/>
      <w:numFmt w:val="lowerLetter"/>
      <w:lvlText w:val="(%1)"/>
      <w:lvlJc w:val="left"/>
      <w:pPr>
        <w:ind w:left="2153" w:hanging="735"/>
      </w:pPr>
      <w:rPr>
        <w:rFonts w:cs="Times New Roman" w:hint="default"/>
      </w:rPr>
    </w:lvl>
    <w:lvl w:ilvl="1" w:tplc="FFFFFFFF" w:tentative="1">
      <w:start w:val="1"/>
      <w:numFmt w:val="lowerLetter"/>
      <w:lvlText w:val="%2."/>
      <w:lvlJc w:val="left"/>
      <w:pPr>
        <w:ind w:left="2498" w:hanging="360"/>
      </w:pPr>
      <w:rPr>
        <w:rFonts w:cs="Times New Roman"/>
      </w:rPr>
    </w:lvl>
    <w:lvl w:ilvl="2" w:tplc="FFFFFFFF" w:tentative="1">
      <w:start w:val="1"/>
      <w:numFmt w:val="lowerRoman"/>
      <w:lvlText w:val="%3."/>
      <w:lvlJc w:val="right"/>
      <w:pPr>
        <w:ind w:left="3218" w:hanging="180"/>
      </w:pPr>
      <w:rPr>
        <w:rFonts w:cs="Times New Roman"/>
      </w:rPr>
    </w:lvl>
    <w:lvl w:ilvl="3" w:tplc="FFFFFFFF" w:tentative="1">
      <w:start w:val="1"/>
      <w:numFmt w:val="decimal"/>
      <w:lvlText w:val="%4."/>
      <w:lvlJc w:val="left"/>
      <w:pPr>
        <w:ind w:left="3938" w:hanging="360"/>
      </w:pPr>
      <w:rPr>
        <w:rFonts w:cs="Times New Roman"/>
      </w:rPr>
    </w:lvl>
    <w:lvl w:ilvl="4" w:tplc="FFFFFFFF" w:tentative="1">
      <w:start w:val="1"/>
      <w:numFmt w:val="lowerLetter"/>
      <w:lvlText w:val="%5."/>
      <w:lvlJc w:val="left"/>
      <w:pPr>
        <w:ind w:left="4658" w:hanging="360"/>
      </w:pPr>
      <w:rPr>
        <w:rFonts w:cs="Times New Roman"/>
      </w:rPr>
    </w:lvl>
    <w:lvl w:ilvl="5" w:tplc="FFFFFFFF" w:tentative="1">
      <w:start w:val="1"/>
      <w:numFmt w:val="lowerRoman"/>
      <w:lvlText w:val="%6."/>
      <w:lvlJc w:val="right"/>
      <w:pPr>
        <w:ind w:left="5378" w:hanging="180"/>
      </w:pPr>
      <w:rPr>
        <w:rFonts w:cs="Times New Roman"/>
      </w:rPr>
    </w:lvl>
    <w:lvl w:ilvl="6" w:tplc="FFFFFFFF" w:tentative="1">
      <w:start w:val="1"/>
      <w:numFmt w:val="decimal"/>
      <w:lvlText w:val="%7."/>
      <w:lvlJc w:val="left"/>
      <w:pPr>
        <w:ind w:left="6098" w:hanging="360"/>
      </w:pPr>
      <w:rPr>
        <w:rFonts w:cs="Times New Roman"/>
      </w:rPr>
    </w:lvl>
    <w:lvl w:ilvl="7" w:tplc="FFFFFFFF" w:tentative="1">
      <w:start w:val="1"/>
      <w:numFmt w:val="lowerLetter"/>
      <w:lvlText w:val="%8."/>
      <w:lvlJc w:val="left"/>
      <w:pPr>
        <w:ind w:left="6818" w:hanging="360"/>
      </w:pPr>
      <w:rPr>
        <w:rFonts w:cs="Times New Roman"/>
      </w:rPr>
    </w:lvl>
    <w:lvl w:ilvl="8" w:tplc="FFFFFFFF" w:tentative="1">
      <w:start w:val="1"/>
      <w:numFmt w:val="lowerRoman"/>
      <w:lvlText w:val="%9."/>
      <w:lvlJc w:val="right"/>
      <w:pPr>
        <w:ind w:left="7538" w:hanging="180"/>
      </w:pPr>
      <w:rPr>
        <w:rFonts w:cs="Times New Roman"/>
      </w:rPr>
    </w:lvl>
  </w:abstractNum>
  <w:abstractNum w:abstractNumId="9" w15:restartNumberingAfterBreak="0">
    <w:nsid w:val="17C75E41"/>
    <w:multiLevelType w:val="hybridMultilevel"/>
    <w:tmpl w:val="55564900"/>
    <w:lvl w:ilvl="0" w:tplc="130C2288">
      <w:start w:val="4"/>
      <w:numFmt w:val="lowerLetter"/>
      <w:lvlText w:val="(%1)"/>
      <w:lvlJc w:val="left"/>
      <w:pPr>
        <w:ind w:left="2153" w:hanging="73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C632B28"/>
    <w:multiLevelType w:val="hybridMultilevel"/>
    <w:tmpl w:val="D3FE766E"/>
    <w:lvl w:ilvl="0" w:tplc="BA6AEB7A">
      <w:start w:val="4"/>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4D52CE"/>
    <w:multiLevelType w:val="hybridMultilevel"/>
    <w:tmpl w:val="CE34345A"/>
    <w:lvl w:ilvl="0" w:tplc="907ECCDA">
      <w:start w:val="3"/>
      <w:numFmt w:val="lowerLetter"/>
      <w:lvlText w:val="(%1)"/>
      <w:lvlJc w:val="left"/>
      <w:pPr>
        <w:ind w:left="2153" w:hanging="73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5C40F84"/>
    <w:multiLevelType w:val="hybridMultilevel"/>
    <w:tmpl w:val="CE5ACFCE"/>
    <w:lvl w:ilvl="0" w:tplc="13A892AC">
      <w:start w:val="3"/>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7C3269E"/>
    <w:multiLevelType w:val="hybridMultilevel"/>
    <w:tmpl w:val="98EAF896"/>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BA76813"/>
    <w:multiLevelType w:val="multilevel"/>
    <w:tmpl w:val="56CC63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BCA1E64"/>
    <w:multiLevelType w:val="multilevel"/>
    <w:tmpl w:val="655614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6"/>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3CC681D"/>
    <w:multiLevelType w:val="hybridMultilevel"/>
    <w:tmpl w:val="B7F491BE"/>
    <w:lvl w:ilvl="0" w:tplc="E09E9FDC">
      <w:start w:val="2"/>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25365"/>
    <w:multiLevelType w:val="hybridMultilevel"/>
    <w:tmpl w:val="3A6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522C1"/>
    <w:multiLevelType w:val="hybridMultilevel"/>
    <w:tmpl w:val="689213B0"/>
    <w:lvl w:ilvl="0" w:tplc="FFFFFFFF">
      <w:start w:val="1"/>
      <w:numFmt w:val="decimal"/>
      <w:lvlText w:val="(%1)"/>
      <w:lvlJc w:val="left"/>
      <w:pPr>
        <w:ind w:left="930" w:hanging="57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36FB7ABA"/>
    <w:multiLevelType w:val="hybridMultilevel"/>
    <w:tmpl w:val="6A3604A6"/>
    <w:lvl w:ilvl="0" w:tplc="0068D59C">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7C826BC"/>
    <w:multiLevelType w:val="hybridMultilevel"/>
    <w:tmpl w:val="4990AB2E"/>
    <w:lvl w:ilvl="0" w:tplc="54F82C5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889243C"/>
    <w:multiLevelType w:val="multilevel"/>
    <w:tmpl w:val="D87CA0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A407A79"/>
    <w:multiLevelType w:val="hybridMultilevel"/>
    <w:tmpl w:val="F53A5588"/>
    <w:lvl w:ilvl="0" w:tplc="FFFFFFFF">
      <w:start w:val="1"/>
      <w:numFmt w:val="lowerLetter"/>
      <w:lvlText w:val="(%1)"/>
      <w:lvlJc w:val="left"/>
      <w:pPr>
        <w:ind w:left="1095" w:hanging="37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3" w15:restartNumberingAfterBreak="0">
    <w:nsid w:val="427E3064"/>
    <w:multiLevelType w:val="hybridMultilevel"/>
    <w:tmpl w:val="6B66C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F433A"/>
    <w:multiLevelType w:val="hybridMultilevel"/>
    <w:tmpl w:val="A98E571E"/>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5" w15:restartNumberingAfterBreak="0">
    <w:nsid w:val="460D1F7A"/>
    <w:multiLevelType w:val="hybridMultilevel"/>
    <w:tmpl w:val="7AE42446"/>
    <w:lvl w:ilvl="0" w:tplc="731A1C0E">
      <w:start w:val="5"/>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1418C9"/>
    <w:multiLevelType w:val="hybridMultilevel"/>
    <w:tmpl w:val="7C7AE3E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AA4436B"/>
    <w:multiLevelType w:val="hybridMultilevel"/>
    <w:tmpl w:val="6670380C"/>
    <w:lvl w:ilvl="0" w:tplc="20D26B8E">
      <w:start w:val="6"/>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F9B318A"/>
    <w:multiLevelType w:val="multilevel"/>
    <w:tmpl w:val="C1009B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74C4174"/>
    <w:multiLevelType w:val="hybridMultilevel"/>
    <w:tmpl w:val="874AC826"/>
    <w:lvl w:ilvl="0" w:tplc="FFFFFFFF">
      <w:start w:val="1"/>
      <w:numFmt w:val="lowerLetter"/>
      <w:lvlText w:val="(%1)"/>
      <w:lvlJc w:val="left"/>
      <w:pPr>
        <w:ind w:left="2153" w:hanging="735"/>
      </w:pPr>
      <w:rPr>
        <w:rFonts w:cs="Times New Roman" w:hint="default"/>
      </w:rPr>
    </w:lvl>
    <w:lvl w:ilvl="1" w:tplc="FFFFFFFF" w:tentative="1">
      <w:start w:val="1"/>
      <w:numFmt w:val="lowerLetter"/>
      <w:lvlText w:val="%2."/>
      <w:lvlJc w:val="left"/>
      <w:pPr>
        <w:ind w:left="2498" w:hanging="360"/>
      </w:pPr>
      <w:rPr>
        <w:rFonts w:cs="Times New Roman"/>
      </w:rPr>
    </w:lvl>
    <w:lvl w:ilvl="2" w:tplc="FFFFFFFF" w:tentative="1">
      <w:start w:val="1"/>
      <w:numFmt w:val="lowerRoman"/>
      <w:lvlText w:val="%3."/>
      <w:lvlJc w:val="right"/>
      <w:pPr>
        <w:ind w:left="3218" w:hanging="180"/>
      </w:pPr>
      <w:rPr>
        <w:rFonts w:cs="Times New Roman"/>
      </w:rPr>
    </w:lvl>
    <w:lvl w:ilvl="3" w:tplc="FFFFFFFF" w:tentative="1">
      <w:start w:val="1"/>
      <w:numFmt w:val="decimal"/>
      <w:lvlText w:val="%4."/>
      <w:lvlJc w:val="left"/>
      <w:pPr>
        <w:ind w:left="3938" w:hanging="360"/>
      </w:pPr>
      <w:rPr>
        <w:rFonts w:cs="Times New Roman"/>
      </w:rPr>
    </w:lvl>
    <w:lvl w:ilvl="4" w:tplc="FFFFFFFF" w:tentative="1">
      <w:start w:val="1"/>
      <w:numFmt w:val="lowerLetter"/>
      <w:lvlText w:val="%5."/>
      <w:lvlJc w:val="left"/>
      <w:pPr>
        <w:ind w:left="4658" w:hanging="360"/>
      </w:pPr>
      <w:rPr>
        <w:rFonts w:cs="Times New Roman"/>
      </w:rPr>
    </w:lvl>
    <w:lvl w:ilvl="5" w:tplc="FFFFFFFF" w:tentative="1">
      <w:start w:val="1"/>
      <w:numFmt w:val="lowerRoman"/>
      <w:lvlText w:val="%6."/>
      <w:lvlJc w:val="right"/>
      <w:pPr>
        <w:ind w:left="5378" w:hanging="180"/>
      </w:pPr>
      <w:rPr>
        <w:rFonts w:cs="Times New Roman"/>
      </w:rPr>
    </w:lvl>
    <w:lvl w:ilvl="6" w:tplc="FFFFFFFF" w:tentative="1">
      <w:start w:val="1"/>
      <w:numFmt w:val="decimal"/>
      <w:lvlText w:val="%7."/>
      <w:lvlJc w:val="left"/>
      <w:pPr>
        <w:ind w:left="6098" w:hanging="360"/>
      </w:pPr>
      <w:rPr>
        <w:rFonts w:cs="Times New Roman"/>
      </w:rPr>
    </w:lvl>
    <w:lvl w:ilvl="7" w:tplc="FFFFFFFF" w:tentative="1">
      <w:start w:val="1"/>
      <w:numFmt w:val="lowerLetter"/>
      <w:lvlText w:val="%8."/>
      <w:lvlJc w:val="left"/>
      <w:pPr>
        <w:ind w:left="6818" w:hanging="360"/>
      </w:pPr>
      <w:rPr>
        <w:rFonts w:cs="Times New Roman"/>
      </w:rPr>
    </w:lvl>
    <w:lvl w:ilvl="8" w:tplc="FFFFFFFF" w:tentative="1">
      <w:start w:val="1"/>
      <w:numFmt w:val="lowerRoman"/>
      <w:lvlText w:val="%9."/>
      <w:lvlJc w:val="right"/>
      <w:pPr>
        <w:ind w:left="7538" w:hanging="180"/>
      </w:pPr>
      <w:rPr>
        <w:rFonts w:cs="Times New Roman"/>
      </w:rPr>
    </w:lvl>
  </w:abstractNum>
  <w:abstractNum w:abstractNumId="30" w15:restartNumberingAfterBreak="0">
    <w:nsid w:val="5833718D"/>
    <w:multiLevelType w:val="hybridMultilevel"/>
    <w:tmpl w:val="7C7AE3E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AEF4EAA"/>
    <w:multiLevelType w:val="hybridMultilevel"/>
    <w:tmpl w:val="77AA3B4A"/>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BBD2A05"/>
    <w:multiLevelType w:val="multilevel"/>
    <w:tmpl w:val="C1009B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C196457"/>
    <w:multiLevelType w:val="multilevel"/>
    <w:tmpl w:val="146604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4"/>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DEB3BF9"/>
    <w:multiLevelType w:val="multilevel"/>
    <w:tmpl w:val="D87CA0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151221E"/>
    <w:multiLevelType w:val="hybridMultilevel"/>
    <w:tmpl w:val="0BE4A3A0"/>
    <w:lvl w:ilvl="0" w:tplc="C97062C0">
      <w:start w:val="2"/>
      <w:numFmt w:val="lowerLetter"/>
      <w:lvlText w:val="(%1)"/>
      <w:lvlJc w:val="left"/>
      <w:pPr>
        <w:ind w:left="2153" w:hanging="73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3336444"/>
    <w:multiLevelType w:val="multilevel"/>
    <w:tmpl w:val="2D009E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356295A"/>
    <w:multiLevelType w:val="hybridMultilevel"/>
    <w:tmpl w:val="FBAC83EA"/>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643E7A8A"/>
    <w:multiLevelType w:val="hybridMultilevel"/>
    <w:tmpl w:val="A20C2C0C"/>
    <w:lvl w:ilvl="0" w:tplc="92EA9606">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92D3377"/>
    <w:multiLevelType w:val="hybridMultilevel"/>
    <w:tmpl w:val="60C4DCA8"/>
    <w:lvl w:ilvl="0" w:tplc="FFFFFFFF">
      <w:start w:val="1"/>
      <w:numFmt w:val="lowerLetter"/>
      <w:lvlText w:val="(%1)"/>
      <w:lvlJc w:val="left"/>
      <w:pPr>
        <w:ind w:left="1554" w:hanging="420"/>
      </w:pPr>
      <w:rPr>
        <w:rFonts w:cs="Times New Roman"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40" w15:restartNumberingAfterBreak="0">
    <w:nsid w:val="6C1E141D"/>
    <w:multiLevelType w:val="hybridMultilevel"/>
    <w:tmpl w:val="A98E571E"/>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1" w15:restartNumberingAfterBreak="0">
    <w:nsid w:val="716F74EE"/>
    <w:multiLevelType w:val="hybridMultilevel"/>
    <w:tmpl w:val="22300B8A"/>
    <w:lvl w:ilvl="0" w:tplc="FFFFFFFF">
      <w:start w:val="2"/>
      <w:numFmt w:val="lowerLetter"/>
      <w:lvlText w:val="(%1)"/>
      <w:lvlJc w:val="left"/>
      <w:pPr>
        <w:ind w:left="1554" w:hanging="4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4872D60"/>
    <w:multiLevelType w:val="hybridMultilevel"/>
    <w:tmpl w:val="3C68ADDA"/>
    <w:lvl w:ilvl="0" w:tplc="B2B8C3B2">
      <w:start w:val="1"/>
      <w:numFmt w:val="low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9341CC3"/>
    <w:multiLevelType w:val="multilevel"/>
    <w:tmpl w:val="127A4F1C"/>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DA90168"/>
    <w:multiLevelType w:val="hybridMultilevel"/>
    <w:tmpl w:val="23640886"/>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CC2AC8"/>
    <w:multiLevelType w:val="hybridMultilevel"/>
    <w:tmpl w:val="CD3615CC"/>
    <w:lvl w:ilvl="0" w:tplc="70DC4546">
      <w:start w:val="2"/>
      <w:numFmt w:val="lowerLetter"/>
      <w:lvlText w:val="(%1)"/>
      <w:lvlJc w:val="left"/>
      <w:pPr>
        <w:ind w:left="106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30"/>
  </w:num>
  <w:num w:numId="3">
    <w:abstractNumId w:val="18"/>
  </w:num>
  <w:num w:numId="4">
    <w:abstractNumId w:val="28"/>
  </w:num>
  <w:num w:numId="5">
    <w:abstractNumId w:val="39"/>
  </w:num>
  <w:num w:numId="6">
    <w:abstractNumId w:val="41"/>
  </w:num>
  <w:num w:numId="7">
    <w:abstractNumId w:val="2"/>
  </w:num>
  <w:num w:numId="8">
    <w:abstractNumId w:val="8"/>
  </w:num>
  <w:num w:numId="9">
    <w:abstractNumId w:val="43"/>
  </w:num>
  <w:num w:numId="10">
    <w:abstractNumId w:val="44"/>
  </w:num>
  <w:num w:numId="11">
    <w:abstractNumId w:val="40"/>
  </w:num>
  <w:num w:numId="12">
    <w:abstractNumId w:val="22"/>
  </w:num>
  <w:num w:numId="13">
    <w:abstractNumId w:val="5"/>
  </w:num>
  <w:num w:numId="14">
    <w:abstractNumId w:val="31"/>
  </w:num>
  <w:num w:numId="15">
    <w:abstractNumId w:val="37"/>
  </w:num>
  <w:num w:numId="16">
    <w:abstractNumId w:val="14"/>
  </w:num>
  <w:num w:numId="17">
    <w:abstractNumId w:val="26"/>
  </w:num>
  <w:num w:numId="18">
    <w:abstractNumId w:val="7"/>
  </w:num>
  <w:num w:numId="19">
    <w:abstractNumId w:val="32"/>
  </w:num>
  <w:num w:numId="20">
    <w:abstractNumId w:val="6"/>
  </w:num>
  <w:num w:numId="21">
    <w:abstractNumId w:val="36"/>
  </w:num>
  <w:num w:numId="22">
    <w:abstractNumId w:val="33"/>
  </w:num>
  <w:num w:numId="23">
    <w:abstractNumId w:val="21"/>
  </w:num>
  <w:num w:numId="24">
    <w:abstractNumId w:val="34"/>
  </w:num>
  <w:num w:numId="25">
    <w:abstractNumId w:val="15"/>
  </w:num>
  <w:num w:numId="26">
    <w:abstractNumId w:val="4"/>
  </w:num>
  <w:num w:numId="27">
    <w:abstractNumId w:val="20"/>
  </w:num>
  <w:num w:numId="28">
    <w:abstractNumId w:val="16"/>
  </w:num>
  <w:num w:numId="29">
    <w:abstractNumId w:val="12"/>
  </w:num>
  <w:num w:numId="30">
    <w:abstractNumId w:val="10"/>
  </w:num>
  <w:num w:numId="31">
    <w:abstractNumId w:val="25"/>
  </w:num>
  <w:num w:numId="32">
    <w:abstractNumId w:val="38"/>
  </w:num>
  <w:num w:numId="33">
    <w:abstractNumId w:val="3"/>
  </w:num>
  <w:num w:numId="34">
    <w:abstractNumId w:val="27"/>
  </w:num>
  <w:num w:numId="35">
    <w:abstractNumId w:val="24"/>
  </w:num>
  <w:num w:numId="36">
    <w:abstractNumId w:val="45"/>
  </w:num>
  <w:num w:numId="37">
    <w:abstractNumId w:val="1"/>
  </w:num>
  <w:num w:numId="38">
    <w:abstractNumId w:val="29"/>
  </w:num>
  <w:num w:numId="39">
    <w:abstractNumId w:val="35"/>
  </w:num>
  <w:num w:numId="40">
    <w:abstractNumId w:val="11"/>
  </w:num>
  <w:num w:numId="41">
    <w:abstractNumId w:val="9"/>
  </w:num>
  <w:num w:numId="42">
    <w:abstractNumId w:val="0"/>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1"/>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C7"/>
    <w:rsid w:val="00010728"/>
    <w:rsid w:val="00010992"/>
    <w:rsid w:val="0001293A"/>
    <w:rsid w:val="000167D0"/>
    <w:rsid w:val="00032005"/>
    <w:rsid w:val="0003226D"/>
    <w:rsid w:val="00037E8F"/>
    <w:rsid w:val="00042492"/>
    <w:rsid w:val="00043770"/>
    <w:rsid w:val="00043ACF"/>
    <w:rsid w:val="00050E79"/>
    <w:rsid w:val="000548F0"/>
    <w:rsid w:val="00074775"/>
    <w:rsid w:val="00083753"/>
    <w:rsid w:val="00091775"/>
    <w:rsid w:val="0009294F"/>
    <w:rsid w:val="00092FD7"/>
    <w:rsid w:val="000A2943"/>
    <w:rsid w:val="000A7924"/>
    <w:rsid w:val="000B0DDA"/>
    <w:rsid w:val="000C2511"/>
    <w:rsid w:val="000C2B27"/>
    <w:rsid w:val="000C43C2"/>
    <w:rsid w:val="000D2240"/>
    <w:rsid w:val="000D3FFC"/>
    <w:rsid w:val="000D4C47"/>
    <w:rsid w:val="000D4C8A"/>
    <w:rsid w:val="000D5B2A"/>
    <w:rsid w:val="000D773C"/>
    <w:rsid w:val="00105ACE"/>
    <w:rsid w:val="00105FFD"/>
    <w:rsid w:val="0011014A"/>
    <w:rsid w:val="00115A37"/>
    <w:rsid w:val="0012076E"/>
    <w:rsid w:val="00127608"/>
    <w:rsid w:val="00156768"/>
    <w:rsid w:val="00160FB3"/>
    <w:rsid w:val="00162696"/>
    <w:rsid w:val="00165E5B"/>
    <w:rsid w:val="00167E65"/>
    <w:rsid w:val="00174042"/>
    <w:rsid w:val="001747E2"/>
    <w:rsid w:val="00177BBF"/>
    <w:rsid w:val="00180BDC"/>
    <w:rsid w:val="0018677C"/>
    <w:rsid w:val="00193152"/>
    <w:rsid w:val="001951C6"/>
    <w:rsid w:val="001A4004"/>
    <w:rsid w:val="001A5D85"/>
    <w:rsid w:val="001B4CAE"/>
    <w:rsid w:val="001B71C7"/>
    <w:rsid w:val="001C525A"/>
    <w:rsid w:val="001C6F60"/>
    <w:rsid w:val="001D7EAE"/>
    <w:rsid w:val="001F4038"/>
    <w:rsid w:val="002009FA"/>
    <w:rsid w:val="00201DC1"/>
    <w:rsid w:val="0020439E"/>
    <w:rsid w:val="00206990"/>
    <w:rsid w:val="002070A0"/>
    <w:rsid w:val="002077DF"/>
    <w:rsid w:val="00210FA3"/>
    <w:rsid w:val="0022050E"/>
    <w:rsid w:val="0022532A"/>
    <w:rsid w:val="002472D1"/>
    <w:rsid w:val="00253D96"/>
    <w:rsid w:val="00262C91"/>
    <w:rsid w:val="002671EC"/>
    <w:rsid w:val="00267874"/>
    <w:rsid w:val="0028192E"/>
    <w:rsid w:val="00283979"/>
    <w:rsid w:val="00285788"/>
    <w:rsid w:val="00291081"/>
    <w:rsid w:val="002949DD"/>
    <w:rsid w:val="002A186D"/>
    <w:rsid w:val="002A2E9A"/>
    <w:rsid w:val="002B22CD"/>
    <w:rsid w:val="002C262F"/>
    <w:rsid w:val="002C29D3"/>
    <w:rsid w:val="002C5136"/>
    <w:rsid w:val="002D228A"/>
    <w:rsid w:val="002D737B"/>
    <w:rsid w:val="002E1C84"/>
    <w:rsid w:val="002F0252"/>
    <w:rsid w:val="002F18F9"/>
    <w:rsid w:val="002F30B1"/>
    <w:rsid w:val="00302F34"/>
    <w:rsid w:val="00321D12"/>
    <w:rsid w:val="0032432B"/>
    <w:rsid w:val="00330241"/>
    <w:rsid w:val="00334B3E"/>
    <w:rsid w:val="003357C2"/>
    <w:rsid w:val="00345BA0"/>
    <w:rsid w:val="00352F95"/>
    <w:rsid w:val="0035310E"/>
    <w:rsid w:val="00354A48"/>
    <w:rsid w:val="00361D13"/>
    <w:rsid w:val="00363B68"/>
    <w:rsid w:val="00371FF8"/>
    <w:rsid w:val="00375A8F"/>
    <w:rsid w:val="003A5213"/>
    <w:rsid w:val="003D7BE1"/>
    <w:rsid w:val="003F4084"/>
    <w:rsid w:val="00404F61"/>
    <w:rsid w:val="00406561"/>
    <w:rsid w:val="00407DAF"/>
    <w:rsid w:val="004157F2"/>
    <w:rsid w:val="0042019F"/>
    <w:rsid w:val="00420A11"/>
    <w:rsid w:val="00424699"/>
    <w:rsid w:val="00430F59"/>
    <w:rsid w:val="00434CC9"/>
    <w:rsid w:val="00437BBB"/>
    <w:rsid w:val="00463460"/>
    <w:rsid w:val="0047228F"/>
    <w:rsid w:val="004757A8"/>
    <w:rsid w:val="004762BA"/>
    <w:rsid w:val="0048141A"/>
    <w:rsid w:val="00482403"/>
    <w:rsid w:val="00486991"/>
    <w:rsid w:val="004A0A06"/>
    <w:rsid w:val="004A2676"/>
    <w:rsid w:val="004A2B62"/>
    <w:rsid w:val="004A6AD7"/>
    <w:rsid w:val="004B4B08"/>
    <w:rsid w:val="004B7E84"/>
    <w:rsid w:val="004C2F87"/>
    <w:rsid w:val="004D0BFF"/>
    <w:rsid w:val="004E029A"/>
    <w:rsid w:val="00502E98"/>
    <w:rsid w:val="00504B59"/>
    <w:rsid w:val="005253A6"/>
    <w:rsid w:val="00553923"/>
    <w:rsid w:val="00557918"/>
    <w:rsid w:val="00557938"/>
    <w:rsid w:val="005628E8"/>
    <w:rsid w:val="00564CBA"/>
    <w:rsid w:val="005733F4"/>
    <w:rsid w:val="00576CB1"/>
    <w:rsid w:val="00581845"/>
    <w:rsid w:val="0059413C"/>
    <w:rsid w:val="005A0F6F"/>
    <w:rsid w:val="005A11D5"/>
    <w:rsid w:val="005A213E"/>
    <w:rsid w:val="005A2598"/>
    <w:rsid w:val="005A38F6"/>
    <w:rsid w:val="005B16A8"/>
    <w:rsid w:val="005B2562"/>
    <w:rsid w:val="005B2735"/>
    <w:rsid w:val="005B666A"/>
    <w:rsid w:val="005B6B9A"/>
    <w:rsid w:val="005C2236"/>
    <w:rsid w:val="005C5E5C"/>
    <w:rsid w:val="005D4682"/>
    <w:rsid w:val="005D79E4"/>
    <w:rsid w:val="005E76C5"/>
    <w:rsid w:val="005F3F86"/>
    <w:rsid w:val="00606A5E"/>
    <w:rsid w:val="00612687"/>
    <w:rsid w:val="0062331A"/>
    <w:rsid w:val="00623972"/>
    <w:rsid w:val="00631638"/>
    <w:rsid w:val="00633A93"/>
    <w:rsid w:val="00637ABB"/>
    <w:rsid w:val="00640EE7"/>
    <w:rsid w:val="00643E8C"/>
    <w:rsid w:val="006477D7"/>
    <w:rsid w:val="0065393D"/>
    <w:rsid w:val="006570F8"/>
    <w:rsid w:val="006651A7"/>
    <w:rsid w:val="00673B36"/>
    <w:rsid w:val="00687D2E"/>
    <w:rsid w:val="00690D3D"/>
    <w:rsid w:val="006944FA"/>
    <w:rsid w:val="00694D71"/>
    <w:rsid w:val="00696149"/>
    <w:rsid w:val="00696BF4"/>
    <w:rsid w:val="006A38E2"/>
    <w:rsid w:val="006D0F66"/>
    <w:rsid w:val="006D0F92"/>
    <w:rsid w:val="006D3B50"/>
    <w:rsid w:val="006E697A"/>
    <w:rsid w:val="007047CE"/>
    <w:rsid w:val="00704B89"/>
    <w:rsid w:val="00705BDE"/>
    <w:rsid w:val="00712831"/>
    <w:rsid w:val="007148CA"/>
    <w:rsid w:val="00721E04"/>
    <w:rsid w:val="00734A88"/>
    <w:rsid w:val="00735424"/>
    <w:rsid w:val="007362EF"/>
    <w:rsid w:val="007521B1"/>
    <w:rsid w:val="007569E3"/>
    <w:rsid w:val="00761E15"/>
    <w:rsid w:val="007627B3"/>
    <w:rsid w:val="007636E5"/>
    <w:rsid w:val="00767DDD"/>
    <w:rsid w:val="00780555"/>
    <w:rsid w:val="00786FB8"/>
    <w:rsid w:val="0078745E"/>
    <w:rsid w:val="00796492"/>
    <w:rsid w:val="007A3287"/>
    <w:rsid w:val="007A557B"/>
    <w:rsid w:val="007C39EA"/>
    <w:rsid w:val="007C50FF"/>
    <w:rsid w:val="007D1CE1"/>
    <w:rsid w:val="007E0287"/>
    <w:rsid w:val="007E5FFC"/>
    <w:rsid w:val="007E6E86"/>
    <w:rsid w:val="007F5833"/>
    <w:rsid w:val="00801362"/>
    <w:rsid w:val="00804454"/>
    <w:rsid w:val="0081046A"/>
    <w:rsid w:val="00822AA5"/>
    <w:rsid w:val="00834E85"/>
    <w:rsid w:val="00837158"/>
    <w:rsid w:val="008448DC"/>
    <w:rsid w:val="00857535"/>
    <w:rsid w:val="00865786"/>
    <w:rsid w:val="00870687"/>
    <w:rsid w:val="00872627"/>
    <w:rsid w:val="00877B8E"/>
    <w:rsid w:val="00883F6C"/>
    <w:rsid w:val="0089783E"/>
    <w:rsid w:val="008A10CF"/>
    <w:rsid w:val="008A4C23"/>
    <w:rsid w:val="008B09DC"/>
    <w:rsid w:val="008B10D4"/>
    <w:rsid w:val="008B2BC7"/>
    <w:rsid w:val="008B30C6"/>
    <w:rsid w:val="008B4089"/>
    <w:rsid w:val="008B71F4"/>
    <w:rsid w:val="008C1AE9"/>
    <w:rsid w:val="008C3D25"/>
    <w:rsid w:val="008C59D2"/>
    <w:rsid w:val="008D0EEC"/>
    <w:rsid w:val="008D1439"/>
    <w:rsid w:val="008D3E46"/>
    <w:rsid w:val="008D67EE"/>
    <w:rsid w:val="008D7241"/>
    <w:rsid w:val="008D7E0C"/>
    <w:rsid w:val="008E3DDC"/>
    <w:rsid w:val="008F24A9"/>
    <w:rsid w:val="008F37B8"/>
    <w:rsid w:val="008F518E"/>
    <w:rsid w:val="008F62AD"/>
    <w:rsid w:val="008F7769"/>
    <w:rsid w:val="009049DE"/>
    <w:rsid w:val="0090522F"/>
    <w:rsid w:val="009071A2"/>
    <w:rsid w:val="0092212D"/>
    <w:rsid w:val="00925457"/>
    <w:rsid w:val="00930179"/>
    <w:rsid w:val="00932E26"/>
    <w:rsid w:val="0094761F"/>
    <w:rsid w:val="0095466F"/>
    <w:rsid w:val="00973BD2"/>
    <w:rsid w:val="009836F2"/>
    <w:rsid w:val="0098750E"/>
    <w:rsid w:val="009C0954"/>
    <w:rsid w:val="009C1462"/>
    <w:rsid w:val="009D331B"/>
    <w:rsid w:val="009D439C"/>
    <w:rsid w:val="009D45F2"/>
    <w:rsid w:val="009D5F75"/>
    <w:rsid w:val="009D7F05"/>
    <w:rsid w:val="009E0244"/>
    <w:rsid w:val="009E2EDE"/>
    <w:rsid w:val="009E4512"/>
    <w:rsid w:val="009E4674"/>
    <w:rsid w:val="009E5FA0"/>
    <w:rsid w:val="009E7D6B"/>
    <w:rsid w:val="009F524B"/>
    <w:rsid w:val="009F5FC7"/>
    <w:rsid w:val="00A01470"/>
    <w:rsid w:val="00A03020"/>
    <w:rsid w:val="00A07EC1"/>
    <w:rsid w:val="00A11C42"/>
    <w:rsid w:val="00A15048"/>
    <w:rsid w:val="00A22209"/>
    <w:rsid w:val="00A24F66"/>
    <w:rsid w:val="00A259B4"/>
    <w:rsid w:val="00A3039A"/>
    <w:rsid w:val="00A3531A"/>
    <w:rsid w:val="00A365B0"/>
    <w:rsid w:val="00A40EB2"/>
    <w:rsid w:val="00A47543"/>
    <w:rsid w:val="00A5475F"/>
    <w:rsid w:val="00A57382"/>
    <w:rsid w:val="00A70623"/>
    <w:rsid w:val="00A70AE8"/>
    <w:rsid w:val="00A7443B"/>
    <w:rsid w:val="00A75190"/>
    <w:rsid w:val="00A776CE"/>
    <w:rsid w:val="00A83708"/>
    <w:rsid w:val="00A85401"/>
    <w:rsid w:val="00A93243"/>
    <w:rsid w:val="00A93BA1"/>
    <w:rsid w:val="00A93CC6"/>
    <w:rsid w:val="00A97A1B"/>
    <w:rsid w:val="00AA0F04"/>
    <w:rsid w:val="00AA1FF3"/>
    <w:rsid w:val="00AB313D"/>
    <w:rsid w:val="00AC282F"/>
    <w:rsid w:val="00AC5E59"/>
    <w:rsid w:val="00AD69F5"/>
    <w:rsid w:val="00AE018B"/>
    <w:rsid w:val="00AE5DCE"/>
    <w:rsid w:val="00AF03DD"/>
    <w:rsid w:val="00AF07E4"/>
    <w:rsid w:val="00AF572D"/>
    <w:rsid w:val="00AF762F"/>
    <w:rsid w:val="00B010D0"/>
    <w:rsid w:val="00B029FF"/>
    <w:rsid w:val="00B2159C"/>
    <w:rsid w:val="00B22406"/>
    <w:rsid w:val="00B33E73"/>
    <w:rsid w:val="00B41D26"/>
    <w:rsid w:val="00B441BB"/>
    <w:rsid w:val="00B46DBB"/>
    <w:rsid w:val="00B57AAD"/>
    <w:rsid w:val="00B6237D"/>
    <w:rsid w:val="00B6659A"/>
    <w:rsid w:val="00B66F15"/>
    <w:rsid w:val="00B72E5D"/>
    <w:rsid w:val="00B87AC0"/>
    <w:rsid w:val="00B911DE"/>
    <w:rsid w:val="00B97745"/>
    <w:rsid w:val="00BA0CF5"/>
    <w:rsid w:val="00BA0D62"/>
    <w:rsid w:val="00BC1A67"/>
    <w:rsid w:val="00BC36EA"/>
    <w:rsid w:val="00BD1816"/>
    <w:rsid w:val="00BD5134"/>
    <w:rsid w:val="00BE6950"/>
    <w:rsid w:val="00BE69B7"/>
    <w:rsid w:val="00C014D2"/>
    <w:rsid w:val="00C11D79"/>
    <w:rsid w:val="00C12598"/>
    <w:rsid w:val="00C12BC7"/>
    <w:rsid w:val="00C1348F"/>
    <w:rsid w:val="00C1446D"/>
    <w:rsid w:val="00C16A53"/>
    <w:rsid w:val="00C2116A"/>
    <w:rsid w:val="00C25E10"/>
    <w:rsid w:val="00C34584"/>
    <w:rsid w:val="00C37535"/>
    <w:rsid w:val="00C51DEE"/>
    <w:rsid w:val="00C56C3C"/>
    <w:rsid w:val="00C62C39"/>
    <w:rsid w:val="00C66DA7"/>
    <w:rsid w:val="00C75B97"/>
    <w:rsid w:val="00C80710"/>
    <w:rsid w:val="00C80A58"/>
    <w:rsid w:val="00C9004B"/>
    <w:rsid w:val="00C932A5"/>
    <w:rsid w:val="00CA594D"/>
    <w:rsid w:val="00CA6D41"/>
    <w:rsid w:val="00CB11DA"/>
    <w:rsid w:val="00CC26C8"/>
    <w:rsid w:val="00CC7B15"/>
    <w:rsid w:val="00CE11E3"/>
    <w:rsid w:val="00CF2BB3"/>
    <w:rsid w:val="00CF410C"/>
    <w:rsid w:val="00CF77EF"/>
    <w:rsid w:val="00D005C7"/>
    <w:rsid w:val="00D12A45"/>
    <w:rsid w:val="00D24427"/>
    <w:rsid w:val="00D36163"/>
    <w:rsid w:val="00D42C71"/>
    <w:rsid w:val="00D4554F"/>
    <w:rsid w:val="00D5157D"/>
    <w:rsid w:val="00D51868"/>
    <w:rsid w:val="00D57CB2"/>
    <w:rsid w:val="00D72276"/>
    <w:rsid w:val="00D7618D"/>
    <w:rsid w:val="00D7650B"/>
    <w:rsid w:val="00D86567"/>
    <w:rsid w:val="00D95E35"/>
    <w:rsid w:val="00DA6ECD"/>
    <w:rsid w:val="00DB332A"/>
    <w:rsid w:val="00DB3AB5"/>
    <w:rsid w:val="00DB4189"/>
    <w:rsid w:val="00DB69E4"/>
    <w:rsid w:val="00DC4D6A"/>
    <w:rsid w:val="00DC5E47"/>
    <w:rsid w:val="00DD126B"/>
    <w:rsid w:val="00DD156D"/>
    <w:rsid w:val="00DD16AD"/>
    <w:rsid w:val="00DD1C42"/>
    <w:rsid w:val="00DD1C83"/>
    <w:rsid w:val="00DD22C0"/>
    <w:rsid w:val="00DD4061"/>
    <w:rsid w:val="00DD4450"/>
    <w:rsid w:val="00DE3467"/>
    <w:rsid w:val="00DE6FA0"/>
    <w:rsid w:val="00DF1212"/>
    <w:rsid w:val="00DF27D9"/>
    <w:rsid w:val="00DF325B"/>
    <w:rsid w:val="00DF5D59"/>
    <w:rsid w:val="00DF608D"/>
    <w:rsid w:val="00DF6502"/>
    <w:rsid w:val="00DF79ED"/>
    <w:rsid w:val="00E04FCB"/>
    <w:rsid w:val="00E114D9"/>
    <w:rsid w:val="00E14974"/>
    <w:rsid w:val="00E1668E"/>
    <w:rsid w:val="00E16845"/>
    <w:rsid w:val="00E16E7D"/>
    <w:rsid w:val="00E1746E"/>
    <w:rsid w:val="00E20128"/>
    <w:rsid w:val="00E20A73"/>
    <w:rsid w:val="00E20BC9"/>
    <w:rsid w:val="00E24032"/>
    <w:rsid w:val="00E34F28"/>
    <w:rsid w:val="00E419DE"/>
    <w:rsid w:val="00E4256F"/>
    <w:rsid w:val="00E51A80"/>
    <w:rsid w:val="00E52443"/>
    <w:rsid w:val="00E52B93"/>
    <w:rsid w:val="00E57E4D"/>
    <w:rsid w:val="00E6366C"/>
    <w:rsid w:val="00E67C8A"/>
    <w:rsid w:val="00E80E19"/>
    <w:rsid w:val="00E857C5"/>
    <w:rsid w:val="00E860CB"/>
    <w:rsid w:val="00E91B37"/>
    <w:rsid w:val="00E92E6B"/>
    <w:rsid w:val="00E97CB7"/>
    <w:rsid w:val="00EA1527"/>
    <w:rsid w:val="00EB4D92"/>
    <w:rsid w:val="00EB7D77"/>
    <w:rsid w:val="00EC1DED"/>
    <w:rsid w:val="00ED522F"/>
    <w:rsid w:val="00EE2065"/>
    <w:rsid w:val="00EE4A6B"/>
    <w:rsid w:val="00EE5CCC"/>
    <w:rsid w:val="00EF097B"/>
    <w:rsid w:val="00EF12A7"/>
    <w:rsid w:val="00EF1FCF"/>
    <w:rsid w:val="00EF7334"/>
    <w:rsid w:val="00F021E2"/>
    <w:rsid w:val="00F036BD"/>
    <w:rsid w:val="00F13A23"/>
    <w:rsid w:val="00F13BA3"/>
    <w:rsid w:val="00F176BB"/>
    <w:rsid w:val="00F223D9"/>
    <w:rsid w:val="00F227A9"/>
    <w:rsid w:val="00F40360"/>
    <w:rsid w:val="00F42052"/>
    <w:rsid w:val="00F43870"/>
    <w:rsid w:val="00F45F66"/>
    <w:rsid w:val="00F5127A"/>
    <w:rsid w:val="00F5415C"/>
    <w:rsid w:val="00F54D3C"/>
    <w:rsid w:val="00F5595D"/>
    <w:rsid w:val="00F5749C"/>
    <w:rsid w:val="00F6481F"/>
    <w:rsid w:val="00F6608F"/>
    <w:rsid w:val="00F66871"/>
    <w:rsid w:val="00F72B60"/>
    <w:rsid w:val="00F81811"/>
    <w:rsid w:val="00F81A6B"/>
    <w:rsid w:val="00F949BF"/>
    <w:rsid w:val="00F964C0"/>
    <w:rsid w:val="00FA3DA8"/>
    <w:rsid w:val="00FA53B7"/>
    <w:rsid w:val="00FA713C"/>
    <w:rsid w:val="00FB5FD3"/>
    <w:rsid w:val="00FB7974"/>
    <w:rsid w:val="00FC0182"/>
    <w:rsid w:val="00FE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sz w:val="24"/>
      <w:szCs w:val="24"/>
      <w:lang w:val="cs-CZ" w:eastAsia="cs-CZ"/>
    </w:rPr>
  </w:style>
  <w:style w:type="paragraph" w:styleId="Nadpis3">
    <w:name w:val="heading 3"/>
    <w:basedOn w:val="Normln"/>
    <w:next w:val="Normln"/>
    <w:link w:val="Nadpis3Char"/>
    <w:uiPriority w:val="9"/>
    <w:qFormat/>
    <w:pPr>
      <w:keepNext/>
      <w:spacing w:before="240" w:after="60" w:line="276" w:lineRule="auto"/>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locked/>
    <w:rPr>
      <w:rFonts w:ascii="Cambria" w:hAnsi="Cambria" w:cs="Times New Roman"/>
      <w:b/>
      <w:bCs/>
      <w:sz w:val="26"/>
      <w:szCs w:val="26"/>
      <w:lang w:val="cs-CZ" w:eastAsia="cs-CZ"/>
    </w:rPr>
  </w:style>
  <w:style w:type="paragraph" w:styleId="Zkladntext2">
    <w:name w:val="Body Text 2"/>
    <w:basedOn w:val="Normln"/>
    <w:link w:val="Zkladntext2Char"/>
    <w:uiPriority w:val="99"/>
    <w:pPr>
      <w:overflowPunct w:val="0"/>
      <w:autoSpaceDE w:val="0"/>
      <w:autoSpaceDN w:val="0"/>
      <w:adjustRightInd w:val="0"/>
      <w:ind w:left="2160"/>
      <w:jc w:val="both"/>
      <w:textAlignment w:val="baseline"/>
    </w:pPr>
    <w:rPr>
      <w:rFonts w:ascii="Arial" w:hAnsi="Arial"/>
      <w:b/>
      <w:sz w:val="20"/>
      <w:szCs w:val="20"/>
    </w:rPr>
  </w:style>
  <w:style w:type="character" w:customStyle="1" w:styleId="Zkladntext2Char">
    <w:name w:val="Základní text 2 Char"/>
    <w:link w:val="Zkladntext2"/>
    <w:uiPriority w:val="99"/>
    <w:locked/>
    <w:rPr>
      <w:rFonts w:ascii="Arial" w:hAnsi="Arial" w:cs="Times New Roman"/>
      <w:b/>
      <w:sz w:val="20"/>
      <w:szCs w:val="20"/>
      <w:lang w:val="cs-CZ" w:eastAsia="cs-CZ"/>
    </w:rPr>
  </w:style>
  <w:style w:type="paragraph" w:styleId="Zhlav">
    <w:name w:val="header"/>
    <w:aliases w:val="Page Header"/>
    <w:basedOn w:val="Normln"/>
    <w:link w:val="ZhlavChar"/>
    <w:uiPriority w:val="99"/>
    <w:pPr>
      <w:widowControl w:val="0"/>
      <w:tabs>
        <w:tab w:val="center" w:pos="4153"/>
        <w:tab w:val="right" w:pos="8306"/>
      </w:tabs>
      <w:overflowPunct w:val="0"/>
      <w:autoSpaceDE w:val="0"/>
      <w:autoSpaceDN w:val="0"/>
      <w:adjustRightInd w:val="0"/>
      <w:textAlignment w:val="baseline"/>
    </w:pPr>
    <w:rPr>
      <w:rFonts w:ascii="Arial" w:hAnsi="Arial"/>
      <w:color w:val="000000"/>
      <w:sz w:val="20"/>
      <w:szCs w:val="20"/>
    </w:rPr>
  </w:style>
  <w:style w:type="character" w:customStyle="1" w:styleId="ZhlavChar">
    <w:name w:val="Záhlaví Char"/>
    <w:aliases w:val="Page Header Char"/>
    <w:link w:val="Zhlav"/>
    <w:uiPriority w:val="99"/>
    <w:locked/>
    <w:rPr>
      <w:rFonts w:ascii="Arial" w:hAnsi="Arial" w:cs="Times New Roman"/>
      <w:color w:val="000000"/>
      <w:sz w:val="20"/>
      <w:szCs w:val="20"/>
      <w:lang w:val="cs-CZ" w:eastAsia="cs-CZ"/>
    </w:rPr>
  </w:style>
  <w:style w:type="character" w:styleId="Odkaznakoment">
    <w:name w:val="annotation reference"/>
    <w:uiPriority w:val="99"/>
    <w:unhideWhenUsed/>
    <w:rPr>
      <w:rFonts w:cs="Times New Roman"/>
      <w:sz w:val="16"/>
      <w:szCs w:val="16"/>
      <w:lang w:val="cs-CZ" w:eastAsia="cs-CZ"/>
    </w:rPr>
  </w:style>
  <w:style w:type="paragraph" w:styleId="Textkomente">
    <w:name w:val="annotation text"/>
    <w:basedOn w:val="Normln"/>
    <w:link w:val="TextkomenteChar"/>
    <w:unhideWhenUsed/>
    <w:rPr>
      <w:sz w:val="20"/>
      <w:szCs w:val="20"/>
    </w:rPr>
  </w:style>
  <w:style w:type="character" w:customStyle="1" w:styleId="TextkomenteChar">
    <w:name w:val="Text komentáře Char"/>
    <w:link w:val="Textkomente"/>
    <w:locked/>
    <w:rPr>
      <w:rFonts w:ascii="Times New Roman" w:hAnsi="Times New Roman" w:cs="Times New Roman"/>
      <w:lang w:val="cs-CZ" w:eastAsia="cs-CZ"/>
    </w:rPr>
  </w:style>
  <w:style w:type="paragraph" w:styleId="Textbubliny">
    <w:name w:val="Balloon Text"/>
    <w:basedOn w:val="Normln"/>
    <w:link w:val="TextbublinyChar"/>
    <w:uiPriority w:val="99"/>
    <w:semiHidden/>
    <w:unhideWhenUsed/>
    <w:rPr>
      <w:rFonts w:ascii="Tahoma" w:hAnsi="Tahoma"/>
      <w:sz w:val="16"/>
      <w:szCs w:val="16"/>
    </w:rPr>
  </w:style>
  <w:style w:type="character" w:customStyle="1" w:styleId="TextbublinyChar">
    <w:name w:val="Text bubliny Char"/>
    <w:link w:val="Textbubliny"/>
    <w:uiPriority w:val="99"/>
    <w:semiHidden/>
    <w:locked/>
    <w:rPr>
      <w:rFonts w:ascii="Tahoma" w:hAnsi="Tahoma" w:cs="Tahoma"/>
      <w:sz w:val="16"/>
      <w:szCs w:val="16"/>
      <w:lang w:val="cs-CZ" w:eastAsia="cs-CZ"/>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locked/>
    <w:rPr>
      <w:rFonts w:ascii="Times New Roman" w:hAnsi="Times New Roman" w:cs="Times New Roman"/>
      <w:sz w:val="16"/>
      <w:szCs w:val="16"/>
      <w:lang w:val="cs-CZ" w:eastAsia="cs-CZ"/>
    </w:rPr>
  </w:style>
  <w:style w:type="paragraph" w:styleId="Odstavecseseznamem">
    <w:name w:val="List Paragraph"/>
    <w:basedOn w:val="Normln"/>
    <w:uiPriority w:val="34"/>
    <w:qFormat/>
    <w:pPr>
      <w:ind w:left="720"/>
    </w:pPr>
  </w:style>
  <w:style w:type="paragraph" w:styleId="Zpat">
    <w:name w:val="footer"/>
    <w:basedOn w:val="Normln"/>
    <w:link w:val="ZpatChar"/>
    <w:uiPriority w:val="99"/>
    <w:unhideWhenUsed/>
    <w:pPr>
      <w:tabs>
        <w:tab w:val="center" w:pos="4513"/>
        <w:tab w:val="right" w:pos="9026"/>
      </w:tabs>
    </w:pPr>
  </w:style>
  <w:style w:type="character" w:customStyle="1" w:styleId="ZpatChar">
    <w:name w:val="Zápatí Char"/>
    <w:link w:val="Zpat"/>
    <w:uiPriority w:val="99"/>
    <w:locked/>
    <w:rPr>
      <w:rFonts w:ascii="Times New Roman" w:hAnsi="Times New Roman" w:cs="Times New Roman"/>
      <w:sz w:val="24"/>
      <w:szCs w:val="24"/>
      <w:lang w:val="cs-CZ"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locked/>
    <w:rPr>
      <w:rFonts w:ascii="Times New Roman" w:hAnsi="Times New Roman" w:cs="Times New Roman"/>
      <w:b/>
      <w:bCs/>
      <w:lang w:val="cs-CZ" w:eastAsia="cs-CZ"/>
    </w:rPr>
  </w:style>
  <w:style w:type="paragraph" w:customStyle="1" w:styleId="non-proportional">
    <w:name w:val="non-proportional"/>
    <w:basedOn w:val="Normln"/>
    <w:pPr>
      <w:spacing w:line="240" w:lineRule="atLeast"/>
      <w:jc w:val="both"/>
    </w:pPr>
    <w:rPr>
      <w:rFonts w:ascii="Courier New" w:hAnsi="Courier New"/>
      <w:spacing w:val="-10"/>
      <w:sz w:val="20"/>
      <w:szCs w:val="20"/>
    </w:rPr>
  </w:style>
  <w:style w:type="paragraph" w:styleId="Zkladntext">
    <w:name w:val="Body Text"/>
    <w:basedOn w:val="Normln"/>
    <w:link w:val="ZkladntextChar"/>
    <w:uiPriority w:val="99"/>
    <w:semiHidden/>
    <w:unhideWhenUsed/>
    <w:pPr>
      <w:spacing w:after="120"/>
    </w:pPr>
  </w:style>
  <w:style w:type="character" w:customStyle="1" w:styleId="ZkladntextChar">
    <w:name w:val="Základní text Char"/>
    <w:link w:val="Zkladntext"/>
    <w:uiPriority w:val="99"/>
    <w:semiHidden/>
    <w:locked/>
    <w:rPr>
      <w:rFonts w:ascii="Times New Roman" w:hAnsi="Times New Roman" w:cs="Times New Roman"/>
      <w:sz w:val="24"/>
      <w:szCs w:val="24"/>
      <w:lang w:val="cs-CZ" w:eastAsia="cs-CZ"/>
    </w:rPr>
  </w:style>
  <w:style w:type="paragraph" w:customStyle="1" w:styleId="Normal1">
    <w:name w:val="Normal1"/>
    <w:basedOn w:val="Normln"/>
    <w:pPr>
      <w:ind w:left="720" w:hanging="720"/>
      <w:jc w:val="both"/>
    </w:pPr>
    <w:rPr>
      <w:rFonts w:ascii="Arial" w:hAnsi="Arial"/>
      <w:sz w:val="20"/>
      <w:szCs w:val="20"/>
    </w:rPr>
  </w:style>
  <w:style w:type="character" w:customStyle="1" w:styleId="tw4winMark">
    <w:name w:val="tw4winMark"/>
    <w:rPr>
      <w:rFonts w:ascii="Courier New" w:hAnsi="Courier New"/>
      <w:vanish/>
      <w:color w:val="800080"/>
      <w:vertAlign w:val="subscript"/>
      <w:lang w:val="cs-CZ" w:eastAsia="cs-CZ"/>
    </w:rPr>
  </w:style>
  <w:style w:type="paragraph" w:styleId="Revize">
    <w:name w:val="Revision"/>
    <w:hidden/>
    <w:uiPriority w:val="99"/>
    <w:semiHidden/>
    <w:rPr>
      <w:rFonts w:ascii="Times New Roman" w:hAnsi="Times New Roman"/>
      <w:sz w:val="24"/>
      <w:szCs w:val="24"/>
      <w:lang w:val="cs-CZ" w:eastAsia="cs-CZ"/>
    </w:rPr>
  </w:style>
  <w:style w:type="table" w:styleId="Mkatabulky">
    <w:name w:val="Table Grid"/>
    <w:basedOn w:val="Normlntabulka"/>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Pr>
      <w:rFonts w:cs="Times New Roman"/>
      <w:lang w:val="cs-CZ" w:eastAsia="cs-CZ"/>
    </w:rPr>
  </w:style>
  <w:style w:type="character" w:customStyle="1" w:styleId="longtext">
    <w:name w:val="long_text"/>
    <w:rPr>
      <w:rFonts w:cs="Times New Roman"/>
      <w:lang w:val="cs-CZ" w:eastAsia="cs-CZ"/>
    </w:rPr>
  </w:style>
  <w:style w:type="character" w:customStyle="1" w:styleId="atn">
    <w:name w:val="atn"/>
    <w:rPr>
      <w:rFonts w:cs="Times New Roman"/>
      <w:lang w:val="cs-CZ" w:eastAsia="cs-CZ"/>
    </w:rPr>
  </w:style>
  <w:style w:type="character" w:customStyle="1" w:styleId="hps">
    <w:name w:val="hps"/>
    <w:rPr>
      <w:rFonts w:cs="Times New Roman"/>
      <w:lang w:val="cs-CZ" w:eastAsia="cs-CZ"/>
    </w:rPr>
  </w:style>
  <w:style w:type="character" w:styleId="Hypertextovodkaz">
    <w:name w:val="Hyperlink"/>
    <w:uiPriority w:val="99"/>
    <w:unhideWhenUsed/>
    <w:rsid w:val="001747E2"/>
    <w:rPr>
      <w:color w:val="0563C1"/>
      <w:u w:val="single"/>
    </w:rPr>
  </w:style>
  <w:style w:type="character" w:customStyle="1" w:styleId="TextkomenteChar1">
    <w:name w:val="Text komentáře Char1"/>
    <w:rsid w:val="00705BDE"/>
    <w:rPr>
      <w:rFonts w:ascii="Courier" w:hAnsi="Courier"/>
      <w:snapToGrid/>
      <w:lang w:val="en-US" w:eastAsia="en-US"/>
    </w:rPr>
  </w:style>
  <w:style w:type="paragraph" w:customStyle="1" w:styleId="Odstavecseseznamem1">
    <w:name w:val="Odstavec se seznamem1"/>
    <w:basedOn w:val="Normln"/>
    <w:uiPriority w:val="99"/>
    <w:qFormat/>
    <w:rsid w:val="00734A88"/>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A93CC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6276">
      <w:bodyDiv w:val="1"/>
      <w:marLeft w:val="0"/>
      <w:marRight w:val="0"/>
      <w:marTop w:val="0"/>
      <w:marBottom w:val="0"/>
      <w:divBdr>
        <w:top w:val="none" w:sz="0" w:space="0" w:color="auto"/>
        <w:left w:val="none" w:sz="0" w:space="0" w:color="auto"/>
        <w:bottom w:val="none" w:sz="0" w:space="0" w:color="auto"/>
        <w:right w:val="none" w:sz="0" w:space="0" w:color="auto"/>
      </w:divBdr>
    </w:div>
    <w:div w:id="211890280">
      <w:bodyDiv w:val="1"/>
      <w:marLeft w:val="0"/>
      <w:marRight w:val="0"/>
      <w:marTop w:val="0"/>
      <w:marBottom w:val="0"/>
      <w:divBdr>
        <w:top w:val="none" w:sz="0" w:space="0" w:color="auto"/>
        <w:left w:val="none" w:sz="0" w:space="0" w:color="auto"/>
        <w:bottom w:val="none" w:sz="0" w:space="0" w:color="auto"/>
        <w:right w:val="none" w:sz="0" w:space="0" w:color="auto"/>
      </w:divBdr>
    </w:div>
    <w:div w:id="378165902">
      <w:bodyDiv w:val="1"/>
      <w:marLeft w:val="0"/>
      <w:marRight w:val="0"/>
      <w:marTop w:val="0"/>
      <w:marBottom w:val="0"/>
      <w:divBdr>
        <w:top w:val="none" w:sz="0" w:space="0" w:color="auto"/>
        <w:left w:val="none" w:sz="0" w:space="0" w:color="auto"/>
        <w:bottom w:val="none" w:sz="0" w:space="0" w:color="auto"/>
        <w:right w:val="none" w:sz="0" w:space="0" w:color="auto"/>
      </w:divBdr>
    </w:div>
    <w:div w:id="530798475">
      <w:bodyDiv w:val="1"/>
      <w:marLeft w:val="0"/>
      <w:marRight w:val="0"/>
      <w:marTop w:val="0"/>
      <w:marBottom w:val="0"/>
      <w:divBdr>
        <w:top w:val="none" w:sz="0" w:space="0" w:color="auto"/>
        <w:left w:val="none" w:sz="0" w:space="0" w:color="auto"/>
        <w:bottom w:val="none" w:sz="0" w:space="0" w:color="auto"/>
        <w:right w:val="none" w:sz="0" w:space="0" w:color="auto"/>
      </w:divBdr>
    </w:div>
    <w:div w:id="624585869">
      <w:bodyDiv w:val="1"/>
      <w:marLeft w:val="0"/>
      <w:marRight w:val="0"/>
      <w:marTop w:val="0"/>
      <w:marBottom w:val="0"/>
      <w:divBdr>
        <w:top w:val="none" w:sz="0" w:space="0" w:color="auto"/>
        <w:left w:val="none" w:sz="0" w:space="0" w:color="auto"/>
        <w:bottom w:val="none" w:sz="0" w:space="0" w:color="auto"/>
        <w:right w:val="none" w:sz="0" w:space="0" w:color="auto"/>
      </w:divBdr>
    </w:div>
    <w:div w:id="762150222">
      <w:bodyDiv w:val="1"/>
      <w:marLeft w:val="0"/>
      <w:marRight w:val="0"/>
      <w:marTop w:val="0"/>
      <w:marBottom w:val="0"/>
      <w:divBdr>
        <w:top w:val="none" w:sz="0" w:space="0" w:color="auto"/>
        <w:left w:val="none" w:sz="0" w:space="0" w:color="auto"/>
        <w:bottom w:val="none" w:sz="0" w:space="0" w:color="auto"/>
        <w:right w:val="none" w:sz="0" w:space="0" w:color="auto"/>
      </w:divBdr>
    </w:div>
    <w:div w:id="960920658">
      <w:bodyDiv w:val="1"/>
      <w:marLeft w:val="0"/>
      <w:marRight w:val="0"/>
      <w:marTop w:val="0"/>
      <w:marBottom w:val="0"/>
      <w:divBdr>
        <w:top w:val="none" w:sz="0" w:space="0" w:color="auto"/>
        <w:left w:val="none" w:sz="0" w:space="0" w:color="auto"/>
        <w:bottom w:val="none" w:sz="0" w:space="0" w:color="auto"/>
        <w:right w:val="none" w:sz="0" w:space="0" w:color="auto"/>
      </w:divBdr>
    </w:div>
    <w:div w:id="1281841082">
      <w:bodyDiv w:val="1"/>
      <w:marLeft w:val="0"/>
      <w:marRight w:val="0"/>
      <w:marTop w:val="0"/>
      <w:marBottom w:val="0"/>
      <w:divBdr>
        <w:top w:val="none" w:sz="0" w:space="0" w:color="auto"/>
        <w:left w:val="none" w:sz="0" w:space="0" w:color="auto"/>
        <w:bottom w:val="none" w:sz="0" w:space="0" w:color="auto"/>
        <w:right w:val="none" w:sz="0" w:space="0" w:color="auto"/>
      </w:divBdr>
    </w:div>
    <w:div w:id="1438216914">
      <w:bodyDiv w:val="1"/>
      <w:marLeft w:val="0"/>
      <w:marRight w:val="0"/>
      <w:marTop w:val="0"/>
      <w:marBottom w:val="0"/>
      <w:divBdr>
        <w:top w:val="none" w:sz="0" w:space="0" w:color="auto"/>
        <w:left w:val="none" w:sz="0" w:space="0" w:color="auto"/>
        <w:bottom w:val="none" w:sz="0" w:space="0" w:color="auto"/>
        <w:right w:val="none" w:sz="0" w:space="0" w:color="auto"/>
      </w:divBdr>
    </w:div>
    <w:div w:id="1477334278">
      <w:marLeft w:val="0"/>
      <w:marRight w:val="0"/>
      <w:marTop w:val="0"/>
      <w:marBottom w:val="0"/>
      <w:divBdr>
        <w:top w:val="none" w:sz="0" w:space="0" w:color="auto"/>
        <w:left w:val="none" w:sz="0" w:space="0" w:color="auto"/>
        <w:bottom w:val="none" w:sz="0" w:space="0" w:color="auto"/>
        <w:right w:val="none" w:sz="0" w:space="0" w:color="auto"/>
      </w:divBdr>
    </w:div>
    <w:div w:id="1477334279">
      <w:marLeft w:val="0"/>
      <w:marRight w:val="0"/>
      <w:marTop w:val="0"/>
      <w:marBottom w:val="0"/>
      <w:divBdr>
        <w:top w:val="none" w:sz="0" w:space="0" w:color="auto"/>
        <w:left w:val="none" w:sz="0" w:space="0" w:color="auto"/>
        <w:bottom w:val="none" w:sz="0" w:space="0" w:color="auto"/>
        <w:right w:val="none" w:sz="0" w:space="0" w:color="auto"/>
      </w:divBdr>
    </w:div>
    <w:div w:id="1477334280">
      <w:marLeft w:val="0"/>
      <w:marRight w:val="0"/>
      <w:marTop w:val="0"/>
      <w:marBottom w:val="0"/>
      <w:divBdr>
        <w:top w:val="none" w:sz="0" w:space="0" w:color="auto"/>
        <w:left w:val="none" w:sz="0" w:space="0" w:color="auto"/>
        <w:bottom w:val="none" w:sz="0" w:space="0" w:color="auto"/>
        <w:right w:val="none" w:sz="0" w:space="0" w:color="auto"/>
      </w:divBdr>
    </w:div>
    <w:div w:id="1477334281">
      <w:marLeft w:val="0"/>
      <w:marRight w:val="0"/>
      <w:marTop w:val="0"/>
      <w:marBottom w:val="0"/>
      <w:divBdr>
        <w:top w:val="none" w:sz="0" w:space="0" w:color="auto"/>
        <w:left w:val="none" w:sz="0" w:space="0" w:color="auto"/>
        <w:bottom w:val="none" w:sz="0" w:space="0" w:color="auto"/>
        <w:right w:val="none" w:sz="0" w:space="0" w:color="auto"/>
      </w:divBdr>
    </w:div>
    <w:div w:id="1477334282">
      <w:marLeft w:val="0"/>
      <w:marRight w:val="0"/>
      <w:marTop w:val="0"/>
      <w:marBottom w:val="0"/>
      <w:divBdr>
        <w:top w:val="none" w:sz="0" w:space="0" w:color="auto"/>
        <w:left w:val="none" w:sz="0" w:space="0" w:color="auto"/>
        <w:bottom w:val="none" w:sz="0" w:space="0" w:color="auto"/>
        <w:right w:val="none" w:sz="0" w:space="0" w:color="auto"/>
      </w:divBdr>
    </w:div>
    <w:div w:id="1477334283">
      <w:marLeft w:val="0"/>
      <w:marRight w:val="0"/>
      <w:marTop w:val="0"/>
      <w:marBottom w:val="0"/>
      <w:divBdr>
        <w:top w:val="none" w:sz="0" w:space="0" w:color="auto"/>
        <w:left w:val="none" w:sz="0" w:space="0" w:color="auto"/>
        <w:bottom w:val="none" w:sz="0" w:space="0" w:color="auto"/>
        <w:right w:val="none" w:sz="0" w:space="0" w:color="auto"/>
      </w:divBdr>
    </w:div>
    <w:div w:id="1596942678">
      <w:bodyDiv w:val="1"/>
      <w:marLeft w:val="0"/>
      <w:marRight w:val="0"/>
      <w:marTop w:val="0"/>
      <w:marBottom w:val="0"/>
      <w:divBdr>
        <w:top w:val="none" w:sz="0" w:space="0" w:color="auto"/>
        <w:left w:val="none" w:sz="0" w:space="0" w:color="auto"/>
        <w:bottom w:val="none" w:sz="0" w:space="0" w:color="auto"/>
        <w:right w:val="none" w:sz="0" w:space="0" w:color="auto"/>
      </w:divBdr>
    </w:div>
    <w:div w:id="1598294712">
      <w:bodyDiv w:val="1"/>
      <w:marLeft w:val="0"/>
      <w:marRight w:val="0"/>
      <w:marTop w:val="0"/>
      <w:marBottom w:val="0"/>
      <w:divBdr>
        <w:top w:val="none" w:sz="0" w:space="0" w:color="auto"/>
        <w:left w:val="none" w:sz="0" w:space="0" w:color="auto"/>
        <w:bottom w:val="none" w:sz="0" w:space="0" w:color="auto"/>
        <w:right w:val="none" w:sz="0" w:space="0" w:color="auto"/>
      </w:divBdr>
    </w:div>
    <w:div w:id="1666471813">
      <w:bodyDiv w:val="1"/>
      <w:marLeft w:val="0"/>
      <w:marRight w:val="0"/>
      <w:marTop w:val="0"/>
      <w:marBottom w:val="0"/>
      <w:divBdr>
        <w:top w:val="none" w:sz="0" w:space="0" w:color="auto"/>
        <w:left w:val="none" w:sz="0" w:space="0" w:color="auto"/>
        <w:bottom w:val="none" w:sz="0" w:space="0" w:color="auto"/>
        <w:right w:val="none" w:sz="0" w:space="0" w:color="auto"/>
      </w:divBdr>
    </w:div>
    <w:div w:id="1692797765">
      <w:bodyDiv w:val="1"/>
      <w:marLeft w:val="0"/>
      <w:marRight w:val="0"/>
      <w:marTop w:val="0"/>
      <w:marBottom w:val="0"/>
      <w:divBdr>
        <w:top w:val="none" w:sz="0" w:space="0" w:color="auto"/>
        <w:left w:val="none" w:sz="0" w:space="0" w:color="auto"/>
        <w:bottom w:val="none" w:sz="0" w:space="0" w:color="auto"/>
        <w:right w:val="none" w:sz="0" w:space="0" w:color="auto"/>
      </w:divBdr>
    </w:div>
    <w:div w:id="1703480265">
      <w:bodyDiv w:val="1"/>
      <w:marLeft w:val="0"/>
      <w:marRight w:val="0"/>
      <w:marTop w:val="0"/>
      <w:marBottom w:val="0"/>
      <w:divBdr>
        <w:top w:val="none" w:sz="0" w:space="0" w:color="auto"/>
        <w:left w:val="none" w:sz="0" w:space="0" w:color="auto"/>
        <w:bottom w:val="none" w:sz="0" w:space="0" w:color="auto"/>
        <w:right w:val="none" w:sz="0" w:space="0" w:color="auto"/>
      </w:divBdr>
    </w:div>
    <w:div w:id="1730306264">
      <w:bodyDiv w:val="1"/>
      <w:marLeft w:val="0"/>
      <w:marRight w:val="0"/>
      <w:marTop w:val="0"/>
      <w:marBottom w:val="0"/>
      <w:divBdr>
        <w:top w:val="none" w:sz="0" w:space="0" w:color="auto"/>
        <w:left w:val="none" w:sz="0" w:space="0" w:color="auto"/>
        <w:bottom w:val="none" w:sz="0" w:space="0" w:color="auto"/>
        <w:right w:val="none" w:sz="0" w:space="0" w:color="auto"/>
      </w:divBdr>
    </w:div>
    <w:div w:id="1738239728">
      <w:bodyDiv w:val="1"/>
      <w:marLeft w:val="0"/>
      <w:marRight w:val="0"/>
      <w:marTop w:val="0"/>
      <w:marBottom w:val="0"/>
      <w:divBdr>
        <w:top w:val="none" w:sz="0" w:space="0" w:color="auto"/>
        <w:left w:val="none" w:sz="0" w:space="0" w:color="auto"/>
        <w:bottom w:val="none" w:sz="0" w:space="0" w:color="auto"/>
        <w:right w:val="none" w:sz="0" w:space="0" w:color="auto"/>
      </w:divBdr>
    </w:div>
    <w:div w:id="1823043560">
      <w:bodyDiv w:val="1"/>
      <w:marLeft w:val="0"/>
      <w:marRight w:val="0"/>
      <w:marTop w:val="0"/>
      <w:marBottom w:val="0"/>
      <w:divBdr>
        <w:top w:val="none" w:sz="0" w:space="0" w:color="auto"/>
        <w:left w:val="none" w:sz="0" w:space="0" w:color="auto"/>
        <w:bottom w:val="none" w:sz="0" w:space="0" w:color="auto"/>
        <w:right w:val="none" w:sz="0" w:space="0" w:color="auto"/>
      </w:divBdr>
    </w:div>
    <w:div w:id="1829324580">
      <w:bodyDiv w:val="1"/>
      <w:marLeft w:val="0"/>
      <w:marRight w:val="0"/>
      <w:marTop w:val="0"/>
      <w:marBottom w:val="0"/>
      <w:divBdr>
        <w:top w:val="none" w:sz="0" w:space="0" w:color="auto"/>
        <w:left w:val="none" w:sz="0" w:space="0" w:color="auto"/>
        <w:bottom w:val="none" w:sz="0" w:space="0" w:color="auto"/>
        <w:right w:val="none" w:sz="0" w:space="0" w:color="auto"/>
      </w:divBdr>
    </w:div>
    <w:div w:id="1909655428">
      <w:bodyDiv w:val="1"/>
      <w:marLeft w:val="0"/>
      <w:marRight w:val="0"/>
      <w:marTop w:val="0"/>
      <w:marBottom w:val="0"/>
      <w:divBdr>
        <w:top w:val="none" w:sz="0" w:space="0" w:color="auto"/>
        <w:left w:val="none" w:sz="0" w:space="0" w:color="auto"/>
        <w:bottom w:val="none" w:sz="0" w:space="0" w:color="auto"/>
        <w:right w:val="none" w:sz="0" w:space="0" w:color="auto"/>
      </w:divBdr>
    </w:div>
    <w:div w:id="1968775466">
      <w:bodyDiv w:val="1"/>
      <w:marLeft w:val="0"/>
      <w:marRight w:val="0"/>
      <w:marTop w:val="0"/>
      <w:marBottom w:val="0"/>
      <w:divBdr>
        <w:top w:val="none" w:sz="0" w:space="0" w:color="auto"/>
        <w:left w:val="none" w:sz="0" w:space="0" w:color="auto"/>
        <w:bottom w:val="none" w:sz="0" w:space="0" w:color="auto"/>
        <w:right w:val="none" w:sz="0" w:space="0" w:color="auto"/>
      </w:divBdr>
    </w:div>
    <w:div w:id="2067727007">
      <w:bodyDiv w:val="1"/>
      <w:marLeft w:val="0"/>
      <w:marRight w:val="0"/>
      <w:marTop w:val="0"/>
      <w:marBottom w:val="0"/>
      <w:divBdr>
        <w:top w:val="none" w:sz="0" w:space="0" w:color="auto"/>
        <w:left w:val="none" w:sz="0" w:space="0" w:color="auto"/>
        <w:bottom w:val="none" w:sz="0" w:space="0" w:color="auto"/>
        <w:right w:val="none" w:sz="0" w:space="0" w:color="auto"/>
      </w:divBdr>
    </w:div>
    <w:div w:id="20790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CP2PCTMSinvoicing@quinti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12457</Words>
  <Characters>73503</Characters>
  <Application>Microsoft Office Word</Application>
  <DocSecurity>0</DocSecurity>
  <Lines>612</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85789</CharactersWithSpaces>
  <SharedDoc>false</SharedDoc>
  <HLinks>
    <vt:vector size="18" baseType="variant">
      <vt:variant>
        <vt:i4>4718628</vt:i4>
      </vt:variant>
      <vt:variant>
        <vt:i4>6</vt:i4>
      </vt:variant>
      <vt:variant>
        <vt:i4>0</vt:i4>
      </vt:variant>
      <vt:variant>
        <vt:i4>5</vt:i4>
      </vt:variant>
      <vt:variant>
        <vt:lpwstr>mailto:PSCP2PCTMSinvoicing@quintiles.com</vt:lpwstr>
      </vt:variant>
      <vt:variant>
        <vt:lpwstr/>
      </vt:variant>
      <vt:variant>
        <vt:i4>8060939</vt:i4>
      </vt:variant>
      <vt:variant>
        <vt:i4>3</vt:i4>
      </vt:variant>
      <vt:variant>
        <vt:i4>0</vt:i4>
      </vt:variant>
      <vt:variant>
        <vt:i4>5</vt:i4>
      </vt:variant>
      <vt:variant>
        <vt:lpwstr>mailto:helena.luzumova@kzcr.eu</vt:lpwstr>
      </vt:variant>
      <vt:variant>
        <vt:lpwstr/>
      </vt:variant>
      <vt:variant>
        <vt:i4>8060939</vt:i4>
      </vt:variant>
      <vt:variant>
        <vt:i4>0</vt:i4>
      </vt:variant>
      <vt:variant>
        <vt:i4>0</vt:i4>
      </vt:variant>
      <vt:variant>
        <vt:i4>5</vt:i4>
      </vt:variant>
      <vt:variant>
        <vt:lpwstr>mailto:helena.luzumova@kzcr.eu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2016-09-23T05:37:00Z</dcterms:created>
  <dcterms:modified xsi:type="dcterms:W3CDTF">2016-09-23T05:37:00Z</dcterms:modified>
</cp:coreProperties>
</file>